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73B0A" w14:textId="77777777" w:rsidR="00CC673F" w:rsidRPr="00EF1568" w:rsidRDefault="00CC673F">
      <w:pPr>
        <w:widowControl/>
        <w:jc w:val="center"/>
        <w:rPr>
          <w:rFonts w:ascii="Times New Roman" w:hAnsi="Times New Roman" w:cs="Times New Roman"/>
          <w:b/>
          <w:color w:val="000000" w:themeColor="text1"/>
          <w:w w:val="90"/>
          <w:sz w:val="48"/>
          <w:szCs w:val="48"/>
        </w:rPr>
      </w:pPr>
    </w:p>
    <w:p w14:paraId="6110B97C" w14:textId="77777777" w:rsidR="00CC673F" w:rsidRPr="00EF1568" w:rsidRDefault="009E10D2">
      <w:pPr>
        <w:widowControl/>
        <w:jc w:val="center"/>
        <w:rPr>
          <w:rFonts w:ascii="Times New Roman" w:hAnsi="Times New Roman" w:cs="Times New Roman"/>
          <w:b/>
          <w:bCs/>
          <w:color w:val="000000" w:themeColor="text1"/>
          <w:w w:val="90"/>
          <w:sz w:val="48"/>
          <w:szCs w:val="48"/>
        </w:rPr>
      </w:pPr>
      <w:r w:rsidRPr="00EF1568">
        <w:rPr>
          <w:rFonts w:ascii="Times New Roman" w:hAnsi="Times New Roman" w:cs="Times New Roman"/>
          <w:b/>
          <w:color w:val="000000" w:themeColor="text1"/>
          <w:w w:val="90"/>
          <w:sz w:val="48"/>
          <w:szCs w:val="48"/>
        </w:rPr>
        <w:t>湖</w:t>
      </w:r>
      <w:r w:rsidRPr="00EF1568">
        <w:rPr>
          <w:rFonts w:ascii="Times New Roman" w:hAnsi="Times New Roman" w:cs="Times New Roman"/>
          <w:b/>
          <w:bCs/>
          <w:color w:val="000000" w:themeColor="text1"/>
          <w:w w:val="90"/>
          <w:sz w:val="48"/>
          <w:szCs w:val="48"/>
        </w:rPr>
        <w:t>南润创电子科技有限公司</w:t>
      </w:r>
    </w:p>
    <w:p w14:paraId="59A8B57E" w14:textId="77777777" w:rsidR="00CC673F" w:rsidRPr="00EF1568" w:rsidRDefault="009E10D2">
      <w:pPr>
        <w:widowControl/>
        <w:jc w:val="center"/>
        <w:rPr>
          <w:rFonts w:ascii="Times New Roman" w:hAnsi="Times New Roman" w:cs="Times New Roman"/>
          <w:b/>
          <w:bCs/>
          <w:color w:val="000000" w:themeColor="text1"/>
          <w:w w:val="90"/>
          <w:sz w:val="48"/>
          <w:szCs w:val="48"/>
        </w:rPr>
      </w:pPr>
      <w:r w:rsidRPr="00EF1568">
        <w:rPr>
          <w:rFonts w:ascii="Times New Roman" w:hAnsi="Times New Roman" w:cs="Times New Roman"/>
          <w:b/>
          <w:bCs/>
          <w:color w:val="000000" w:themeColor="text1"/>
          <w:w w:val="90"/>
          <w:sz w:val="48"/>
          <w:szCs w:val="48"/>
        </w:rPr>
        <w:t>润创电子科技生产制造项目</w:t>
      </w:r>
    </w:p>
    <w:p w14:paraId="38478EBF" w14:textId="77777777" w:rsidR="00CC673F" w:rsidRPr="00EF1568" w:rsidRDefault="009E10D2">
      <w:pPr>
        <w:jc w:val="center"/>
        <w:rPr>
          <w:rFonts w:ascii="Times New Roman" w:hAnsi="Times New Roman" w:cs="Times New Roman"/>
          <w:b/>
          <w:bCs/>
          <w:color w:val="000000" w:themeColor="text1"/>
          <w:spacing w:val="12"/>
          <w:w w:val="90"/>
          <w:sz w:val="72"/>
          <w:szCs w:val="100"/>
        </w:rPr>
      </w:pPr>
      <w:r w:rsidRPr="00EF1568">
        <w:rPr>
          <w:rFonts w:ascii="Times New Roman" w:hAnsi="Times New Roman" w:cs="Times New Roman"/>
          <w:b/>
          <w:bCs/>
          <w:color w:val="000000" w:themeColor="text1"/>
          <w:spacing w:val="12"/>
          <w:w w:val="90"/>
          <w:sz w:val="100"/>
          <w:szCs w:val="100"/>
        </w:rPr>
        <w:t>环境影响报告表</w:t>
      </w:r>
    </w:p>
    <w:p w14:paraId="2C3C0569" w14:textId="6BEF76E8" w:rsidR="00CC673F" w:rsidRPr="00EF1568" w:rsidRDefault="009E10D2">
      <w:pPr>
        <w:jc w:val="center"/>
        <w:rPr>
          <w:rFonts w:ascii="Times New Roman" w:hAnsi="Times New Roman" w:cs="Times New Roman"/>
          <w:b/>
          <w:color w:val="000000" w:themeColor="text1"/>
          <w:sz w:val="44"/>
        </w:rPr>
      </w:pPr>
      <w:r w:rsidRPr="00EF1568">
        <w:rPr>
          <w:rFonts w:ascii="Times New Roman" w:hAnsi="Times New Roman" w:cs="Times New Roman"/>
          <w:color w:val="000000" w:themeColor="text1"/>
          <w:sz w:val="44"/>
        </w:rPr>
        <w:t>（</w:t>
      </w:r>
      <w:r w:rsidR="00C0528E">
        <w:rPr>
          <w:rFonts w:ascii="Times New Roman" w:hAnsi="Times New Roman" w:cs="Times New Roman" w:hint="eastAsia"/>
          <w:color w:val="000000" w:themeColor="text1"/>
          <w:sz w:val="44"/>
        </w:rPr>
        <w:t>报批</w:t>
      </w:r>
      <w:r w:rsidRPr="00EF1568">
        <w:rPr>
          <w:rFonts w:ascii="Times New Roman" w:hAnsi="Times New Roman" w:cs="Times New Roman"/>
          <w:color w:val="000000" w:themeColor="text1"/>
          <w:sz w:val="44"/>
        </w:rPr>
        <w:t>稿）</w:t>
      </w:r>
    </w:p>
    <w:p w14:paraId="15A866B0" w14:textId="77777777" w:rsidR="00CC673F" w:rsidRPr="00EF1568" w:rsidRDefault="00CC673F">
      <w:pPr>
        <w:jc w:val="center"/>
        <w:rPr>
          <w:rFonts w:ascii="Times New Roman" w:hAnsi="Times New Roman" w:cs="Times New Roman"/>
          <w:color w:val="000000" w:themeColor="text1"/>
          <w:sz w:val="44"/>
        </w:rPr>
      </w:pPr>
    </w:p>
    <w:p w14:paraId="787823BC" w14:textId="77777777" w:rsidR="00CC673F" w:rsidRPr="00EF1568" w:rsidRDefault="00CC673F">
      <w:pPr>
        <w:jc w:val="center"/>
        <w:rPr>
          <w:rFonts w:ascii="Times New Roman" w:hAnsi="Times New Roman" w:cs="Times New Roman"/>
          <w:color w:val="000000" w:themeColor="text1"/>
          <w:sz w:val="44"/>
        </w:rPr>
      </w:pPr>
    </w:p>
    <w:p w14:paraId="33FFCD2C" w14:textId="77777777" w:rsidR="00CC673F" w:rsidRPr="00EF1568" w:rsidRDefault="00CC673F">
      <w:pPr>
        <w:jc w:val="center"/>
        <w:rPr>
          <w:rFonts w:ascii="Times New Roman" w:hAnsi="Times New Roman" w:cs="Times New Roman"/>
          <w:color w:val="000000" w:themeColor="text1"/>
          <w:sz w:val="44"/>
        </w:rPr>
      </w:pPr>
    </w:p>
    <w:p w14:paraId="776EDDC8" w14:textId="77777777" w:rsidR="00CC673F" w:rsidRPr="00EF1568" w:rsidRDefault="00CC673F">
      <w:pPr>
        <w:jc w:val="center"/>
        <w:rPr>
          <w:rFonts w:ascii="Times New Roman" w:hAnsi="Times New Roman" w:cs="Times New Roman"/>
          <w:color w:val="000000" w:themeColor="text1"/>
          <w:sz w:val="44"/>
        </w:rPr>
      </w:pPr>
    </w:p>
    <w:p w14:paraId="733F48D3" w14:textId="77777777" w:rsidR="00CC673F" w:rsidRPr="00EF1568" w:rsidRDefault="00CC673F">
      <w:pPr>
        <w:jc w:val="center"/>
        <w:rPr>
          <w:rFonts w:ascii="Times New Roman" w:hAnsi="Times New Roman" w:cs="Times New Roman"/>
          <w:color w:val="000000" w:themeColor="text1"/>
          <w:sz w:val="44"/>
        </w:rPr>
      </w:pPr>
    </w:p>
    <w:p w14:paraId="5DD9BA91" w14:textId="77777777" w:rsidR="00CC673F" w:rsidRPr="00EF1568" w:rsidRDefault="00CC673F">
      <w:pPr>
        <w:jc w:val="center"/>
        <w:rPr>
          <w:rFonts w:ascii="Times New Roman" w:hAnsi="Times New Roman" w:cs="Times New Roman"/>
          <w:color w:val="000000" w:themeColor="text1"/>
          <w:sz w:val="44"/>
        </w:rPr>
      </w:pPr>
    </w:p>
    <w:p w14:paraId="04D72685" w14:textId="77777777" w:rsidR="00CC673F" w:rsidRPr="00EF1568" w:rsidRDefault="00CC673F">
      <w:pPr>
        <w:jc w:val="center"/>
        <w:rPr>
          <w:rFonts w:ascii="Times New Roman" w:hAnsi="Times New Roman" w:cs="Times New Roman"/>
          <w:color w:val="000000" w:themeColor="text1"/>
          <w:sz w:val="44"/>
        </w:rPr>
      </w:pPr>
    </w:p>
    <w:p w14:paraId="4CED67A0" w14:textId="77777777" w:rsidR="00CC673F" w:rsidRPr="00EF1568" w:rsidRDefault="00CC673F">
      <w:pPr>
        <w:jc w:val="center"/>
        <w:rPr>
          <w:rFonts w:ascii="Times New Roman" w:hAnsi="Times New Roman" w:cs="Times New Roman"/>
          <w:color w:val="000000" w:themeColor="text1"/>
          <w:sz w:val="44"/>
        </w:rPr>
      </w:pPr>
    </w:p>
    <w:p w14:paraId="4AAD3E84" w14:textId="77777777" w:rsidR="00CC673F" w:rsidRPr="00EF1568" w:rsidRDefault="009E10D2">
      <w:pPr>
        <w:ind w:firstLine="1843"/>
        <w:rPr>
          <w:rFonts w:ascii="Times New Roman" w:hAnsi="Times New Roman" w:cs="Times New Roman"/>
          <w:b/>
          <w:color w:val="000000" w:themeColor="text1"/>
          <w:sz w:val="30"/>
          <w:szCs w:val="30"/>
        </w:rPr>
      </w:pPr>
      <w:r w:rsidRPr="00EF1568">
        <w:rPr>
          <w:rFonts w:ascii="Times New Roman" w:hAnsi="Times New Roman" w:cs="Times New Roman"/>
          <w:b/>
          <w:color w:val="000000" w:themeColor="text1"/>
          <w:sz w:val="30"/>
          <w:szCs w:val="30"/>
        </w:rPr>
        <w:t>建设单位：湖南润创电子科技有限公司</w:t>
      </w:r>
    </w:p>
    <w:p w14:paraId="73441C2D" w14:textId="77777777" w:rsidR="00CC673F" w:rsidRPr="00EF1568" w:rsidRDefault="009E10D2">
      <w:pPr>
        <w:ind w:firstLine="1843"/>
        <w:rPr>
          <w:rFonts w:ascii="Times New Roman" w:hAnsi="Times New Roman" w:cs="Times New Roman"/>
          <w:b/>
          <w:color w:val="000000" w:themeColor="text1"/>
          <w:sz w:val="30"/>
          <w:szCs w:val="30"/>
        </w:rPr>
      </w:pPr>
      <w:r w:rsidRPr="00EF1568">
        <w:rPr>
          <w:rFonts w:ascii="Times New Roman" w:hAnsi="Times New Roman" w:cs="Times New Roman"/>
          <w:b/>
          <w:color w:val="000000" w:themeColor="text1"/>
          <w:sz w:val="30"/>
          <w:szCs w:val="30"/>
        </w:rPr>
        <w:t>环评单位：湖南中源环保工程有限公司</w:t>
      </w:r>
    </w:p>
    <w:p w14:paraId="16F9DC77" w14:textId="77777777" w:rsidR="00CC673F" w:rsidRPr="00EF1568" w:rsidRDefault="00CC673F">
      <w:pPr>
        <w:ind w:firstLine="600"/>
        <w:rPr>
          <w:rFonts w:ascii="Times New Roman" w:hAnsi="Times New Roman" w:cs="Times New Roman"/>
          <w:bCs/>
          <w:color w:val="000000" w:themeColor="text1"/>
          <w:sz w:val="30"/>
          <w:szCs w:val="30"/>
        </w:rPr>
      </w:pPr>
    </w:p>
    <w:p w14:paraId="0A8B8D49" w14:textId="6F3ED1F6" w:rsidR="00CC673F" w:rsidRPr="00EF1568" w:rsidRDefault="00274DDE">
      <w:pPr>
        <w:spacing w:beforeLines="50" w:before="156"/>
        <w:jc w:val="center"/>
        <w:rPr>
          <w:rFonts w:ascii="Times New Roman" w:hAnsi="Times New Roman" w:cs="Times New Roman"/>
          <w:b/>
          <w:bCs/>
          <w:color w:val="000000" w:themeColor="text1"/>
          <w:sz w:val="30"/>
          <w:szCs w:val="30"/>
        </w:rPr>
      </w:pPr>
      <w:r w:rsidRPr="00EF1568">
        <w:rPr>
          <w:rFonts w:ascii="Times New Roman" w:hAnsi="Times New Roman" w:cs="Times New Roman" w:hint="eastAsia"/>
          <w:b/>
          <w:bCs/>
          <w:color w:val="000000" w:themeColor="text1"/>
          <w:sz w:val="30"/>
          <w:szCs w:val="30"/>
        </w:rPr>
        <w:t>2</w:t>
      </w:r>
      <w:r w:rsidRPr="00EF1568">
        <w:rPr>
          <w:rFonts w:ascii="Times New Roman" w:hAnsi="Times New Roman" w:cs="Times New Roman"/>
          <w:b/>
          <w:bCs/>
          <w:color w:val="000000" w:themeColor="text1"/>
          <w:sz w:val="30"/>
          <w:szCs w:val="30"/>
        </w:rPr>
        <w:t>021</w:t>
      </w:r>
      <w:r w:rsidR="009E10D2" w:rsidRPr="00EF1568">
        <w:rPr>
          <w:rFonts w:ascii="Times New Roman" w:hAnsi="Times New Roman" w:cs="Times New Roman"/>
          <w:b/>
          <w:bCs/>
          <w:color w:val="000000" w:themeColor="text1"/>
          <w:sz w:val="30"/>
          <w:szCs w:val="30"/>
        </w:rPr>
        <w:t>年</w:t>
      </w:r>
      <w:r w:rsidRPr="00EF1568">
        <w:rPr>
          <w:rFonts w:ascii="Times New Roman" w:hAnsi="Times New Roman" w:cs="Times New Roman" w:hint="eastAsia"/>
          <w:b/>
          <w:bCs/>
          <w:color w:val="000000" w:themeColor="text1"/>
          <w:sz w:val="30"/>
          <w:szCs w:val="30"/>
        </w:rPr>
        <w:t>1</w:t>
      </w:r>
      <w:r w:rsidR="009E10D2" w:rsidRPr="00EF1568">
        <w:rPr>
          <w:rFonts w:ascii="Times New Roman" w:hAnsi="Times New Roman" w:cs="Times New Roman"/>
          <w:b/>
          <w:bCs/>
          <w:color w:val="000000" w:themeColor="text1"/>
          <w:sz w:val="30"/>
          <w:szCs w:val="30"/>
        </w:rPr>
        <w:t>月</w:t>
      </w:r>
    </w:p>
    <w:p w14:paraId="26B7EB02" w14:textId="77777777" w:rsidR="00CC673F" w:rsidRPr="00EF1568" w:rsidRDefault="00CC673F">
      <w:pPr>
        <w:ind w:firstLine="480"/>
        <w:rPr>
          <w:rFonts w:ascii="Times New Roman" w:hAnsi="Times New Roman" w:cs="Times New Roman"/>
          <w:color w:val="000000" w:themeColor="text1"/>
        </w:rPr>
      </w:pPr>
    </w:p>
    <w:p w14:paraId="78BF7C1F" w14:textId="77777777" w:rsidR="00CC673F" w:rsidRPr="00EF1568" w:rsidRDefault="00CC673F">
      <w:pPr>
        <w:ind w:left="1800"/>
        <w:jc w:val="left"/>
        <w:rPr>
          <w:rFonts w:ascii="Times New Roman" w:hAnsi="Times New Roman" w:cs="Times New Roman"/>
          <w:color w:val="000000" w:themeColor="text1"/>
          <w:sz w:val="20"/>
          <w:szCs w:val="20"/>
        </w:rPr>
        <w:sectPr w:rsidR="00CC673F" w:rsidRPr="00EF1568">
          <w:headerReference w:type="first" r:id="rId9"/>
          <w:pgSz w:w="11906" w:h="16838"/>
          <w:pgMar w:top="1440" w:right="1418" w:bottom="1440" w:left="1418" w:header="851" w:footer="992" w:gutter="0"/>
          <w:pgNumType w:start="1"/>
          <w:cols w:space="720"/>
          <w:docGrid w:type="lines" w:linePitch="312"/>
        </w:sectPr>
      </w:pPr>
    </w:p>
    <w:p w14:paraId="6509ADA4" w14:textId="77777777" w:rsidR="00CC673F" w:rsidRPr="00EF1568" w:rsidRDefault="00CC673F">
      <w:pPr>
        <w:ind w:left="1800"/>
        <w:jc w:val="left"/>
        <w:rPr>
          <w:rFonts w:ascii="Times New Roman" w:hAnsi="Times New Roman" w:cs="Times New Roman"/>
          <w:color w:val="000000" w:themeColor="text1"/>
          <w:sz w:val="20"/>
          <w:szCs w:val="20"/>
        </w:rPr>
      </w:pPr>
    </w:p>
    <w:p w14:paraId="3F575A80"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b/>
          <w:color w:val="000000" w:themeColor="text1"/>
          <w:sz w:val="32"/>
        </w:rPr>
        <w:t>《建设项目环境影响报告表》编制说明</w:t>
      </w:r>
    </w:p>
    <w:p w14:paraId="1537A5E3" w14:textId="77777777" w:rsidR="00CC673F" w:rsidRPr="00EF1568" w:rsidRDefault="00CC673F">
      <w:pPr>
        <w:spacing w:line="200" w:lineRule="exact"/>
        <w:jc w:val="left"/>
        <w:rPr>
          <w:rFonts w:ascii="Times New Roman" w:hAnsi="Times New Roman" w:cs="Times New Roman"/>
          <w:color w:val="000000" w:themeColor="text1"/>
          <w:sz w:val="24"/>
        </w:rPr>
      </w:pPr>
    </w:p>
    <w:p w14:paraId="12E3B096" w14:textId="77777777" w:rsidR="00CC673F" w:rsidRPr="00EF1568" w:rsidRDefault="00CC673F">
      <w:pPr>
        <w:spacing w:line="200" w:lineRule="exact"/>
        <w:jc w:val="left"/>
        <w:rPr>
          <w:rFonts w:ascii="Times New Roman" w:hAnsi="Times New Roman" w:cs="Times New Roman"/>
          <w:color w:val="000000" w:themeColor="text1"/>
          <w:sz w:val="24"/>
        </w:rPr>
      </w:pPr>
    </w:p>
    <w:p w14:paraId="43FA2A08" w14:textId="77777777" w:rsidR="00CC673F" w:rsidRPr="00EF1568" w:rsidRDefault="00CC673F">
      <w:pPr>
        <w:spacing w:line="200" w:lineRule="exact"/>
        <w:jc w:val="left"/>
        <w:rPr>
          <w:rFonts w:ascii="Times New Roman" w:hAnsi="Times New Roman" w:cs="Times New Roman"/>
          <w:color w:val="000000" w:themeColor="text1"/>
          <w:sz w:val="24"/>
        </w:rPr>
      </w:pPr>
    </w:p>
    <w:p w14:paraId="6F2B4FF1" w14:textId="77777777" w:rsidR="00CC673F" w:rsidRPr="00EF1568" w:rsidRDefault="00CC673F">
      <w:pPr>
        <w:spacing w:line="263" w:lineRule="exact"/>
        <w:jc w:val="left"/>
        <w:rPr>
          <w:rFonts w:ascii="Times New Roman" w:hAnsi="Times New Roman" w:cs="Times New Roman"/>
          <w:color w:val="000000" w:themeColor="text1"/>
          <w:sz w:val="24"/>
        </w:rPr>
      </w:pPr>
    </w:p>
    <w:p w14:paraId="6BA6C4FD" w14:textId="77777777" w:rsidR="00CC673F" w:rsidRPr="00EF1568" w:rsidRDefault="009E10D2">
      <w:pPr>
        <w:spacing w:line="360" w:lineRule="auto"/>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《建设项目环境影响报告表》由具有从事环境影响评价工作资质的单位编制。</w:t>
      </w:r>
    </w:p>
    <w:p w14:paraId="77E0023C" w14:textId="77777777" w:rsidR="00CC673F" w:rsidRPr="00EF1568" w:rsidRDefault="009E10D2">
      <w:pPr>
        <w:numPr>
          <w:ilvl w:val="0"/>
          <w:numId w:val="2"/>
        </w:numPr>
        <w:tabs>
          <w:tab w:val="clear" w:pos="720"/>
          <w:tab w:val="left" w:pos="842"/>
        </w:tabs>
        <w:overflowPunct w:val="0"/>
        <w:spacing w:line="360" w:lineRule="auto"/>
        <w:ind w:left="0" w:right="40" w:firstLine="481"/>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项目名称</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指项目立项批复时的名称，应不超过</w:t>
      </w:r>
      <w:r w:rsidRPr="00EF1568">
        <w:rPr>
          <w:rFonts w:ascii="Times New Roman" w:hAnsi="Times New Roman" w:cs="Times New Roman"/>
          <w:color w:val="000000" w:themeColor="text1"/>
          <w:sz w:val="24"/>
        </w:rPr>
        <w:t>30</w:t>
      </w:r>
      <w:r w:rsidRPr="00EF1568">
        <w:rPr>
          <w:rFonts w:ascii="Times New Roman" w:hAnsi="Times New Roman" w:cs="Times New Roman"/>
          <w:color w:val="000000" w:themeColor="text1"/>
          <w:sz w:val="24"/>
        </w:rPr>
        <w:t>个字（两个英文字段作一个汉字）。</w:t>
      </w:r>
    </w:p>
    <w:p w14:paraId="67C2C064" w14:textId="77777777" w:rsidR="00CC673F" w:rsidRPr="00EF1568" w:rsidRDefault="009E10D2">
      <w:pPr>
        <w:numPr>
          <w:ilvl w:val="0"/>
          <w:numId w:val="2"/>
        </w:numPr>
        <w:tabs>
          <w:tab w:val="clear" w:pos="720"/>
          <w:tab w:val="left" w:pos="840"/>
        </w:tabs>
        <w:overflowPunct w:val="0"/>
        <w:spacing w:line="360" w:lineRule="auto"/>
        <w:ind w:left="840" w:hanging="359"/>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建设地点</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指项目所在地详细地址，公路、铁路应填写起止地点。</w:t>
      </w:r>
    </w:p>
    <w:p w14:paraId="355B9B43" w14:textId="77777777" w:rsidR="00CC673F" w:rsidRPr="00EF1568" w:rsidRDefault="009E10D2">
      <w:pPr>
        <w:numPr>
          <w:ilvl w:val="0"/>
          <w:numId w:val="2"/>
        </w:numPr>
        <w:tabs>
          <w:tab w:val="clear" w:pos="720"/>
          <w:tab w:val="left" w:pos="840"/>
        </w:tabs>
        <w:overflowPunct w:val="0"/>
        <w:spacing w:line="360" w:lineRule="auto"/>
        <w:ind w:left="840" w:hanging="359"/>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行业类别</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按国标填写。</w:t>
      </w:r>
    </w:p>
    <w:p w14:paraId="16603880" w14:textId="77777777" w:rsidR="00CC673F" w:rsidRPr="00EF1568" w:rsidRDefault="009E10D2">
      <w:pPr>
        <w:numPr>
          <w:ilvl w:val="0"/>
          <w:numId w:val="2"/>
        </w:numPr>
        <w:tabs>
          <w:tab w:val="clear" w:pos="720"/>
          <w:tab w:val="left" w:pos="840"/>
        </w:tabs>
        <w:overflowPunct w:val="0"/>
        <w:spacing w:line="360" w:lineRule="auto"/>
        <w:ind w:left="840" w:hanging="359"/>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总投资</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指项目投资总额。</w:t>
      </w:r>
    </w:p>
    <w:p w14:paraId="04645434" w14:textId="77777777" w:rsidR="00CC673F" w:rsidRPr="00EF1568" w:rsidRDefault="009E10D2">
      <w:pPr>
        <w:numPr>
          <w:ilvl w:val="0"/>
          <w:numId w:val="2"/>
        </w:numPr>
        <w:tabs>
          <w:tab w:val="clear" w:pos="720"/>
          <w:tab w:val="left" w:pos="842"/>
        </w:tabs>
        <w:overflowPunct w:val="0"/>
        <w:spacing w:line="360" w:lineRule="auto"/>
        <w:ind w:left="0" w:firstLine="481"/>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主要环境保护目标</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指项目区周围一定范围内集中居民住宅区、学校、医院、保护文物、风景名胜区、水源地和生态敏感点等，应尽可能给出保护目标、性质、规模和距场界距离等。</w:t>
      </w:r>
    </w:p>
    <w:p w14:paraId="17FF103B" w14:textId="77777777" w:rsidR="00CC673F" w:rsidRPr="00EF1568" w:rsidRDefault="009E10D2">
      <w:pPr>
        <w:numPr>
          <w:ilvl w:val="0"/>
          <w:numId w:val="2"/>
        </w:numPr>
        <w:tabs>
          <w:tab w:val="clear" w:pos="720"/>
          <w:tab w:val="left" w:pos="842"/>
        </w:tabs>
        <w:overflowPunct w:val="0"/>
        <w:spacing w:line="360" w:lineRule="auto"/>
        <w:ind w:left="0" w:right="40" w:firstLine="481"/>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结论与建议</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给出本项目清洁生产、达标排放和总量控制的分析结论，确定污染防治措施的有效性，说明本项目对环境造成的影响，给出建设项目环境可行性的明确结论。同时提出减少环境影响的其他建议。</w:t>
      </w:r>
    </w:p>
    <w:p w14:paraId="2F1E69E5" w14:textId="77777777" w:rsidR="00CC673F" w:rsidRPr="00EF1568" w:rsidRDefault="009E10D2">
      <w:pPr>
        <w:numPr>
          <w:ilvl w:val="0"/>
          <w:numId w:val="2"/>
        </w:numPr>
        <w:tabs>
          <w:tab w:val="clear" w:pos="720"/>
          <w:tab w:val="left" w:pos="840"/>
        </w:tabs>
        <w:overflowPunct w:val="0"/>
        <w:spacing w:line="360" w:lineRule="auto"/>
        <w:ind w:left="840" w:hanging="359"/>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预审意见</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由行业主管部门填写答复意见，无主管部门项目，可不填。</w:t>
      </w:r>
    </w:p>
    <w:p w14:paraId="3CD15474" w14:textId="77777777" w:rsidR="00CC673F" w:rsidRPr="00EF1568" w:rsidRDefault="009E10D2">
      <w:pPr>
        <w:numPr>
          <w:ilvl w:val="0"/>
          <w:numId w:val="2"/>
        </w:numPr>
        <w:tabs>
          <w:tab w:val="clear" w:pos="720"/>
          <w:tab w:val="left" w:pos="840"/>
        </w:tabs>
        <w:overflowPunct w:val="0"/>
        <w:spacing w:line="360" w:lineRule="auto"/>
        <w:ind w:left="840" w:hanging="359"/>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审批意见</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由负责审批该项目的环境保护行政主管部门批复。</w:t>
      </w:r>
    </w:p>
    <w:p w14:paraId="45A1ACF3" w14:textId="77777777" w:rsidR="00CC673F" w:rsidRPr="00EF1568" w:rsidRDefault="00CC673F">
      <w:pPr>
        <w:tabs>
          <w:tab w:val="left" w:pos="720"/>
          <w:tab w:val="left" w:pos="840"/>
        </w:tabs>
        <w:overflowPunct w:val="0"/>
        <w:spacing w:line="360" w:lineRule="auto"/>
        <w:ind w:left="481"/>
        <w:rPr>
          <w:rFonts w:ascii="Times New Roman" w:hAnsi="Times New Roman" w:cs="Times New Roman"/>
          <w:color w:val="000000" w:themeColor="text1"/>
          <w:sz w:val="24"/>
        </w:rPr>
        <w:sectPr w:rsidR="00CC673F" w:rsidRPr="00EF1568">
          <w:headerReference w:type="default" r:id="rId10"/>
          <w:pgSz w:w="11906" w:h="16838"/>
          <w:pgMar w:top="1440" w:right="1418" w:bottom="1440" w:left="1418" w:header="851" w:footer="992" w:gutter="0"/>
          <w:pgNumType w:start="1"/>
          <w:cols w:space="720"/>
          <w:docGrid w:type="lines" w:linePitch="312"/>
        </w:sectPr>
      </w:pPr>
    </w:p>
    <w:p w14:paraId="6674B2B4" w14:textId="77777777" w:rsidR="00CC673F" w:rsidRPr="00EF1568" w:rsidRDefault="00CC673F">
      <w:pPr>
        <w:spacing w:line="320" w:lineRule="exact"/>
        <w:rPr>
          <w:rFonts w:ascii="Times New Roman" w:hAnsi="Times New Roman" w:cs="Times New Roman"/>
          <w:color w:val="000000" w:themeColor="text1"/>
          <w:sz w:val="30"/>
        </w:rPr>
      </w:pPr>
    </w:p>
    <w:p w14:paraId="25F887B9" w14:textId="77777777" w:rsidR="00CC673F" w:rsidRPr="00EF1568" w:rsidRDefault="009E10D2">
      <w:pPr>
        <w:spacing w:line="320" w:lineRule="exact"/>
        <w:jc w:val="center"/>
        <w:rPr>
          <w:rFonts w:ascii="Times New Roman" w:hAnsi="Times New Roman" w:cs="Times New Roman"/>
          <w:color w:val="000000" w:themeColor="text1"/>
          <w:sz w:val="30"/>
        </w:rPr>
      </w:pPr>
      <w:r w:rsidRPr="00EF1568">
        <w:rPr>
          <w:rFonts w:ascii="Times New Roman" w:hAnsi="Times New Roman" w:cs="Times New Roman"/>
          <w:color w:val="000000" w:themeColor="text1"/>
          <w:sz w:val="30"/>
        </w:rPr>
        <w:t>目</w:t>
      </w:r>
      <w:r w:rsidRPr="00EF1568">
        <w:rPr>
          <w:rFonts w:ascii="Times New Roman" w:hAnsi="Times New Roman" w:cs="Times New Roman"/>
          <w:color w:val="000000" w:themeColor="text1"/>
          <w:sz w:val="30"/>
        </w:rPr>
        <w:t xml:space="preserve">  </w:t>
      </w:r>
      <w:r w:rsidRPr="00EF1568">
        <w:rPr>
          <w:rFonts w:ascii="Times New Roman" w:hAnsi="Times New Roman" w:cs="Times New Roman"/>
          <w:color w:val="000000" w:themeColor="text1"/>
          <w:sz w:val="30"/>
        </w:rPr>
        <w:t>录</w:t>
      </w:r>
    </w:p>
    <w:p w14:paraId="4A7B8000" w14:textId="77777777" w:rsidR="00CC673F" w:rsidRPr="00EF1568" w:rsidRDefault="00CC673F">
      <w:pPr>
        <w:spacing w:line="320" w:lineRule="exact"/>
        <w:jc w:val="center"/>
        <w:rPr>
          <w:rFonts w:ascii="Times New Roman" w:hAnsi="Times New Roman" w:cs="Times New Roman"/>
          <w:color w:val="000000" w:themeColor="text1"/>
          <w:sz w:val="30"/>
        </w:rPr>
      </w:pPr>
    </w:p>
    <w:p w14:paraId="7EEA57E3" w14:textId="77777777" w:rsidR="00CC673F" w:rsidRPr="00EF1568" w:rsidRDefault="009E10D2">
      <w:pPr>
        <w:pStyle w:val="10"/>
        <w:tabs>
          <w:tab w:val="right" w:leader="dot" w:pos="8296"/>
        </w:tabs>
        <w:spacing w:line="480" w:lineRule="auto"/>
        <w:rPr>
          <w:rFonts w:ascii="Times New Roman" w:hAnsi="Times New Roman" w:cs="Times New Roman"/>
          <w:noProof/>
          <w:color w:val="000000" w:themeColor="text1"/>
          <w:sz w:val="24"/>
        </w:rPr>
      </w:pPr>
      <w:r w:rsidRPr="00EF1568">
        <w:rPr>
          <w:rFonts w:ascii="Times New Roman" w:hAnsi="Times New Roman" w:cs="Times New Roman"/>
          <w:color w:val="000000" w:themeColor="text1"/>
          <w:sz w:val="24"/>
        </w:rPr>
        <w:fldChar w:fldCharType="begin"/>
      </w:r>
      <w:r w:rsidRPr="00EF1568">
        <w:rPr>
          <w:rFonts w:ascii="Times New Roman" w:hAnsi="Times New Roman" w:cs="Times New Roman"/>
          <w:color w:val="000000" w:themeColor="text1"/>
          <w:sz w:val="24"/>
        </w:rPr>
        <w:instrText xml:space="preserve">TOC \o "1-3" \h \u </w:instrText>
      </w:r>
      <w:r w:rsidRPr="00EF1568">
        <w:rPr>
          <w:rFonts w:ascii="Times New Roman" w:hAnsi="Times New Roman" w:cs="Times New Roman"/>
          <w:color w:val="000000" w:themeColor="text1"/>
          <w:sz w:val="24"/>
        </w:rPr>
        <w:fldChar w:fldCharType="separate"/>
      </w:r>
      <w:hyperlink w:anchor="_Toc17188495" w:history="1">
        <w:r w:rsidRPr="00EF1568">
          <w:rPr>
            <w:rStyle w:val="af3"/>
            <w:rFonts w:ascii="Times New Roman" w:hAnsi="Times New Roman" w:cs="Times New Roman"/>
            <w:noProof/>
            <w:color w:val="000000" w:themeColor="text1"/>
            <w:sz w:val="24"/>
            <w:u w:val="none"/>
          </w:rPr>
          <w:t>一、建设项目基本情况</w:t>
        </w:r>
        <w:r w:rsidRPr="00EF1568">
          <w:rPr>
            <w:rFonts w:ascii="Times New Roman" w:hAnsi="Times New Roman" w:cs="Times New Roman"/>
            <w:noProof/>
            <w:color w:val="000000" w:themeColor="text1"/>
            <w:sz w:val="24"/>
          </w:rPr>
          <w:tab/>
        </w:r>
        <w:r w:rsidRPr="00EF1568">
          <w:rPr>
            <w:rFonts w:ascii="Times New Roman" w:hAnsi="Times New Roman" w:cs="Times New Roman"/>
            <w:noProof/>
            <w:color w:val="000000" w:themeColor="text1"/>
            <w:sz w:val="24"/>
          </w:rPr>
          <w:fldChar w:fldCharType="begin"/>
        </w:r>
        <w:r w:rsidRPr="00EF1568">
          <w:rPr>
            <w:rFonts w:ascii="Times New Roman" w:hAnsi="Times New Roman" w:cs="Times New Roman"/>
            <w:noProof/>
            <w:color w:val="000000" w:themeColor="text1"/>
            <w:sz w:val="24"/>
          </w:rPr>
          <w:instrText xml:space="preserve"> PAGEREF _Toc17188495 \h </w:instrText>
        </w:r>
        <w:r w:rsidRPr="00EF1568">
          <w:rPr>
            <w:rFonts w:ascii="Times New Roman" w:hAnsi="Times New Roman" w:cs="Times New Roman"/>
            <w:noProof/>
            <w:color w:val="000000" w:themeColor="text1"/>
            <w:sz w:val="24"/>
          </w:rPr>
        </w:r>
        <w:r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1</w:t>
        </w:r>
        <w:r w:rsidRPr="00EF1568">
          <w:rPr>
            <w:rFonts w:ascii="Times New Roman" w:hAnsi="Times New Roman" w:cs="Times New Roman"/>
            <w:noProof/>
            <w:color w:val="000000" w:themeColor="text1"/>
            <w:sz w:val="24"/>
          </w:rPr>
          <w:fldChar w:fldCharType="end"/>
        </w:r>
      </w:hyperlink>
    </w:p>
    <w:p w14:paraId="7F3AA223"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496" w:history="1">
        <w:r w:rsidR="009E10D2" w:rsidRPr="00EF1568">
          <w:rPr>
            <w:rStyle w:val="af3"/>
            <w:rFonts w:ascii="Times New Roman" w:hAnsi="Times New Roman" w:cs="Times New Roman"/>
            <w:noProof/>
            <w:color w:val="000000" w:themeColor="text1"/>
            <w:sz w:val="24"/>
            <w:u w:val="none"/>
          </w:rPr>
          <w:t>二、建设项目所在地自然环境简况</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_Toc17188496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10</w:t>
        </w:r>
        <w:r w:rsidR="009E10D2" w:rsidRPr="00EF1568">
          <w:rPr>
            <w:rFonts w:ascii="Times New Roman" w:hAnsi="Times New Roman" w:cs="Times New Roman"/>
            <w:noProof/>
            <w:color w:val="000000" w:themeColor="text1"/>
            <w:sz w:val="24"/>
          </w:rPr>
          <w:fldChar w:fldCharType="end"/>
        </w:r>
      </w:hyperlink>
    </w:p>
    <w:p w14:paraId="076B1087"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497" w:history="1">
        <w:r w:rsidR="009E10D2" w:rsidRPr="00EF1568">
          <w:rPr>
            <w:rStyle w:val="af3"/>
            <w:rFonts w:ascii="Times New Roman" w:hAnsi="Times New Roman" w:cs="Times New Roman"/>
            <w:noProof/>
            <w:color w:val="000000" w:themeColor="text1"/>
            <w:sz w:val="24"/>
            <w:u w:val="none"/>
          </w:rPr>
          <w:t>三、环境质量状况</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_Toc17188497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15</w:t>
        </w:r>
        <w:r w:rsidR="009E10D2" w:rsidRPr="00EF1568">
          <w:rPr>
            <w:rFonts w:ascii="Times New Roman" w:hAnsi="Times New Roman" w:cs="Times New Roman"/>
            <w:noProof/>
            <w:color w:val="000000" w:themeColor="text1"/>
            <w:sz w:val="24"/>
          </w:rPr>
          <w:fldChar w:fldCharType="end"/>
        </w:r>
      </w:hyperlink>
    </w:p>
    <w:p w14:paraId="3165CF9B"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498" w:history="1">
        <w:r w:rsidR="009E10D2" w:rsidRPr="00EF1568">
          <w:rPr>
            <w:rStyle w:val="af3"/>
            <w:rFonts w:ascii="Times New Roman" w:hAnsi="Times New Roman" w:cs="Times New Roman"/>
            <w:noProof/>
            <w:color w:val="000000" w:themeColor="text1"/>
            <w:sz w:val="24"/>
            <w:u w:val="none"/>
          </w:rPr>
          <w:t>四、评价适用标准</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_Toc17188498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22</w:t>
        </w:r>
        <w:r w:rsidR="009E10D2" w:rsidRPr="00EF1568">
          <w:rPr>
            <w:rFonts w:ascii="Times New Roman" w:hAnsi="Times New Roman" w:cs="Times New Roman"/>
            <w:noProof/>
            <w:color w:val="000000" w:themeColor="text1"/>
            <w:sz w:val="24"/>
          </w:rPr>
          <w:fldChar w:fldCharType="end"/>
        </w:r>
      </w:hyperlink>
    </w:p>
    <w:p w14:paraId="29DA2881"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499" w:history="1">
        <w:r w:rsidR="009E10D2" w:rsidRPr="00EF1568">
          <w:rPr>
            <w:rStyle w:val="af3"/>
            <w:rFonts w:ascii="Times New Roman" w:hAnsi="Times New Roman" w:cs="Times New Roman"/>
            <w:noProof/>
            <w:color w:val="000000" w:themeColor="text1"/>
            <w:sz w:val="24"/>
            <w:u w:val="none"/>
          </w:rPr>
          <w:t>五、建设项目工程分析</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_Toc17188499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27</w:t>
        </w:r>
        <w:r w:rsidR="009E10D2" w:rsidRPr="00EF1568">
          <w:rPr>
            <w:rFonts w:ascii="Times New Roman" w:hAnsi="Times New Roman" w:cs="Times New Roman"/>
            <w:noProof/>
            <w:color w:val="000000" w:themeColor="text1"/>
            <w:sz w:val="24"/>
          </w:rPr>
          <w:fldChar w:fldCharType="end"/>
        </w:r>
      </w:hyperlink>
    </w:p>
    <w:p w14:paraId="3150A35F"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0" w:history="1">
        <w:r w:rsidR="009E10D2" w:rsidRPr="00EF1568">
          <w:rPr>
            <w:rStyle w:val="af3"/>
            <w:rFonts w:ascii="Times New Roman" w:hAnsi="Times New Roman" w:cs="Times New Roman"/>
            <w:noProof/>
            <w:color w:val="000000" w:themeColor="text1"/>
            <w:sz w:val="24"/>
            <w:u w:val="none"/>
          </w:rPr>
          <w:t>六、项目主要污染物产生及预计排放情况</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_Toc17188500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35</w:t>
        </w:r>
        <w:r w:rsidR="009E10D2" w:rsidRPr="00EF1568">
          <w:rPr>
            <w:rFonts w:ascii="Times New Roman" w:hAnsi="Times New Roman" w:cs="Times New Roman"/>
            <w:noProof/>
            <w:color w:val="000000" w:themeColor="text1"/>
            <w:sz w:val="24"/>
          </w:rPr>
          <w:fldChar w:fldCharType="end"/>
        </w:r>
      </w:hyperlink>
    </w:p>
    <w:p w14:paraId="7D984A6D"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1" w:history="1">
        <w:r w:rsidR="009E10D2" w:rsidRPr="00EF1568">
          <w:rPr>
            <w:rStyle w:val="af3"/>
            <w:rFonts w:ascii="Times New Roman" w:hAnsi="Times New Roman" w:cs="Times New Roman"/>
            <w:noProof/>
            <w:color w:val="000000" w:themeColor="text1"/>
            <w:sz w:val="24"/>
            <w:u w:val="none"/>
          </w:rPr>
          <w:t>七、环境影响分析</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_Toc17188501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35</w:t>
        </w:r>
        <w:r w:rsidR="009E10D2" w:rsidRPr="00EF1568">
          <w:rPr>
            <w:rFonts w:ascii="Times New Roman" w:hAnsi="Times New Roman" w:cs="Times New Roman"/>
            <w:noProof/>
            <w:color w:val="000000" w:themeColor="text1"/>
            <w:sz w:val="24"/>
          </w:rPr>
          <w:fldChar w:fldCharType="end"/>
        </w:r>
      </w:hyperlink>
    </w:p>
    <w:p w14:paraId="566C2C69"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2" w:history="1">
        <w:r w:rsidR="009E10D2" w:rsidRPr="00EF1568">
          <w:rPr>
            <w:rStyle w:val="af3"/>
            <w:rFonts w:ascii="Times New Roman" w:hAnsi="Times New Roman" w:cs="Times New Roman"/>
            <w:noProof/>
            <w:color w:val="000000" w:themeColor="text1"/>
            <w:sz w:val="24"/>
            <w:u w:val="none"/>
          </w:rPr>
          <w:t>八、建设项目拟采取的防治措施、投资及预期治理效果</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_Toc17188502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60</w:t>
        </w:r>
        <w:r w:rsidR="009E10D2" w:rsidRPr="00EF1568">
          <w:rPr>
            <w:rFonts w:ascii="Times New Roman" w:hAnsi="Times New Roman" w:cs="Times New Roman"/>
            <w:noProof/>
            <w:color w:val="000000" w:themeColor="text1"/>
            <w:sz w:val="24"/>
          </w:rPr>
          <w:fldChar w:fldCharType="end"/>
        </w:r>
      </w:hyperlink>
    </w:p>
    <w:p w14:paraId="0EF098E1"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3" w:history="1">
        <w:r w:rsidR="009E10D2" w:rsidRPr="00EF1568">
          <w:rPr>
            <w:rStyle w:val="af3"/>
            <w:rFonts w:ascii="Times New Roman" w:hAnsi="Times New Roman" w:cs="Times New Roman"/>
            <w:noProof/>
            <w:color w:val="000000" w:themeColor="text1"/>
            <w:sz w:val="24"/>
            <w:u w:val="none"/>
          </w:rPr>
          <w:t>九、结论与建议</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_Toc17188503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62</w:t>
        </w:r>
        <w:r w:rsidR="009E10D2" w:rsidRPr="00EF1568">
          <w:rPr>
            <w:rFonts w:ascii="Times New Roman" w:hAnsi="Times New Roman" w:cs="Times New Roman"/>
            <w:noProof/>
            <w:color w:val="000000" w:themeColor="text1"/>
            <w:sz w:val="24"/>
          </w:rPr>
          <w:fldChar w:fldCharType="end"/>
        </w:r>
      </w:hyperlink>
    </w:p>
    <w:p w14:paraId="3F25B652"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4" w:history="1">
        <w:r w:rsidR="009E10D2" w:rsidRPr="00EF1568">
          <w:rPr>
            <w:rStyle w:val="af3"/>
            <w:rFonts w:ascii="Times New Roman" w:hAnsi="Times New Roman" w:cs="Times New Roman"/>
            <w:noProof/>
            <w:color w:val="000000" w:themeColor="text1"/>
            <w:sz w:val="24"/>
            <w:u w:val="none"/>
          </w:rPr>
          <w:t>附件：</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_Toc17188504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66</w:t>
        </w:r>
        <w:r w:rsidR="009E10D2" w:rsidRPr="00EF1568">
          <w:rPr>
            <w:rFonts w:ascii="Times New Roman" w:hAnsi="Times New Roman" w:cs="Times New Roman"/>
            <w:noProof/>
            <w:color w:val="000000" w:themeColor="text1"/>
            <w:sz w:val="24"/>
          </w:rPr>
          <w:fldChar w:fldCharType="end"/>
        </w:r>
      </w:hyperlink>
    </w:p>
    <w:p w14:paraId="24D045AD"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5" w:history="1">
        <w:r w:rsidR="009E10D2" w:rsidRPr="00EF1568">
          <w:rPr>
            <w:rStyle w:val="af3"/>
            <w:rFonts w:ascii="Times New Roman" w:hAnsi="Times New Roman" w:cs="Times New Roman"/>
            <w:noProof/>
            <w:color w:val="000000" w:themeColor="text1"/>
            <w:sz w:val="24"/>
            <w:u w:val="none"/>
          </w:rPr>
          <w:t>附图：</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_Toc17188505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66</w:t>
        </w:r>
        <w:r w:rsidR="009E10D2" w:rsidRPr="00EF1568">
          <w:rPr>
            <w:rFonts w:ascii="Times New Roman" w:hAnsi="Times New Roman" w:cs="Times New Roman"/>
            <w:noProof/>
            <w:color w:val="000000" w:themeColor="text1"/>
            <w:sz w:val="24"/>
          </w:rPr>
          <w:fldChar w:fldCharType="end"/>
        </w:r>
      </w:hyperlink>
    </w:p>
    <w:p w14:paraId="650DC82D" w14:textId="77777777" w:rsidR="00CC673F" w:rsidRPr="00EF1568" w:rsidRDefault="00C96CAD">
      <w:pPr>
        <w:pStyle w:val="10"/>
        <w:tabs>
          <w:tab w:val="right" w:leader="dot" w:pos="8296"/>
        </w:tabs>
        <w:spacing w:line="480" w:lineRule="auto"/>
        <w:rPr>
          <w:rFonts w:ascii="Times New Roman" w:hAnsi="Times New Roman" w:cs="Times New Roman"/>
          <w:noProof/>
          <w:color w:val="000000" w:themeColor="text1"/>
          <w:sz w:val="24"/>
        </w:rPr>
      </w:pPr>
      <w:hyperlink w:anchor="_Toc17188506" w:history="1">
        <w:r w:rsidR="009E10D2" w:rsidRPr="00EF1568">
          <w:rPr>
            <w:rStyle w:val="af3"/>
            <w:rFonts w:ascii="Times New Roman" w:hAnsi="Times New Roman" w:cs="Times New Roman"/>
            <w:noProof/>
            <w:color w:val="000000" w:themeColor="text1"/>
            <w:sz w:val="24"/>
            <w:u w:val="none"/>
          </w:rPr>
          <w:t>附表：</w:t>
        </w:r>
        <w:r w:rsidR="009E10D2" w:rsidRPr="00EF1568">
          <w:rPr>
            <w:rFonts w:ascii="Times New Roman" w:hAnsi="Times New Roman" w:cs="Times New Roman"/>
            <w:noProof/>
            <w:color w:val="000000" w:themeColor="text1"/>
            <w:sz w:val="24"/>
          </w:rPr>
          <w:tab/>
        </w:r>
        <w:r w:rsidR="009E10D2" w:rsidRPr="00EF1568">
          <w:rPr>
            <w:rFonts w:ascii="Times New Roman" w:hAnsi="Times New Roman" w:cs="Times New Roman"/>
            <w:noProof/>
            <w:color w:val="000000" w:themeColor="text1"/>
            <w:sz w:val="24"/>
          </w:rPr>
          <w:fldChar w:fldCharType="begin"/>
        </w:r>
        <w:r w:rsidR="009E10D2" w:rsidRPr="00EF1568">
          <w:rPr>
            <w:rFonts w:ascii="Times New Roman" w:hAnsi="Times New Roman" w:cs="Times New Roman"/>
            <w:noProof/>
            <w:color w:val="000000" w:themeColor="text1"/>
            <w:sz w:val="24"/>
          </w:rPr>
          <w:instrText xml:space="preserve"> PAGEREF _Toc17188506 \h </w:instrText>
        </w:r>
        <w:r w:rsidR="009E10D2" w:rsidRPr="00EF1568">
          <w:rPr>
            <w:rFonts w:ascii="Times New Roman" w:hAnsi="Times New Roman" w:cs="Times New Roman"/>
            <w:noProof/>
            <w:color w:val="000000" w:themeColor="text1"/>
            <w:sz w:val="24"/>
          </w:rPr>
        </w:r>
        <w:r w:rsidR="009E10D2" w:rsidRPr="00EF1568">
          <w:rPr>
            <w:rFonts w:ascii="Times New Roman" w:hAnsi="Times New Roman" w:cs="Times New Roman"/>
            <w:noProof/>
            <w:color w:val="000000" w:themeColor="text1"/>
            <w:sz w:val="24"/>
          </w:rPr>
          <w:fldChar w:fldCharType="separate"/>
        </w:r>
        <w:r w:rsidR="007B4F95">
          <w:rPr>
            <w:rFonts w:ascii="Times New Roman" w:hAnsi="Times New Roman" w:cs="Times New Roman"/>
            <w:noProof/>
            <w:color w:val="000000" w:themeColor="text1"/>
            <w:sz w:val="24"/>
          </w:rPr>
          <w:t>66</w:t>
        </w:r>
        <w:r w:rsidR="009E10D2" w:rsidRPr="00EF1568">
          <w:rPr>
            <w:rFonts w:ascii="Times New Roman" w:hAnsi="Times New Roman" w:cs="Times New Roman"/>
            <w:noProof/>
            <w:color w:val="000000" w:themeColor="text1"/>
            <w:sz w:val="24"/>
          </w:rPr>
          <w:fldChar w:fldCharType="end"/>
        </w:r>
      </w:hyperlink>
    </w:p>
    <w:p w14:paraId="5CC54761" w14:textId="77777777" w:rsidR="00CC673F" w:rsidRPr="00EF1568" w:rsidRDefault="009E10D2">
      <w:pPr>
        <w:spacing w:line="480" w:lineRule="auto"/>
        <w:jc w:val="left"/>
        <w:rPr>
          <w:rFonts w:ascii="Times New Roman" w:hAnsi="Times New Roman" w:cs="Times New Roman"/>
          <w:color w:val="000000" w:themeColor="text1"/>
          <w:sz w:val="24"/>
        </w:rPr>
        <w:sectPr w:rsidR="00CC673F" w:rsidRPr="00EF1568">
          <w:pgSz w:w="11906" w:h="16838"/>
          <w:pgMar w:top="1440" w:right="1800" w:bottom="1440" w:left="1800" w:header="851" w:footer="992" w:gutter="0"/>
          <w:pgNumType w:start="1"/>
          <w:cols w:space="720"/>
          <w:docGrid w:type="lines" w:linePitch="312"/>
        </w:sectPr>
      </w:pPr>
      <w:r w:rsidRPr="00EF1568">
        <w:rPr>
          <w:rFonts w:ascii="Times New Roman" w:hAnsi="Times New Roman" w:cs="Times New Roman"/>
          <w:color w:val="000000" w:themeColor="text1"/>
          <w:sz w:val="24"/>
        </w:rPr>
        <w:fldChar w:fldCharType="end"/>
      </w:r>
    </w:p>
    <w:p w14:paraId="175036B2" w14:textId="77777777" w:rsidR="00CC673F" w:rsidRPr="00EF1568" w:rsidRDefault="009E10D2">
      <w:pPr>
        <w:pStyle w:val="1"/>
        <w:rPr>
          <w:rFonts w:ascii="Times New Roman" w:eastAsiaTheme="minorEastAsia" w:hAnsi="Times New Roman" w:cs="Times New Roman"/>
          <w:color w:val="000000" w:themeColor="text1"/>
        </w:rPr>
      </w:pPr>
      <w:bookmarkStart w:id="0" w:name="_Toc18386"/>
      <w:bookmarkStart w:id="1" w:name="_Toc17188495"/>
      <w:bookmarkStart w:id="2" w:name="_Toc22952"/>
      <w:r w:rsidRPr="00EF1568">
        <w:rPr>
          <w:rFonts w:ascii="Times New Roman" w:eastAsiaTheme="minorEastAsia" w:hAnsi="Times New Roman" w:cs="Times New Roman"/>
          <w:color w:val="000000" w:themeColor="text1"/>
        </w:rPr>
        <w:lastRenderedPageBreak/>
        <w:t>一、建设项目基本情况</w:t>
      </w:r>
      <w:bookmarkEnd w:id="0"/>
      <w:bookmarkEnd w:id="1"/>
      <w:bookmarkEnd w:id="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166"/>
        <w:gridCol w:w="516"/>
        <w:gridCol w:w="1806"/>
        <w:gridCol w:w="1598"/>
        <w:gridCol w:w="850"/>
        <w:gridCol w:w="1607"/>
      </w:tblGrid>
      <w:tr w:rsidR="00CC673F" w:rsidRPr="00EF1568" w14:paraId="5481C94F" w14:textId="77777777" w:rsidTr="00CD2231">
        <w:trPr>
          <w:trHeight w:val="460"/>
          <w:jc w:val="center"/>
        </w:trPr>
        <w:tc>
          <w:tcPr>
            <w:tcW w:w="936" w:type="pct"/>
            <w:vAlign w:val="center"/>
          </w:tcPr>
          <w:p w14:paraId="7B4F1810"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项目名称</w:t>
            </w:r>
          </w:p>
        </w:tc>
        <w:tc>
          <w:tcPr>
            <w:tcW w:w="4064" w:type="pct"/>
            <w:gridSpan w:val="6"/>
            <w:vAlign w:val="center"/>
          </w:tcPr>
          <w:p w14:paraId="245B1001"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 w:name="_Toc56781051"/>
            <w:r w:rsidRPr="00EF1568">
              <w:rPr>
                <w:rFonts w:ascii="Times New Roman" w:hAnsi="Times New Roman" w:cs="Times New Roman"/>
                <w:color w:val="000000" w:themeColor="text1"/>
                <w:sz w:val="24"/>
              </w:rPr>
              <w:t>润创电子科技生产制造项目</w:t>
            </w:r>
            <w:bookmarkEnd w:id="3"/>
          </w:p>
        </w:tc>
      </w:tr>
      <w:tr w:rsidR="00CC673F" w:rsidRPr="00EF1568" w14:paraId="42CE19F6" w14:textId="77777777" w:rsidTr="00CD2231">
        <w:trPr>
          <w:trHeight w:val="511"/>
          <w:jc w:val="center"/>
        </w:trPr>
        <w:tc>
          <w:tcPr>
            <w:tcW w:w="936" w:type="pct"/>
            <w:vAlign w:val="center"/>
          </w:tcPr>
          <w:p w14:paraId="1214B877" w14:textId="5C748B35" w:rsidR="00CC673F" w:rsidRPr="00EF1568" w:rsidRDefault="009E10D2">
            <w:pPr>
              <w:snapToGrid w:val="0"/>
              <w:jc w:val="center"/>
              <w:outlineLvl w:val="0"/>
              <w:rPr>
                <w:rFonts w:ascii="Times New Roman" w:hAnsi="Times New Roman" w:cs="Times New Roman"/>
                <w:color w:val="000000" w:themeColor="text1"/>
                <w:sz w:val="24"/>
              </w:rPr>
            </w:pPr>
            <w:bookmarkStart w:id="4" w:name="_Toc56781052"/>
            <w:r w:rsidRPr="00EF1568">
              <w:rPr>
                <w:rFonts w:ascii="Times New Roman" w:hAnsi="Times New Roman" w:cs="Times New Roman"/>
                <w:color w:val="000000" w:themeColor="text1"/>
                <w:sz w:val="24"/>
              </w:rPr>
              <w:t>建设单位</w:t>
            </w:r>
            <w:bookmarkEnd w:id="4"/>
          </w:p>
        </w:tc>
        <w:tc>
          <w:tcPr>
            <w:tcW w:w="4064" w:type="pct"/>
            <w:gridSpan w:val="6"/>
            <w:vAlign w:val="center"/>
          </w:tcPr>
          <w:p w14:paraId="3FF55BC3" w14:textId="77777777" w:rsidR="00CC673F" w:rsidRPr="00EF1568" w:rsidRDefault="009E10D2">
            <w:pPr>
              <w:snapToGrid w:val="0"/>
              <w:jc w:val="center"/>
              <w:outlineLvl w:val="0"/>
              <w:rPr>
                <w:rFonts w:ascii="Times New Roman" w:hAnsi="Times New Roman" w:cs="Times New Roman"/>
                <w:color w:val="000000" w:themeColor="text1"/>
                <w:sz w:val="24"/>
              </w:rPr>
            </w:pPr>
            <w:bookmarkStart w:id="5" w:name="_Toc56781053"/>
            <w:r w:rsidRPr="00EF1568">
              <w:rPr>
                <w:rFonts w:ascii="Times New Roman" w:hAnsi="Times New Roman" w:cs="Times New Roman"/>
                <w:color w:val="000000" w:themeColor="text1"/>
                <w:sz w:val="24"/>
              </w:rPr>
              <w:t>湖南润创电子科技有限公司</w:t>
            </w:r>
            <w:bookmarkEnd w:id="5"/>
          </w:p>
        </w:tc>
      </w:tr>
      <w:tr w:rsidR="00CC673F" w:rsidRPr="00EF1568" w14:paraId="6498D382" w14:textId="77777777" w:rsidTr="00CD2231">
        <w:trPr>
          <w:trHeight w:val="464"/>
          <w:jc w:val="center"/>
        </w:trPr>
        <w:tc>
          <w:tcPr>
            <w:tcW w:w="936" w:type="pct"/>
            <w:vAlign w:val="center"/>
          </w:tcPr>
          <w:p w14:paraId="77C6CF33" w14:textId="18A0C0C3" w:rsidR="00CC673F" w:rsidRPr="00EF1568" w:rsidRDefault="009E10D2">
            <w:pPr>
              <w:snapToGrid w:val="0"/>
              <w:jc w:val="center"/>
              <w:outlineLvl w:val="0"/>
              <w:rPr>
                <w:rFonts w:ascii="Times New Roman" w:hAnsi="Times New Roman" w:cs="Times New Roman"/>
                <w:color w:val="000000" w:themeColor="text1"/>
                <w:sz w:val="24"/>
              </w:rPr>
            </w:pPr>
            <w:bookmarkStart w:id="6" w:name="_Toc56781054"/>
            <w:r w:rsidRPr="00EF1568">
              <w:rPr>
                <w:rFonts w:ascii="Times New Roman" w:hAnsi="Times New Roman" w:cs="Times New Roman"/>
                <w:color w:val="000000" w:themeColor="text1"/>
                <w:sz w:val="24"/>
              </w:rPr>
              <w:t>法人代表</w:t>
            </w:r>
            <w:bookmarkEnd w:id="6"/>
          </w:p>
        </w:tc>
        <w:tc>
          <w:tcPr>
            <w:tcW w:w="1879" w:type="pct"/>
            <w:gridSpan w:val="3"/>
            <w:vAlign w:val="center"/>
          </w:tcPr>
          <w:p w14:paraId="2107D9C1" w14:textId="77777777" w:rsidR="00CC673F" w:rsidRPr="00EF1568" w:rsidRDefault="009E10D2">
            <w:pPr>
              <w:snapToGrid w:val="0"/>
              <w:jc w:val="center"/>
              <w:outlineLvl w:val="0"/>
              <w:rPr>
                <w:rFonts w:ascii="Times New Roman" w:hAnsi="Times New Roman" w:cs="Times New Roman"/>
                <w:color w:val="000000" w:themeColor="text1"/>
                <w:sz w:val="24"/>
              </w:rPr>
            </w:pPr>
            <w:bookmarkStart w:id="7" w:name="_Toc56781055"/>
            <w:r w:rsidRPr="00EF1568">
              <w:rPr>
                <w:rFonts w:ascii="Times New Roman" w:hAnsi="Times New Roman" w:cs="Times New Roman"/>
                <w:color w:val="000000" w:themeColor="text1"/>
                <w:sz w:val="24"/>
              </w:rPr>
              <w:t>彭秀</w:t>
            </w:r>
            <w:bookmarkEnd w:id="7"/>
          </w:p>
        </w:tc>
        <w:tc>
          <w:tcPr>
            <w:tcW w:w="861" w:type="pct"/>
            <w:vAlign w:val="center"/>
          </w:tcPr>
          <w:p w14:paraId="45398F43" w14:textId="77777777" w:rsidR="00CC673F" w:rsidRPr="00EF1568" w:rsidRDefault="009E10D2">
            <w:pPr>
              <w:snapToGrid w:val="0"/>
              <w:jc w:val="center"/>
              <w:outlineLvl w:val="0"/>
              <w:rPr>
                <w:rFonts w:ascii="Times New Roman" w:hAnsi="Times New Roman" w:cs="Times New Roman"/>
                <w:color w:val="000000" w:themeColor="text1"/>
                <w:sz w:val="24"/>
              </w:rPr>
            </w:pPr>
            <w:bookmarkStart w:id="8" w:name="_Toc56781056"/>
            <w:r w:rsidRPr="00EF1568">
              <w:rPr>
                <w:rFonts w:ascii="Times New Roman" w:hAnsi="Times New Roman" w:cs="Times New Roman"/>
                <w:color w:val="000000" w:themeColor="text1"/>
                <w:sz w:val="24"/>
              </w:rPr>
              <w:t>联系人</w:t>
            </w:r>
            <w:bookmarkEnd w:id="8"/>
          </w:p>
        </w:tc>
        <w:tc>
          <w:tcPr>
            <w:tcW w:w="1324" w:type="pct"/>
            <w:gridSpan w:val="2"/>
            <w:vAlign w:val="center"/>
          </w:tcPr>
          <w:p w14:paraId="4C39E87D" w14:textId="77777777" w:rsidR="00CC673F" w:rsidRPr="00EF1568" w:rsidRDefault="009E10D2">
            <w:pPr>
              <w:snapToGrid w:val="0"/>
              <w:jc w:val="center"/>
              <w:outlineLvl w:val="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马锋</w:t>
            </w:r>
          </w:p>
        </w:tc>
      </w:tr>
      <w:tr w:rsidR="00CC673F" w:rsidRPr="00EF1568" w14:paraId="6902D37D" w14:textId="77777777" w:rsidTr="00CD2231">
        <w:trPr>
          <w:trHeight w:val="533"/>
          <w:jc w:val="center"/>
        </w:trPr>
        <w:tc>
          <w:tcPr>
            <w:tcW w:w="936" w:type="pct"/>
            <w:vAlign w:val="center"/>
          </w:tcPr>
          <w:p w14:paraId="55F702BC" w14:textId="245CEA1A" w:rsidR="00CC673F" w:rsidRPr="00EF1568" w:rsidRDefault="009E10D2">
            <w:pPr>
              <w:snapToGrid w:val="0"/>
              <w:jc w:val="center"/>
              <w:outlineLvl w:val="0"/>
              <w:rPr>
                <w:rFonts w:ascii="Times New Roman" w:hAnsi="Times New Roman" w:cs="Times New Roman"/>
                <w:color w:val="000000" w:themeColor="text1"/>
                <w:sz w:val="24"/>
              </w:rPr>
            </w:pPr>
            <w:bookmarkStart w:id="9" w:name="_Toc56781058"/>
            <w:r w:rsidRPr="00EF1568">
              <w:rPr>
                <w:rFonts w:ascii="Times New Roman" w:hAnsi="Times New Roman" w:cs="Times New Roman"/>
                <w:color w:val="000000" w:themeColor="text1"/>
                <w:sz w:val="24"/>
              </w:rPr>
              <w:t>通讯地址</w:t>
            </w:r>
            <w:bookmarkEnd w:id="9"/>
          </w:p>
        </w:tc>
        <w:tc>
          <w:tcPr>
            <w:tcW w:w="4064" w:type="pct"/>
            <w:gridSpan w:val="6"/>
            <w:vAlign w:val="center"/>
          </w:tcPr>
          <w:p w14:paraId="0030BE58"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0" w:name="_Toc56781059"/>
            <w:r w:rsidRPr="00EF1568">
              <w:rPr>
                <w:rFonts w:ascii="Times New Roman" w:hAnsi="Times New Roman" w:cs="Times New Roman"/>
                <w:color w:val="000000" w:themeColor="text1"/>
                <w:sz w:val="24"/>
              </w:rPr>
              <w:t>常德市澧县高新技术产业园创新园</w:t>
            </w:r>
            <w:r w:rsidRPr="00EF1568">
              <w:rPr>
                <w:rFonts w:ascii="Times New Roman" w:hAnsi="Times New Roman" w:cs="Times New Roman"/>
                <w:color w:val="000000" w:themeColor="text1"/>
                <w:sz w:val="24"/>
              </w:rPr>
              <w:t xml:space="preserve">B5 </w:t>
            </w:r>
            <w:r w:rsidRPr="00EF1568">
              <w:rPr>
                <w:rFonts w:ascii="Times New Roman" w:hAnsi="Times New Roman" w:cs="Times New Roman"/>
                <w:color w:val="000000" w:themeColor="text1"/>
                <w:sz w:val="24"/>
              </w:rPr>
              <w:t>栋</w:t>
            </w:r>
            <w:bookmarkEnd w:id="10"/>
          </w:p>
        </w:tc>
      </w:tr>
      <w:tr w:rsidR="00CC673F" w:rsidRPr="00EF1568" w14:paraId="3BF8C553" w14:textId="77777777" w:rsidTr="00CD2231">
        <w:trPr>
          <w:trHeight w:val="483"/>
          <w:jc w:val="center"/>
        </w:trPr>
        <w:tc>
          <w:tcPr>
            <w:tcW w:w="936" w:type="pct"/>
            <w:vAlign w:val="center"/>
          </w:tcPr>
          <w:p w14:paraId="2C7851FB" w14:textId="0782654A" w:rsidR="00CC673F" w:rsidRPr="00EF1568" w:rsidRDefault="009E10D2">
            <w:pPr>
              <w:snapToGrid w:val="0"/>
              <w:jc w:val="center"/>
              <w:outlineLvl w:val="0"/>
              <w:rPr>
                <w:rFonts w:ascii="Times New Roman" w:hAnsi="Times New Roman" w:cs="Times New Roman"/>
                <w:color w:val="000000" w:themeColor="text1"/>
                <w:sz w:val="24"/>
              </w:rPr>
            </w:pPr>
            <w:bookmarkStart w:id="11" w:name="_Toc56781060"/>
            <w:r w:rsidRPr="00EF1568">
              <w:rPr>
                <w:rFonts w:ascii="Times New Roman" w:hAnsi="Times New Roman" w:cs="Times New Roman"/>
                <w:color w:val="000000" w:themeColor="text1"/>
                <w:sz w:val="24"/>
              </w:rPr>
              <w:t>联系电话</w:t>
            </w:r>
            <w:bookmarkEnd w:id="11"/>
          </w:p>
        </w:tc>
        <w:tc>
          <w:tcPr>
            <w:tcW w:w="906" w:type="pct"/>
            <w:gridSpan w:val="2"/>
            <w:vAlign w:val="center"/>
          </w:tcPr>
          <w:p w14:paraId="1EEDDDCE"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2" w:name="_Toc56781061"/>
            <w:r w:rsidRPr="00EF1568">
              <w:rPr>
                <w:rFonts w:ascii="Times New Roman" w:hAnsi="Times New Roman" w:cs="Times New Roman"/>
                <w:color w:val="000000" w:themeColor="text1"/>
                <w:sz w:val="24"/>
              </w:rPr>
              <w:t>13873689934</w:t>
            </w:r>
            <w:bookmarkEnd w:id="12"/>
          </w:p>
        </w:tc>
        <w:tc>
          <w:tcPr>
            <w:tcW w:w="972" w:type="pct"/>
            <w:vAlign w:val="center"/>
          </w:tcPr>
          <w:p w14:paraId="2662F696"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3" w:name="_Toc56781062"/>
            <w:r w:rsidRPr="00EF1568">
              <w:rPr>
                <w:rFonts w:ascii="Times New Roman" w:hAnsi="Times New Roman" w:cs="Times New Roman"/>
                <w:color w:val="000000" w:themeColor="text1"/>
                <w:sz w:val="24"/>
              </w:rPr>
              <w:t>传</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真</w:t>
            </w:r>
            <w:bookmarkEnd w:id="13"/>
          </w:p>
        </w:tc>
        <w:tc>
          <w:tcPr>
            <w:tcW w:w="861" w:type="pct"/>
            <w:vAlign w:val="center"/>
          </w:tcPr>
          <w:p w14:paraId="3D9AAEA9"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4" w:name="_Toc56781063"/>
            <w:r w:rsidRPr="00EF1568">
              <w:rPr>
                <w:rFonts w:ascii="Times New Roman" w:hAnsi="Times New Roman" w:cs="Times New Roman"/>
                <w:color w:val="000000" w:themeColor="text1"/>
                <w:sz w:val="24"/>
              </w:rPr>
              <w:t>/</w:t>
            </w:r>
            <w:bookmarkEnd w:id="14"/>
          </w:p>
        </w:tc>
        <w:tc>
          <w:tcPr>
            <w:tcW w:w="458" w:type="pct"/>
            <w:vAlign w:val="center"/>
          </w:tcPr>
          <w:p w14:paraId="722B5EE3"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5" w:name="_Toc56781064"/>
            <w:r w:rsidRPr="00EF1568">
              <w:rPr>
                <w:rFonts w:ascii="Times New Roman" w:hAnsi="Times New Roman" w:cs="Times New Roman"/>
                <w:color w:val="000000" w:themeColor="text1"/>
                <w:sz w:val="24"/>
              </w:rPr>
              <w:t>邮政编码</w:t>
            </w:r>
            <w:bookmarkEnd w:id="15"/>
          </w:p>
        </w:tc>
        <w:tc>
          <w:tcPr>
            <w:tcW w:w="866" w:type="pct"/>
            <w:vAlign w:val="center"/>
          </w:tcPr>
          <w:p w14:paraId="04E40DF9" w14:textId="77777777" w:rsidR="00CC673F" w:rsidRPr="00EF1568" w:rsidRDefault="009E10D2">
            <w:pPr>
              <w:snapToGrid w:val="0"/>
              <w:jc w:val="center"/>
              <w:outlineLvl w:val="0"/>
              <w:rPr>
                <w:rFonts w:ascii="Times New Roman" w:hAnsi="Times New Roman" w:cs="Times New Roman"/>
                <w:color w:val="000000" w:themeColor="text1"/>
                <w:sz w:val="24"/>
              </w:rPr>
            </w:pPr>
            <w:bookmarkStart w:id="16" w:name="_Toc56781065"/>
            <w:r w:rsidRPr="00EF1568">
              <w:rPr>
                <w:rFonts w:ascii="Times New Roman" w:hAnsi="Times New Roman" w:cs="Times New Roman"/>
                <w:color w:val="000000" w:themeColor="text1"/>
                <w:sz w:val="24"/>
              </w:rPr>
              <w:t>415500</w:t>
            </w:r>
            <w:bookmarkEnd w:id="16"/>
          </w:p>
        </w:tc>
      </w:tr>
      <w:tr w:rsidR="00CC673F" w:rsidRPr="00EF1568" w14:paraId="3403BAFB" w14:textId="77777777" w:rsidTr="00CD2231">
        <w:trPr>
          <w:trHeight w:val="544"/>
          <w:jc w:val="center"/>
        </w:trPr>
        <w:tc>
          <w:tcPr>
            <w:tcW w:w="936" w:type="pct"/>
            <w:vAlign w:val="center"/>
          </w:tcPr>
          <w:p w14:paraId="51B6E003" w14:textId="58DD9A35" w:rsidR="00CC673F" w:rsidRPr="00EF1568" w:rsidRDefault="009E10D2">
            <w:pPr>
              <w:snapToGrid w:val="0"/>
              <w:jc w:val="center"/>
              <w:outlineLvl w:val="0"/>
              <w:rPr>
                <w:rFonts w:ascii="Times New Roman" w:hAnsi="Times New Roman" w:cs="Times New Roman"/>
                <w:color w:val="000000" w:themeColor="text1"/>
                <w:sz w:val="24"/>
              </w:rPr>
            </w:pPr>
            <w:bookmarkStart w:id="17" w:name="_Toc56781066"/>
            <w:r w:rsidRPr="00EF1568">
              <w:rPr>
                <w:rFonts w:ascii="Times New Roman" w:hAnsi="Times New Roman" w:cs="Times New Roman"/>
                <w:color w:val="000000" w:themeColor="text1"/>
                <w:sz w:val="24"/>
              </w:rPr>
              <w:t>建设地点</w:t>
            </w:r>
            <w:bookmarkEnd w:id="17"/>
          </w:p>
        </w:tc>
        <w:tc>
          <w:tcPr>
            <w:tcW w:w="4064" w:type="pct"/>
            <w:gridSpan w:val="6"/>
            <w:vAlign w:val="center"/>
          </w:tcPr>
          <w:p w14:paraId="6FBCAB47" w14:textId="2EACE813" w:rsidR="00CC673F" w:rsidRPr="00EF1568" w:rsidRDefault="009E10D2" w:rsidP="00CD2231">
            <w:pPr>
              <w:snapToGrid w:val="0"/>
              <w:jc w:val="center"/>
              <w:outlineLvl w:val="0"/>
              <w:rPr>
                <w:rFonts w:ascii="Times New Roman" w:hAnsi="Times New Roman" w:cs="Times New Roman"/>
                <w:color w:val="000000" w:themeColor="text1"/>
                <w:sz w:val="24"/>
              </w:rPr>
            </w:pPr>
            <w:bookmarkStart w:id="18" w:name="_Toc56781067"/>
            <w:r w:rsidRPr="00EF1568">
              <w:rPr>
                <w:rFonts w:ascii="Times New Roman" w:hAnsi="Times New Roman" w:cs="Times New Roman"/>
                <w:color w:val="000000" w:themeColor="text1"/>
                <w:sz w:val="24"/>
              </w:rPr>
              <w:t>常德市澧县高新技术产业园创新园</w:t>
            </w:r>
            <w:r w:rsidRPr="00EF1568">
              <w:rPr>
                <w:rFonts w:ascii="Times New Roman" w:hAnsi="Times New Roman" w:cs="Times New Roman"/>
                <w:color w:val="000000" w:themeColor="text1"/>
                <w:sz w:val="24"/>
              </w:rPr>
              <w:t>B5</w:t>
            </w:r>
            <w:r w:rsidRPr="00EF1568">
              <w:rPr>
                <w:rFonts w:ascii="Times New Roman" w:hAnsi="Times New Roman" w:cs="Times New Roman"/>
                <w:color w:val="000000" w:themeColor="text1"/>
                <w:sz w:val="24"/>
              </w:rPr>
              <w:t>栋</w:t>
            </w:r>
            <w:bookmarkEnd w:id="18"/>
          </w:p>
        </w:tc>
      </w:tr>
      <w:tr w:rsidR="00CC673F" w:rsidRPr="00EF1568" w14:paraId="4D9EC817" w14:textId="77777777" w:rsidTr="00CD2231">
        <w:trPr>
          <w:trHeight w:val="491"/>
          <w:jc w:val="center"/>
        </w:trPr>
        <w:tc>
          <w:tcPr>
            <w:tcW w:w="936" w:type="pct"/>
            <w:vAlign w:val="center"/>
          </w:tcPr>
          <w:p w14:paraId="0E28F026" w14:textId="70A1E605" w:rsidR="00CC673F" w:rsidRPr="00EF1568" w:rsidRDefault="009E10D2">
            <w:pPr>
              <w:snapToGrid w:val="0"/>
              <w:jc w:val="center"/>
              <w:outlineLvl w:val="0"/>
              <w:rPr>
                <w:rFonts w:ascii="Times New Roman" w:hAnsi="Times New Roman" w:cs="Times New Roman"/>
                <w:color w:val="000000" w:themeColor="text1"/>
                <w:sz w:val="24"/>
              </w:rPr>
            </w:pPr>
            <w:bookmarkStart w:id="19" w:name="_Toc56781068"/>
            <w:r w:rsidRPr="00EF1568">
              <w:rPr>
                <w:rFonts w:ascii="Times New Roman" w:hAnsi="Times New Roman" w:cs="Times New Roman"/>
                <w:color w:val="000000" w:themeColor="text1"/>
                <w:sz w:val="24"/>
              </w:rPr>
              <w:t>立项审批部门</w:t>
            </w:r>
            <w:bookmarkEnd w:id="19"/>
          </w:p>
        </w:tc>
        <w:tc>
          <w:tcPr>
            <w:tcW w:w="1879" w:type="pct"/>
            <w:gridSpan w:val="3"/>
            <w:vAlign w:val="center"/>
          </w:tcPr>
          <w:p w14:paraId="5391A7C9" w14:textId="77777777" w:rsidR="00CC673F" w:rsidRPr="00EF1568" w:rsidRDefault="009E10D2">
            <w:pPr>
              <w:snapToGrid w:val="0"/>
              <w:jc w:val="center"/>
              <w:outlineLvl w:val="0"/>
              <w:rPr>
                <w:rFonts w:ascii="Times New Roman" w:hAnsi="Times New Roman" w:cs="Times New Roman"/>
                <w:color w:val="000000" w:themeColor="text1"/>
                <w:sz w:val="24"/>
              </w:rPr>
            </w:pPr>
            <w:bookmarkStart w:id="20" w:name="_Toc56781069"/>
            <w:r w:rsidRPr="00EF1568">
              <w:rPr>
                <w:rFonts w:ascii="Times New Roman" w:hAnsi="Times New Roman" w:cs="Times New Roman"/>
                <w:color w:val="000000" w:themeColor="text1"/>
                <w:sz w:val="24"/>
              </w:rPr>
              <w:t>澧县发展和改革局</w:t>
            </w:r>
            <w:bookmarkEnd w:id="20"/>
          </w:p>
        </w:tc>
        <w:tc>
          <w:tcPr>
            <w:tcW w:w="861" w:type="pct"/>
            <w:vAlign w:val="center"/>
          </w:tcPr>
          <w:p w14:paraId="15DEBCE3" w14:textId="77777777" w:rsidR="00CC673F" w:rsidRPr="00EF1568" w:rsidRDefault="009E10D2">
            <w:pPr>
              <w:snapToGrid w:val="0"/>
              <w:jc w:val="center"/>
              <w:outlineLvl w:val="0"/>
              <w:rPr>
                <w:rFonts w:ascii="Times New Roman" w:hAnsi="Times New Roman" w:cs="Times New Roman"/>
                <w:color w:val="000000" w:themeColor="text1"/>
                <w:sz w:val="24"/>
              </w:rPr>
            </w:pPr>
            <w:bookmarkStart w:id="21" w:name="_Toc56781070"/>
            <w:r w:rsidRPr="00EF1568">
              <w:rPr>
                <w:rFonts w:ascii="Times New Roman" w:hAnsi="Times New Roman" w:cs="Times New Roman"/>
                <w:color w:val="000000" w:themeColor="text1"/>
                <w:sz w:val="24"/>
              </w:rPr>
              <w:t>批准文号</w:t>
            </w:r>
            <w:bookmarkEnd w:id="21"/>
          </w:p>
        </w:tc>
        <w:tc>
          <w:tcPr>
            <w:tcW w:w="1324" w:type="pct"/>
            <w:gridSpan w:val="2"/>
            <w:vAlign w:val="center"/>
          </w:tcPr>
          <w:p w14:paraId="1D011567" w14:textId="77777777" w:rsidR="00CC673F" w:rsidRPr="00EF1568" w:rsidRDefault="009E10D2">
            <w:pPr>
              <w:snapToGrid w:val="0"/>
              <w:jc w:val="center"/>
              <w:outlineLvl w:val="0"/>
              <w:rPr>
                <w:rFonts w:ascii="Times New Roman" w:hAnsi="Times New Roman" w:cs="Times New Roman"/>
                <w:color w:val="000000" w:themeColor="text1"/>
                <w:sz w:val="24"/>
              </w:rPr>
            </w:pPr>
            <w:bookmarkStart w:id="22" w:name="_Toc56781071"/>
            <w:r w:rsidRPr="00EF1568">
              <w:rPr>
                <w:rFonts w:ascii="Times New Roman" w:hAnsi="Times New Roman" w:cs="Times New Roman"/>
                <w:color w:val="000000" w:themeColor="text1"/>
                <w:sz w:val="24"/>
              </w:rPr>
              <w:t>澧发改开审</w:t>
            </w:r>
            <w:r w:rsidRPr="00EF1568">
              <w:rPr>
                <w:rFonts w:ascii="Times New Roman" w:hAnsi="Times New Roman" w:cs="Times New Roman"/>
                <w:color w:val="000000" w:themeColor="text1"/>
                <w:sz w:val="24"/>
              </w:rPr>
              <w:t>[2020]18</w:t>
            </w:r>
            <w:r w:rsidRPr="00EF1568">
              <w:rPr>
                <w:rFonts w:ascii="Times New Roman" w:hAnsi="Times New Roman" w:cs="Times New Roman"/>
                <w:color w:val="000000" w:themeColor="text1"/>
                <w:sz w:val="24"/>
              </w:rPr>
              <w:t>号</w:t>
            </w:r>
            <w:bookmarkEnd w:id="22"/>
          </w:p>
        </w:tc>
      </w:tr>
      <w:tr w:rsidR="00CC673F" w:rsidRPr="00EF1568" w14:paraId="4157BDF6" w14:textId="77777777" w:rsidTr="00CD2231">
        <w:trPr>
          <w:trHeight w:val="759"/>
          <w:jc w:val="center"/>
        </w:trPr>
        <w:tc>
          <w:tcPr>
            <w:tcW w:w="936" w:type="pct"/>
            <w:vAlign w:val="center"/>
          </w:tcPr>
          <w:p w14:paraId="5F6EF29F" w14:textId="7A59E71A" w:rsidR="00CC673F" w:rsidRPr="00EF1568" w:rsidRDefault="009E10D2">
            <w:pPr>
              <w:snapToGrid w:val="0"/>
              <w:jc w:val="center"/>
              <w:outlineLvl w:val="0"/>
              <w:rPr>
                <w:rFonts w:ascii="Times New Roman" w:hAnsi="Times New Roman" w:cs="Times New Roman"/>
                <w:color w:val="000000" w:themeColor="text1"/>
                <w:sz w:val="24"/>
              </w:rPr>
            </w:pPr>
            <w:bookmarkStart w:id="23" w:name="_Toc56781072"/>
            <w:r w:rsidRPr="00EF1568">
              <w:rPr>
                <w:rFonts w:ascii="Times New Roman" w:hAnsi="Times New Roman" w:cs="Times New Roman"/>
                <w:color w:val="000000" w:themeColor="text1"/>
                <w:sz w:val="24"/>
              </w:rPr>
              <w:t>建设性质</w:t>
            </w:r>
            <w:bookmarkEnd w:id="23"/>
          </w:p>
        </w:tc>
        <w:tc>
          <w:tcPr>
            <w:tcW w:w="1879" w:type="pct"/>
            <w:gridSpan w:val="3"/>
            <w:vAlign w:val="center"/>
          </w:tcPr>
          <w:p w14:paraId="3E5E968D" w14:textId="3520BD5E" w:rsidR="00CC673F" w:rsidRPr="00EF1568" w:rsidRDefault="009E10D2">
            <w:pPr>
              <w:snapToGrid w:val="0"/>
              <w:jc w:val="center"/>
              <w:outlineLvl w:val="0"/>
              <w:rPr>
                <w:rFonts w:ascii="Times New Roman" w:hAnsi="Times New Roman" w:cs="Times New Roman"/>
                <w:color w:val="000000" w:themeColor="text1"/>
                <w:sz w:val="24"/>
              </w:rPr>
            </w:pPr>
            <w:bookmarkStart w:id="24" w:name="_Toc56781073"/>
            <w:r w:rsidRPr="00EF1568">
              <w:rPr>
                <w:rFonts w:ascii="Times New Roman" w:hAnsi="Times New Roman" w:cs="Times New Roman"/>
                <w:noProof/>
                <w:color w:val="000000" w:themeColor="text1"/>
                <w:sz w:val="24"/>
              </w:rPr>
              <mc:AlternateContent>
                <mc:Choice Requires="wps">
                  <w:drawing>
                    <wp:anchor distT="0" distB="0" distL="114300" distR="114300" simplePos="0" relativeHeight="251656704" behindDoc="0" locked="0" layoutInCell="1" allowOverlap="1" wp14:anchorId="2B34CE2F" wp14:editId="23D6AD6E">
                      <wp:simplePos x="0" y="0"/>
                      <wp:positionH relativeFrom="column">
                        <wp:posOffset>726440</wp:posOffset>
                      </wp:positionH>
                      <wp:positionV relativeFrom="paragraph">
                        <wp:posOffset>172085</wp:posOffset>
                      </wp:positionV>
                      <wp:extent cx="178435" cy="188595"/>
                      <wp:effectExtent l="9525" t="7620" r="12065" b="133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88595"/>
                              </a:xfrm>
                              <a:prstGeom prst="rect">
                                <a:avLst/>
                              </a:prstGeom>
                              <a:noFill/>
                              <a:ln w="9525">
                                <a:solidFill>
                                  <a:srgbClr val="000000"/>
                                </a:solidFill>
                                <a:miter lim="800000"/>
                              </a:ln>
                              <a:effectLst/>
                            </wps:spPr>
                            <wps:txbx>
                              <w:txbxContent>
                                <w:p w14:paraId="0A1A7FF1" w14:textId="77777777" w:rsidR="002C4861" w:rsidRDefault="002C4861"/>
                              </w:txbxContent>
                            </wps:txbx>
                            <wps:bodyPr rot="0" vert="horz" wrap="square" lIns="91440" tIns="45720" rIns="91440" bIns="45720" anchor="t" anchorCtr="0" upright="1">
                              <a:noAutofit/>
                            </wps:bodyPr>
                          </wps:wsp>
                        </a:graphicData>
                      </a:graphic>
                    </wp:anchor>
                  </w:drawing>
                </mc:Choice>
                <mc:Fallback>
                  <w:pict>
                    <v:shapetype w14:anchorId="2B34CE2F" id="_x0000_t202" coordsize="21600,21600" o:spt="202" path="m,l,21600r21600,l21600,xe">
                      <v:stroke joinstyle="miter"/>
                      <v:path gradientshapeok="t" o:connecttype="rect"/>
                    </v:shapetype>
                    <v:shape id="文本框 4" o:spid="_x0000_s1026" type="#_x0000_t202" style="position:absolute;left:0;text-align:left;margin-left:57.2pt;margin-top:13.55pt;width:14.05pt;height:14.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" filled="f">
                      <v:textbox>
                        <w:txbxContent>
                          <w:p w14:paraId="0A1A7FF1" w14:textId="77777777" w:rsidR="002C4861" w:rsidRDefault="002C4861"/>
                        </w:txbxContent>
                      </v:textbox>
                    </v:shape>
                  </w:pict>
                </mc:Fallback>
              </mc:AlternateContent>
            </w:r>
            <w:bookmarkEnd w:id="24"/>
          </w:p>
          <w:p w14:paraId="4DC2826D" w14:textId="37E54023" w:rsidR="00CC673F" w:rsidRPr="00EF1568" w:rsidRDefault="009E10D2">
            <w:pPr>
              <w:snapToGrid w:val="0"/>
              <w:ind w:firstLineChars="100" w:firstLine="240"/>
              <w:outlineLvl w:val="0"/>
              <w:rPr>
                <w:rFonts w:ascii="Times New Roman" w:hAnsi="Times New Roman" w:cs="Times New Roman"/>
                <w:color w:val="000000" w:themeColor="text1"/>
                <w:sz w:val="24"/>
              </w:rPr>
            </w:pPr>
            <w:bookmarkStart w:id="25" w:name="_Toc56781074"/>
            <w:r w:rsidRPr="00EF1568">
              <w:rPr>
                <w:rFonts w:ascii="Times New Roman" w:hAnsi="Times New Roman" w:cs="Times New Roman"/>
                <w:noProof/>
                <w:color w:val="000000" w:themeColor="text1"/>
                <w:sz w:val="24"/>
              </w:rPr>
              <mc:AlternateContent>
                <mc:Choice Requires="wps">
                  <w:drawing>
                    <wp:anchor distT="0" distB="0" distL="114300" distR="114300" simplePos="0" relativeHeight="251658752" behindDoc="0" locked="0" layoutInCell="1" allowOverlap="1" wp14:anchorId="7DC80BF4" wp14:editId="7E7F9C47">
                      <wp:simplePos x="0" y="0"/>
                      <wp:positionH relativeFrom="column">
                        <wp:posOffset>1390650</wp:posOffset>
                      </wp:positionH>
                      <wp:positionV relativeFrom="paragraph">
                        <wp:posOffset>4445</wp:posOffset>
                      </wp:positionV>
                      <wp:extent cx="179070" cy="180975"/>
                      <wp:effectExtent l="6985" t="5715" r="13970" b="133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80975"/>
                              </a:xfrm>
                              <a:prstGeom prst="rect">
                                <a:avLst/>
                              </a:prstGeom>
                              <a:noFill/>
                              <a:ln w="9525">
                                <a:solidFill>
                                  <a:srgbClr val="000000"/>
                                </a:solidFill>
                                <a:miter lim="800000"/>
                              </a:ln>
                              <a:effectLst/>
                            </wps:spPr>
                            <wps:txbx>
                              <w:txbxContent>
                                <w:p w14:paraId="79B9C9B6" w14:textId="77777777" w:rsidR="002C4861" w:rsidRDefault="002C4861"/>
                              </w:txbxContent>
                            </wps:txbx>
                            <wps:bodyPr rot="0" vert="horz" wrap="square" lIns="91440" tIns="45720" rIns="91440" bIns="45720" anchor="t" anchorCtr="0" upright="1">
                              <a:noAutofit/>
                            </wps:bodyPr>
                          </wps:wsp>
                        </a:graphicData>
                      </a:graphic>
                    </wp:anchor>
                  </w:drawing>
                </mc:Choice>
                <mc:Fallback>
                  <w:pict>
                    <v:shape w14:anchorId="7DC80BF4" id="文本框 3" o:spid="_x0000_s1027" type="#_x0000_t202" style="position:absolute;left:0;text-align:left;margin-left:109.5pt;margin-top:.35pt;width:14.1pt;height:14.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" filled="f">
                      <v:textbox>
                        <w:txbxContent>
                          <w:p w14:paraId="79B9C9B6" w14:textId="77777777" w:rsidR="002C4861" w:rsidRDefault="002C4861"/>
                        </w:txbxContent>
                      </v:textbox>
                    </v:shape>
                  </w:pict>
                </mc:Fallback>
              </mc:AlternateContent>
            </w:r>
            <w:r w:rsidRPr="00EF1568">
              <w:rPr>
                <w:rFonts w:ascii="Times New Roman" w:hAnsi="Times New Roman" w:cs="Times New Roman"/>
                <w:noProof/>
                <w:color w:val="000000" w:themeColor="text1"/>
                <w:sz w:val="24"/>
              </w:rPr>
              <mc:AlternateContent>
                <mc:Choice Requires="wps">
                  <w:drawing>
                    <wp:anchor distT="0" distB="0" distL="114300" distR="114300" simplePos="0" relativeHeight="251654656" behindDoc="0" locked="0" layoutInCell="1" allowOverlap="1" wp14:anchorId="009B4DC0" wp14:editId="61027F43">
                      <wp:simplePos x="0" y="0"/>
                      <wp:positionH relativeFrom="column">
                        <wp:posOffset>109855</wp:posOffset>
                      </wp:positionH>
                      <wp:positionV relativeFrom="paragraph">
                        <wp:posOffset>635</wp:posOffset>
                      </wp:positionV>
                      <wp:extent cx="170180" cy="180975"/>
                      <wp:effectExtent l="12065" t="11430" r="825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80975"/>
                              </a:xfrm>
                              <a:prstGeom prst="rect">
                                <a:avLst/>
                              </a:prstGeom>
                              <a:noFill/>
                              <a:ln w="9525">
                                <a:solidFill>
                                  <a:srgbClr val="000000"/>
                                </a:solidFill>
                                <a:miter lim="800000"/>
                              </a:ln>
                              <a:effectLst/>
                            </wps:spPr>
                            <wps:txbx>
                              <w:txbxContent>
                                <w:p w14:paraId="27A44C0E" w14:textId="77777777" w:rsidR="002C4861" w:rsidRDefault="002C4861"/>
                              </w:txbxContent>
                            </wps:txbx>
                            <wps:bodyPr rot="0" vert="horz" wrap="square" lIns="91440" tIns="45720" rIns="91440" bIns="45720" anchor="t" anchorCtr="0" upright="1">
                              <a:noAutofit/>
                            </wps:bodyPr>
                          </wps:wsp>
                        </a:graphicData>
                      </a:graphic>
                    </wp:anchor>
                  </w:drawing>
                </mc:Choice>
                <mc:Fallback>
                  <w:pict>
                    <v:shape w14:anchorId="009B4DC0" id="文本框 1" o:spid="_x0000_s1028" type="#_x0000_t202" style="position:absolute;left:0;text-align:left;margin-left:8.65pt;margin-top:.05pt;width:13.4pt;height:14.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" filled="f">
                      <v:textbox>
                        <w:txbxContent>
                          <w:p w14:paraId="27A44C0E" w14:textId="77777777" w:rsidR="002C4861" w:rsidRDefault="002C4861"/>
                        </w:txbxContent>
                      </v:textbox>
                    </v:shape>
                  </w:pict>
                </mc:Fallback>
              </mc:AlternateContent>
            </w:r>
            <w:r w:rsidRPr="00EF1568">
              <w:rPr>
                <w:rFonts w:ascii="Times New Roman" w:hAnsi="Times New Roman" w:cs="Times New Roman"/>
                <w:color w:val="000000" w:themeColor="text1"/>
                <w:sz w:val="24"/>
              </w:rPr>
              <w:sym w:font="Wingdings" w:char="F0FC"/>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新建</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改建</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扩建</w:t>
            </w:r>
            <w:bookmarkEnd w:id="25"/>
          </w:p>
        </w:tc>
        <w:tc>
          <w:tcPr>
            <w:tcW w:w="861" w:type="pct"/>
            <w:vAlign w:val="center"/>
          </w:tcPr>
          <w:p w14:paraId="3A127C52" w14:textId="77777777" w:rsidR="00CC673F" w:rsidRPr="00EF1568" w:rsidRDefault="009E10D2">
            <w:pPr>
              <w:snapToGrid w:val="0"/>
              <w:jc w:val="center"/>
              <w:outlineLvl w:val="0"/>
              <w:rPr>
                <w:rFonts w:ascii="Times New Roman" w:hAnsi="Times New Roman" w:cs="Times New Roman"/>
                <w:color w:val="000000" w:themeColor="text1"/>
                <w:sz w:val="24"/>
              </w:rPr>
            </w:pPr>
            <w:bookmarkStart w:id="26" w:name="_Toc56781075"/>
            <w:r w:rsidRPr="00EF1568">
              <w:rPr>
                <w:rFonts w:ascii="Times New Roman" w:hAnsi="Times New Roman" w:cs="Times New Roman"/>
                <w:color w:val="000000" w:themeColor="text1"/>
                <w:sz w:val="24"/>
              </w:rPr>
              <w:t>行业类别</w:t>
            </w:r>
            <w:bookmarkEnd w:id="26"/>
          </w:p>
          <w:p w14:paraId="72381EC4" w14:textId="77777777" w:rsidR="00CC673F" w:rsidRPr="00EF1568" w:rsidRDefault="009E10D2">
            <w:pPr>
              <w:snapToGrid w:val="0"/>
              <w:jc w:val="center"/>
              <w:outlineLvl w:val="0"/>
              <w:rPr>
                <w:rFonts w:ascii="Times New Roman" w:hAnsi="Times New Roman" w:cs="Times New Roman"/>
                <w:color w:val="000000" w:themeColor="text1"/>
                <w:sz w:val="24"/>
              </w:rPr>
            </w:pPr>
            <w:bookmarkStart w:id="27" w:name="_Toc56781076"/>
            <w:r w:rsidRPr="00EF1568">
              <w:rPr>
                <w:rFonts w:ascii="Times New Roman" w:hAnsi="Times New Roman" w:cs="Times New Roman"/>
                <w:color w:val="000000" w:themeColor="text1"/>
                <w:sz w:val="24"/>
              </w:rPr>
              <w:t>及代码</w:t>
            </w:r>
            <w:bookmarkEnd w:id="27"/>
          </w:p>
        </w:tc>
        <w:tc>
          <w:tcPr>
            <w:tcW w:w="1324" w:type="pct"/>
            <w:gridSpan w:val="2"/>
            <w:vAlign w:val="center"/>
          </w:tcPr>
          <w:p w14:paraId="6E014242" w14:textId="1DCD6916" w:rsidR="00CC673F" w:rsidRPr="00EF1568" w:rsidRDefault="009E10D2">
            <w:pPr>
              <w:snapToGrid w:val="0"/>
              <w:jc w:val="center"/>
              <w:outlineLvl w:val="0"/>
              <w:rPr>
                <w:rFonts w:ascii="Times New Roman" w:hAnsi="Times New Roman" w:cs="Times New Roman"/>
                <w:color w:val="000000" w:themeColor="text1"/>
                <w:sz w:val="24"/>
              </w:rPr>
            </w:pPr>
            <w:bookmarkStart w:id="28" w:name="_Toc56781077"/>
            <w:r w:rsidRPr="00EF1568">
              <w:rPr>
                <w:rFonts w:ascii="Times New Roman" w:hAnsi="Times New Roman" w:cs="Times New Roman"/>
                <w:color w:val="000000" w:themeColor="text1"/>
                <w:sz w:val="24"/>
              </w:rPr>
              <w:t>其他电子设备制造</w:t>
            </w:r>
            <w:r w:rsidRPr="00EF1568">
              <w:rPr>
                <w:rFonts w:ascii="Times New Roman" w:hAnsi="Times New Roman" w:cs="Times New Roman"/>
                <w:color w:val="000000" w:themeColor="text1"/>
                <w:sz w:val="24"/>
              </w:rPr>
              <w:t xml:space="preserve"> C3990</w:t>
            </w:r>
            <w:bookmarkEnd w:id="28"/>
            <w:r w:rsidR="0007777C">
              <w:rPr>
                <w:rFonts w:ascii="Times New Roman" w:hAnsi="Times New Roman" w:cs="Times New Roman" w:hint="eastAsia"/>
                <w:color w:val="000000" w:themeColor="text1"/>
                <w:sz w:val="24"/>
              </w:rPr>
              <w:t>；</w:t>
            </w:r>
            <w:r w:rsidR="0007777C">
              <w:rPr>
                <w:rFonts w:ascii="Times New Roman" w:hAnsi="Times New Roman" w:cs="Times New Roman"/>
                <w:color w:val="000000" w:themeColor="text1"/>
                <w:sz w:val="24"/>
              </w:rPr>
              <w:t>塑料制品</w:t>
            </w:r>
            <w:r w:rsidR="0007777C">
              <w:rPr>
                <w:rFonts w:ascii="Times New Roman" w:hAnsi="Times New Roman" w:cs="Times New Roman" w:hint="eastAsia"/>
                <w:color w:val="000000" w:themeColor="text1"/>
                <w:sz w:val="24"/>
              </w:rPr>
              <w:t>业</w:t>
            </w:r>
            <w:r w:rsidR="0007777C">
              <w:rPr>
                <w:rFonts w:ascii="Times New Roman" w:hAnsi="Times New Roman" w:cs="Times New Roman"/>
                <w:color w:val="000000" w:themeColor="text1"/>
                <w:sz w:val="24"/>
              </w:rPr>
              <w:t>C2929</w:t>
            </w:r>
          </w:p>
        </w:tc>
      </w:tr>
      <w:tr w:rsidR="00CC673F" w:rsidRPr="00EF1568" w14:paraId="01A7E4FE" w14:textId="77777777" w:rsidTr="00CD2231">
        <w:trPr>
          <w:trHeight w:val="748"/>
          <w:jc w:val="center"/>
        </w:trPr>
        <w:tc>
          <w:tcPr>
            <w:tcW w:w="936" w:type="pct"/>
            <w:vAlign w:val="center"/>
          </w:tcPr>
          <w:p w14:paraId="5E1F5411" w14:textId="3E8C3269" w:rsidR="00CC673F" w:rsidRPr="00EF1568" w:rsidRDefault="009E10D2">
            <w:pPr>
              <w:snapToGrid w:val="0"/>
              <w:jc w:val="center"/>
              <w:outlineLvl w:val="0"/>
              <w:rPr>
                <w:rFonts w:ascii="Times New Roman" w:hAnsi="Times New Roman" w:cs="Times New Roman"/>
                <w:color w:val="000000" w:themeColor="text1"/>
                <w:sz w:val="24"/>
              </w:rPr>
            </w:pPr>
            <w:bookmarkStart w:id="29" w:name="_Toc56781078"/>
            <w:r w:rsidRPr="00EF1568">
              <w:rPr>
                <w:rFonts w:ascii="Times New Roman" w:hAnsi="Times New Roman" w:cs="Times New Roman"/>
                <w:color w:val="000000" w:themeColor="text1"/>
                <w:sz w:val="24"/>
              </w:rPr>
              <w:t>占地面积</w:t>
            </w:r>
            <w:bookmarkEnd w:id="29"/>
          </w:p>
          <w:p w14:paraId="72E8F7E0"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0" w:name="_Toc56781079"/>
            <w:r w:rsidRPr="00EF1568">
              <w:rPr>
                <w:rFonts w:ascii="Times New Roman" w:hAnsi="Times New Roman" w:cs="Times New Roman"/>
                <w:color w:val="000000" w:themeColor="text1"/>
                <w:sz w:val="24"/>
              </w:rPr>
              <w:t>（平方米）</w:t>
            </w:r>
            <w:bookmarkEnd w:id="30"/>
          </w:p>
        </w:tc>
        <w:tc>
          <w:tcPr>
            <w:tcW w:w="1879" w:type="pct"/>
            <w:gridSpan w:val="3"/>
            <w:vAlign w:val="center"/>
          </w:tcPr>
          <w:p w14:paraId="6E7A3532" w14:textId="77777777" w:rsidR="00CC673F" w:rsidRPr="00EF1568" w:rsidRDefault="00BC0790">
            <w:pPr>
              <w:snapToGrid w:val="0"/>
              <w:jc w:val="center"/>
              <w:outlineLvl w:val="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5666.66</w:t>
            </w:r>
          </w:p>
        </w:tc>
        <w:tc>
          <w:tcPr>
            <w:tcW w:w="861" w:type="pct"/>
            <w:vAlign w:val="center"/>
          </w:tcPr>
          <w:p w14:paraId="6157C3DC"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1" w:name="_Toc56781081"/>
            <w:r w:rsidRPr="00EF1568">
              <w:rPr>
                <w:rFonts w:ascii="Times New Roman" w:hAnsi="Times New Roman" w:cs="Times New Roman"/>
                <w:color w:val="000000" w:themeColor="text1"/>
                <w:sz w:val="24"/>
              </w:rPr>
              <w:t>绿化面积（平方米）</w:t>
            </w:r>
            <w:bookmarkEnd w:id="31"/>
          </w:p>
        </w:tc>
        <w:tc>
          <w:tcPr>
            <w:tcW w:w="1324" w:type="pct"/>
            <w:gridSpan w:val="2"/>
            <w:vAlign w:val="center"/>
          </w:tcPr>
          <w:p w14:paraId="7F01C322"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2" w:name="_Toc56781082"/>
            <w:r w:rsidRPr="00EF1568">
              <w:rPr>
                <w:rFonts w:ascii="Times New Roman" w:hAnsi="Times New Roman" w:cs="Times New Roman"/>
                <w:color w:val="000000" w:themeColor="text1"/>
                <w:sz w:val="24"/>
              </w:rPr>
              <w:t>300</w:t>
            </w:r>
            <w:bookmarkEnd w:id="32"/>
          </w:p>
        </w:tc>
      </w:tr>
      <w:tr w:rsidR="00CC673F" w:rsidRPr="00EF1568" w14:paraId="2B02F8CC" w14:textId="77777777" w:rsidTr="00CD2231">
        <w:trPr>
          <w:trHeight w:val="865"/>
          <w:jc w:val="center"/>
        </w:trPr>
        <w:tc>
          <w:tcPr>
            <w:tcW w:w="936" w:type="pct"/>
            <w:vAlign w:val="center"/>
          </w:tcPr>
          <w:p w14:paraId="21089EA5" w14:textId="7E77D99D" w:rsidR="00CC673F" w:rsidRPr="00EF1568" w:rsidRDefault="009E10D2">
            <w:pPr>
              <w:snapToGrid w:val="0"/>
              <w:jc w:val="center"/>
              <w:outlineLvl w:val="0"/>
              <w:rPr>
                <w:rFonts w:ascii="Times New Roman" w:hAnsi="Times New Roman" w:cs="Times New Roman"/>
                <w:color w:val="000000" w:themeColor="text1"/>
                <w:sz w:val="24"/>
              </w:rPr>
            </w:pPr>
            <w:bookmarkStart w:id="33" w:name="_Toc56781083"/>
            <w:r w:rsidRPr="00EF1568">
              <w:rPr>
                <w:rFonts w:ascii="Times New Roman" w:hAnsi="Times New Roman" w:cs="Times New Roman"/>
                <w:color w:val="000000" w:themeColor="text1"/>
                <w:sz w:val="24"/>
              </w:rPr>
              <w:t>总投资</w:t>
            </w:r>
            <w:bookmarkEnd w:id="33"/>
          </w:p>
          <w:p w14:paraId="62BAE686"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4" w:name="_Toc56781084"/>
            <w:r w:rsidRPr="00EF1568">
              <w:rPr>
                <w:rFonts w:ascii="Times New Roman" w:hAnsi="Times New Roman" w:cs="Times New Roman"/>
                <w:color w:val="000000" w:themeColor="text1"/>
                <w:sz w:val="24"/>
              </w:rPr>
              <w:t>（万元）</w:t>
            </w:r>
            <w:bookmarkEnd w:id="34"/>
          </w:p>
        </w:tc>
        <w:tc>
          <w:tcPr>
            <w:tcW w:w="628" w:type="pct"/>
            <w:vAlign w:val="center"/>
          </w:tcPr>
          <w:p w14:paraId="372A8C11"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5" w:name="_Toc56781085"/>
            <w:r w:rsidRPr="00EF1568">
              <w:rPr>
                <w:rFonts w:ascii="Times New Roman" w:hAnsi="Times New Roman" w:cs="Times New Roman"/>
                <w:color w:val="000000" w:themeColor="text1"/>
                <w:sz w:val="24"/>
              </w:rPr>
              <w:t>15000</w:t>
            </w:r>
            <w:bookmarkEnd w:id="35"/>
          </w:p>
        </w:tc>
        <w:tc>
          <w:tcPr>
            <w:tcW w:w="1250" w:type="pct"/>
            <w:gridSpan w:val="2"/>
            <w:vAlign w:val="center"/>
          </w:tcPr>
          <w:p w14:paraId="764C4130"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6" w:name="_Toc56781086"/>
            <w:r w:rsidRPr="00EF1568">
              <w:rPr>
                <w:rFonts w:ascii="Times New Roman" w:hAnsi="Times New Roman" w:cs="Times New Roman"/>
                <w:color w:val="000000" w:themeColor="text1"/>
                <w:sz w:val="24"/>
              </w:rPr>
              <w:t>其中：环保投资（万元）</w:t>
            </w:r>
            <w:bookmarkEnd w:id="36"/>
          </w:p>
        </w:tc>
        <w:tc>
          <w:tcPr>
            <w:tcW w:w="861" w:type="pct"/>
            <w:vAlign w:val="center"/>
          </w:tcPr>
          <w:p w14:paraId="666DC68C"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7" w:name="_Toc56781087"/>
            <w:r w:rsidRPr="00EF1568">
              <w:rPr>
                <w:rFonts w:ascii="Times New Roman" w:hAnsi="Times New Roman" w:cs="Times New Roman"/>
                <w:color w:val="000000" w:themeColor="text1"/>
                <w:sz w:val="24"/>
              </w:rPr>
              <w:t>150</w:t>
            </w:r>
            <w:bookmarkEnd w:id="37"/>
          </w:p>
        </w:tc>
        <w:tc>
          <w:tcPr>
            <w:tcW w:w="458" w:type="pct"/>
            <w:vAlign w:val="center"/>
          </w:tcPr>
          <w:p w14:paraId="1C66C94B"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8" w:name="_Toc56781088"/>
            <w:r w:rsidRPr="00EF1568">
              <w:rPr>
                <w:rFonts w:ascii="Times New Roman" w:hAnsi="Times New Roman" w:cs="Times New Roman"/>
                <w:color w:val="000000" w:themeColor="text1"/>
                <w:sz w:val="24"/>
              </w:rPr>
              <w:t>环保投资占比</w:t>
            </w:r>
            <w:bookmarkEnd w:id="38"/>
          </w:p>
        </w:tc>
        <w:tc>
          <w:tcPr>
            <w:tcW w:w="866" w:type="pct"/>
            <w:vAlign w:val="center"/>
          </w:tcPr>
          <w:p w14:paraId="2E451352" w14:textId="77777777" w:rsidR="00CC673F" w:rsidRPr="00EF1568" w:rsidRDefault="009E10D2">
            <w:pPr>
              <w:snapToGrid w:val="0"/>
              <w:jc w:val="center"/>
              <w:outlineLvl w:val="0"/>
              <w:rPr>
                <w:rFonts w:ascii="Times New Roman" w:hAnsi="Times New Roman" w:cs="Times New Roman"/>
                <w:color w:val="000000" w:themeColor="text1"/>
                <w:sz w:val="24"/>
              </w:rPr>
            </w:pPr>
            <w:bookmarkStart w:id="39" w:name="_Toc56781089"/>
            <w:r w:rsidRPr="00EF1568">
              <w:rPr>
                <w:rFonts w:ascii="Times New Roman" w:hAnsi="Times New Roman" w:cs="Times New Roman"/>
                <w:color w:val="000000" w:themeColor="text1"/>
                <w:sz w:val="24"/>
              </w:rPr>
              <w:t>1%</w:t>
            </w:r>
            <w:bookmarkEnd w:id="39"/>
          </w:p>
        </w:tc>
      </w:tr>
      <w:tr w:rsidR="00CC673F" w:rsidRPr="00EF1568" w14:paraId="3C1C3D35" w14:textId="77777777" w:rsidTr="00CD2231">
        <w:trPr>
          <w:trHeight w:val="780"/>
          <w:jc w:val="center"/>
        </w:trPr>
        <w:tc>
          <w:tcPr>
            <w:tcW w:w="936" w:type="pct"/>
            <w:vAlign w:val="center"/>
          </w:tcPr>
          <w:p w14:paraId="2C0F72F1" w14:textId="6D48F3C8" w:rsidR="00CC673F" w:rsidRPr="00EF1568" w:rsidRDefault="009E10D2">
            <w:pPr>
              <w:snapToGrid w:val="0"/>
              <w:jc w:val="center"/>
              <w:outlineLvl w:val="0"/>
              <w:rPr>
                <w:rFonts w:ascii="Times New Roman" w:hAnsi="Times New Roman" w:cs="Times New Roman"/>
                <w:color w:val="000000" w:themeColor="text1"/>
                <w:sz w:val="24"/>
              </w:rPr>
            </w:pPr>
            <w:bookmarkStart w:id="40" w:name="_Toc56781090"/>
            <w:r w:rsidRPr="00EF1568">
              <w:rPr>
                <w:rFonts w:ascii="Times New Roman" w:hAnsi="Times New Roman" w:cs="Times New Roman"/>
                <w:color w:val="000000" w:themeColor="text1"/>
                <w:sz w:val="24"/>
              </w:rPr>
              <w:t>评价经费</w:t>
            </w:r>
            <w:bookmarkEnd w:id="40"/>
          </w:p>
          <w:p w14:paraId="67B9504E" w14:textId="77777777" w:rsidR="00CC673F" w:rsidRPr="00EF1568" w:rsidRDefault="009E10D2">
            <w:pPr>
              <w:snapToGrid w:val="0"/>
              <w:jc w:val="center"/>
              <w:outlineLvl w:val="0"/>
              <w:rPr>
                <w:rFonts w:ascii="Times New Roman" w:hAnsi="Times New Roman" w:cs="Times New Roman"/>
                <w:color w:val="000000" w:themeColor="text1"/>
                <w:sz w:val="24"/>
              </w:rPr>
            </w:pPr>
            <w:bookmarkStart w:id="41" w:name="_Toc56781091"/>
            <w:r w:rsidRPr="00EF1568">
              <w:rPr>
                <w:rFonts w:ascii="Times New Roman" w:hAnsi="Times New Roman" w:cs="Times New Roman"/>
                <w:color w:val="000000" w:themeColor="text1"/>
                <w:sz w:val="24"/>
              </w:rPr>
              <w:t>（万元）</w:t>
            </w:r>
            <w:bookmarkEnd w:id="41"/>
          </w:p>
        </w:tc>
        <w:tc>
          <w:tcPr>
            <w:tcW w:w="1879" w:type="pct"/>
            <w:gridSpan w:val="3"/>
            <w:vAlign w:val="center"/>
          </w:tcPr>
          <w:p w14:paraId="4B4AA87C" w14:textId="77777777" w:rsidR="00CC673F" w:rsidRPr="00EF1568" w:rsidRDefault="009E10D2">
            <w:pPr>
              <w:snapToGrid w:val="0"/>
              <w:jc w:val="center"/>
              <w:outlineLvl w:val="0"/>
              <w:rPr>
                <w:rFonts w:ascii="Times New Roman" w:hAnsi="Times New Roman" w:cs="Times New Roman"/>
                <w:color w:val="000000" w:themeColor="text1"/>
                <w:sz w:val="24"/>
              </w:rPr>
            </w:pPr>
            <w:bookmarkStart w:id="42" w:name="_Toc56781092"/>
            <w:r w:rsidRPr="00EF1568">
              <w:rPr>
                <w:rFonts w:ascii="Times New Roman" w:hAnsi="Times New Roman" w:cs="Times New Roman"/>
                <w:color w:val="000000" w:themeColor="text1"/>
                <w:sz w:val="24"/>
              </w:rPr>
              <w:t>/</w:t>
            </w:r>
            <w:bookmarkEnd w:id="42"/>
          </w:p>
        </w:tc>
        <w:tc>
          <w:tcPr>
            <w:tcW w:w="861" w:type="pct"/>
            <w:vAlign w:val="center"/>
          </w:tcPr>
          <w:p w14:paraId="0A2E8952" w14:textId="77777777" w:rsidR="00CC673F" w:rsidRPr="00EF1568" w:rsidRDefault="009E10D2">
            <w:pPr>
              <w:snapToGrid w:val="0"/>
              <w:jc w:val="center"/>
              <w:outlineLvl w:val="0"/>
              <w:rPr>
                <w:rFonts w:ascii="Times New Roman" w:hAnsi="Times New Roman" w:cs="Times New Roman"/>
                <w:color w:val="000000" w:themeColor="text1"/>
                <w:sz w:val="24"/>
              </w:rPr>
            </w:pPr>
            <w:bookmarkStart w:id="43" w:name="_Toc56781093"/>
            <w:r w:rsidRPr="00EF1568">
              <w:rPr>
                <w:rFonts w:ascii="Times New Roman" w:hAnsi="Times New Roman" w:cs="Times New Roman"/>
                <w:color w:val="000000" w:themeColor="text1"/>
                <w:sz w:val="24"/>
              </w:rPr>
              <w:t>投产日期</w:t>
            </w:r>
            <w:bookmarkEnd w:id="43"/>
          </w:p>
        </w:tc>
        <w:tc>
          <w:tcPr>
            <w:tcW w:w="1324" w:type="pct"/>
            <w:gridSpan w:val="2"/>
            <w:vAlign w:val="center"/>
          </w:tcPr>
          <w:p w14:paraId="3656D453" w14:textId="77777777" w:rsidR="00CC673F" w:rsidRPr="00EF1568" w:rsidRDefault="009E10D2">
            <w:pPr>
              <w:snapToGrid w:val="0"/>
              <w:jc w:val="center"/>
              <w:outlineLvl w:val="0"/>
              <w:rPr>
                <w:rFonts w:ascii="Times New Roman" w:hAnsi="Times New Roman" w:cs="Times New Roman"/>
                <w:color w:val="000000" w:themeColor="text1"/>
                <w:sz w:val="24"/>
              </w:rPr>
            </w:pPr>
            <w:bookmarkStart w:id="44" w:name="_Toc56781094"/>
            <w:r w:rsidRPr="00EF1568">
              <w:rPr>
                <w:rFonts w:ascii="Times New Roman" w:hAnsi="Times New Roman" w:cs="Times New Roman"/>
                <w:color w:val="000000" w:themeColor="text1"/>
                <w:sz w:val="24"/>
                <w:szCs w:val="32"/>
              </w:rPr>
              <w:t>2021</w:t>
            </w:r>
            <w:r w:rsidRPr="00EF1568">
              <w:rPr>
                <w:rFonts w:ascii="Times New Roman" w:hAnsi="Times New Roman" w:cs="Times New Roman"/>
                <w:color w:val="000000" w:themeColor="text1"/>
                <w:sz w:val="24"/>
                <w:szCs w:val="32"/>
              </w:rPr>
              <w:t>年</w:t>
            </w:r>
            <w:r w:rsidRPr="00EF1568">
              <w:rPr>
                <w:rFonts w:ascii="Times New Roman" w:hAnsi="Times New Roman" w:cs="Times New Roman"/>
                <w:color w:val="000000" w:themeColor="text1"/>
                <w:sz w:val="24"/>
                <w:szCs w:val="32"/>
              </w:rPr>
              <w:t>3</w:t>
            </w:r>
            <w:r w:rsidRPr="00EF1568">
              <w:rPr>
                <w:rFonts w:ascii="Times New Roman" w:hAnsi="Times New Roman" w:cs="Times New Roman"/>
                <w:color w:val="000000" w:themeColor="text1"/>
                <w:sz w:val="24"/>
                <w:szCs w:val="32"/>
              </w:rPr>
              <w:t>月</w:t>
            </w:r>
            <w:bookmarkEnd w:id="44"/>
          </w:p>
        </w:tc>
      </w:tr>
      <w:tr w:rsidR="00CC673F" w:rsidRPr="00EF1568" w14:paraId="63608B61" w14:textId="77777777" w:rsidTr="00CD2231">
        <w:trPr>
          <w:trHeight w:val="2967"/>
          <w:jc w:val="center"/>
        </w:trPr>
        <w:tc>
          <w:tcPr>
            <w:tcW w:w="5000" w:type="pct"/>
            <w:gridSpan w:val="7"/>
          </w:tcPr>
          <w:p w14:paraId="2264F7EB" w14:textId="3B0C37D2" w:rsidR="00CC673F" w:rsidRPr="00EF1568" w:rsidRDefault="009E10D2">
            <w:pPr>
              <w:snapToGrid w:val="0"/>
              <w:spacing w:beforeLines="50" w:before="156" w:line="360" w:lineRule="auto"/>
              <w:outlineLvl w:val="0"/>
              <w:rPr>
                <w:rFonts w:ascii="Times New Roman" w:hAnsi="Times New Roman" w:cs="Times New Roman"/>
                <w:b/>
                <w:color w:val="000000" w:themeColor="text1"/>
                <w:sz w:val="24"/>
                <w:lang w:val="en-GB"/>
              </w:rPr>
            </w:pPr>
            <w:bookmarkStart w:id="45" w:name="_Toc56781095"/>
            <w:r w:rsidRPr="00EF1568">
              <w:rPr>
                <w:rFonts w:ascii="Times New Roman" w:hAnsi="Times New Roman" w:cs="Times New Roman"/>
                <w:b/>
                <w:color w:val="000000" w:themeColor="text1"/>
                <w:sz w:val="24"/>
                <w:lang w:val="en-GB"/>
              </w:rPr>
              <w:t>工程内容及规模：</w:t>
            </w:r>
            <w:bookmarkEnd w:id="45"/>
          </w:p>
          <w:p w14:paraId="1687A7CC" w14:textId="77777777" w:rsidR="00CC673F" w:rsidRPr="00EF1568" w:rsidRDefault="009E10D2">
            <w:pPr>
              <w:numPr>
                <w:ilvl w:val="0"/>
                <w:numId w:val="3"/>
              </w:numPr>
              <w:spacing w:line="360" w:lineRule="auto"/>
              <w:ind w:firstLineChars="196" w:firstLine="472"/>
              <w:rPr>
                <w:rFonts w:ascii="Times New Roman" w:hAnsi="Times New Roman" w:cs="Times New Roman"/>
                <w:color w:val="000000" w:themeColor="text1"/>
                <w:lang w:val="en-GB"/>
              </w:rPr>
            </w:pPr>
            <w:r w:rsidRPr="00EF1568">
              <w:rPr>
                <w:rFonts w:ascii="Times New Roman" w:hAnsi="Times New Roman" w:cs="Times New Roman"/>
                <w:b/>
                <w:color w:val="000000" w:themeColor="text1"/>
                <w:sz w:val="24"/>
                <w:lang w:val="en-GB"/>
              </w:rPr>
              <w:t>项目由来</w:t>
            </w:r>
          </w:p>
          <w:p w14:paraId="6D3D0424"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湖南润创电子科技有限公司成立于</w:t>
            </w:r>
            <w:r w:rsidRPr="00EF15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rPr>
              <w:t>年</w:t>
            </w:r>
            <w:r w:rsidRPr="00EF1568">
              <w:rPr>
                <w:rFonts w:ascii="Times New Roman" w:hAnsi="Times New Roman" w:cs="Times New Roman"/>
                <w:color w:val="000000" w:themeColor="text1"/>
                <w:sz w:val="24"/>
              </w:rPr>
              <w:t>6</w:t>
            </w:r>
            <w:r w:rsidRPr="00EF1568">
              <w:rPr>
                <w:rFonts w:ascii="Times New Roman" w:hAnsi="Times New Roman" w:cs="Times New Roman"/>
                <w:color w:val="000000" w:themeColor="text1"/>
                <w:sz w:val="24"/>
              </w:rPr>
              <w:t>月，工商注册经营范围包括工程和技术研究和试验发展；线路控制板；可穿戴智能设备、专业音响设备、通信终端设备、太阳能器具的制造；智能音响；汽车导航仪；</w:t>
            </w:r>
            <w:r w:rsidRPr="00EF1568">
              <w:rPr>
                <w:rFonts w:ascii="Times New Roman" w:hAnsi="Times New Roman" w:cs="Times New Roman"/>
                <w:color w:val="000000" w:themeColor="text1"/>
                <w:sz w:val="24"/>
              </w:rPr>
              <w:t>GPS</w:t>
            </w:r>
            <w:r w:rsidRPr="00EF1568">
              <w:rPr>
                <w:rFonts w:ascii="Times New Roman" w:hAnsi="Times New Roman" w:cs="Times New Roman"/>
                <w:color w:val="000000" w:themeColor="text1"/>
                <w:sz w:val="24"/>
              </w:rPr>
              <w:t>导航仪；移动电源；塑胶制品的生产制造、技术开发与销售；国内贸易；进出口贸易。公司计划投资</w:t>
            </w:r>
            <w:r w:rsidRPr="00EF1568">
              <w:rPr>
                <w:rFonts w:ascii="Times New Roman" w:hAnsi="Times New Roman" w:cs="Times New Roman"/>
                <w:color w:val="000000" w:themeColor="text1"/>
                <w:sz w:val="24"/>
              </w:rPr>
              <w:t>15000</w:t>
            </w:r>
            <w:r w:rsidRPr="00EF1568">
              <w:rPr>
                <w:rFonts w:ascii="Times New Roman" w:hAnsi="Times New Roman" w:cs="Times New Roman"/>
                <w:color w:val="000000" w:themeColor="text1"/>
                <w:sz w:val="24"/>
              </w:rPr>
              <w:t>万元，租赁常德市澧县高新技术产业园开</w:t>
            </w:r>
            <w:r w:rsidRPr="00EF1568">
              <w:rPr>
                <w:rFonts w:ascii="Times New Roman" w:hAnsi="Times New Roman" w:cs="Times New Roman" w:hint="eastAsia"/>
                <w:color w:val="000000" w:themeColor="text1"/>
                <w:sz w:val="24"/>
              </w:rPr>
              <w:t>发</w:t>
            </w:r>
            <w:r w:rsidRPr="00EF1568">
              <w:rPr>
                <w:rFonts w:ascii="Times New Roman" w:hAnsi="Times New Roman" w:cs="Times New Roman"/>
                <w:color w:val="000000" w:themeColor="text1"/>
                <w:sz w:val="24"/>
              </w:rPr>
              <w:t>区创新园</w:t>
            </w:r>
            <w:r w:rsidRPr="00EF1568">
              <w:rPr>
                <w:rFonts w:ascii="Times New Roman" w:hAnsi="Times New Roman" w:cs="Times New Roman"/>
                <w:color w:val="000000" w:themeColor="text1"/>
                <w:sz w:val="24"/>
              </w:rPr>
              <w:t>B5</w:t>
            </w:r>
            <w:r w:rsidRPr="00EF1568">
              <w:rPr>
                <w:rFonts w:ascii="Times New Roman" w:hAnsi="Times New Roman" w:cs="Times New Roman"/>
                <w:color w:val="000000" w:themeColor="text1"/>
                <w:sz w:val="24"/>
              </w:rPr>
              <w:t>栋标准厂房，拟购进</w:t>
            </w:r>
            <w:r w:rsidRPr="00EF1568">
              <w:rPr>
                <w:rFonts w:ascii="Times New Roman" w:hAnsi="Times New Roman" w:cs="Times New Roman"/>
                <w:color w:val="000000" w:themeColor="text1"/>
                <w:sz w:val="24"/>
              </w:rPr>
              <w:t>20</w:t>
            </w:r>
            <w:r w:rsidRPr="00EF1568">
              <w:rPr>
                <w:rFonts w:ascii="Times New Roman" w:hAnsi="Times New Roman" w:cs="Times New Roman"/>
                <w:color w:val="000000" w:themeColor="text1"/>
                <w:sz w:val="24"/>
              </w:rPr>
              <w:t>条电子元器件组装生产线</w:t>
            </w:r>
            <w:r w:rsidRPr="00EF1568">
              <w:rPr>
                <w:rFonts w:ascii="Times New Roman" w:hAnsi="Times New Roman" w:cs="Times New Roman" w:hint="eastAsia"/>
                <w:color w:val="000000" w:themeColor="text1"/>
                <w:sz w:val="24"/>
              </w:rPr>
              <w:t>，</w:t>
            </w:r>
            <w:r w:rsidRPr="00EF1568">
              <w:rPr>
                <w:rFonts w:ascii="Times New Roman" w:hAnsi="Times New Roman" w:cs="Times New Roman"/>
                <w:color w:val="000000" w:themeColor="text1"/>
                <w:sz w:val="24"/>
              </w:rPr>
              <w:t>外加</w:t>
            </w:r>
            <w:r w:rsidR="00587225" w:rsidRPr="00EF1568">
              <w:rPr>
                <w:rFonts w:ascii="Times New Roman" w:hAnsi="Times New Roman" w:cs="Times New Roman"/>
                <w:color w:val="000000" w:themeColor="text1"/>
                <w:sz w:val="24"/>
              </w:rPr>
              <w:t>15</w:t>
            </w:r>
            <w:r w:rsidRPr="00EF1568">
              <w:rPr>
                <w:rFonts w:ascii="Times New Roman" w:hAnsi="Times New Roman" w:cs="Times New Roman" w:hint="eastAsia"/>
                <w:color w:val="000000" w:themeColor="text1"/>
                <w:sz w:val="24"/>
              </w:rPr>
              <w:t>条</w:t>
            </w:r>
            <w:r w:rsidRPr="00EF1568">
              <w:rPr>
                <w:rFonts w:ascii="Times New Roman" w:hAnsi="Times New Roman" w:cs="Times New Roman"/>
                <w:color w:val="000000" w:themeColor="text1"/>
                <w:sz w:val="24"/>
              </w:rPr>
              <w:t>注塑生产线，设计年组装电子元器件</w:t>
            </w: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万套。</w:t>
            </w:r>
          </w:p>
          <w:p w14:paraId="58D4BA69" w14:textId="162C27E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kern w:val="0"/>
                <w:sz w:val="24"/>
                <w:lang w:val="zh-CN" w:bidi="zh-CN"/>
              </w:rPr>
            </w:pPr>
            <w:r w:rsidRPr="00EF1568">
              <w:rPr>
                <w:rFonts w:ascii="Times New Roman" w:hAnsi="Times New Roman" w:cs="Times New Roman"/>
                <w:color w:val="000000" w:themeColor="text1"/>
                <w:kern w:val="0"/>
                <w:sz w:val="24"/>
                <w:lang w:val="zh-CN" w:bidi="zh-CN"/>
              </w:rPr>
              <w:t>根据《中华人民共和国环境影响评价法》（</w:t>
            </w:r>
            <w:r w:rsidRPr="00EF1568">
              <w:rPr>
                <w:rFonts w:ascii="Times New Roman" w:hAnsi="Times New Roman" w:cs="Times New Roman"/>
                <w:color w:val="000000" w:themeColor="text1"/>
                <w:kern w:val="0"/>
                <w:sz w:val="24"/>
                <w:lang w:val="zh-CN" w:bidi="zh-CN"/>
              </w:rPr>
              <w:t xml:space="preserve">2016 </w:t>
            </w:r>
            <w:r w:rsidRPr="00EF1568">
              <w:rPr>
                <w:rFonts w:ascii="Times New Roman" w:hAnsi="Times New Roman" w:cs="Times New Roman"/>
                <w:color w:val="000000" w:themeColor="text1"/>
                <w:kern w:val="0"/>
                <w:sz w:val="24"/>
                <w:lang w:val="zh-CN" w:bidi="zh-CN"/>
              </w:rPr>
              <w:t>年</w:t>
            </w:r>
            <w:r w:rsidRPr="00EF1568">
              <w:rPr>
                <w:rFonts w:ascii="Times New Roman" w:hAnsi="Times New Roman" w:cs="Times New Roman"/>
                <w:color w:val="000000" w:themeColor="text1"/>
                <w:kern w:val="0"/>
                <w:sz w:val="24"/>
                <w:lang w:val="zh-CN" w:bidi="zh-CN"/>
              </w:rPr>
              <w:t xml:space="preserve"> 9 </w:t>
            </w:r>
            <w:r w:rsidRPr="00EF1568">
              <w:rPr>
                <w:rFonts w:ascii="Times New Roman" w:hAnsi="Times New Roman" w:cs="Times New Roman"/>
                <w:color w:val="000000" w:themeColor="text1"/>
                <w:kern w:val="0"/>
                <w:sz w:val="24"/>
                <w:lang w:val="zh-CN" w:bidi="zh-CN"/>
              </w:rPr>
              <w:t>月</w:t>
            </w:r>
            <w:r w:rsidRPr="00EF1568">
              <w:rPr>
                <w:rFonts w:ascii="Times New Roman" w:hAnsi="Times New Roman" w:cs="Times New Roman"/>
                <w:color w:val="000000" w:themeColor="text1"/>
                <w:kern w:val="0"/>
                <w:sz w:val="24"/>
                <w:lang w:val="zh-CN" w:bidi="zh-CN"/>
              </w:rPr>
              <w:t xml:space="preserve"> 1 </w:t>
            </w:r>
            <w:r w:rsidRPr="00EF1568">
              <w:rPr>
                <w:rFonts w:ascii="Times New Roman" w:hAnsi="Times New Roman" w:cs="Times New Roman"/>
                <w:color w:val="000000" w:themeColor="text1"/>
                <w:kern w:val="0"/>
                <w:sz w:val="24"/>
                <w:lang w:val="zh-CN" w:bidi="zh-CN"/>
              </w:rPr>
              <w:t>日起施行）、《建设项目环境保护管理条例》（</w:t>
            </w:r>
            <w:r w:rsidRPr="00EF1568">
              <w:rPr>
                <w:rFonts w:ascii="Times New Roman" w:hAnsi="Times New Roman" w:cs="Times New Roman"/>
                <w:color w:val="000000" w:themeColor="text1"/>
                <w:kern w:val="0"/>
                <w:sz w:val="24"/>
                <w:lang w:val="zh-CN" w:bidi="zh-CN"/>
              </w:rPr>
              <w:t xml:space="preserve">2017 </w:t>
            </w:r>
            <w:r w:rsidRPr="00EF1568">
              <w:rPr>
                <w:rFonts w:ascii="Times New Roman" w:hAnsi="Times New Roman" w:cs="Times New Roman"/>
                <w:color w:val="000000" w:themeColor="text1"/>
                <w:kern w:val="0"/>
                <w:sz w:val="24"/>
                <w:lang w:val="zh-CN" w:bidi="zh-CN"/>
              </w:rPr>
              <w:t>年</w:t>
            </w:r>
            <w:r w:rsidRPr="00EF1568">
              <w:rPr>
                <w:rFonts w:ascii="Times New Roman" w:hAnsi="Times New Roman" w:cs="Times New Roman"/>
                <w:color w:val="000000" w:themeColor="text1"/>
                <w:kern w:val="0"/>
                <w:sz w:val="24"/>
                <w:lang w:val="zh-CN" w:bidi="zh-CN"/>
              </w:rPr>
              <w:t xml:space="preserve"> 10 </w:t>
            </w:r>
            <w:r w:rsidRPr="00EF1568">
              <w:rPr>
                <w:rFonts w:ascii="Times New Roman" w:hAnsi="Times New Roman" w:cs="Times New Roman"/>
                <w:color w:val="000000" w:themeColor="text1"/>
                <w:kern w:val="0"/>
                <w:sz w:val="24"/>
                <w:lang w:val="zh-CN" w:bidi="zh-CN"/>
              </w:rPr>
              <w:t>月</w:t>
            </w:r>
            <w:r w:rsidRPr="00EF1568">
              <w:rPr>
                <w:rFonts w:ascii="Times New Roman" w:hAnsi="Times New Roman" w:cs="Times New Roman"/>
                <w:color w:val="000000" w:themeColor="text1"/>
                <w:kern w:val="0"/>
                <w:sz w:val="24"/>
                <w:lang w:val="zh-CN" w:bidi="zh-CN"/>
              </w:rPr>
              <w:t xml:space="preserve"> 1 </w:t>
            </w:r>
            <w:r w:rsidRPr="00EF1568">
              <w:rPr>
                <w:rFonts w:ascii="Times New Roman" w:hAnsi="Times New Roman" w:cs="Times New Roman"/>
                <w:color w:val="000000" w:themeColor="text1"/>
                <w:kern w:val="0"/>
                <w:sz w:val="24"/>
                <w:lang w:val="zh-CN" w:bidi="zh-CN"/>
              </w:rPr>
              <w:t>日起施行）的有关规定，本项目开工前须办理环境影响评价手续。本项目为电子元器件组装</w:t>
            </w:r>
            <w:r w:rsidR="0007777C">
              <w:rPr>
                <w:rFonts w:ascii="Times New Roman" w:hAnsi="Times New Roman" w:cs="Times New Roman" w:hint="eastAsia"/>
                <w:color w:val="000000" w:themeColor="text1"/>
                <w:kern w:val="0"/>
                <w:sz w:val="24"/>
                <w:lang w:val="zh-CN" w:bidi="zh-CN"/>
              </w:rPr>
              <w:t>及</w:t>
            </w:r>
            <w:r w:rsidR="0007777C">
              <w:rPr>
                <w:rFonts w:ascii="Times New Roman" w:hAnsi="Times New Roman" w:cs="Times New Roman"/>
                <w:color w:val="000000" w:themeColor="text1"/>
                <w:kern w:val="0"/>
                <w:sz w:val="24"/>
                <w:lang w:val="zh-CN" w:bidi="zh-CN"/>
              </w:rPr>
              <w:t>塑料制品业</w:t>
            </w:r>
            <w:r w:rsidRPr="00EF1568">
              <w:rPr>
                <w:rFonts w:ascii="Times New Roman" w:hAnsi="Times New Roman" w:cs="Times New Roman"/>
                <w:color w:val="000000" w:themeColor="text1"/>
                <w:kern w:val="0"/>
                <w:sz w:val="24"/>
                <w:lang w:val="zh-CN" w:bidi="zh-CN"/>
              </w:rPr>
              <w:t>项目，根据《建设项目环境影响评价分类管理名录</w:t>
            </w:r>
            <w:r w:rsidR="002F6698" w:rsidRPr="00EF1568">
              <w:rPr>
                <w:rFonts w:ascii="Times New Roman" w:hAnsi="Times New Roman" w:cs="Times New Roman" w:hint="eastAsia"/>
                <w:color w:val="000000" w:themeColor="text1"/>
                <w:kern w:val="0"/>
                <w:sz w:val="24"/>
                <w:lang w:val="zh-CN" w:bidi="zh-CN"/>
              </w:rPr>
              <w:t>2021</w:t>
            </w:r>
            <w:r w:rsidR="002F6698" w:rsidRPr="00EF1568">
              <w:rPr>
                <w:rFonts w:ascii="Times New Roman" w:hAnsi="Times New Roman" w:cs="Times New Roman" w:hint="eastAsia"/>
                <w:color w:val="000000" w:themeColor="text1"/>
                <w:kern w:val="0"/>
                <w:sz w:val="24"/>
                <w:lang w:val="zh-CN" w:bidi="zh-CN"/>
              </w:rPr>
              <w:t>版</w:t>
            </w:r>
            <w:r w:rsidRPr="00EF1568">
              <w:rPr>
                <w:rFonts w:ascii="Times New Roman" w:hAnsi="Times New Roman" w:cs="Times New Roman"/>
                <w:color w:val="000000" w:themeColor="text1"/>
                <w:kern w:val="0"/>
                <w:sz w:val="24"/>
                <w:lang w:val="zh-CN" w:bidi="zh-CN"/>
              </w:rPr>
              <w:t>》（</w:t>
            </w:r>
            <w:r w:rsidRPr="00EF1568">
              <w:rPr>
                <w:rFonts w:ascii="Times New Roman" w:hAnsi="Times New Roman" w:cs="Times New Roman"/>
                <w:color w:val="000000" w:themeColor="text1"/>
                <w:kern w:val="0"/>
                <w:sz w:val="24"/>
                <w:lang w:val="zh-CN" w:bidi="zh-CN"/>
              </w:rPr>
              <w:t>20</w:t>
            </w:r>
            <w:r w:rsidR="002F6698" w:rsidRPr="00EF1568">
              <w:rPr>
                <w:rFonts w:ascii="Times New Roman" w:hAnsi="Times New Roman" w:cs="Times New Roman"/>
                <w:color w:val="000000" w:themeColor="text1"/>
                <w:kern w:val="0"/>
                <w:sz w:val="24"/>
                <w:lang w:val="zh-CN" w:bidi="zh-CN"/>
              </w:rPr>
              <w:t>21</w:t>
            </w:r>
            <w:r w:rsidRPr="00EF1568">
              <w:rPr>
                <w:rFonts w:ascii="Times New Roman" w:hAnsi="Times New Roman" w:cs="Times New Roman"/>
                <w:color w:val="000000" w:themeColor="text1"/>
                <w:kern w:val="0"/>
                <w:sz w:val="24"/>
                <w:lang w:val="zh-CN" w:bidi="zh-CN"/>
              </w:rPr>
              <w:t xml:space="preserve"> </w:t>
            </w:r>
            <w:r w:rsidRPr="00EF1568">
              <w:rPr>
                <w:rFonts w:ascii="Times New Roman" w:hAnsi="Times New Roman" w:cs="Times New Roman"/>
                <w:color w:val="000000" w:themeColor="text1"/>
                <w:kern w:val="0"/>
                <w:sz w:val="24"/>
                <w:lang w:val="zh-CN" w:bidi="zh-CN"/>
              </w:rPr>
              <w:t>年</w:t>
            </w:r>
            <w:r w:rsidR="002F6698" w:rsidRPr="00EF1568">
              <w:rPr>
                <w:rFonts w:ascii="Times New Roman" w:hAnsi="Times New Roman" w:cs="Times New Roman"/>
                <w:color w:val="000000" w:themeColor="text1"/>
                <w:kern w:val="0"/>
                <w:sz w:val="24"/>
                <w:lang w:val="zh-CN" w:bidi="zh-CN"/>
              </w:rPr>
              <w:t xml:space="preserve"> 1</w:t>
            </w:r>
            <w:r w:rsidRPr="00EF1568">
              <w:rPr>
                <w:rFonts w:ascii="Times New Roman" w:hAnsi="Times New Roman" w:cs="Times New Roman"/>
                <w:color w:val="000000" w:themeColor="text1"/>
                <w:kern w:val="0"/>
                <w:sz w:val="24"/>
                <w:lang w:val="zh-CN" w:bidi="zh-CN"/>
              </w:rPr>
              <w:t xml:space="preserve"> </w:t>
            </w:r>
            <w:r w:rsidRPr="00EF1568">
              <w:rPr>
                <w:rFonts w:ascii="Times New Roman" w:hAnsi="Times New Roman" w:cs="Times New Roman"/>
                <w:color w:val="000000" w:themeColor="text1"/>
                <w:kern w:val="0"/>
                <w:sz w:val="24"/>
                <w:lang w:val="zh-CN" w:bidi="zh-CN"/>
              </w:rPr>
              <w:t>月</w:t>
            </w:r>
            <w:r w:rsidRPr="00EF1568">
              <w:rPr>
                <w:rFonts w:ascii="Times New Roman" w:hAnsi="Times New Roman" w:cs="Times New Roman"/>
                <w:color w:val="000000" w:themeColor="text1"/>
                <w:kern w:val="0"/>
                <w:sz w:val="24"/>
                <w:lang w:val="zh-CN" w:bidi="zh-CN"/>
              </w:rPr>
              <w:t xml:space="preserve"> 1 </w:t>
            </w:r>
            <w:r w:rsidRPr="00EF1568">
              <w:rPr>
                <w:rFonts w:ascii="Times New Roman" w:hAnsi="Times New Roman" w:cs="Times New Roman"/>
                <w:color w:val="000000" w:themeColor="text1"/>
                <w:kern w:val="0"/>
                <w:sz w:val="24"/>
                <w:lang w:val="zh-CN" w:bidi="zh-CN"/>
              </w:rPr>
              <w:t>日起执行）的规定，本项目属</w:t>
            </w:r>
            <w:r w:rsidRPr="00EF1568">
              <w:rPr>
                <w:rFonts w:ascii="Times New Roman" w:hAnsi="Times New Roman" w:cs="Times New Roman"/>
                <w:color w:val="000000" w:themeColor="text1"/>
                <w:kern w:val="0"/>
                <w:sz w:val="24"/>
                <w:lang w:val="zh-CN" w:bidi="zh-CN"/>
              </w:rPr>
              <w:t>“</w:t>
            </w:r>
            <w:r w:rsidR="0007777C">
              <w:rPr>
                <w:rFonts w:ascii="Times New Roman" w:hAnsi="Times New Roman" w:cs="Times New Roman" w:hint="eastAsia"/>
                <w:color w:val="000000" w:themeColor="text1"/>
                <w:kern w:val="0"/>
                <w:sz w:val="24"/>
                <w:lang w:val="zh-CN" w:bidi="zh-CN"/>
              </w:rPr>
              <w:t>二十五</w:t>
            </w:r>
            <w:r w:rsidRPr="00EF1568">
              <w:rPr>
                <w:rFonts w:ascii="Times New Roman" w:hAnsi="Times New Roman" w:cs="Times New Roman"/>
                <w:color w:val="000000" w:themeColor="text1"/>
                <w:kern w:val="0"/>
                <w:sz w:val="24"/>
                <w:lang w:val="zh-CN" w:bidi="zh-CN"/>
              </w:rPr>
              <w:t>、</w:t>
            </w:r>
            <w:r w:rsidR="0007777C">
              <w:rPr>
                <w:rFonts w:ascii="Times New Roman" w:hAnsi="Times New Roman" w:cs="Times New Roman" w:hint="eastAsia"/>
                <w:color w:val="000000" w:themeColor="text1"/>
                <w:kern w:val="0"/>
                <w:sz w:val="24"/>
                <w:lang w:val="zh-CN" w:bidi="zh-CN"/>
              </w:rPr>
              <w:t>橡胶和塑料制品业</w:t>
            </w:r>
            <w:r w:rsidRPr="00EF1568">
              <w:rPr>
                <w:rFonts w:ascii="Times New Roman" w:hAnsi="Times New Roman" w:cs="Times New Roman"/>
                <w:color w:val="000000" w:themeColor="text1"/>
                <w:kern w:val="0"/>
                <w:sz w:val="24"/>
                <w:lang w:val="zh-CN" w:bidi="zh-CN"/>
              </w:rPr>
              <w:t>，</w:t>
            </w:r>
            <w:r w:rsidR="0007777C">
              <w:rPr>
                <w:rFonts w:ascii="Times New Roman" w:hAnsi="Times New Roman" w:cs="Times New Roman"/>
                <w:color w:val="000000" w:themeColor="text1"/>
                <w:kern w:val="0"/>
                <w:sz w:val="24"/>
                <w:lang w:val="zh-CN" w:bidi="zh-CN"/>
              </w:rPr>
              <w:t>53</w:t>
            </w:r>
            <w:r w:rsidRPr="00EF1568">
              <w:rPr>
                <w:rFonts w:ascii="Times New Roman" w:hAnsi="Times New Roman" w:cs="Times New Roman"/>
                <w:color w:val="000000" w:themeColor="text1"/>
                <w:kern w:val="0"/>
                <w:sz w:val="24"/>
                <w:lang w:val="zh-CN" w:bidi="zh-CN"/>
              </w:rPr>
              <w:t>、</w:t>
            </w:r>
            <w:r w:rsidR="0007777C">
              <w:rPr>
                <w:rFonts w:ascii="Times New Roman" w:hAnsi="Times New Roman" w:cs="Times New Roman" w:hint="eastAsia"/>
                <w:color w:val="000000" w:themeColor="text1"/>
                <w:kern w:val="0"/>
                <w:sz w:val="24"/>
                <w:lang w:val="zh-CN" w:bidi="zh-CN"/>
              </w:rPr>
              <w:t>塑料制品业</w:t>
            </w:r>
            <w:r w:rsidRPr="00EF1568">
              <w:rPr>
                <w:rFonts w:ascii="Times New Roman" w:hAnsi="Times New Roman" w:cs="Times New Roman"/>
                <w:color w:val="000000" w:themeColor="text1"/>
                <w:kern w:val="0"/>
                <w:sz w:val="24"/>
                <w:lang w:val="zh-CN" w:bidi="zh-CN"/>
              </w:rPr>
              <w:t>中</w:t>
            </w:r>
            <w:r w:rsidRPr="00EF1568">
              <w:rPr>
                <w:rFonts w:ascii="Times New Roman" w:hAnsi="Times New Roman" w:cs="Times New Roman"/>
                <w:color w:val="000000" w:themeColor="text1"/>
                <w:kern w:val="0"/>
                <w:sz w:val="24"/>
                <w:lang w:val="zh-CN" w:bidi="zh-CN"/>
              </w:rPr>
              <w:t>“</w:t>
            </w:r>
            <w:r w:rsidR="0007777C">
              <w:rPr>
                <w:rFonts w:ascii="Times New Roman" w:hAnsi="Times New Roman" w:cs="Times New Roman" w:hint="eastAsia"/>
                <w:color w:val="000000" w:themeColor="text1"/>
                <w:kern w:val="0"/>
                <w:sz w:val="24"/>
                <w:lang w:val="zh-CN" w:bidi="zh-CN"/>
              </w:rPr>
              <w:t>其他</w:t>
            </w:r>
            <w:r w:rsidRPr="00EF1568">
              <w:rPr>
                <w:rFonts w:ascii="Times New Roman" w:hAnsi="Times New Roman" w:cs="Times New Roman"/>
                <w:color w:val="000000" w:themeColor="text1"/>
                <w:kern w:val="0"/>
                <w:sz w:val="24"/>
                <w:lang w:val="zh-CN" w:bidi="zh-CN"/>
              </w:rPr>
              <w:t>”</w:t>
            </w:r>
            <w:r w:rsidRPr="00EF1568">
              <w:rPr>
                <w:rFonts w:ascii="Times New Roman" w:hAnsi="Times New Roman" w:cs="Times New Roman"/>
                <w:color w:val="000000" w:themeColor="text1"/>
                <w:kern w:val="0"/>
                <w:sz w:val="24"/>
                <w:lang w:val="zh-CN" w:bidi="zh-CN"/>
              </w:rPr>
              <w:t>，环评类别为报告表。</w:t>
            </w:r>
          </w:p>
          <w:p w14:paraId="7400262F"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湖南润创电子科技有限公司委托</w:t>
            </w:r>
            <w:r w:rsidRPr="00EF1568">
              <w:rPr>
                <w:rFonts w:ascii="Times New Roman" w:hAnsi="Times New Roman" w:cs="Times New Roman"/>
                <w:color w:val="000000" w:themeColor="text1"/>
                <w:kern w:val="0"/>
                <w:sz w:val="24"/>
                <w:lang w:val="zh-CN"/>
              </w:rPr>
              <w:t>我单位</w:t>
            </w:r>
            <w:r w:rsidRPr="00EF1568">
              <w:rPr>
                <w:rFonts w:ascii="Times New Roman" w:hAnsi="Times New Roman" w:cs="Times New Roman"/>
                <w:color w:val="000000" w:themeColor="text1"/>
                <w:kern w:val="0"/>
                <w:sz w:val="24"/>
              </w:rPr>
              <w:t>对</w:t>
            </w:r>
            <w:r w:rsidRPr="00EF1568">
              <w:rPr>
                <w:rFonts w:ascii="Times New Roman" w:hAnsi="Times New Roman" w:cs="Times New Roman"/>
                <w:color w:val="000000" w:themeColor="text1"/>
                <w:sz w:val="24"/>
              </w:rPr>
              <w:t>该建设项目进行环境影响评价工作。接受委托后，我单位组织人员对现场进行调研踏勘，收集有关资料，并对业主提供的技术资料进行工程分析和污染物因子分析。在此基础上，</w:t>
            </w:r>
            <w:r w:rsidRPr="00EF1568">
              <w:rPr>
                <w:rFonts w:ascii="Times New Roman" w:hAnsi="Times New Roman" w:cs="Times New Roman"/>
                <w:color w:val="000000" w:themeColor="text1"/>
                <w:sz w:val="24"/>
                <w:lang w:val="zh-CN"/>
              </w:rPr>
              <w:t>依照环境影响评价的技术规范，编制本项目环境影响报告表。</w:t>
            </w:r>
          </w:p>
          <w:p w14:paraId="44C5C353"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二、编制依据</w:t>
            </w:r>
          </w:p>
          <w:p w14:paraId="71E31081" w14:textId="77777777" w:rsidR="00CC673F" w:rsidRPr="00EF1568" w:rsidRDefault="009E10D2">
            <w:pPr>
              <w:adjustRightInd w:val="0"/>
              <w:snapToGrid w:val="0"/>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1</w:t>
            </w:r>
            <w:r w:rsidRPr="00EF1568">
              <w:rPr>
                <w:rFonts w:ascii="Times New Roman" w:hAnsi="Times New Roman" w:cs="Times New Roman"/>
                <w:b/>
                <w:bCs/>
                <w:color w:val="000000" w:themeColor="text1"/>
                <w:sz w:val="24"/>
              </w:rPr>
              <w:t>、法律</w:t>
            </w:r>
          </w:p>
          <w:p w14:paraId="2EFD1E6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）《中华人民共和国环境保护法》，</w:t>
            </w:r>
            <w:r w:rsidRPr="00EF1568">
              <w:rPr>
                <w:rFonts w:ascii="Times New Roman" w:hAnsi="Times New Roman" w:cs="Times New Roman"/>
                <w:color w:val="000000" w:themeColor="text1"/>
                <w:sz w:val="24"/>
              </w:rPr>
              <w:t>2015.1.1</w:t>
            </w:r>
            <w:r w:rsidRPr="00EF1568">
              <w:rPr>
                <w:rFonts w:ascii="Times New Roman" w:hAnsi="Times New Roman" w:cs="Times New Roman"/>
                <w:color w:val="000000" w:themeColor="text1"/>
                <w:sz w:val="24"/>
              </w:rPr>
              <w:t>；</w:t>
            </w:r>
          </w:p>
          <w:p w14:paraId="3F83FA8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）《中华人民共和国环境影响评价法（修订）》，</w:t>
            </w:r>
            <w:r w:rsidRPr="00EF1568">
              <w:rPr>
                <w:rFonts w:ascii="Times New Roman" w:hAnsi="Times New Roman" w:cs="Times New Roman"/>
                <w:color w:val="000000" w:themeColor="text1"/>
                <w:sz w:val="24"/>
              </w:rPr>
              <w:t>2018.12.29</w:t>
            </w:r>
            <w:r w:rsidRPr="00EF1568">
              <w:rPr>
                <w:rFonts w:ascii="Times New Roman" w:hAnsi="Times New Roman" w:cs="Times New Roman"/>
                <w:color w:val="000000" w:themeColor="text1"/>
                <w:sz w:val="24"/>
              </w:rPr>
              <w:t>；</w:t>
            </w:r>
          </w:p>
          <w:p w14:paraId="452E23B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）《中华人民共和国环境噪声污染防治法》，</w:t>
            </w:r>
            <w:r w:rsidRPr="00EF1568">
              <w:rPr>
                <w:rFonts w:ascii="Times New Roman" w:hAnsi="Times New Roman" w:cs="Times New Roman"/>
                <w:color w:val="000000" w:themeColor="text1"/>
                <w:sz w:val="24"/>
              </w:rPr>
              <w:t>2018.12.29</w:t>
            </w:r>
            <w:r w:rsidRPr="00EF1568">
              <w:rPr>
                <w:rFonts w:ascii="Times New Roman" w:hAnsi="Times New Roman" w:cs="Times New Roman"/>
                <w:color w:val="000000" w:themeColor="text1"/>
                <w:sz w:val="24"/>
              </w:rPr>
              <w:t>；</w:t>
            </w:r>
          </w:p>
          <w:p w14:paraId="161C2EA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）《中华人民共和国固体废物污染环境防治法（修订）》，</w:t>
            </w:r>
            <w:r w:rsidRPr="00EF1568">
              <w:rPr>
                <w:rFonts w:ascii="Times New Roman" w:hAnsi="Times New Roman" w:cs="Times New Roman"/>
                <w:color w:val="000000" w:themeColor="text1"/>
                <w:sz w:val="24"/>
              </w:rPr>
              <w:t>2020.4.29</w:t>
            </w:r>
            <w:r w:rsidRPr="00EF1568">
              <w:rPr>
                <w:rFonts w:ascii="Times New Roman" w:hAnsi="Times New Roman" w:cs="Times New Roman"/>
                <w:color w:val="000000" w:themeColor="text1"/>
                <w:sz w:val="24"/>
              </w:rPr>
              <w:t>；</w:t>
            </w:r>
          </w:p>
          <w:p w14:paraId="52372924"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5</w:t>
            </w:r>
            <w:r w:rsidRPr="00EF1568">
              <w:rPr>
                <w:rFonts w:ascii="Times New Roman" w:hAnsi="Times New Roman" w:cs="Times New Roman"/>
                <w:color w:val="000000" w:themeColor="text1"/>
                <w:sz w:val="24"/>
              </w:rPr>
              <w:t>）《中华人民共和国水污染防治法（修订）》，</w:t>
            </w:r>
            <w:r w:rsidRPr="00EF1568">
              <w:rPr>
                <w:rFonts w:ascii="Times New Roman" w:hAnsi="Times New Roman" w:cs="Times New Roman"/>
                <w:color w:val="000000" w:themeColor="text1"/>
                <w:sz w:val="24"/>
              </w:rPr>
              <w:t>2018.1.1</w:t>
            </w:r>
            <w:r w:rsidRPr="00EF1568">
              <w:rPr>
                <w:rFonts w:ascii="Times New Roman" w:hAnsi="Times New Roman" w:cs="Times New Roman"/>
                <w:color w:val="000000" w:themeColor="text1"/>
                <w:sz w:val="24"/>
              </w:rPr>
              <w:t>；</w:t>
            </w:r>
          </w:p>
          <w:p w14:paraId="29322DCF"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6</w:t>
            </w:r>
            <w:r w:rsidRPr="00EF1568">
              <w:rPr>
                <w:rFonts w:ascii="Times New Roman" w:hAnsi="Times New Roman" w:cs="Times New Roman"/>
                <w:color w:val="000000" w:themeColor="text1"/>
                <w:sz w:val="24"/>
              </w:rPr>
              <w:t>）《中华人民共和国大气污染防治法》，</w:t>
            </w:r>
            <w:r w:rsidRPr="00EF1568">
              <w:rPr>
                <w:rFonts w:ascii="Times New Roman" w:hAnsi="Times New Roman" w:cs="Times New Roman"/>
                <w:color w:val="000000" w:themeColor="text1"/>
                <w:sz w:val="24"/>
              </w:rPr>
              <w:t>2018.10.26</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 xml:space="preserve"> </w:t>
            </w:r>
          </w:p>
          <w:p w14:paraId="05142EFA"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7</w:t>
            </w:r>
            <w:r w:rsidRPr="00EF1568">
              <w:rPr>
                <w:rFonts w:ascii="Times New Roman" w:hAnsi="Times New Roman" w:cs="Times New Roman"/>
                <w:color w:val="000000" w:themeColor="text1"/>
                <w:sz w:val="24"/>
              </w:rPr>
              <w:t>）《中华人民共和国土地管理法》，</w:t>
            </w:r>
            <w:r w:rsidRPr="00EF1568">
              <w:rPr>
                <w:rFonts w:ascii="Times New Roman" w:hAnsi="Times New Roman" w:cs="Times New Roman"/>
                <w:color w:val="000000" w:themeColor="text1"/>
                <w:sz w:val="24"/>
              </w:rPr>
              <w:t>2019.8.26</w:t>
            </w:r>
            <w:r w:rsidRPr="00EF1568">
              <w:rPr>
                <w:rFonts w:ascii="Times New Roman" w:hAnsi="Times New Roman" w:cs="Times New Roman"/>
                <w:color w:val="000000" w:themeColor="text1"/>
                <w:sz w:val="24"/>
              </w:rPr>
              <w:t>；</w:t>
            </w:r>
          </w:p>
          <w:p w14:paraId="725AD8F3"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8</w:t>
            </w:r>
            <w:r w:rsidRPr="00EF1568">
              <w:rPr>
                <w:rFonts w:ascii="Times New Roman" w:hAnsi="Times New Roman" w:cs="Times New Roman"/>
                <w:color w:val="000000" w:themeColor="text1"/>
                <w:sz w:val="24"/>
              </w:rPr>
              <w:t>）《中华人民共和国水土保持法》，</w:t>
            </w:r>
            <w:r w:rsidRPr="00EF1568">
              <w:rPr>
                <w:rFonts w:ascii="Times New Roman" w:hAnsi="Times New Roman" w:cs="Times New Roman"/>
                <w:color w:val="000000" w:themeColor="text1"/>
                <w:sz w:val="24"/>
              </w:rPr>
              <w:t>2011.3.1</w:t>
            </w:r>
            <w:r w:rsidRPr="00EF1568">
              <w:rPr>
                <w:rFonts w:ascii="Times New Roman" w:hAnsi="Times New Roman" w:cs="Times New Roman"/>
                <w:color w:val="000000" w:themeColor="text1"/>
                <w:sz w:val="24"/>
              </w:rPr>
              <w:t>；</w:t>
            </w:r>
          </w:p>
          <w:p w14:paraId="2241E1F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9</w:t>
            </w:r>
            <w:r w:rsidRPr="00EF1568">
              <w:rPr>
                <w:rFonts w:ascii="Times New Roman" w:hAnsi="Times New Roman" w:cs="Times New Roman"/>
                <w:color w:val="000000" w:themeColor="text1"/>
                <w:sz w:val="24"/>
              </w:rPr>
              <w:t>）《防治城市扬尘污染技术标准》（</w:t>
            </w:r>
            <w:r w:rsidRPr="00EF1568">
              <w:rPr>
                <w:rFonts w:ascii="Times New Roman" w:hAnsi="Times New Roman" w:cs="Times New Roman"/>
                <w:color w:val="000000" w:themeColor="text1"/>
                <w:sz w:val="24"/>
              </w:rPr>
              <w:t>HJ/T393-2007</w:t>
            </w:r>
            <w:r w:rsidRPr="00EF1568">
              <w:rPr>
                <w:rFonts w:ascii="Times New Roman" w:hAnsi="Times New Roman" w:cs="Times New Roman"/>
                <w:color w:val="000000" w:themeColor="text1"/>
                <w:sz w:val="24"/>
              </w:rPr>
              <w:t>）；</w:t>
            </w:r>
          </w:p>
          <w:p w14:paraId="54863B43" w14:textId="77777777" w:rsidR="00CC673F" w:rsidRPr="00EF1568" w:rsidRDefault="009E10D2">
            <w:pPr>
              <w:spacing w:line="360" w:lineRule="auto"/>
              <w:ind w:firstLineChars="200" w:firstLine="480"/>
              <w:rPr>
                <w:rFonts w:ascii="Times New Roman" w:hAnsi="Times New Roman" w:cs="Times New Roman"/>
                <w:color w:val="000000" w:themeColor="text1"/>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10</w:t>
            </w:r>
            <w:r w:rsidRPr="00EF1568">
              <w:rPr>
                <w:rFonts w:ascii="Times New Roman" w:hAnsi="Times New Roman" w:cs="Times New Roman"/>
                <w:color w:val="000000" w:themeColor="text1"/>
                <w:sz w:val="24"/>
              </w:rPr>
              <w:t>）《中华人民共和国土壤污染防治法》，</w:t>
            </w:r>
            <w:r w:rsidRPr="00EF1568">
              <w:rPr>
                <w:rFonts w:ascii="Times New Roman" w:hAnsi="Times New Roman" w:cs="Times New Roman"/>
                <w:color w:val="000000" w:themeColor="text1"/>
                <w:sz w:val="24"/>
              </w:rPr>
              <w:t>2019.9.1.1</w:t>
            </w:r>
            <w:r w:rsidRPr="00EF1568">
              <w:rPr>
                <w:rFonts w:ascii="Times New Roman" w:hAnsi="Times New Roman" w:cs="Times New Roman"/>
                <w:color w:val="000000" w:themeColor="text1"/>
                <w:sz w:val="24"/>
              </w:rPr>
              <w:t>。</w:t>
            </w:r>
          </w:p>
          <w:p w14:paraId="3C9C4937"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2</w:t>
            </w:r>
            <w:r w:rsidRPr="00EF1568">
              <w:rPr>
                <w:rFonts w:ascii="Times New Roman" w:hAnsi="Times New Roman" w:cs="Times New Roman"/>
                <w:b/>
                <w:bCs/>
                <w:color w:val="000000" w:themeColor="text1"/>
                <w:sz w:val="24"/>
              </w:rPr>
              <w:t>、国务院行政法规及规范性文件</w:t>
            </w:r>
          </w:p>
          <w:p w14:paraId="52B18E9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）国务院《建设项目环境保护管理条例》（国令第</w:t>
            </w:r>
            <w:r w:rsidRPr="00EF1568">
              <w:rPr>
                <w:rFonts w:ascii="Times New Roman" w:hAnsi="Times New Roman" w:cs="Times New Roman"/>
                <w:color w:val="000000" w:themeColor="text1"/>
                <w:sz w:val="24"/>
              </w:rPr>
              <w:t>682</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2017.10.1</w:t>
            </w:r>
            <w:r w:rsidRPr="00EF1568">
              <w:rPr>
                <w:rFonts w:ascii="Times New Roman" w:hAnsi="Times New Roman" w:cs="Times New Roman"/>
                <w:color w:val="000000" w:themeColor="text1"/>
                <w:sz w:val="24"/>
              </w:rPr>
              <w:t>；</w:t>
            </w:r>
          </w:p>
          <w:p w14:paraId="00B7CE89"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）国务院《关于印发打赢蓝天保卫战三年行动计划的通知》国发（</w:t>
            </w:r>
            <w:r w:rsidRPr="00EF1568">
              <w:rPr>
                <w:rFonts w:ascii="Times New Roman" w:hAnsi="Times New Roman" w:cs="Times New Roman"/>
                <w:color w:val="000000" w:themeColor="text1"/>
                <w:sz w:val="24"/>
              </w:rPr>
              <w:t>2018</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22</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 xml:space="preserve"> </w:t>
            </w:r>
          </w:p>
          <w:p w14:paraId="267B208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）国务院《关于印发水污染防治行动计划的通知》（国发</w:t>
            </w:r>
            <w:r w:rsidRPr="00EF1568">
              <w:rPr>
                <w:rFonts w:ascii="Times New Roman" w:hAnsi="Times New Roman" w:cs="Times New Roman"/>
                <w:color w:val="000000" w:themeColor="text1"/>
                <w:sz w:val="24"/>
              </w:rPr>
              <w:t>[2015]17</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2015.4.2</w:t>
            </w:r>
            <w:r w:rsidRPr="00EF1568">
              <w:rPr>
                <w:rFonts w:ascii="Times New Roman" w:hAnsi="Times New Roman" w:cs="Times New Roman"/>
                <w:color w:val="000000" w:themeColor="text1"/>
                <w:sz w:val="24"/>
              </w:rPr>
              <w:t>；</w:t>
            </w:r>
          </w:p>
          <w:p w14:paraId="5C9BD52D" w14:textId="21946F25"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）《中共中央国务院关于全面加强生态环境保护坚决打好污染防治攻坚战的意见》；</w:t>
            </w:r>
            <w:r w:rsidRPr="00EF1568">
              <w:rPr>
                <w:rFonts w:ascii="Times New Roman" w:hAnsi="Times New Roman" w:cs="Times New Roman"/>
                <w:color w:val="000000" w:themeColor="text1"/>
                <w:sz w:val="24"/>
              </w:rPr>
              <w:t xml:space="preserve"> </w:t>
            </w:r>
          </w:p>
          <w:p w14:paraId="614E0789"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5</w:t>
            </w:r>
            <w:r w:rsidRPr="00EF1568">
              <w:rPr>
                <w:rFonts w:ascii="Times New Roman" w:hAnsi="Times New Roman" w:cs="Times New Roman"/>
                <w:color w:val="000000" w:themeColor="text1"/>
                <w:sz w:val="24"/>
              </w:rPr>
              <w:t>）《关于进一步加强环境影响评价管理防范环境风险的通知》（国家环境保护部，环发</w:t>
            </w:r>
            <w:r w:rsidRPr="00EF1568">
              <w:rPr>
                <w:rFonts w:ascii="Times New Roman" w:hAnsi="Times New Roman" w:cs="Times New Roman"/>
                <w:color w:val="000000" w:themeColor="text1"/>
                <w:sz w:val="24"/>
              </w:rPr>
              <w:t xml:space="preserve">[2012]77 </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 xml:space="preserve"> </w:t>
            </w:r>
          </w:p>
          <w:p w14:paraId="0983EF6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6</w:t>
            </w:r>
            <w:r w:rsidRPr="00EF1568">
              <w:rPr>
                <w:rFonts w:ascii="Times New Roman" w:hAnsi="Times New Roman" w:cs="Times New Roman"/>
                <w:color w:val="000000" w:themeColor="text1"/>
                <w:sz w:val="24"/>
              </w:rPr>
              <w:t>）《产业结构调整指导目录（</w:t>
            </w:r>
            <w:r w:rsidRPr="00EF1568">
              <w:rPr>
                <w:rFonts w:ascii="Times New Roman" w:hAnsi="Times New Roman" w:cs="Times New Roman"/>
                <w:color w:val="000000" w:themeColor="text1"/>
                <w:sz w:val="24"/>
              </w:rPr>
              <w:t>2019</w:t>
            </w:r>
            <w:r w:rsidRPr="00EF1568">
              <w:rPr>
                <w:rFonts w:ascii="Times New Roman" w:hAnsi="Times New Roman" w:cs="Times New Roman"/>
                <w:color w:val="000000" w:themeColor="text1"/>
                <w:sz w:val="24"/>
              </w:rPr>
              <w:t>年）》（国家发改委令第</w:t>
            </w:r>
            <w:r w:rsidRPr="00EF1568">
              <w:rPr>
                <w:rFonts w:ascii="Times New Roman" w:hAnsi="Times New Roman" w:cs="Times New Roman"/>
                <w:color w:val="000000" w:themeColor="text1"/>
                <w:sz w:val="24"/>
              </w:rPr>
              <w:t>29</w:t>
            </w:r>
            <w:r w:rsidRPr="00EF1568">
              <w:rPr>
                <w:rFonts w:ascii="Times New Roman" w:hAnsi="Times New Roman" w:cs="Times New Roman"/>
                <w:color w:val="000000" w:themeColor="text1"/>
                <w:sz w:val="24"/>
              </w:rPr>
              <w:t>号）；</w:t>
            </w:r>
          </w:p>
          <w:p w14:paraId="25834990"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7</w:t>
            </w:r>
            <w:r w:rsidRPr="00EF1568">
              <w:rPr>
                <w:rFonts w:ascii="Times New Roman" w:hAnsi="Times New Roman" w:cs="Times New Roman"/>
                <w:color w:val="000000" w:themeColor="text1"/>
                <w:sz w:val="24"/>
              </w:rPr>
              <w:t>）《限制用地项目目录（</w:t>
            </w:r>
            <w:r w:rsidRPr="00EF1568">
              <w:rPr>
                <w:rFonts w:ascii="Times New Roman" w:hAnsi="Times New Roman" w:cs="Times New Roman"/>
                <w:color w:val="000000" w:themeColor="text1"/>
                <w:sz w:val="24"/>
              </w:rPr>
              <w:t xml:space="preserve">2012 </w:t>
            </w:r>
            <w:r w:rsidRPr="00EF1568">
              <w:rPr>
                <w:rFonts w:ascii="Times New Roman" w:hAnsi="Times New Roman" w:cs="Times New Roman"/>
                <w:color w:val="000000" w:themeColor="text1"/>
                <w:sz w:val="24"/>
              </w:rPr>
              <w:t>年本）》和《禁止用地项目目录（</w:t>
            </w:r>
            <w:r w:rsidRPr="00EF1568">
              <w:rPr>
                <w:rFonts w:ascii="Times New Roman" w:hAnsi="Times New Roman" w:cs="Times New Roman"/>
                <w:color w:val="000000" w:themeColor="text1"/>
                <w:sz w:val="24"/>
              </w:rPr>
              <w:t xml:space="preserve">2012 </w:t>
            </w:r>
            <w:r w:rsidRPr="00EF1568">
              <w:rPr>
                <w:rFonts w:ascii="Times New Roman" w:hAnsi="Times New Roman" w:cs="Times New Roman"/>
                <w:color w:val="000000" w:themeColor="text1"/>
                <w:sz w:val="24"/>
              </w:rPr>
              <w:t>年本）》</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的通知，国土资发</w:t>
            </w:r>
            <w:r w:rsidRPr="00EF1568">
              <w:rPr>
                <w:rFonts w:ascii="Times New Roman" w:hAnsi="Times New Roman" w:cs="Times New Roman"/>
                <w:color w:val="000000" w:themeColor="text1"/>
                <w:sz w:val="24"/>
              </w:rPr>
              <w:t>[2012]98</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 xml:space="preserve"> </w:t>
            </w:r>
          </w:p>
          <w:p w14:paraId="38A9CD50"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8</w:t>
            </w:r>
            <w:r w:rsidRPr="00EF1568">
              <w:rPr>
                <w:rFonts w:ascii="Times New Roman" w:hAnsi="Times New Roman" w:cs="Times New Roman"/>
                <w:color w:val="000000" w:themeColor="text1"/>
                <w:sz w:val="24"/>
              </w:rPr>
              <w:t>）国家经贸委国资源《关于加强节约工业用水的规定》</w:t>
            </w:r>
            <w:r w:rsidRPr="00EF1568">
              <w:rPr>
                <w:rFonts w:ascii="Times New Roman" w:hAnsi="Times New Roman" w:cs="Times New Roman"/>
                <w:color w:val="000000" w:themeColor="text1"/>
                <w:sz w:val="24"/>
              </w:rPr>
              <w:t xml:space="preserve">[2010]1015 </w:t>
            </w:r>
            <w:r w:rsidRPr="00EF1568">
              <w:rPr>
                <w:rFonts w:ascii="Times New Roman" w:hAnsi="Times New Roman" w:cs="Times New Roman"/>
                <w:color w:val="000000" w:themeColor="text1"/>
                <w:sz w:val="24"/>
              </w:rPr>
              <w:t>号文；</w:t>
            </w:r>
          </w:p>
          <w:p w14:paraId="6536522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9</w:t>
            </w:r>
            <w:r w:rsidRPr="00EF1568">
              <w:rPr>
                <w:rFonts w:ascii="Times New Roman" w:hAnsi="Times New Roman" w:cs="Times New Roman"/>
                <w:color w:val="000000" w:themeColor="text1"/>
                <w:sz w:val="24"/>
              </w:rPr>
              <w:t>）《建设项目环境影响评价分类管理名录</w:t>
            </w:r>
            <w:r w:rsidR="004D0D1E" w:rsidRPr="00EF1568">
              <w:rPr>
                <w:rFonts w:ascii="Times New Roman" w:hAnsi="Times New Roman" w:cs="Times New Roman" w:hint="eastAsia"/>
                <w:color w:val="000000" w:themeColor="text1"/>
                <w:sz w:val="24"/>
              </w:rPr>
              <w:t>2021</w:t>
            </w:r>
            <w:r w:rsidR="004D0D1E" w:rsidRPr="00EF1568">
              <w:rPr>
                <w:rFonts w:ascii="Times New Roman" w:hAnsi="Times New Roman" w:cs="Times New Roman" w:hint="eastAsia"/>
                <w:color w:val="000000" w:themeColor="text1"/>
                <w:sz w:val="24"/>
              </w:rPr>
              <w:t>版</w:t>
            </w:r>
            <w:r w:rsidRPr="00EF1568">
              <w:rPr>
                <w:rFonts w:ascii="Times New Roman" w:hAnsi="Times New Roman" w:cs="Times New Roman"/>
                <w:color w:val="000000" w:themeColor="text1"/>
                <w:sz w:val="24"/>
              </w:rPr>
              <w:t>》</w:t>
            </w:r>
            <w:r w:rsidR="004D0D1E" w:rsidRPr="00EF1568">
              <w:rPr>
                <w:rFonts w:ascii="Times New Roman" w:hAnsi="Times New Roman" w:cs="Times New Roman" w:hint="eastAsia"/>
                <w:color w:val="000000" w:themeColor="text1"/>
                <w:sz w:val="24"/>
              </w:rPr>
              <w:t>；</w:t>
            </w:r>
          </w:p>
          <w:p w14:paraId="6FFA5EB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w:t>
            </w:r>
            <w:r w:rsidRPr="00EF1568">
              <w:rPr>
                <w:rFonts w:ascii="Times New Roman" w:hAnsi="Times New Roman" w:cs="Times New Roman"/>
                <w:color w:val="000000" w:themeColor="text1"/>
                <w:sz w:val="24"/>
              </w:rPr>
              <w:t>10</w:t>
            </w:r>
            <w:r w:rsidRPr="00EF1568">
              <w:rPr>
                <w:rFonts w:ascii="Times New Roman" w:hAnsi="Times New Roman" w:cs="Times New Roman"/>
                <w:color w:val="000000" w:themeColor="text1"/>
                <w:sz w:val="24"/>
              </w:rPr>
              <w:t>）《国民经济行业分类》（</w:t>
            </w:r>
            <w:r w:rsidRPr="00EF1568">
              <w:rPr>
                <w:rFonts w:ascii="Times New Roman" w:hAnsi="Times New Roman" w:cs="Times New Roman"/>
                <w:color w:val="000000" w:themeColor="text1"/>
                <w:sz w:val="24"/>
              </w:rPr>
              <w:t>GB/T4754-2017</w:t>
            </w:r>
            <w:r w:rsidRPr="00EF1568">
              <w:rPr>
                <w:rFonts w:ascii="Times New Roman" w:hAnsi="Times New Roman" w:cs="Times New Roman"/>
                <w:color w:val="000000" w:themeColor="text1"/>
                <w:sz w:val="24"/>
              </w:rPr>
              <w:t>）；</w:t>
            </w:r>
          </w:p>
          <w:p w14:paraId="73103CF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11</w:t>
            </w:r>
            <w:r w:rsidRPr="00EF1568">
              <w:rPr>
                <w:rFonts w:ascii="Times New Roman" w:hAnsi="Times New Roman" w:cs="Times New Roman"/>
                <w:color w:val="000000" w:themeColor="text1"/>
                <w:sz w:val="24"/>
              </w:rPr>
              <w:t>）《关于切实加强风险防范严格环境影响评价管理的通知》（环发〔</w:t>
            </w:r>
            <w:r w:rsidRPr="00EF1568">
              <w:rPr>
                <w:rFonts w:ascii="Times New Roman" w:hAnsi="Times New Roman" w:cs="Times New Roman"/>
                <w:color w:val="000000" w:themeColor="text1"/>
                <w:sz w:val="24"/>
              </w:rPr>
              <w:t>2012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98</w:t>
            </w:r>
            <w:r w:rsidRPr="00EF1568">
              <w:rPr>
                <w:rFonts w:ascii="Times New Roman" w:hAnsi="Times New Roman" w:cs="Times New Roman"/>
                <w:color w:val="000000" w:themeColor="text1"/>
                <w:sz w:val="24"/>
              </w:rPr>
              <w:t>号）；</w:t>
            </w:r>
          </w:p>
          <w:p w14:paraId="50FFA94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12</w:t>
            </w:r>
            <w:r w:rsidRPr="00EF1568">
              <w:rPr>
                <w:rFonts w:ascii="Times New Roman" w:hAnsi="Times New Roman" w:cs="Times New Roman"/>
                <w:color w:val="000000" w:themeColor="text1"/>
                <w:sz w:val="24"/>
              </w:rPr>
              <w:t>）《大气污染物综合排放标准》（</w:t>
            </w:r>
            <w:r w:rsidRPr="00EF1568">
              <w:rPr>
                <w:rFonts w:ascii="Times New Roman" w:hAnsi="Times New Roman" w:cs="Times New Roman"/>
                <w:color w:val="000000" w:themeColor="text1"/>
                <w:sz w:val="24"/>
              </w:rPr>
              <w:t>GB16297-1996</w:t>
            </w:r>
            <w:r w:rsidRPr="00EF1568">
              <w:rPr>
                <w:rFonts w:ascii="Times New Roman" w:hAnsi="Times New Roman" w:cs="Times New Roman"/>
                <w:color w:val="000000" w:themeColor="text1"/>
                <w:sz w:val="24"/>
              </w:rPr>
              <w:t>）；</w:t>
            </w:r>
          </w:p>
          <w:p w14:paraId="7B0D984D"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13</w:t>
            </w:r>
            <w:r w:rsidRPr="00EF1568">
              <w:rPr>
                <w:rFonts w:ascii="Times New Roman" w:hAnsi="Times New Roman" w:cs="Times New Roman"/>
                <w:color w:val="000000" w:themeColor="text1"/>
                <w:sz w:val="24"/>
              </w:rPr>
              <w:t>）《防治城市扬尘污染技术标准》（</w:t>
            </w:r>
            <w:r w:rsidRPr="00EF1568">
              <w:rPr>
                <w:rFonts w:ascii="Times New Roman" w:hAnsi="Times New Roman" w:cs="Times New Roman"/>
                <w:color w:val="000000" w:themeColor="text1"/>
                <w:sz w:val="24"/>
              </w:rPr>
              <w:t>HJ/T393-2007</w:t>
            </w:r>
            <w:r w:rsidRPr="00EF1568">
              <w:rPr>
                <w:rFonts w:ascii="Times New Roman" w:hAnsi="Times New Roman" w:cs="Times New Roman"/>
                <w:color w:val="000000" w:themeColor="text1"/>
                <w:sz w:val="24"/>
              </w:rPr>
              <w:t>）；</w:t>
            </w:r>
          </w:p>
          <w:p w14:paraId="5398B2D0"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14</w:t>
            </w:r>
            <w:r w:rsidRPr="00EF1568">
              <w:rPr>
                <w:rFonts w:ascii="Times New Roman" w:hAnsi="Times New Roman" w:cs="Times New Roman"/>
                <w:color w:val="000000" w:themeColor="text1"/>
                <w:sz w:val="24"/>
              </w:rPr>
              <w:t>）《建筑施工现场环境与卫生标准》（</w:t>
            </w:r>
            <w:r w:rsidRPr="00EF1568">
              <w:rPr>
                <w:rFonts w:ascii="Times New Roman" w:hAnsi="Times New Roman" w:cs="Times New Roman"/>
                <w:color w:val="000000" w:themeColor="text1"/>
                <w:sz w:val="24"/>
              </w:rPr>
              <w:t>JGJ145-2004</w:t>
            </w:r>
            <w:r w:rsidRPr="00EF1568">
              <w:rPr>
                <w:rFonts w:ascii="Times New Roman" w:hAnsi="Times New Roman" w:cs="Times New Roman"/>
                <w:color w:val="000000" w:themeColor="text1"/>
                <w:sz w:val="24"/>
              </w:rPr>
              <w:t>）；</w:t>
            </w:r>
          </w:p>
          <w:p w14:paraId="2410C4AF"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15</w:t>
            </w:r>
            <w:r w:rsidRPr="00EF1568">
              <w:rPr>
                <w:rFonts w:ascii="Times New Roman" w:hAnsi="Times New Roman" w:cs="Times New Roman"/>
                <w:color w:val="000000" w:themeColor="text1"/>
                <w:sz w:val="24"/>
              </w:rPr>
              <w:t>）（排污单位自行监测技术指南</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总则）（</w:t>
            </w:r>
            <w:r w:rsidRPr="00EF1568">
              <w:rPr>
                <w:rFonts w:ascii="Times New Roman" w:hAnsi="Times New Roman" w:cs="Times New Roman"/>
                <w:color w:val="000000" w:themeColor="text1"/>
                <w:sz w:val="24"/>
              </w:rPr>
              <w:t>HJ819-2017</w:t>
            </w:r>
            <w:r w:rsidRPr="00EF1568">
              <w:rPr>
                <w:rFonts w:ascii="Times New Roman" w:hAnsi="Times New Roman" w:cs="Times New Roman"/>
                <w:color w:val="000000" w:themeColor="text1"/>
                <w:sz w:val="24"/>
              </w:rPr>
              <w:t>）</w:t>
            </w:r>
          </w:p>
          <w:p w14:paraId="32562F5D"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16</w:t>
            </w:r>
            <w:r w:rsidRPr="00EF1568">
              <w:rPr>
                <w:rFonts w:ascii="Times New Roman" w:hAnsi="Times New Roman" w:cs="Times New Roman"/>
                <w:color w:val="000000" w:themeColor="text1"/>
                <w:sz w:val="24"/>
              </w:rPr>
              <w:t>）《合成树脂工业污染物排放标准》（</w:t>
            </w:r>
            <w:r w:rsidRPr="00EF1568">
              <w:rPr>
                <w:rFonts w:ascii="Times New Roman" w:hAnsi="Times New Roman" w:cs="Times New Roman"/>
                <w:color w:val="000000" w:themeColor="text1"/>
                <w:sz w:val="24"/>
              </w:rPr>
              <w:t>GB31572-2015</w:t>
            </w:r>
            <w:r w:rsidRPr="00EF1568">
              <w:rPr>
                <w:rFonts w:ascii="Times New Roman" w:hAnsi="Times New Roman" w:cs="Times New Roman"/>
                <w:color w:val="000000" w:themeColor="text1"/>
                <w:sz w:val="24"/>
              </w:rPr>
              <w:t>）。</w:t>
            </w:r>
          </w:p>
          <w:p w14:paraId="2F63C8B2"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3</w:t>
            </w:r>
            <w:r w:rsidRPr="00EF1568">
              <w:rPr>
                <w:rFonts w:ascii="Times New Roman" w:hAnsi="Times New Roman" w:cs="Times New Roman"/>
                <w:b/>
                <w:bCs/>
                <w:color w:val="000000" w:themeColor="text1"/>
                <w:sz w:val="24"/>
              </w:rPr>
              <w:t>、地方标准、规章及规范性文件</w:t>
            </w:r>
          </w:p>
          <w:p w14:paraId="22171A33"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）湖南省人民政府《湖南省建设项目环境保护管理办法》（湖南省人民政府令第</w:t>
            </w:r>
            <w:r w:rsidRPr="00EF1568">
              <w:rPr>
                <w:rFonts w:ascii="Times New Roman" w:hAnsi="Times New Roman" w:cs="Times New Roman"/>
                <w:color w:val="000000" w:themeColor="text1"/>
                <w:sz w:val="24"/>
              </w:rPr>
              <w:t>215</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2007.8.28</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 xml:space="preserve"> </w:t>
            </w:r>
          </w:p>
          <w:p w14:paraId="6B54DF9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）湖南省人民政府《湖南省环境保护条例（修订）》，</w:t>
            </w:r>
            <w:r w:rsidRPr="00EF1568">
              <w:rPr>
                <w:rFonts w:ascii="Times New Roman" w:hAnsi="Times New Roman" w:cs="Times New Roman"/>
                <w:color w:val="000000" w:themeColor="text1"/>
                <w:sz w:val="24"/>
              </w:rPr>
              <w:t>2019.9.28</w:t>
            </w:r>
            <w:r w:rsidRPr="00EF1568">
              <w:rPr>
                <w:rFonts w:ascii="Times New Roman" w:hAnsi="Times New Roman" w:cs="Times New Roman"/>
                <w:color w:val="000000" w:themeColor="text1"/>
                <w:sz w:val="24"/>
              </w:rPr>
              <w:t>；</w:t>
            </w:r>
          </w:p>
          <w:p w14:paraId="321234CA"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）《湖南省大气污染防治条例》，</w:t>
            </w:r>
            <w:r w:rsidRPr="00EF1568">
              <w:rPr>
                <w:rFonts w:ascii="Times New Roman" w:hAnsi="Times New Roman" w:cs="Times New Roman"/>
                <w:color w:val="000000" w:themeColor="text1"/>
                <w:sz w:val="24"/>
              </w:rPr>
              <w:t>2017</w:t>
            </w:r>
            <w:r w:rsidRPr="00EF1568">
              <w:rPr>
                <w:rFonts w:ascii="Times New Roman" w:hAnsi="Times New Roman" w:cs="Times New Roman"/>
                <w:color w:val="000000" w:themeColor="text1"/>
                <w:sz w:val="24"/>
              </w:rPr>
              <w:t>年</w:t>
            </w:r>
            <w:r w:rsidRPr="00EF1568">
              <w:rPr>
                <w:rFonts w:ascii="Times New Roman" w:hAnsi="Times New Roman" w:cs="Times New Roman"/>
                <w:color w:val="000000" w:themeColor="text1"/>
                <w:sz w:val="24"/>
              </w:rPr>
              <w:t>6</w:t>
            </w:r>
            <w:r w:rsidRPr="00EF1568">
              <w:rPr>
                <w:rFonts w:ascii="Times New Roman" w:hAnsi="Times New Roman" w:cs="Times New Roman"/>
                <w:color w:val="000000" w:themeColor="text1"/>
                <w:sz w:val="24"/>
              </w:rPr>
              <w:t>月</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日起施行；</w:t>
            </w:r>
          </w:p>
          <w:p w14:paraId="7F80055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）湖南省人民政府《关于印发湖南省贯彻落实〈水污染防治行动计划〉实施方案（</w:t>
            </w:r>
            <w:r w:rsidRPr="00EF1568">
              <w:rPr>
                <w:rFonts w:ascii="Times New Roman" w:hAnsi="Times New Roman" w:cs="Times New Roman"/>
                <w:color w:val="000000" w:themeColor="text1"/>
                <w:sz w:val="24"/>
              </w:rPr>
              <w:t>2016-2020</w:t>
            </w:r>
            <w:r w:rsidRPr="00EF1568">
              <w:rPr>
                <w:rFonts w:ascii="Times New Roman" w:hAnsi="Times New Roman" w:cs="Times New Roman"/>
                <w:color w:val="000000" w:themeColor="text1"/>
                <w:sz w:val="24"/>
              </w:rPr>
              <w:t>年）的通知》（湘政发</w:t>
            </w:r>
            <w:r w:rsidRPr="00EF1568">
              <w:rPr>
                <w:rFonts w:ascii="Times New Roman" w:hAnsi="Times New Roman" w:cs="Times New Roman"/>
                <w:color w:val="000000" w:themeColor="text1"/>
                <w:sz w:val="24"/>
              </w:rPr>
              <w:t>[2015]53</w:t>
            </w:r>
            <w:r w:rsidRPr="00EF1568">
              <w:rPr>
                <w:rFonts w:ascii="Times New Roman" w:hAnsi="Times New Roman" w:cs="Times New Roman"/>
                <w:color w:val="000000" w:themeColor="text1"/>
                <w:sz w:val="24"/>
              </w:rPr>
              <w:t>号），</w:t>
            </w:r>
            <w:r w:rsidRPr="00EF1568">
              <w:rPr>
                <w:rFonts w:ascii="Times New Roman" w:hAnsi="Times New Roman" w:cs="Times New Roman"/>
                <w:color w:val="000000" w:themeColor="text1"/>
                <w:sz w:val="24"/>
              </w:rPr>
              <w:t>2015.12.31</w:t>
            </w:r>
            <w:r w:rsidRPr="00EF1568">
              <w:rPr>
                <w:rFonts w:ascii="Times New Roman" w:hAnsi="Times New Roman" w:cs="Times New Roman"/>
                <w:color w:val="000000" w:themeColor="text1"/>
                <w:sz w:val="24"/>
              </w:rPr>
              <w:t>；</w:t>
            </w:r>
          </w:p>
          <w:p w14:paraId="6D58EFC1"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5</w:t>
            </w:r>
            <w:r w:rsidRPr="00EF1568">
              <w:rPr>
                <w:rFonts w:ascii="Times New Roman" w:hAnsi="Times New Roman" w:cs="Times New Roman"/>
                <w:bCs/>
                <w:color w:val="000000" w:themeColor="text1"/>
                <w:sz w:val="24"/>
              </w:rPr>
              <w:t>）湖南省实施《中华人民共和国固体废物污染环境防治法》办法；</w:t>
            </w:r>
          </w:p>
          <w:p w14:paraId="07F2BEB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6</w:t>
            </w:r>
            <w:r w:rsidRPr="00EF1568">
              <w:rPr>
                <w:rFonts w:ascii="Times New Roman" w:hAnsi="Times New Roman" w:cs="Times New Roman"/>
                <w:bCs/>
                <w:color w:val="000000" w:themeColor="text1"/>
                <w:sz w:val="24"/>
              </w:rPr>
              <w:t>）《湖南省人民政府关于印发</w:t>
            </w:r>
            <w:r w:rsidRPr="00EF1568">
              <w:rPr>
                <w:rStyle w:val="af4"/>
                <w:rFonts w:ascii="Times New Roman" w:hAnsi="Times New Roman" w:cs="Times New Roman"/>
                <w:color w:val="000000" w:themeColor="text1"/>
              </w:rPr>
              <w:t>＜</w:t>
            </w:r>
            <w:r w:rsidRPr="00EF1568">
              <w:rPr>
                <w:rFonts w:ascii="Times New Roman" w:hAnsi="Times New Roman" w:cs="Times New Roman"/>
                <w:bCs/>
                <w:color w:val="000000" w:themeColor="text1"/>
                <w:sz w:val="24"/>
              </w:rPr>
              <w:t>湖南省主体功能区划＞的通知》（湘政发</w:t>
            </w:r>
            <w:r w:rsidRPr="00EF1568">
              <w:rPr>
                <w:rFonts w:ascii="Times New Roman" w:hAnsi="Times New Roman" w:cs="Times New Roman"/>
                <w:bCs/>
                <w:color w:val="000000" w:themeColor="text1"/>
                <w:sz w:val="24"/>
              </w:rPr>
              <w:t>[2012]39</w:t>
            </w:r>
            <w:r w:rsidRPr="00EF1568">
              <w:rPr>
                <w:rFonts w:ascii="Times New Roman" w:hAnsi="Times New Roman" w:cs="Times New Roman"/>
                <w:bCs/>
                <w:color w:val="000000" w:themeColor="text1"/>
                <w:sz w:val="24"/>
              </w:rPr>
              <w:t>号）；</w:t>
            </w:r>
          </w:p>
          <w:p w14:paraId="068B593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7</w:t>
            </w:r>
            <w:r w:rsidRPr="00EF1568">
              <w:rPr>
                <w:rFonts w:ascii="Times New Roman" w:hAnsi="Times New Roman" w:cs="Times New Roman"/>
                <w:color w:val="000000" w:themeColor="text1"/>
                <w:sz w:val="24"/>
              </w:rPr>
              <w:t>）《湖南省污染防治攻坚三年行动计划（</w:t>
            </w:r>
            <w:r w:rsidRPr="00EF1568">
              <w:rPr>
                <w:rFonts w:ascii="Times New Roman" w:hAnsi="Times New Roman" w:cs="Times New Roman"/>
                <w:color w:val="000000" w:themeColor="text1"/>
                <w:sz w:val="24"/>
              </w:rPr>
              <w:t>2018-2020</w:t>
            </w:r>
            <w:r w:rsidRPr="00EF1568">
              <w:rPr>
                <w:rFonts w:ascii="Times New Roman" w:hAnsi="Times New Roman" w:cs="Times New Roman"/>
                <w:color w:val="000000" w:themeColor="text1"/>
                <w:sz w:val="24"/>
              </w:rPr>
              <w:t>年）》（湘政发</w:t>
            </w:r>
            <w:r w:rsidRPr="00EF1568">
              <w:rPr>
                <w:rFonts w:ascii="Times New Roman" w:hAnsi="Times New Roman" w:cs="Times New Roman"/>
                <w:bCs/>
                <w:color w:val="000000" w:themeColor="text1"/>
                <w:sz w:val="24"/>
              </w:rPr>
              <w:t>[2018]17</w:t>
            </w:r>
            <w:r w:rsidRPr="00EF1568">
              <w:rPr>
                <w:rFonts w:ascii="Times New Roman" w:hAnsi="Times New Roman" w:cs="Times New Roman"/>
                <w:bCs/>
                <w:color w:val="000000" w:themeColor="text1"/>
                <w:sz w:val="24"/>
              </w:rPr>
              <w:t>号）；</w:t>
            </w:r>
          </w:p>
          <w:p w14:paraId="2AEA213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bCs/>
                <w:color w:val="000000" w:themeColor="text1"/>
                <w:sz w:val="24"/>
              </w:rPr>
              <w:t>8</w:t>
            </w:r>
            <w:r w:rsidRPr="00EF1568">
              <w:rPr>
                <w:rFonts w:ascii="Times New Roman" w:hAnsi="Times New Roman" w:cs="Times New Roman"/>
                <w:color w:val="000000" w:themeColor="text1"/>
                <w:sz w:val="24"/>
              </w:rPr>
              <w:t>）《湖南省主要地表水系水环境功能区划》（湖南省环境保护局）（</w:t>
            </w:r>
            <w:r w:rsidRPr="00EF1568">
              <w:rPr>
                <w:rFonts w:ascii="Times New Roman" w:hAnsi="Times New Roman" w:cs="Times New Roman"/>
                <w:color w:val="000000" w:themeColor="text1"/>
                <w:sz w:val="24"/>
              </w:rPr>
              <w:t>DB43/023-2005</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2005.7.1</w:t>
            </w:r>
            <w:r w:rsidRPr="00EF1568">
              <w:rPr>
                <w:rFonts w:ascii="Times New Roman" w:hAnsi="Times New Roman" w:cs="Times New Roman"/>
                <w:color w:val="000000" w:themeColor="text1"/>
                <w:sz w:val="24"/>
              </w:rPr>
              <w:t>；</w:t>
            </w:r>
          </w:p>
          <w:p w14:paraId="73092873"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9</w:t>
            </w:r>
            <w:r w:rsidRPr="00EF1568">
              <w:rPr>
                <w:rFonts w:ascii="Times New Roman" w:hAnsi="Times New Roman" w:cs="Times New Roman"/>
                <w:color w:val="000000" w:themeColor="text1"/>
                <w:sz w:val="24"/>
              </w:rPr>
              <w:t>）《湖南省用水定额》（</w:t>
            </w:r>
            <w:r w:rsidRPr="00EF1568">
              <w:rPr>
                <w:rFonts w:ascii="Times New Roman" w:hAnsi="Times New Roman" w:cs="Times New Roman"/>
                <w:color w:val="000000" w:themeColor="text1"/>
                <w:sz w:val="24"/>
              </w:rPr>
              <w:t>DB43/T 388-2020</w:t>
            </w:r>
            <w:r w:rsidRPr="00EF1568">
              <w:rPr>
                <w:rFonts w:ascii="Times New Roman" w:hAnsi="Times New Roman" w:cs="Times New Roman"/>
                <w:color w:val="000000" w:themeColor="text1"/>
                <w:sz w:val="24"/>
              </w:rPr>
              <w:t>）；</w:t>
            </w:r>
            <w:bookmarkStart w:id="46" w:name="_Toc153257617"/>
          </w:p>
          <w:p w14:paraId="4161AC14"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9</w:t>
            </w:r>
            <w:r w:rsidRPr="00EF1568">
              <w:rPr>
                <w:rFonts w:ascii="Times New Roman" w:hAnsi="Times New Roman" w:cs="Times New Roman"/>
                <w:bCs/>
                <w:color w:val="000000" w:themeColor="text1"/>
                <w:sz w:val="24"/>
              </w:rPr>
              <w:t>）《污染源源强核算技术指南</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准则》（</w:t>
            </w:r>
            <w:r w:rsidRPr="00EF1568">
              <w:rPr>
                <w:rFonts w:ascii="Times New Roman" w:hAnsi="Times New Roman" w:cs="Times New Roman"/>
                <w:bCs/>
                <w:color w:val="000000" w:themeColor="text1"/>
                <w:sz w:val="24"/>
              </w:rPr>
              <w:t>HJ884—2018</w:t>
            </w:r>
            <w:r w:rsidRPr="00EF1568">
              <w:rPr>
                <w:rFonts w:ascii="Times New Roman" w:hAnsi="Times New Roman" w:cs="Times New Roman"/>
                <w:bCs/>
                <w:color w:val="000000" w:themeColor="text1"/>
                <w:sz w:val="24"/>
              </w:rPr>
              <w:t>）；</w:t>
            </w:r>
          </w:p>
          <w:p w14:paraId="5B134F1C"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10</w:t>
            </w:r>
            <w:r w:rsidRPr="00EF1568">
              <w:rPr>
                <w:rFonts w:ascii="Times New Roman" w:hAnsi="Times New Roman" w:cs="Times New Roman"/>
                <w:bCs/>
                <w:color w:val="000000" w:themeColor="text1"/>
                <w:sz w:val="24"/>
              </w:rPr>
              <w:t>）《未纳入排污许可管理行业适用的排污系数、物料衡算方法（试行）》；</w:t>
            </w:r>
          </w:p>
          <w:p w14:paraId="0ECEC8D4"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11</w:t>
            </w:r>
            <w:r w:rsidRPr="00EF1568">
              <w:rPr>
                <w:rFonts w:ascii="Times New Roman" w:hAnsi="Times New Roman" w:cs="Times New Roman"/>
                <w:bCs/>
                <w:color w:val="000000" w:themeColor="text1"/>
                <w:sz w:val="24"/>
              </w:rPr>
              <w:t>）《排污许可管理办法（试行）》（部令</w:t>
            </w:r>
            <w:r w:rsidRPr="00EF1568">
              <w:rPr>
                <w:rFonts w:ascii="Times New Roman" w:hAnsi="Times New Roman" w:cs="Times New Roman"/>
                <w:bCs/>
                <w:color w:val="000000" w:themeColor="text1"/>
                <w:sz w:val="24"/>
              </w:rPr>
              <w:t>2018</w:t>
            </w:r>
            <w:r w:rsidRPr="00EF1568">
              <w:rPr>
                <w:rFonts w:ascii="Times New Roman" w:hAnsi="Times New Roman" w:cs="Times New Roman"/>
                <w:bCs/>
                <w:color w:val="000000" w:themeColor="text1"/>
                <w:sz w:val="24"/>
              </w:rPr>
              <w:t>第</w:t>
            </w:r>
            <w:r w:rsidRPr="00EF1568">
              <w:rPr>
                <w:rFonts w:ascii="Times New Roman" w:hAnsi="Times New Roman" w:cs="Times New Roman"/>
                <w:bCs/>
                <w:color w:val="000000" w:themeColor="text1"/>
                <w:sz w:val="24"/>
              </w:rPr>
              <w:t>48</w:t>
            </w:r>
            <w:r w:rsidRPr="00EF1568">
              <w:rPr>
                <w:rFonts w:ascii="Times New Roman" w:hAnsi="Times New Roman" w:cs="Times New Roman"/>
                <w:bCs/>
                <w:color w:val="000000" w:themeColor="text1"/>
                <w:sz w:val="24"/>
              </w:rPr>
              <w:t>号）；</w:t>
            </w:r>
          </w:p>
          <w:p w14:paraId="2DFB36D2"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12</w:t>
            </w:r>
            <w:r w:rsidRPr="00EF1568">
              <w:rPr>
                <w:rFonts w:ascii="Times New Roman" w:hAnsi="Times New Roman" w:cs="Times New Roman"/>
                <w:bCs/>
                <w:color w:val="000000" w:themeColor="text1"/>
                <w:sz w:val="24"/>
              </w:rPr>
              <w:t>）《固定污染源排污许可分类管理名录（</w:t>
            </w:r>
            <w:r w:rsidRPr="00EF1568">
              <w:rPr>
                <w:rFonts w:ascii="Times New Roman" w:hAnsi="Times New Roman" w:cs="Times New Roman"/>
                <w:bCs/>
                <w:color w:val="000000" w:themeColor="text1"/>
                <w:sz w:val="24"/>
              </w:rPr>
              <w:t>2019</w:t>
            </w:r>
            <w:r w:rsidRPr="00EF1568">
              <w:rPr>
                <w:rFonts w:ascii="Times New Roman" w:hAnsi="Times New Roman" w:cs="Times New Roman"/>
                <w:bCs/>
                <w:color w:val="000000" w:themeColor="text1"/>
                <w:sz w:val="24"/>
              </w:rPr>
              <w:t>年版）》；</w:t>
            </w:r>
          </w:p>
          <w:p w14:paraId="1972ECE9"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13</w:t>
            </w:r>
            <w:r w:rsidRPr="00EF1568">
              <w:rPr>
                <w:rFonts w:ascii="Times New Roman" w:hAnsi="Times New Roman" w:cs="Times New Roman"/>
                <w:bCs/>
                <w:color w:val="000000" w:themeColor="text1"/>
                <w:sz w:val="24"/>
              </w:rPr>
              <w:t>）《排污许可证申请与核发技术规范</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总则》（</w:t>
            </w:r>
            <w:r w:rsidRPr="00EF1568">
              <w:rPr>
                <w:rFonts w:ascii="Times New Roman" w:hAnsi="Times New Roman" w:cs="Times New Roman"/>
                <w:bCs/>
                <w:color w:val="000000" w:themeColor="text1"/>
                <w:sz w:val="24"/>
              </w:rPr>
              <w:t>HJ 942-2018</w:t>
            </w:r>
            <w:r w:rsidRPr="00EF1568">
              <w:rPr>
                <w:rFonts w:ascii="Times New Roman" w:hAnsi="Times New Roman" w:cs="Times New Roman"/>
                <w:bCs/>
                <w:color w:val="000000" w:themeColor="text1"/>
                <w:sz w:val="24"/>
              </w:rPr>
              <w:t>）；</w:t>
            </w:r>
          </w:p>
          <w:p w14:paraId="68F75938"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14</w:t>
            </w:r>
            <w:r w:rsidRPr="00EF1568">
              <w:rPr>
                <w:rFonts w:ascii="Times New Roman" w:hAnsi="Times New Roman" w:cs="Times New Roman"/>
                <w:bCs/>
                <w:color w:val="000000" w:themeColor="text1"/>
                <w:sz w:val="24"/>
              </w:rPr>
              <w:t>）《排污单位自行监测技术指南</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总则》</w:t>
            </w:r>
            <w:r w:rsidRPr="00EF1568">
              <w:rPr>
                <w:rFonts w:ascii="Times New Roman" w:hAnsi="Times New Roman" w:cs="Times New Roman"/>
                <w:bCs/>
                <w:color w:val="000000" w:themeColor="text1"/>
                <w:sz w:val="24"/>
              </w:rPr>
              <w:t>(HJ 819-2017)</w:t>
            </w:r>
            <w:r w:rsidRPr="00EF1568">
              <w:rPr>
                <w:rFonts w:ascii="Times New Roman" w:hAnsi="Times New Roman" w:cs="Times New Roman"/>
                <w:bCs/>
                <w:color w:val="000000" w:themeColor="text1"/>
                <w:sz w:val="24"/>
              </w:rPr>
              <w:t>；</w:t>
            </w:r>
          </w:p>
          <w:p w14:paraId="7426AA7C" w14:textId="77777777" w:rsidR="00CC673F" w:rsidRPr="00EF1568" w:rsidRDefault="009E10D2">
            <w:pPr>
              <w:spacing w:line="360" w:lineRule="auto"/>
              <w:ind w:firstLineChars="200" w:firstLine="480"/>
              <w:rPr>
                <w:rFonts w:ascii="Times New Roman" w:hAnsi="Times New Roman" w:cs="Times New Roman"/>
                <w:color w:val="000000" w:themeColor="text1"/>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15</w:t>
            </w:r>
            <w:r w:rsidRPr="00EF1568">
              <w:rPr>
                <w:rFonts w:ascii="Times New Roman" w:hAnsi="Times New Roman" w:cs="Times New Roman"/>
                <w:bCs/>
                <w:color w:val="000000" w:themeColor="text1"/>
                <w:sz w:val="24"/>
              </w:rPr>
              <w:t>）《湖南省</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三线一单</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生态环境总体管控要求暨省级以上产业园区生态环境准</w:t>
            </w:r>
            <w:r w:rsidRPr="00EF1568">
              <w:rPr>
                <w:rFonts w:ascii="Times New Roman" w:hAnsi="Times New Roman" w:cs="Times New Roman"/>
                <w:bCs/>
                <w:color w:val="000000" w:themeColor="text1"/>
                <w:sz w:val="24"/>
              </w:rPr>
              <w:lastRenderedPageBreak/>
              <w:t>入清单》</w:t>
            </w:r>
          </w:p>
          <w:p w14:paraId="0A673B88"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4</w:t>
            </w:r>
            <w:r w:rsidRPr="00EF1568">
              <w:rPr>
                <w:rFonts w:ascii="Times New Roman" w:hAnsi="Times New Roman" w:cs="Times New Roman"/>
                <w:b/>
                <w:bCs/>
                <w:color w:val="000000" w:themeColor="text1"/>
                <w:sz w:val="24"/>
              </w:rPr>
              <w:t>、环评技术导则</w:t>
            </w:r>
          </w:p>
          <w:bookmarkEnd w:id="46"/>
          <w:p w14:paraId="356373D9"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）《建设项目环境影响评价技术导则</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总</w:t>
            </w:r>
            <w:r w:rsidRPr="00EF1568">
              <w:rPr>
                <w:rFonts w:ascii="Times New Roman" w:hAnsi="Times New Roman" w:cs="Times New Roman"/>
                <w:bCs/>
                <w:color w:val="000000" w:themeColor="text1"/>
                <w:sz w:val="24"/>
              </w:rPr>
              <w:t>纲》（</w:t>
            </w:r>
            <w:r w:rsidRPr="00EF1568">
              <w:rPr>
                <w:rFonts w:ascii="Times New Roman" w:hAnsi="Times New Roman" w:cs="Times New Roman"/>
                <w:bCs/>
                <w:color w:val="000000" w:themeColor="text1"/>
                <w:sz w:val="24"/>
              </w:rPr>
              <w:t>HJ2.1—2016</w:t>
            </w:r>
            <w:r w:rsidRPr="00EF1568">
              <w:rPr>
                <w:rFonts w:ascii="Times New Roman" w:hAnsi="Times New Roman" w:cs="Times New Roman"/>
                <w:bCs/>
                <w:color w:val="000000" w:themeColor="text1"/>
                <w:sz w:val="24"/>
              </w:rPr>
              <w:t>）；</w:t>
            </w:r>
          </w:p>
          <w:p w14:paraId="43602273"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2</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大气环境》（</w:t>
            </w:r>
            <w:r w:rsidRPr="00EF1568">
              <w:rPr>
                <w:rFonts w:ascii="Times New Roman" w:hAnsi="Times New Roman" w:cs="Times New Roman"/>
                <w:bCs/>
                <w:color w:val="000000" w:themeColor="text1"/>
                <w:sz w:val="24"/>
              </w:rPr>
              <w:t>HJ2.2—2018</w:t>
            </w:r>
            <w:r w:rsidRPr="00EF1568">
              <w:rPr>
                <w:rFonts w:ascii="Times New Roman" w:hAnsi="Times New Roman" w:cs="Times New Roman"/>
                <w:bCs/>
                <w:color w:val="000000" w:themeColor="text1"/>
                <w:sz w:val="24"/>
              </w:rPr>
              <w:t>）；</w:t>
            </w:r>
          </w:p>
          <w:p w14:paraId="5A166EB7"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3</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地表水环境》（</w:t>
            </w:r>
            <w:r w:rsidRPr="00EF1568">
              <w:rPr>
                <w:rFonts w:ascii="Times New Roman" w:hAnsi="Times New Roman" w:cs="Times New Roman"/>
                <w:bCs/>
                <w:color w:val="000000" w:themeColor="text1"/>
                <w:sz w:val="24"/>
              </w:rPr>
              <w:t>HJ2.3—2018</w:t>
            </w:r>
            <w:r w:rsidRPr="00EF1568">
              <w:rPr>
                <w:rFonts w:ascii="Times New Roman" w:hAnsi="Times New Roman" w:cs="Times New Roman"/>
                <w:bCs/>
                <w:color w:val="000000" w:themeColor="text1"/>
                <w:sz w:val="24"/>
              </w:rPr>
              <w:t>）；</w:t>
            </w:r>
          </w:p>
          <w:p w14:paraId="29A253A0"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4</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声环境》（</w:t>
            </w:r>
            <w:r w:rsidRPr="00EF1568">
              <w:rPr>
                <w:rFonts w:ascii="Times New Roman" w:hAnsi="Times New Roman" w:cs="Times New Roman"/>
                <w:bCs/>
                <w:color w:val="000000" w:themeColor="text1"/>
                <w:sz w:val="24"/>
              </w:rPr>
              <w:t>HJ2.4—2009</w:t>
            </w:r>
            <w:r w:rsidRPr="00EF1568">
              <w:rPr>
                <w:rFonts w:ascii="Times New Roman" w:hAnsi="Times New Roman" w:cs="Times New Roman"/>
                <w:bCs/>
                <w:color w:val="000000" w:themeColor="text1"/>
                <w:sz w:val="24"/>
              </w:rPr>
              <w:t>）；</w:t>
            </w:r>
          </w:p>
          <w:p w14:paraId="536EDF3D"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5</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生态影响》（</w:t>
            </w:r>
            <w:r w:rsidRPr="00EF1568">
              <w:rPr>
                <w:rFonts w:ascii="Times New Roman" w:hAnsi="Times New Roman" w:cs="Times New Roman"/>
                <w:bCs/>
                <w:color w:val="000000" w:themeColor="text1"/>
                <w:sz w:val="24"/>
              </w:rPr>
              <w:t>HJ19—2011</w:t>
            </w:r>
            <w:r w:rsidRPr="00EF1568">
              <w:rPr>
                <w:rFonts w:ascii="Times New Roman" w:hAnsi="Times New Roman" w:cs="Times New Roman"/>
                <w:bCs/>
                <w:color w:val="000000" w:themeColor="text1"/>
                <w:sz w:val="24"/>
              </w:rPr>
              <w:t>）；</w:t>
            </w:r>
          </w:p>
          <w:p w14:paraId="5F771740"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6</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地下水环境》（</w:t>
            </w:r>
            <w:r w:rsidRPr="00EF1568">
              <w:rPr>
                <w:rFonts w:ascii="Times New Roman" w:hAnsi="Times New Roman" w:cs="Times New Roman"/>
                <w:bCs/>
                <w:color w:val="000000" w:themeColor="text1"/>
                <w:sz w:val="24"/>
              </w:rPr>
              <w:t>HJ610—2016</w:t>
            </w:r>
            <w:r w:rsidRPr="00EF1568">
              <w:rPr>
                <w:rFonts w:ascii="Times New Roman" w:hAnsi="Times New Roman" w:cs="Times New Roman"/>
                <w:bCs/>
                <w:color w:val="000000" w:themeColor="text1"/>
                <w:sz w:val="24"/>
              </w:rPr>
              <w:t>）；</w:t>
            </w:r>
          </w:p>
          <w:p w14:paraId="76C3E842"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7</w:t>
            </w:r>
            <w:r w:rsidRPr="00EF1568">
              <w:rPr>
                <w:rFonts w:ascii="Times New Roman" w:hAnsi="Times New Roman" w:cs="Times New Roman"/>
                <w:bCs/>
                <w:color w:val="000000" w:themeColor="text1"/>
                <w:sz w:val="24"/>
              </w:rPr>
              <w:t>）《环境影响评价技术导则</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土壤环境》（试行）（</w:t>
            </w:r>
            <w:r w:rsidRPr="00EF1568">
              <w:rPr>
                <w:rFonts w:ascii="Times New Roman" w:hAnsi="Times New Roman" w:cs="Times New Roman"/>
                <w:bCs/>
                <w:color w:val="000000" w:themeColor="text1"/>
                <w:sz w:val="24"/>
              </w:rPr>
              <w:t>HJ964-2018</w:t>
            </w:r>
            <w:r w:rsidRPr="00EF1568">
              <w:rPr>
                <w:rFonts w:ascii="Times New Roman" w:hAnsi="Times New Roman" w:cs="Times New Roman"/>
                <w:bCs/>
                <w:color w:val="000000" w:themeColor="text1"/>
                <w:sz w:val="24"/>
              </w:rPr>
              <w:t>）；</w:t>
            </w:r>
          </w:p>
          <w:p w14:paraId="54B22F66" w14:textId="77777777" w:rsidR="00CC673F" w:rsidRPr="00EF1568" w:rsidRDefault="009E10D2">
            <w:pPr>
              <w:spacing w:line="360" w:lineRule="auto"/>
              <w:ind w:firstLineChars="200" w:firstLine="480"/>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8</w:t>
            </w:r>
            <w:r w:rsidRPr="00EF1568">
              <w:rPr>
                <w:rFonts w:ascii="Times New Roman" w:hAnsi="Times New Roman" w:cs="Times New Roman"/>
                <w:bCs/>
                <w:color w:val="000000" w:themeColor="text1"/>
                <w:sz w:val="24"/>
              </w:rPr>
              <w:t>）《建设项目环境风险评价技术导则》（</w:t>
            </w:r>
            <w:r w:rsidRPr="00EF1568">
              <w:rPr>
                <w:rFonts w:ascii="Times New Roman" w:hAnsi="Times New Roman" w:cs="Times New Roman"/>
                <w:bCs/>
                <w:color w:val="000000" w:themeColor="text1"/>
                <w:sz w:val="24"/>
              </w:rPr>
              <w:t>HJ169-2018</w:t>
            </w:r>
            <w:r w:rsidRPr="00EF1568">
              <w:rPr>
                <w:rFonts w:ascii="Times New Roman" w:hAnsi="Times New Roman" w:cs="Times New Roman"/>
                <w:bCs/>
                <w:color w:val="000000" w:themeColor="text1"/>
                <w:sz w:val="24"/>
              </w:rPr>
              <w:t>）。</w:t>
            </w:r>
          </w:p>
          <w:p w14:paraId="52D14CF9"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5</w:t>
            </w:r>
            <w:r w:rsidRPr="00EF1568">
              <w:rPr>
                <w:rFonts w:ascii="Times New Roman" w:hAnsi="Times New Roman" w:cs="Times New Roman"/>
                <w:b/>
                <w:bCs/>
                <w:color w:val="000000" w:themeColor="text1"/>
                <w:sz w:val="24"/>
              </w:rPr>
              <w:t>、有关技术文件</w:t>
            </w:r>
          </w:p>
          <w:p w14:paraId="4282BC0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）湖南润创电子科技有限公司提供的技术资料；</w:t>
            </w:r>
          </w:p>
          <w:p w14:paraId="2C745500" w14:textId="77777777" w:rsidR="004D0D1E"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）建设单位委托湖南中石检测技术有限公司对项目所在地环境现状的监测报告</w:t>
            </w:r>
          </w:p>
          <w:p w14:paraId="05EDAF87" w14:textId="77777777" w:rsidR="00CC673F" w:rsidRPr="00EF1568" w:rsidRDefault="004D0D1E">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hint="eastAsia"/>
                <w:color w:val="000000" w:themeColor="text1"/>
                <w:sz w:val="24"/>
              </w:rPr>
              <w:t>（</w:t>
            </w:r>
            <w:r w:rsidRPr="00EF1568">
              <w:rPr>
                <w:rFonts w:ascii="Times New Roman" w:hAnsi="Times New Roman" w:cs="Times New Roman" w:hint="eastAsia"/>
                <w:color w:val="000000" w:themeColor="text1"/>
                <w:sz w:val="24"/>
              </w:rPr>
              <w:t>3</w:t>
            </w:r>
            <w:r w:rsidRPr="00EF1568">
              <w:rPr>
                <w:rFonts w:ascii="Times New Roman" w:hAnsi="Times New Roman" w:cs="Times New Roman" w:hint="eastAsia"/>
                <w:color w:val="000000" w:themeColor="text1"/>
                <w:sz w:val="24"/>
              </w:rPr>
              <w:t>）项目</w:t>
            </w:r>
            <w:r w:rsidRPr="00EF1568">
              <w:rPr>
                <w:rFonts w:ascii="Times New Roman" w:hAnsi="Times New Roman" w:cs="Times New Roman"/>
                <w:color w:val="000000" w:themeColor="text1"/>
                <w:sz w:val="24"/>
              </w:rPr>
              <w:t>委托书</w:t>
            </w:r>
            <w:r w:rsidR="009E10D2" w:rsidRPr="00EF1568">
              <w:rPr>
                <w:rFonts w:ascii="Times New Roman" w:hAnsi="Times New Roman" w:cs="Times New Roman"/>
                <w:color w:val="000000" w:themeColor="text1"/>
                <w:sz w:val="24"/>
              </w:rPr>
              <w:t>。</w:t>
            </w:r>
          </w:p>
          <w:p w14:paraId="0A738F4F" w14:textId="77777777" w:rsidR="00CC673F" w:rsidRPr="00EF1568" w:rsidRDefault="009E10D2">
            <w:pPr>
              <w:spacing w:line="360" w:lineRule="auto"/>
              <w:ind w:firstLineChars="200" w:firstLine="482"/>
              <w:outlineLvl w:val="0"/>
              <w:rPr>
                <w:rFonts w:ascii="Times New Roman" w:hAnsi="Times New Roman" w:cs="Times New Roman"/>
                <w:color w:val="000000" w:themeColor="text1"/>
              </w:rPr>
            </w:pPr>
            <w:bookmarkStart w:id="47" w:name="_Toc56781096"/>
            <w:r w:rsidRPr="00EF1568">
              <w:rPr>
                <w:rFonts w:ascii="Times New Roman" w:hAnsi="Times New Roman" w:cs="Times New Roman"/>
                <w:b/>
                <w:color w:val="000000" w:themeColor="text1"/>
                <w:sz w:val="24"/>
              </w:rPr>
              <w:t>三、工程概况</w:t>
            </w:r>
            <w:bookmarkEnd w:id="47"/>
          </w:p>
          <w:p w14:paraId="0E4D853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项目名称：润创电子科技生产制造项目；</w:t>
            </w:r>
          </w:p>
          <w:p w14:paraId="4EFB8B2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建设单位：湖南润创电子科技有限公司；</w:t>
            </w:r>
          </w:p>
          <w:p w14:paraId="2317508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项目选址：常德市澧县高新技术产业园开</w:t>
            </w:r>
            <w:r w:rsidRPr="00EF1568">
              <w:rPr>
                <w:rFonts w:ascii="Times New Roman" w:hAnsi="Times New Roman" w:cs="Times New Roman" w:hint="eastAsia"/>
                <w:color w:val="000000" w:themeColor="text1"/>
                <w:sz w:val="24"/>
              </w:rPr>
              <w:t>发</w:t>
            </w:r>
            <w:r w:rsidRPr="00EF1568">
              <w:rPr>
                <w:rFonts w:ascii="Times New Roman" w:hAnsi="Times New Roman" w:cs="Times New Roman"/>
                <w:color w:val="000000" w:themeColor="text1"/>
                <w:sz w:val="24"/>
              </w:rPr>
              <w:t>区创新园</w:t>
            </w:r>
            <w:r w:rsidRPr="00EF1568">
              <w:rPr>
                <w:rFonts w:ascii="Times New Roman" w:hAnsi="Times New Roman" w:cs="Times New Roman"/>
                <w:color w:val="000000" w:themeColor="text1"/>
                <w:sz w:val="24"/>
              </w:rPr>
              <w:t xml:space="preserve">B5 </w:t>
            </w:r>
            <w:r w:rsidRPr="00EF1568">
              <w:rPr>
                <w:rFonts w:ascii="Times New Roman" w:hAnsi="Times New Roman" w:cs="Times New Roman"/>
                <w:color w:val="000000" w:themeColor="text1"/>
                <w:sz w:val="24"/>
              </w:rPr>
              <w:t>栋</w:t>
            </w:r>
            <w:r w:rsidRPr="00EF1568">
              <w:rPr>
                <w:rFonts w:ascii="Times New Roman" w:hAnsi="Times New Roman" w:cs="Times New Roman"/>
                <w:color w:val="000000" w:themeColor="text1"/>
                <w:sz w:val="24"/>
              </w:rPr>
              <w:t>1-4F</w:t>
            </w:r>
            <w:r w:rsidRPr="00EF1568">
              <w:rPr>
                <w:rFonts w:ascii="Times New Roman" w:hAnsi="Times New Roman" w:cs="Times New Roman"/>
                <w:color w:val="000000" w:themeColor="text1"/>
                <w:sz w:val="24"/>
              </w:rPr>
              <w:t>，坐标：北纬</w:t>
            </w:r>
            <w:r w:rsidRPr="00EF1568">
              <w:rPr>
                <w:rFonts w:ascii="Times New Roman" w:hAnsi="Times New Roman" w:cs="Times New Roman"/>
                <w:color w:val="000000" w:themeColor="text1"/>
                <w:sz w:val="24"/>
              </w:rPr>
              <w:t>29.634068602</w:t>
            </w:r>
            <w:r w:rsidRPr="00EF1568">
              <w:rPr>
                <w:rFonts w:ascii="Times New Roman" w:hAnsi="Times New Roman" w:cs="Times New Roman"/>
                <w:color w:val="000000" w:themeColor="text1"/>
                <w:sz w:val="24"/>
              </w:rPr>
              <w:t>，东经</w:t>
            </w:r>
            <w:r w:rsidRPr="00EF1568">
              <w:rPr>
                <w:rFonts w:ascii="Times New Roman" w:hAnsi="Times New Roman" w:cs="Times New Roman"/>
                <w:color w:val="000000" w:themeColor="text1"/>
                <w:sz w:val="24"/>
              </w:rPr>
              <w:t>111.83171568</w:t>
            </w:r>
            <w:r w:rsidRPr="00EF1568">
              <w:rPr>
                <w:rFonts w:ascii="Times New Roman" w:hAnsi="Times New Roman" w:cs="Times New Roman"/>
                <w:color w:val="000000" w:themeColor="text1"/>
                <w:sz w:val="24"/>
              </w:rPr>
              <w:t>；</w:t>
            </w:r>
          </w:p>
          <w:p w14:paraId="50785B2D"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项目性质：新建；</w:t>
            </w:r>
          </w:p>
          <w:p w14:paraId="344E9FEB"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项目建设规模：年组装电子元器件</w:t>
            </w: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万套。</w:t>
            </w:r>
          </w:p>
          <w:p w14:paraId="4759DAA7" w14:textId="77777777" w:rsidR="00CC673F" w:rsidRPr="00EF1568" w:rsidRDefault="009E10D2">
            <w:pPr>
              <w:spacing w:line="360" w:lineRule="auto"/>
              <w:ind w:firstLineChars="200" w:firstLine="482"/>
              <w:outlineLvl w:val="0"/>
              <w:rPr>
                <w:rFonts w:ascii="Times New Roman" w:hAnsi="Times New Roman" w:cs="Times New Roman"/>
                <w:b/>
                <w:color w:val="000000" w:themeColor="text1"/>
                <w:sz w:val="24"/>
                <w:lang w:val="en-GB"/>
              </w:rPr>
            </w:pPr>
            <w:bookmarkStart w:id="48" w:name="_Toc56781097"/>
            <w:r w:rsidRPr="00EF1568">
              <w:rPr>
                <w:rFonts w:ascii="Times New Roman" w:hAnsi="Times New Roman" w:cs="Times New Roman"/>
                <w:b/>
                <w:color w:val="000000" w:themeColor="text1"/>
                <w:sz w:val="24"/>
                <w:lang w:val="en-GB"/>
              </w:rPr>
              <w:t>四、项目</w:t>
            </w:r>
            <w:r w:rsidRPr="00EF1568">
              <w:rPr>
                <w:rFonts w:ascii="Times New Roman" w:hAnsi="Times New Roman" w:cs="Times New Roman"/>
                <w:b/>
                <w:color w:val="000000" w:themeColor="text1"/>
                <w:sz w:val="24"/>
              </w:rPr>
              <w:t>周边环境及建设内容</w:t>
            </w:r>
            <w:bookmarkEnd w:id="48"/>
          </w:p>
          <w:p w14:paraId="5D26222A" w14:textId="77777777" w:rsidR="00CC673F" w:rsidRPr="00EF1568" w:rsidRDefault="009E10D2">
            <w:pPr>
              <w:spacing w:line="360" w:lineRule="auto"/>
              <w:ind w:firstLineChars="200" w:firstLine="482"/>
              <w:outlineLvl w:val="0"/>
              <w:rPr>
                <w:rFonts w:ascii="Times New Roman" w:hAnsi="Times New Roman" w:cs="Times New Roman"/>
                <w:b/>
                <w:color w:val="000000" w:themeColor="text1"/>
                <w:sz w:val="24"/>
              </w:rPr>
            </w:pPr>
            <w:bookmarkStart w:id="49" w:name="_Toc56781098"/>
            <w:r w:rsidRPr="00EF1568">
              <w:rPr>
                <w:rFonts w:ascii="Times New Roman" w:hAnsi="Times New Roman" w:cs="Times New Roman"/>
                <w:b/>
                <w:color w:val="000000" w:themeColor="text1"/>
                <w:sz w:val="24"/>
                <w:lang w:val="en-GB"/>
              </w:rPr>
              <w:t>1</w:t>
            </w:r>
            <w:r w:rsidRPr="00EF1568">
              <w:rPr>
                <w:rFonts w:ascii="Times New Roman" w:hAnsi="Times New Roman" w:cs="Times New Roman"/>
                <w:b/>
                <w:color w:val="000000" w:themeColor="text1"/>
                <w:sz w:val="24"/>
                <w:lang w:val="en-GB"/>
              </w:rPr>
              <w:t>、</w:t>
            </w:r>
            <w:r w:rsidRPr="00EF1568">
              <w:rPr>
                <w:rFonts w:ascii="Times New Roman" w:hAnsi="Times New Roman" w:cs="Times New Roman"/>
                <w:b/>
                <w:color w:val="000000" w:themeColor="text1"/>
                <w:sz w:val="24"/>
              </w:rPr>
              <w:t>周边环境</w:t>
            </w:r>
            <w:bookmarkEnd w:id="49"/>
          </w:p>
          <w:p w14:paraId="1AF99BDF"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项目位于澧县高新技术产业园开</w:t>
            </w:r>
            <w:r w:rsidRPr="00EF1568">
              <w:rPr>
                <w:rFonts w:ascii="Times New Roman" w:hAnsi="Times New Roman" w:cs="Times New Roman" w:hint="eastAsia"/>
                <w:color w:val="000000" w:themeColor="text1"/>
                <w:sz w:val="24"/>
              </w:rPr>
              <w:t>发</w:t>
            </w:r>
            <w:r w:rsidRPr="00EF1568">
              <w:rPr>
                <w:rFonts w:ascii="Times New Roman" w:hAnsi="Times New Roman" w:cs="Times New Roman"/>
                <w:color w:val="000000" w:themeColor="text1"/>
                <w:sz w:val="24"/>
              </w:rPr>
              <w:t>区创新园</w:t>
            </w:r>
            <w:r w:rsidRPr="00EF1568">
              <w:rPr>
                <w:rFonts w:ascii="Times New Roman" w:hAnsi="Times New Roman" w:cs="Times New Roman"/>
                <w:color w:val="000000" w:themeColor="text1"/>
                <w:sz w:val="24"/>
              </w:rPr>
              <w:t xml:space="preserve">B5 </w:t>
            </w:r>
            <w:r w:rsidRPr="00EF1568">
              <w:rPr>
                <w:rFonts w:ascii="Times New Roman" w:hAnsi="Times New Roman" w:cs="Times New Roman"/>
                <w:color w:val="000000" w:themeColor="text1"/>
                <w:sz w:val="24"/>
              </w:rPr>
              <w:t>栋。本项目地理位置图见附图。</w:t>
            </w:r>
          </w:p>
          <w:p w14:paraId="74DD8217" w14:textId="77777777" w:rsidR="00CC673F" w:rsidRPr="00EF1568" w:rsidRDefault="009E10D2">
            <w:pPr>
              <w:spacing w:line="360" w:lineRule="auto"/>
              <w:ind w:firstLineChars="200" w:firstLine="482"/>
              <w:outlineLvl w:val="0"/>
              <w:rPr>
                <w:rFonts w:ascii="Times New Roman" w:hAnsi="Times New Roman" w:cs="Times New Roman"/>
                <w:color w:val="000000" w:themeColor="text1"/>
              </w:rPr>
            </w:pPr>
            <w:bookmarkStart w:id="50" w:name="_Toc56781099"/>
            <w:r w:rsidRPr="00EF1568">
              <w:rPr>
                <w:rFonts w:ascii="Times New Roman" w:hAnsi="Times New Roman" w:cs="Times New Roman"/>
                <w:b/>
                <w:color w:val="000000" w:themeColor="text1"/>
                <w:sz w:val="24"/>
              </w:rPr>
              <w:t>2</w:t>
            </w:r>
            <w:r w:rsidRPr="00EF1568">
              <w:rPr>
                <w:rFonts w:ascii="Times New Roman" w:hAnsi="Times New Roman" w:cs="Times New Roman"/>
                <w:b/>
                <w:color w:val="000000" w:themeColor="text1"/>
                <w:sz w:val="24"/>
                <w:lang w:val="en-GB"/>
              </w:rPr>
              <w:t>、</w:t>
            </w:r>
            <w:r w:rsidRPr="00EF1568">
              <w:rPr>
                <w:rFonts w:ascii="Times New Roman" w:hAnsi="Times New Roman" w:cs="Times New Roman"/>
                <w:b/>
                <w:color w:val="000000" w:themeColor="text1"/>
                <w:sz w:val="24"/>
              </w:rPr>
              <w:t>建设内容</w:t>
            </w:r>
            <w:bookmarkEnd w:id="50"/>
          </w:p>
          <w:p w14:paraId="70D4A284" w14:textId="1F14958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本项目占地</w:t>
            </w:r>
            <w:r w:rsidR="00BC0790" w:rsidRPr="00EF1568">
              <w:rPr>
                <w:rFonts w:ascii="Times New Roman" w:hAnsi="Times New Roman" w:cs="Times New Roman"/>
                <w:color w:val="000000" w:themeColor="text1"/>
                <w:sz w:val="24"/>
              </w:rPr>
              <w:t>5666.66</w:t>
            </w:r>
            <w:r w:rsidRPr="00EF1568">
              <w:rPr>
                <w:rFonts w:ascii="Times New Roman" w:hAnsi="Times New Roman" w:cs="Times New Roman"/>
                <w:color w:val="000000" w:themeColor="text1"/>
                <w:sz w:val="24"/>
              </w:rPr>
              <w:t>平方米，建筑面积</w:t>
            </w:r>
            <w:r w:rsidRPr="00EF1568">
              <w:rPr>
                <w:rFonts w:ascii="Times New Roman" w:hAnsi="Times New Roman" w:cs="Times New Roman"/>
                <w:color w:val="000000" w:themeColor="text1"/>
                <w:sz w:val="24"/>
              </w:rPr>
              <w:t>20</w:t>
            </w:r>
            <w:r w:rsidR="00BC0790" w:rsidRPr="00EF1568">
              <w:rPr>
                <w:rFonts w:ascii="Times New Roman" w:hAnsi="Times New Roman" w:cs="Times New Roman"/>
                <w:color w:val="000000" w:themeColor="text1"/>
                <w:sz w:val="24"/>
              </w:rPr>
              <w:t>00</w:t>
            </w:r>
            <w:r w:rsidRPr="00EF1568">
              <w:rPr>
                <w:rFonts w:ascii="Times New Roman" w:hAnsi="Times New Roman" w:cs="Times New Roman"/>
                <w:color w:val="000000" w:themeColor="text1"/>
                <w:sz w:val="24"/>
              </w:rPr>
              <w:t>0</w:t>
            </w:r>
            <w:r w:rsidRPr="00EF1568">
              <w:rPr>
                <w:rFonts w:ascii="Times New Roman" w:hAnsi="Times New Roman" w:cs="Times New Roman"/>
                <w:color w:val="000000" w:themeColor="text1"/>
                <w:sz w:val="24"/>
              </w:rPr>
              <w:t>平方米，包括生产车间</w:t>
            </w:r>
            <w:r w:rsidRPr="00EF1568">
              <w:rPr>
                <w:rFonts w:ascii="Times New Roman" w:hAnsi="Times New Roman" w:cs="Times New Roman"/>
                <w:color w:val="000000" w:themeColor="text1"/>
                <w:sz w:val="24"/>
              </w:rPr>
              <w:t xml:space="preserve"> </w:t>
            </w:r>
            <w:r w:rsidR="00BC0790" w:rsidRPr="00EF1568">
              <w:rPr>
                <w:rFonts w:ascii="Times New Roman" w:hAnsi="Times New Roman" w:cs="Times New Roman"/>
                <w:color w:val="000000" w:themeColor="text1"/>
                <w:sz w:val="24"/>
              </w:rPr>
              <w:t>14334</w:t>
            </w:r>
            <w:r w:rsidRPr="00EF1568">
              <w:rPr>
                <w:rFonts w:ascii="Times New Roman" w:hAnsi="Times New Roman" w:cs="Times New Roman"/>
                <w:color w:val="000000" w:themeColor="text1"/>
                <w:sz w:val="24"/>
              </w:rPr>
              <w:t>m</w:t>
            </w:r>
            <w:r w:rsidRPr="00EF1568">
              <w:rPr>
                <w:rFonts w:ascii="Times New Roman" w:hAnsi="Times New Roman" w:cs="Times New Roman"/>
                <w:color w:val="000000" w:themeColor="text1"/>
                <w:sz w:val="24"/>
                <w:vertAlign w:val="superscript"/>
              </w:rPr>
              <w:t xml:space="preserve">2 </w:t>
            </w:r>
            <w:r w:rsidRPr="00EF1568">
              <w:rPr>
                <w:rFonts w:ascii="Times New Roman" w:hAnsi="Times New Roman" w:cs="Times New Roman"/>
                <w:color w:val="000000" w:themeColor="text1"/>
                <w:sz w:val="24"/>
              </w:rPr>
              <w:t>和办公区</w:t>
            </w:r>
            <w:r w:rsidRPr="00EF1568">
              <w:rPr>
                <w:rFonts w:ascii="Times New Roman" w:hAnsi="Times New Roman" w:cs="Times New Roman"/>
                <w:color w:val="000000" w:themeColor="text1"/>
                <w:sz w:val="24"/>
              </w:rPr>
              <w:t xml:space="preserve"> </w:t>
            </w:r>
            <w:r w:rsidR="00BC0790" w:rsidRPr="00EF1568">
              <w:rPr>
                <w:rFonts w:ascii="Times New Roman" w:hAnsi="Times New Roman" w:cs="Times New Roman"/>
                <w:color w:val="000000" w:themeColor="text1"/>
                <w:sz w:val="24"/>
              </w:rPr>
              <w:t>5666.66</w:t>
            </w:r>
            <w:r w:rsidRPr="00EF1568">
              <w:rPr>
                <w:rFonts w:ascii="Times New Roman" w:hAnsi="Times New Roman" w:cs="Times New Roman"/>
                <w:color w:val="000000" w:themeColor="text1"/>
                <w:sz w:val="24"/>
              </w:rPr>
              <w:t>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。项目租用澧县高新技术产业园开</w:t>
            </w:r>
            <w:r w:rsidRPr="00EF1568">
              <w:rPr>
                <w:rFonts w:ascii="Times New Roman" w:hAnsi="Times New Roman" w:cs="Times New Roman" w:hint="eastAsia"/>
                <w:color w:val="000000" w:themeColor="text1"/>
                <w:sz w:val="24"/>
              </w:rPr>
              <w:t>发</w:t>
            </w:r>
            <w:r w:rsidRPr="00EF1568">
              <w:rPr>
                <w:rFonts w:ascii="Times New Roman" w:hAnsi="Times New Roman" w:cs="Times New Roman"/>
                <w:color w:val="000000" w:themeColor="text1"/>
                <w:sz w:val="24"/>
              </w:rPr>
              <w:t>区创新园</w:t>
            </w:r>
            <w:r w:rsidRPr="00EF1568">
              <w:rPr>
                <w:rFonts w:ascii="Times New Roman" w:hAnsi="Times New Roman" w:cs="Times New Roman"/>
                <w:color w:val="000000" w:themeColor="text1"/>
                <w:sz w:val="24"/>
              </w:rPr>
              <w:t xml:space="preserve">B5 </w:t>
            </w:r>
            <w:r w:rsidRPr="00EF1568">
              <w:rPr>
                <w:rFonts w:ascii="Times New Roman" w:hAnsi="Times New Roman" w:cs="Times New Roman"/>
                <w:color w:val="000000" w:themeColor="text1"/>
                <w:sz w:val="24"/>
              </w:rPr>
              <w:t>栋标准厂房</w:t>
            </w:r>
            <w:r w:rsidR="00BC0790" w:rsidRPr="00EF1568">
              <w:rPr>
                <w:rFonts w:ascii="Times New Roman" w:hAnsi="Times New Roman" w:cs="Times New Roman" w:hint="eastAsia"/>
                <w:color w:val="000000" w:themeColor="text1"/>
                <w:sz w:val="24"/>
              </w:rPr>
              <w:t>1-4</w:t>
            </w:r>
            <w:r w:rsidR="00BC0790" w:rsidRPr="00EF1568">
              <w:rPr>
                <w:rFonts w:ascii="Times New Roman" w:hAnsi="Times New Roman" w:cs="Times New Roman" w:hint="eastAsia"/>
                <w:color w:val="000000" w:themeColor="text1"/>
                <w:sz w:val="24"/>
              </w:rPr>
              <w:t>层</w:t>
            </w:r>
            <w:r w:rsidRPr="00EF1568">
              <w:rPr>
                <w:rFonts w:ascii="Times New Roman" w:hAnsi="Times New Roman" w:cs="Times New Roman"/>
                <w:color w:val="000000" w:themeColor="text1"/>
                <w:sz w:val="24"/>
              </w:rPr>
              <w:t>。产品方案：本项目为电子元器件组装，所用印制板（</w:t>
            </w:r>
            <w:r w:rsidRPr="00EF1568">
              <w:rPr>
                <w:rFonts w:ascii="Times New Roman" w:hAnsi="Times New Roman" w:cs="Times New Roman"/>
                <w:color w:val="000000" w:themeColor="text1"/>
                <w:sz w:val="24"/>
              </w:rPr>
              <w:t>PCB</w:t>
            </w:r>
            <w:r w:rsidRPr="00EF1568">
              <w:rPr>
                <w:rFonts w:ascii="Times New Roman" w:hAnsi="Times New Roman" w:cs="Times New Roman"/>
                <w:color w:val="000000" w:themeColor="text1"/>
                <w:sz w:val="24"/>
              </w:rPr>
              <w:t>）、贴片电阻、贴片电容、芯片均由客户提供，所用的注塑件自产</w:t>
            </w:r>
            <w:r w:rsidR="00587225" w:rsidRPr="00EF1568">
              <w:rPr>
                <w:rFonts w:ascii="Times New Roman" w:hAnsi="Times New Roman" w:cs="Times New Roman" w:hint="eastAsia"/>
                <w:color w:val="000000" w:themeColor="text1"/>
                <w:sz w:val="24"/>
              </w:rPr>
              <w:t>，</w:t>
            </w:r>
            <w:r w:rsidR="00587225" w:rsidRPr="00EF1568">
              <w:rPr>
                <w:rFonts w:ascii="Times New Roman" w:hAnsi="Times New Roman" w:cs="Times New Roman"/>
                <w:color w:val="000000" w:themeColor="text1"/>
                <w:sz w:val="24"/>
              </w:rPr>
              <w:t>注塑件为</w:t>
            </w:r>
            <w:r w:rsidR="00587225" w:rsidRPr="00EF1568">
              <w:rPr>
                <w:rFonts w:ascii="Times New Roman" w:hAnsi="Times New Roman" w:cs="Times New Roman" w:hint="eastAsia"/>
                <w:color w:val="000000" w:themeColor="text1"/>
                <w:sz w:val="24"/>
              </w:rPr>
              <w:t>充电头</w:t>
            </w:r>
            <w:r w:rsidR="00587225" w:rsidRPr="00EF1568">
              <w:rPr>
                <w:rFonts w:ascii="Times New Roman" w:hAnsi="Times New Roman" w:cs="Times New Roman"/>
                <w:color w:val="000000" w:themeColor="text1"/>
                <w:sz w:val="24"/>
              </w:rPr>
              <w:t>壳及手机壳</w:t>
            </w:r>
            <w:r w:rsidR="00BC0790" w:rsidRPr="00EF1568">
              <w:rPr>
                <w:rFonts w:ascii="Times New Roman" w:hAnsi="Times New Roman" w:cs="Times New Roman" w:hint="eastAsia"/>
                <w:color w:val="000000" w:themeColor="text1"/>
                <w:sz w:val="24"/>
              </w:rPr>
              <w:t>，</w:t>
            </w:r>
            <w:r w:rsidR="00BC0790" w:rsidRPr="00EF1568">
              <w:rPr>
                <w:rFonts w:ascii="Times New Roman" w:hAnsi="Times New Roman" w:cs="Times New Roman"/>
                <w:color w:val="000000" w:themeColor="text1"/>
                <w:sz w:val="24"/>
              </w:rPr>
              <w:t>所用原材料</w:t>
            </w:r>
            <w:r w:rsidR="00BC0790" w:rsidRPr="00EF1568">
              <w:rPr>
                <w:rFonts w:ascii="Times New Roman" w:hAnsi="Times New Roman" w:cs="Times New Roman" w:hint="eastAsia"/>
                <w:color w:val="000000" w:themeColor="text1"/>
                <w:sz w:val="24"/>
              </w:rPr>
              <w:t>仅为</w:t>
            </w:r>
            <w:r w:rsidR="00BC0790" w:rsidRPr="00EF1568">
              <w:rPr>
                <w:rFonts w:ascii="Times New Roman" w:hAnsi="Times New Roman" w:cs="Times New Roman"/>
                <w:color w:val="000000" w:themeColor="text1"/>
                <w:sz w:val="24"/>
              </w:rPr>
              <w:lastRenderedPageBreak/>
              <w:t>PET</w:t>
            </w:r>
            <w:r w:rsidR="00BC0790" w:rsidRPr="00EF1568">
              <w:rPr>
                <w:rFonts w:ascii="Times New Roman" w:hAnsi="Times New Roman" w:cs="Times New Roman"/>
                <w:color w:val="000000" w:themeColor="text1"/>
                <w:sz w:val="24"/>
              </w:rPr>
              <w:t>塑料粒</w:t>
            </w:r>
            <w:r w:rsidRPr="00EF1568">
              <w:rPr>
                <w:rFonts w:ascii="Times New Roman" w:hAnsi="Times New Roman" w:cs="Times New Roman"/>
                <w:color w:val="000000" w:themeColor="text1"/>
                <w:sz w:val="24"/>
              </w:rPr>
              <w:t>，本项目新上</w:t>
            </w:r>
            <w:r w:rsidRPr="00EF1568">
              <w:rPr>
                <w:rFonts w:ascii="Times New Roman" w:hAnsi="Times New Roman" w:cs="Times New Roman"/>
                <w:color w:val="000000" w:themeColor="text1"/>
                <w:sz w:val="24"/>
              </w:rPr>
              <w:t xml:space="preserve"> 20</w:t>
            </w:r>
            <w:r w:rsidRPr="00EF1568">
              <w:rPr>
                <w:rFonts w:ascii="Times New Roman" w:hAnsi="Times New Roman" w:cs="Times New Roman"/>
                <w:color w:val="000000" w:themeColor="text1"/>
                <w:sz w:val="24"/>
              </w:rPr>
              <w:t>条电子元器件组装生产线，</w:t>
            </w:r>
            <w:r w:rsidRPr="00EF1568">
              <w:rPr>
                <w:rFonts w:ascii="Times New Roman" w:hAnsi="Times New Roman" w:cs="Times New Roman" w:hint="eastAsia"/>
                <w:color w:val="000000" w:themeColor="text1"/>
                <w:sz w:val="24"/>
              </w:rPr>
              <w:t>以及</w:t>
            </w:r>
            <w:r w:rsidR="00274DDE" w:rsidRPr="00EF1568">
              <w:rPr>
                <w:rFonts w:ascii="Times New Roman" w:hAnsi="Times New Roman" w:cs="Times New Roman"/>
                <w:color w:val="000000" w:themeColor="text1"/>
                <w:sz w:val="24"/>
              </w:rPr>
              <w:t>15</w:t>
            </w:r>
            <w:r w:rsidRPr="00EF1568">
              <w:rPr>
                <w:rFonts w:ascii="Times New Roman" w:hAnsi="Times New Roman" w:cs="Times New Roman" w:hint="eastAsia"/>
                <w:color w:val="000000" w:themeColor="text1"/>
                <w:sz w:val="24"/>
              </w:rPr>
              <w:t>条</w:t>
            </w:r>
            <w:r w:rsidRPr="00EF1568">
              <w:rPr>
                <w:rFonts w:ascii="Times New Roman" w:hAnsi="Times New Roman" w:cs="Times New Roman"/>
                <w:color w:val="000000" w:themeColor="text1"/>
                <w:sz w:val="24"/>
              </w:rPr>
              <w:t>注塑生产线，通过外购锡焊膏、锡焊条、锡焊丝等焊接材料，采用焊接组装工艺，设计年组装电子元器件</w:t>
            </w: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万套。</w:t>
            </w:r>
          </w:p>
          <w:p w14:paraId="286B8D07" w14:textId="77777777" w:rsidR="00CC673F" w:rsidRPr="00EF1568" w:rsidRDefault="009E10D2">
            <w:pPr>
              <w:pStyle w:val="Default"/>
              <w:spacing w:line="360" w:lineRule="auto"/>
              <w:jc w:val="center"/>
              <w:rPr>
                <w:rFonts w:ascii="Times New Roman" w:eastAsiaTheme="minorEastAsia" w:hAnsi="Times New Roman" w:cs="Times New Roman" w:hint="default"/>
                <w:b/>
                <w:bCs/>
                <w:color w:val="000000" w:themeColor="text1"/>
                <w:sz w:val="21"/>
                <w:szCs w:val="21"/>
              </w:rPr>
            </w:pPr>
            <w:r w:rsidRPr="00EF1568">
              <w:rPr>
                <w:rFonts w:ascii="Times New Roman" w:eastAsiaTheme="minorEastAsia" w:hAnsi="Times New Roman" w:cs="Times New Roman" w:hint="default"/>
                <w:b/>
                <w:bCs/>
                <w:color w:val="000000" w:themeColor="text1"/>
                <w:sz w:val="21"/>
                <w:szCs w:val="21"/>
                <w:lang w:val="en-GB"/>
              </w:rPr>
              <w:t>表</w:t>
            </w:r>
            <w:r w:rsidRPr="00EF1568">
              <w:rPr>
                <w:rFonts w:ascii="Times New Roman" w:eastAsiaTheme="minorEastAsia" w:hAnsi="Times New Roman" w:cs="Times New Roman" w:hint="default"/>
                <w:b/>
                <w:bCs/>
                <w:color w:val="000000" w:themeColor="text1"/>
                <w:sz w:val="21"/>
                <w:szCs w:val="21"/>
              </w:rPr>
              <w:t xml:space="preserve">1-1 </w:t>
            </w:r>
            <w:r w:rsidRPr="00EF1568">
              <w:rPr>
                <w:rFonts w:ascii="Times New Roman" w:eastAsiaTheme="minorEastAsia" w:hAnsi="Times New Roman" w:cs="Times New Roman" w:hint="default"/>
                <w:b/>
                <w:bCs/>
                <w:color w:val="000000" w:themeColor="text1"/>
                <w:sz w:val="21"/>
                <w:szCs w:val="21"/>
              </w:rPr>
              <w:t>项目主要建设内容一览表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30"/>
              <w:gridCol w:w="1407"/>
              <w:gridCol w:w="5334"/>
              <w:gridCol w:w="1073"/>
            </w:tblGrid>
            <w:tr w:rsidR="00CC673F" w:rsidRPr="00EF1568" w14:paraId="3D90DB80" w14:textId="77777777" w:rsidTr="00CD2231">
              <w:trPr>
                <w:trHeight w:val="320"/>
                <w:jc w:val="center"/>
              </w:trPr>
              <w:tc>
                <w:tcPr>
                  <w:tcW w:w="1458" w:type="pct"/>
                  <w:gridSpan w:val="2"/>
                  <w:tcBorders>
                    <w:bottom w:val="single" w:sz="6" w:space="0" w:color="000000"/>
                    <w:right w:val="single" w:sz="6" w:space="0" w:color="000000"/>
                  </w:tcBorders>
                  <w:shd w:val="clear" w:color="auto" w:fill="auto"/>
                  <w:vAlign w:val="center"/>
                </w:tcPr>
                <w:p w14:paraId="410E0EC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项目组成</w:t>
                  </w:r>
                </w:p>
              </w:tc>
              <w:tc>
                <w:tcPr>
                  <w:tcW w:w="2949" w:type="pct"/>
                  <w:tcBorders>
                    <w:left w:val="single" w:sz="6" w:space="0" w:color="000000"/>
                    <w:bottom w:val="single" w:sz="6" w:space="0" w:color="000000"/>
                    <w:right w:val="single" w:sz="4" w:space="0" w:color="000000"/>
                  </w:tcBorders>
                  <w:shd w:val="clear" w:color="auto" w:fill="auto"/>
                  <w:vAlign w:val="center"/>
                </w:tcPr>
                <w:p w14:paraId="5358A0F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建设规模及内容</w:t>
                  </w:r>
                </w:p>
              </w:tc>
              <w:tc>
                <w:tcPr>
                  <w:tcW w:w="593" w:type="pct"/>
                  <w:tcBorders>
                    <w:left w:val="single" w:sz="4" w:space="0" w:color="000000"/>
                    <w:bottom w:val="single" w:sz="6" w:space="0" w:color="000000"/>
                  </w:tcBorders>
                  <w:shd w:val="clear" w:color="auto" w:fill="auto"/>
                  <w:vAlign w:val="center"/>
                </w:tcPr>
                <w:p w14:paraId="0A24B71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备注</w:t>
                  </w:r>
                </w:p>
              </w:tc>
            </w:tr>
            <w:tr w:rsidR="00CC673F" w:rsidRPr="00EF1568" w14:paraId="68E9E9F0" w14:textId="77777777" w:rsidTr="00CD2231">
              <w:trPr>
                <w:trHeight w:val="321"/>
                <w:jc w:val="center"/>
              </w:trPr>
              <w:tc>
                <w:tcPr>
                  <w:tcW w:w="680" w:type="pct"/>
                  <w:vMerge w:val="restart"/>
                  <w:tcBorders>
                    <w:top w:val="single" w:sz="6" w:space="0" w:color="000000"/>
                    <w:right w:val="single" w:sz="6" w:space="0" w:color="000000"/>
                  </w:tcBorders>
                  <w:shd w:val="clear" w:color="auto" w:fill="auto"/>
                  <w:vAlign w:val="center"/>
                </w:tcPr>
                <w:p w14:paraId="794197C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主体工程</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68F58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生产车间</w:t>
                  </w:r>
                  <w:r w:rsidRPr="00EF1568">
                    <w:rPr>
                      <w:rFonts w:eastAsiaTheme="minorEastAsia"/>
                      <w:color w:val="000000" w:themeColor="text1"/>
                    </w:rPr>
                    <w:t>1</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299F1687" w14:textId="77777777" w:rsidR="00CC673F" w:rsidRPr="00EF1568" w:rsidRDefault="009E10D2" w:rsidP="00587225">
                  <w:pPr>
                    <w:pStyle w:val="TableParagraph"/>
                    <w:jc w:val="center"/>
                    <w:rPr>
                      <w:rFonts w:eastAsiaTheme="minorEastAsia"/>
                      <w:color w:val="000000" w:themeColor="text1"/>
                    </w:rPr>
                  </w:pPr>
                  <w:r w:rsidRPr="00EF1568">
                    <w:rPr>
                      <w:rFonts w:eastAsiaTheme="minorEastAsia"/>
                      <w:color w:val="000000" w:themeColor="text1"/>
                    </w:rPr>
                    <w:t>建筑面积</w:t>
                  </w:r>
                  <w:r w:rsidRPr="00EF1568">
                    <w:rPr>
                      <w:rFonts w:eastAsiaTheme="minorEastAsia"/>
                      <w:color w:val="000000" w:themeColor="text1"/>
                    </w:rPr>
                    <w:t xml:space="preserve"> 3000m</w:t>
                  </w:r>
                  <w:r w:rsidRPr="00EF1568">
                    <w:rPr>
                      <w:rFonts w:eastAsiaTheme="minorEastAsia"/>
                      <w:color w:val="000000" w:themeColor="text1"/>
                      <w:vertAlign w:val="superscript"/>
                    </w:rPr>
                    <w:t>2</w:t>
                  </w:r>
                  <w:r w:rsidRPr="00EF1568">
                    <w:rPr>
                      <w:rFonts w:eastAsiaTheme="minorEastAsia"/>
                      <w:color w:val="000000" w:themeColor="text1"/>
                    </w:rPr>
                    <w:t>，布置</w:t>
                  </w:r>
                  <w:r w:rsidR="00587225" w:rsidRPr="00EF1568">
                    <w:rPr>
                      <w:rFonts w:eastAsiaTheme="minorEastAsia"/>
                      <w:color w:val="000000" w:themeColor="text1"/>
                    </w:rPr>
                    <w:t>15</w:t>
                  </w:r>
                  <w:r w:rsidRPr="00EF1568">
                    <w:rPr>
                      <w:rFonts w:eastAsiaTheme="minorEastAsia" w:hint="eastAsia"/>
                      <w:color w:val="000000" w:themeColor="text1"/>
                    </w:rPr>
                    <w:t>条</w:t>
                  </w:r>
                  <w:r w:rsidRPr="00EF1568">
                    <w:rPr>
                      <w:rFonts w:eastAsiaTheme="minorEastAsia"/>
                      <w:color w:val="000000" w:themeColor="text1"/>
                    </w:rPr>
                    <w:t>注塑生产线，</w:t>
                  </w:r>
                  <w:r w:rsidRPr="00EF1568">
                    <w:rPr>
                      <w:rFonts w:eastAsiaTheme="minorEastAsia" w:hint="eastAsia"/>
                      <w:color w:val="000000" w:themeColor="text1"/>
                    </w:rPr>
                    <w:t>布置</w:t>
                  </w:r>
                  <w:r w:rsidRPr="00EF1568">
                    <w:rPr>
                      <w:rFonts w:eastAsiaTheme="minorEastAsia"/>
                      <w:color w:val="000000" w:themeColor="text1"/>
                    </w:rPr>
                    <w:t>位于第</w:t>
                  </w:r>
                  <w:r w:rsidRPr="00EF1568">
                    <w:rPr>
                      <w:rFonts w:eastAsiaTheme="minorEastAsia"/>
                      <w:color w:val="000000" w:themeColor="text1"/>
                    </w:rPr>
                    <w:t>1F</w:t>
                  </w:r>
                </w:p>
              </w:tc>
              <w:tc>
                <w:tcPr>
                  <w:tcW w:w="593" w:type="pct"/>
                  <w:vMerge w:val="restart"/>
                  <w:tcBorders>
                    <w:top w:val="single" w:sz="6" w:space="0" w:color="000000"/>
                    <w:left w:val="single" w:sz="4" w:space="0" w:color="000000"/>
                  </w:tcBorders>
                  <w:shd w:val="clear" w:color="auto" w:fill="auto"/>
                  <w:vAlign w:val="center"/>
                </w:tcPr>
                <w:p w14:paraId="5730098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租赁标准厂房</w:t>
                  </w:r>
                </w:p>
              </w:tc>
            </w:tr>
            <w:tr w:rsidR="00CC673F" w:rsidRPr="00EF1568" w14:paraId="7B6B16E5" w14:textId="77777777" w:rsidTr="00CD2231">
              <w:trPr>
                <w:trHeight w:val="321"/>
                <w:jc w:val="center"/>
              </w:trPr>
              <w:tc>
                <w:tcPr>
                  <w:tcW w:w="680" w:type="pct"/>
                  <w:vMerge/>
                  <w:tcBorders>
                    <w:right w:val="single" w:sz="6" w:space="0" w:color="000000"/>
                  </w:tcBorders>
                  <w:shd w:val="clear" w:color="auto" w:fill="auto"/>
                  <w:vAlign w:val="center"/>
                </w:tcPr>
                <w:p w14:paraId="70C085FC" w14:textId="77777777" w:rsidR="00CC673F" w:rsidRPr="00EF1568" w:rsidRDefault="00CC673F">
                  <w:pPr>
                    <w:pStyle w:val="TableParagraph"/>
                    <w:jc w:val="center"/>
                    <w:rPr>
                      <w:rFonts w:eastAsiaTheme="minorEastAsia"/>
                      <w:color w:val="000000" w:themeColor="text1"/>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E100A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生产车间</w:t>
                  </w:r>
                  <w:r w:rsidRPr="00EF1568">
                    <w:rPr>
                      <w:rFonts w:eastAsiaTheme="minorEastAsia"/>
                      <w:color w:val="000000" w:themeColor="text1"/>
                    </w:rPr>
                    <w:t>2</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66E37E2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建筑面积</w:t>
                  </w:r>
                  <w:r w:rsidRPr="00EF1568">
                    <w:rPr>
                      <w:rFonts w:eastAsiaTheme="minorEastAsia"/>
                      <w:color w:val="000000" w:themeColor="text1"/>
                    </w:rPr>
                    <w:t xml:space="preserve"> </w:t>
                  </w:r>
                  <w:r w:rsidR="00BC0790" w:rsidRPr="00EF1568">
                    <w:rPr>
                      <w:rFonts w:eastAsiaTheme="minorEastAsia"/>
                      <w:color w:val="000000" w:themeColor="text1"/>
                    </w:rPr>
                    <w:t>5666.66</w:t>
                  </w:r>
                  <w:r w:rsidRPr="00EF1568">
                    <w:rPr>
                      <w:rFonts w:eastAsiaTheme="minorEastAsia"/>
                      <w:color w:val="000000" w:themeColor="text1"/>
                    </w:rPr>
                    <w:t>m</w:t>
                  </w:r>
                  <w:r w:rsidRPr="00EF1568">
                    <w:rPr>
                      <w:rFonts w:eastAsiaTheme="minorEastAsia"/>
                      <w:color w:val="000000" w:themeColor="text1"/>
                      <w:vertAlign w:val="superscript"/>
                    </w:rPr>
                    <w:t>2</w:t>
                  </w:r>
                  <w:r w:rsidRPr="00EF1568">
                    <w:rPr>
                      <w:rFonts w:eastAsiaTheme="minorEastAsia"/>
                      <w:color w:val="000000" w:themeColor="text1"/>
                    </w:rPr>
                    <w:t>，布置</w:t>
                  </w:r>
                  <w:r w:rsidRPr="00EF1568">
                    <w:rPr>
                      <w:rFonts w:eastAsiaTheme="minorEastAsia"/>
                      <w:color w:val="000000" w:themeColor="text1"/>
                    </w:rPr>
                    <w:t xml:space="preserve"> 10 </w:t>
                  </w:r>
                  <w:r w:rsidRPr="00EF1568">
                    <w:rPr>
                      <w:rFonts w:eastAsiaTheme="minorEastAsia"/>
                      <w:color w:val="000000" w:themeColor="text1"/>
                    </w:rPr>
                    <w:t>条电子元器件组装生产线，位于第</w:t>
                  </w:r>
                  <w:r w:rsidRPr="00EF1568">
                    <w:rPr>
                      <w:rFonts w:eastAsiaTheme="minorEastAsia"/>
                      <w:color w:val="000000" w:themeColor="text1"/>
                    </w:rPr>
                    <w:t>2F</w:t>
                  </w:r>
                </w:p>
              </w:tc>
              <w:tc>
                <w:tcPr>
                  <w:tcW w:w="593" w:type="pct"/>
                  <w:vMerge/>
                  <w:tcBorders>
                    <w:left w:val="single" w:sz="4" w:space="0" w:color="000000"/>
                  </w:tcBorders>
                  <w:shd w:val="clear" w:color="auto" w:fill="auto"/>
                  <w:vAlign w:val="center"/>
                </w:tcPr>
                <w:p w14:paraId="406B9CCC" w14:textId="77777777" w:rsidR="00CC673F" w:rsidRPr="00EF1568" w:rsidRDefault="00CC673F">
                  <w:pPr>
                    <w:pStyle w:val="TableParagraph"/>
                    <w:jc w:val="center"/>
                    <w:rPr>
                      <w:rFonts w:eastAsiaTheme="minorEastAsia"/>
                      <w:color w:val="000000" w:themeColor="text1"/>
                    </w:rPr>
                  </w:pPr>
                </w:p>
              </w:tc>
            </w:tr>
            <w:tr w:rsidR="00CC673F" w:rsidRPr="00EF1568" w14:paraId="49A9EC47" w14:textId="77777777" w:rsidTr="00CD2231">
              <w:trPr>
                <w:trHeight w:val="321"/>
                <w:jc w:val="center"/>
              </w:trPr>
              <w:tc>
                <w:tcPr>
                  <w:tcW w:w="680" w:type="pct"/>
                  <w:vMerge/>
                  <w:tcBorders>
                    <w:right w:val="single" w:sz="6" w:space="0" w:color="000000"/>
                  </w:tcBorders>
                  <w:shd w:val="clear" w:color="auto" w:fill="auto"/>
                  <w:vAlign w:val="center"/>
                </w:tcPr>
                <w:p w14:paraId="565A58C2" w14:textId="77777777" w:rsidR="00CC673F" w:rsidRPr="00EF1568" w:rsidRDefault="00CC673F">
                  <w:pPr>
                    <w:pStyle w:val="TableParagraph"/>
                    <w:jc w:val="center"/>
                    <w:rPr>
                      <w:rFonts w:eastAsiaTheme="minorEastAsia"/>
                      <w:color w:val="000000" w:themeColor="text1"/>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0BF73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生产车间</w:t>
                  </w:r>
                  <w:r w:rsidRPr="00EF1568">
                    <w:rPr>
                      <w:rFonts w:eastAsiaTheme="minorEastAsia"/>
                      <w:color w:val="000000" w:themeColor="text1"/>
                    </w:rPr>
                    <w:t>3</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5D17288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建筑面积</w:t>
                  </w:r>
                  <w:r w:rsidRPr="00EF1568">
                    <w:rPr>
                      <w:rFonts w:eastAsiaTheme="minorEastAsia"/>
                      <w:color w:val="000000" w:themeColor="text1"/>
                    </w:rPr>
                    <w:t xml:space="preserve"> </w:t>
                  </w:r>
                  <w:r w:rsidR="00BC0790" w:rsidRPr="00EF1568">
                    <w:rPr>
                      <w:rFonts w:eastAsiaTheme="minorEastAsia"/>
                      <w:color w:val="000000" w:themeColor="text1"/>
                    </w:rPr>
                    <w:t>5666.66</w:t>
                  </w:r>
                  <w:r w:rsidRPr="00EF1568">
                    <w:rPr>
                      <w:rFonts w:eastAsiaTheme="minorEastAsia"/>
                      <w:color w:val="000000" w:themeColor="text1"/>
                    </w:rPr>
                    <w:t>m</w:t>
                  </w:r>
                  <w:r w:rsidRPr="00EF1568">
                    <w:rPr>
                      <w:rFonts w:eastAsiaTheme="minorEastAsia"/>
                      <w:color w:val="000000" w:themeColor="text1"/>
                      <w:vertAlign w:val="superscript"/>
                    </w:rPr>
                    <w:t>2</w:t>
                  </w:r>
                  <w:r w:rsidRPr="00EF1568">
                    <w:rPr>
                      <w:rFonts w:eastAsiaTheme="minorEastAsia"/>
                      <w:color w:val="000000" w:themeColor="text1"/>
                    </w:rPr>
                    <w:t>，布置</w:t>
                  </w:r>
                  <w:r w:rsidRPr="00EF1568">
                    <w:rPr>
                      <w:rFonts w:eastAsiaTheme="minorEastAsia"/>
                      <w:color w:val="000000" w:themeColor="text1"/>
                    </w:rPr>
                    <w:t xml:space="preserve"> 10 </w:t>
                  </w:r>
                  <w:r w:rsidRPr="00EF1568">
                    <w:rPr>
                      <w:rFonts w:eastAsiaTheme="minorEastAsia"/>
                      <w:color w:val="000000" w:themeColor="text1"/>
                    </w:rPr>
                    <w:t>条电子元器件组装生产线，位于第</w:t>
                  </w:r>
                  <w:r w:rsidRPr="00EF1568">
                    <w:rPr>
                      <w:rFonts w:eastAsiaTheme="minorEastAsia"/>
                      <w:color w:val="000000" w:themeColor="text1"/>
                    </w:rPr>
                    <w:t>3F</w:t>
                  </w:r>
                </w:p>
              </w:tc>
              <w:tc>
                <w:tcPr>
                  <w:tcW w:w="593" w:type="pct"/>
                  <w:vMerge/>
                  <w:tcBorders>
                    <w:left w:val="single" w:sz="4" w:space="0" w:color="000000"/>
                  </w:tcBorders>
                  <w:shd w:val="clear" w:color="auto" w:fill="auto"/>
                  <w:vAlign w:val="center"/>
                </w:tcPr>
                <w:p w14:paraId="5C79D9EB" w14:textId="77777777" w:rsidR="00CC673F" w:rsidRPr="00EF1568" w:rsidRDefault="00CC673F">
                  <w:pPr>
                    <w:pStyle w:val="TableParagraph"/>
                    <w:jc w:val="center"/>
                    <w:rPr>
                      <w:rFonts w:eastAsiaTheme="minorEastAsia"/>
                      <w:color w:val="000000" w:themeColor="text1"/>
                    </w:rPr>
                  </w:pPr>
                </w:p>
              </w:tc>
            </w:tr>
            <w:tr w:rsidR="00CC673F" w:rsidRPr="00EF1568" w14:paraId="6BC4E86B" w14:textId="77777777" w:rsidTr="00CD2231">
              <w:trPr>
                <w:trHeight w:val="318"/>
                <w:jc w:val="center"/>
              </w:trPr>
              <w:tc>
                <w:tcPr>
                  <w:tcW w:w="680" w:type="pct"/>
                  <w:tcBorders>
                    <w:top w:val="single" w:sz="6" w:space="0" w:color="000000"/>
                    <w:bottom w:val="single" w:sz="6" w:space="0" w:color="000000"/>
                    <w:right w:val="single" w:sz="6" w:space="0" w:color="000000"/>
                  </w:tcBorders>
                  <w:shd w:val="clear" w:color="auto" w:fill="auto"/>
                  <w:vAlign w:val="center"/>
                </w:tcPr>
                <w:p w14:paraId="16DA4CD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辅助工程</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C1AC6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办公区</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54004B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建筑面积</w:t>
                  </w:r>
                  <w:r w:rsidRPr="00EF1568">
                    <w:rPr>
                      <w:rFonts w:eastAsiaTheme="minorEastAsia"/>
                      <w:color w:val="000000" w:themeColor="text1"/>
                    </w:rPr>
                    <w:t xml:space="preserve"> </w:t>
                  </w:r>
                  <w:r w:rsidR="00BC0790" w:rsidRPr="00EF1568">
                    <w:rPr>
                      <w:rFonts w:eastAsiaTheme="minorEastAsia"/>
                      <w:color w:val="000000" w:themeColor="text1"/>
                    </w:rPr>
                    <w:t>5666.66</w:t>
                  </w:r>
                  <w:r w:rsidRPr="00EF1568">
                    <w:rPr>
                      <w:rFonts w:eastAsiaTheme="minorEastAsia"/>
                      <w:color w:val="000000" w:themeColor="text1"/>
                    </w:rPr>
                    <w:t>m</w:t>
                  </w:r>
                  <w:r w:rsidRPr="00EF1568">
                    <w:rPr>
                      <w:rFonts w:eastAsiaTheme="minorEastAsia"/>
                      <w:color w:val="000000" w:themeColor="text1"/>
                      <w:vertAlign w:val="superscript"/>
                    </w:rPr>
                    <w:t>2</w:t>
                  </w:r>
                  <w:r w:rsidRPr="00EF1568">
                    <w:rPr>
                      <w:rFonts w:eastAsiaTheme="minorEastAsia"/>
                      <w:color w:val="000000" w:themeColor="text1"/>
                    </w:rPr>
                    <w:t>，用于管理人员办公，位于第</w:t>
                  </w:r>
                  <w:r w:rsidRPr="00EF1568">
                    <w:rPr>
                      <w:rFonts w:eastAsiaTheme="minorEastAsia"/>
                      <w:color w:val="000000" w:themeColor="text1"/>
                    </w:rPr>
                    <w:t>4F</w:t>
                  </w:r>
                </w:p>
              </w:tc>
              <w:tc>
                <w:tcPr>
                  <w:tcW w:w="593" w:type="pct"/>
                  <w:tcBorders>
                    <w:top w:val="single" w:sz="6" w:space="0" w:color="000000"/>
                    <w:left w:val="single" w:sz="4" w:space="0" w:color="000000"/>
                    <w:bottom w:val="single" w:sz="6" w:space="0" w:color="000000"/>
                  </w:tcBorders>
                  <w:shd w:val="clear" w:color="auto" w:fill="auto"/>
                  <w:vAlign w:val="center"/>
                </w:tcPr>
                <w:p w14:paraId="2A4D1FA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租赁标准厂房</w:t>
                  </w:r>
                </w:p>
              </w:tc>
            </w:tr>
            <w:tr w:rsidR="00CC673F" w:rsidRPr="00EF1568" w14:paraId="7F062CC6" w14:textId="77777777" w:rsidTr="00CD2231">
              <w:trPr>
                <w:trHeight w:val="316"/>
                <w:jc w:val="center"/>
              </w:trPr>
              <w:tc>
                <w:tcPr>
                  <w:tcW w:w="680" w:type="pct"/>
                  <w:vMerge w:val="restart"/>
                  <w:tcBorders>
                    <w:top w:val="single" w:sz="6" w:space="0" w:color="000000"/>
                    <w:bottom w:val="single" w:sz="6" w:space="0" w:color="000000"/>
                    <w:right w:val="single" w:sz="6" w:space="0" w:color="000000"/>
                  </w:tcBorders>
                  <w:shd w:val="clear" w:color="auto" w:fill="auto"/>
                  <w:vAlign w:val="center"/>
                </w:tcPr>
                <w:p w14:paraId="7C15300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储运工程</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E070C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仓库</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645291D3" w14:textId="77777777" w:rsidR="00CC673F" w:rsidRPr="00EF1568" w:rsidRDefault="009E10D2" w:rsidP="00822F55">
                  <w:pPr>
                    <w:pStyle w:val="TableParagraph"/>
                    <w:jc w:val="center"/>
                    <w:rPr>
                      <w:rFonts w:eastAsiaTheme="minorEastAsia"/>
                      <w:color w:val="000000" w:themeColor="text1"/>
                    </w:rPr>
                  </w:pPr>
                  <w:r w:rsidRPr="00EF1568">
                    <w:rPr>
                      <w:rFonts w:eastAsiaTheme="minorEastAsia"/>
                      <w:color w:val="000000" w:themeColor="text1"/>
                    </w:rPr>
                    <w:t>原料、产品存放于</w:t>
                  </w:r>
                  <w:r w:rsidR="00822F55" w:rsidRPr="00EF1568">
                    <w:rPr>
                      <w:rFonts w:eastAsiaTheme="minorEastAsia" w:hint="eastAsia"/>
                      <w:color w:val="000000" w:themeColor="text1"/>
                    </w:rPr>
                    <w:t>一楼车间</w:t>
                  </w:r>
                  <w:r w:rsidR="00822F55" w:rsidRPr="00EF1568">
                    <w:rPr>
                      <w:rFonts w:eastAsiaTheme="minorEastAsia"/>
                      <w:color w:val="000000" w:themeColor="text1"/>
                    </w:rPr>
                    <w:t>西北角</w:t>
                  </w:r>
                  <w:r w:rsidRPr="00EF1568">
                    <w:rPr>
                      <w:rFonts w:eastAsiaTheme="minorEastAsia"/>
                      <w:color w:val="000000" w:themeColor="text1"/>
                    </w:rPr>
                    <w:t>内</w:t>
                  </w:r>
                </w:p>
              </w:tc>
              <w:tc>
                <w:tcPr>
                  <w:tcW w:w="593" w:type="pct"/>
                  <w:tcBorders>
                    <w:top w:val="single" w:sz="6" w:space="0" w:color="000000"/>
                    <w:left w:val="single" w:sz="4" w:space="0" w:color="000000"/>
                    <w:bottom w:val="single" w:sz="6" w:space="0" w:color="000000"/>
                  </w:tcBorders>
                  <w:shd w:val="clear" w:color="auto" w:fill="auto"/>
                  <w:vAlign w:val="center"/>
                </w:tcPr>
                <w:p w14:paraId="4EB1333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租赁标准厂房</w:t>
                  </w:r>
                </w:p>
              </w:tc>
            </w:tr>
            <w:tr w:rsidR="00CC673F" w:rsidRPr="00EF1568" w14:paraId="27E72D8F" w14:textId="77777777" w:rsidTr="00CD2231">
              <w:trPr>
                <w:trHeight w:val="318"/>
                <w:jc w:val="center"/>
              </w:trPr>
              <w:tc>
                <w:tcPr>
                  <w:tcW w:w="680" w:type="pct"/>
                  <w:vMerge/>
                  <w:tcBorders>
                    <w:top w:val="nil"/>
                    <w:bottom w:val="single" w:sz="6" w:space="0" w:color="000000"/>
                    <w:right w:val="single" w:sz="6" w:space="0" w:color="000000"/>
                  </w:tcBorders>
                  <w:shd w:val="clear" w:color="auto" w:fill="auto"/>
                  <w:vAlign w:val="center"/>
                </w:tcPr>
                <w:p w14:paraId="2AF0B4CC"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54BC2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运输</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20C3911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采用汽车公路运输</w:t>
                  </w:r>
                </w:p>
              </w:tc>
              <w:tc>
                <w:tcPr>
                  <w:tcW w:w="593" w:type="pct"/>
                  <w:tcBorders>
                    <w:top w:val="single" w:sz="6" w:space="0" w:color="000000"/>
                    <w:left w:val="single" w:sz="4" w:space="0" w:color="000000"/>
                    <w:bottom w:val="single" w:sz="6" w:space="0" w:color="000000"/>
                  </w:tcBorders>
                  <w:shd w:val="clear" w:color="auto" w:fill="auto"/>
                  <w:vAlign w:val="center"/>
                </w:tcPr>
                <w:p w14:paraId="09A206AF" w14:textId="77777777" w:rsidR="00CC673F" w:rsidRPr="00EF1568" w:rsidRDefault="00CC673F">
                  <w:pPr>
                    <w:pStyle w:val="TableParagraph"/>
                    <w:jc w:val="center"/>
                    <w:rPr>
                      <w:rFonts w:eastAsiaTheme="minorEastAsia"/>
                      <w:color w:val="000000" w:themeColor="text1"/>
                      <w:sz w:val="22"/>
                    </w:rPr>
                  </w:pPr>
                </w:p>
              </w:tc>
            </w:tr>
            <w:tr w:rsidR="00CC673F" w:rsidRPr="00EF1568" w14:paraId="10AE19EF" w14:textId="77777777" w:rsidTr="00CD2231">
              <w:trPr>
                <w:trHeight w:val="321"/>
                <w:jc w:val="center"/>
              </w:trPr>
              <w:tc>
                <w:tcPr>
                  <w:tcW w:w="680" w:type="pct"/>
                  <w:vMerge w:val="restart"/>
                  <w:tcBorders>
                    <w:top w:val="single" w:sz="6" w:space="0" w:color="000000"/>
                    <w:bottom w:val="single" w:sz="6" w:space="0" w:color="000000"/>
                    <w:right w:val="single" w:sz="6" w:space="0" w:color="000000"/>
                  </w:tcBorders>
                  <w:shd w:val="clear" w:color="auto" w:fill="auto"/>
                  <w:vAlign w:val="center"/>
                </w:tcPr>
                <w:p w14:paraId="6ACB937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公用工程</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E48E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供水</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412B4CF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依托租赁厂区现有市政供水系统</w:t>
                  </w:r>
                </w:p>
              </w:tc>
              <w:tc>
                <w:tcPr>
                  <w:tcW w:w="593" w:type="pct"/>
                  <w:tcBorders>
                    <w:top w:val="single" w:sz="6" w:space="0" w:color="000000"/>
                    <w:left w:val="single" w:sz="4" w:space="0" w:color="000000"/>
                    <w:bottom w:val="single" w:sz="6" w:space="0" w:color="000000"/>
                  </w:tcBorders>
                  <w:shd w:val="clear" w:color="auto" w:fill="auto"/>
                  <w:vAlign w:val="center"/>
                </w:tcPr>
                <w:p w14:paraId="35336B74" w14:textId="77777777" w:rsidR="00CC673F" w:rsidRPr="00EF1568" w:rsidRDefault="009E10D2" w:rsidP="00BC0790">
                  <w:pPr>
                    <w:pStyle w:val="TableParagraph"/>
                    <w:jc w:val="center"/>
                    <w:rPr>
                      <w:rFonts w:eastAsiaTheme="minorEastAsia"/>
                      <w:color w:val="000000" w:themeColor="text1"/>
                    </w:rPr>
                  </w:pPr>
                  <w:r w:rsidRPr="00EF1568">
                    <w:rPr>
                      <w:rFonts w:eastAsiaTheme="minorEastAsia"/>
                      <w:color w:val="000000" w:themeColor="text1"/>
                    </w:rPr>
                    <w:t>依托</w:t>
                  </w:r>
                  <w:r w:rsidR="00BC0790" w:rsidRPr="00EF1568">
                    <w:rPr>
                      <w:rFonts w:eastAsiaTheme="minorEastAsia" w:hint="eastAsia"/>
                      <w:color w:val="000000" w:themeColor="text1"/>
                    </w:rPr>
                    <w:t>园区</w:t>
                  </w:r>
                </w:p>
              </w:tc>
            </w:tr>
            <w:tr w:rsidR="00CC673F" w:rsidRPr="00EF1568" w14:paraId="49D2F2DB" w14:textId="77777777" w:rsidTr="00CD2231">
              <w:trPr>
                <w:trHeight w:val="320"/>
                <w:jc w:val="center"/>
              </w:trPr>
              <w:tc>
                <w:tcPr>
                  <w:tcW w:w="680" w:type="pct"/>
                  <w:vMerge/>
                  <w:tcBorders>
                    <w:top w:val="nil"/>
                    <w:bottom w:val="single" w:sz="6" w:space="0" w:color="000000"/>
                    <w:right w:val="single" w:sz="6" w:space="0" w:color="000000"/>
                  </w:tcBorders>
                  <w:shd w:val="clear" w:color="auto" w:fill="auto"/>
                  <w:vAlign w:val="center"/>
                </w:tcPr>
                <w:p w14:paraId="0225A2AC"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DE407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供电</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015C77A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依托租赁厂区现有市政供电系统</w:t>
                  </w:r>
                </w:p>
              </w:tc>
              <w:tc>
                <w:tcPr>
                  <w:tcW w:w="593" w:type="pct"/>
                  <w:tcBorders>
                    <w:top w:val="single" w:sz="6" w:space="0" w:color="000000"/>
                    <w:left w:val="single" w:sz="4" w:space="0" w:color="000000"/>
                    <w:bottom w:val="single" w:sz="6" w:space="0" w:color="000000"/>
                  </w:tcBorders>
                  <w:shd w:val="clear" w:color="auto" w:fill="auto"/>
                  <w:vAlign w:val="center"/>
                </w:tcPr>
                <w:p w14:paraId="5367A287" w14:textId="77777777" w:rsidR="00CC673F" w:rsidRPr="00EF1568" w:rsidRDefault="009E10D2" w:rsidP="00BC0790">
                  <w:pPr>
                    <w:pStyle w:val="TableParagraph"/>
                    <w:jc w:val="center"/>
                    <w:rPr>
                      <w:rFonts w:eastAsiaTheme="minorEastAsia"/>
                      <w:color w:val="000000" w:themeColor="text1"/>
                    </w:rPr>
                  </w:pPr>
                  <w:r w:rsidRPr="00EF1568">
                    <w:rPr>
                      <w:rFonts w:eastAsiaTheme="minorEastAsia"/>
                      <w:color w:val="000000" w:themeColor="text1"/>
                    </w:rPr>
                    <w:t>依托</w:t>
                  </w:r>
                  <w:r w:rsidR="00BC0790" w:rsidRPr="00EF1568">
                    <w:rPr>
                      <w:rFonts w:eastAsiaTheme="minorEastAsia" w:hint="eastAsia"/>
                      <w:color w:val="000000" w:themeColor="text1"/>
                    </w:rPr>
                    <w:t>园区</w:t>
                  </w:r>
                </w:p>
              </w:tc>
            </w:tr>
            <w:tr w:rsidR="00CC673F" w:rsidRPr="00EF1568" w14:paraId="4FF9BCBB" w14:textId="77777777" w:rsidTr="00CD2231">
              <w:trPr>
                <w:trHeight w:val="318"/>
                <w:jc w:val="center"/>
              </w:trPr>
              <w:tc>
                <w:tcPr>
                  <w:tcW w:w="680" w:type="pct"/>
                  <w:vMerge/>
                  <w:tcBorders>
                    <w:top w:val="nil"/>
                    <w:bottom w:val="single" w:sz="6" w:space="0" w:color="000000"/>
                    <w:right w:val="single" w:sz="6" w:space="0" w:color="000000"/>
                  </w:tcBorders>
                  <w:shd w:val="clear" w:color="auto" w:fill="auto"/>
                  <w:vAlign w:val="center"/>
                </w:tcPr>
                <w:p w14:paraId="3CBB8A62"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B8AEB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供暖与制冷</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25145A0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夏季制冷和冬季取暖采用单体空调。</w:t>
                  </w:r>
                </w:p>
              </w:tc>
              <w:tc>
                <w:tcPr>
                  <w:tcW w:w="593" w:type="pct"/>
                  <w:tcBorders>
                    <w:top w:val="single" w:sz="6" w:space="0" w:color="000000"/>
                    <w:left w:val="single" w:sz="4" w:space="0" w:color="000000"/>
                    <w:bottom w:val="single" w:sz="6" w:space="0" w:color="000000"/>
                  </w:tcBorders>
                  <w:shd w:val="clear" w:color="auto" w:fill="auto"/>
                  <w:vAlign w:val="center"/>
                </w:tcPr>
                <w:p w14:paraId="18CEC8C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新建</w:t>
                  </w:r>
                </w:p>
              </w:tc>
            </w:tr>
            <w:tr w:rsidR="00CC673F" w:rsidRPr="00EF1568" w14:paraId="1FB8A9E0" w14:textId="77777777" w:rsidTr="00CD2231">
              <w:trPr>
                <w:trHeight w:val="637"/>
                <w:jc w:val="center"/>
              </w:trPr>
              <w:tc>
                <w:tcPr>
                  <w:tcW w:w="680" w:type="pct"/>
                  <w:vMerge w:val="restart"/>
                  <w:tcBorders>
                    <w:top w:val="single" w:sz="6" w:space="0" w:color="000000"/>
                    <w:right w:val="single" w:sz="6" w:space="0" w:color="000000"/>
                  </w:tcBorders>
                  <w:shd w:val="clear" w:color="auto" w:fill="auto"/>
                  <w:vAlign w:val="center"/>
                </w:tcPr>
                <w:p w14:paraId="3ACA397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环保工程</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0C24E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废气</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1BF1CB54" w14:textId="21F433B6" w:rsidR="00CC673F" w:rsidRPr="00EF1568" w:rsidRDefault="00FC7A69" w:rsidP="00E11AD1">
                  <w:pPr>
                    <w:pStyle w:val="TableParagraph"/>
                    <w:jc w:val="center"/>
                    <w:rPr>
                      <w:rFonts w:eastAsiaTheme="minorEastAsia"/>
                      <w:color w:val="000000" w:themeColor="text1"/>
                    </w:rPr>
                  </w:pPr>
                  <w:r w:rsidRPr="00FC7A69">
                    <w:rPr>
                      <w:rFonts w:eastAsiaTheme="minorEastAsia" w:hint="eastAsia"/>
                      <w:color w:val="000000" w:themeColor="text1"/>
                    </w:rPr>
                    <w:t>焊接烟尘、贴片废气经集气罩收集后</w:t>
                  </w:r>
                  <w:r w:rsidRPr="00FC7A69">
                    <w:rPr>
                      <w:rFonts w:eastAsiaTheme="minorEastAsia" w:hint="eastAsia"/>
                      <w:color w:val="000000" w:themeColor="text1"/>
                    </w:rPr>
                    <w:t>15m</w:t>
                  </w:r>
                  <w:r w:rsidRPr="00FC7A69">
                    <w:rPr>
                      <w:rFonts w:eastAsiaTheme="minorEastAsia" w:hint="eastAsia"/>
                      <w:color w:val="000000" w:themeColor="text1"/>
                    </w:rPr>
                    <w:t>排气筒达标排放，注塑废气经集气罩</w:t>
                  </w:r>
                  <w:r w:rsidRPr="00FC7A69">
                    <w:rPr>
                      <w:rFonts w:eastAsiaTheme="minorEastAsia" w:hint="eastAsia"/>
                      <w:color w:val="000000" w:themeColor="text1"/>
                    </w:rPr>
                    <w:t>+UV</w:t>
                  </w:r>
                  <w:r w:rsidRPr="00FC7A69">
                    <w:rPr>
                      <w:rFonts w:eastAsiaTheme="minorEastAsia" w:hint="eastAsia"/>
                      <w:color w:val="000000" w:themeColor="text1"/>
                    </w:rPr>
                    <w:t>光解</w:t>
                  </w:r>
                  <w:r w:rsidRPr="00FC7A69">
                    <w:rPr>
                      <w:rFonts w:eastAsiaTheme="minorEastAsia" w:hint="eastAsia"/>
                      <w:color w:val="000000" w:themeColor="text1"/>
                    </w:rPr>
                    <w:t>+</w:t>
                  </w:r>
                  <w:r w:rsidRPr="00FC7A69">
                    <w:rPr>
                      <w:rFonts w:eastAsiaTheme="minorEastAsia" w:hint="eastAsia"/>
                      <w:color w:val="000000" w:themeColor="text1"/>
                    </w:rPr>
                    <w:t>活性炭装置净化处理后通过</w:t>
                  </w:r>
                  <w:r w:rsidRPr="00FC7A69">
                    <w:rPr>
                      <w:rFonts w:eastAsiaTheme="minorEastAsia" w:hint="eastAsia"/>
                      <w:color w:val="000000" w:themeColor="text1"/>
                    </w:rPr>
                    <w:t>1</w:t>
                  </w:r>
                  <w:r w:rsidRPr="00FC7A69">
                    <w:rPr>
                      <w:rFonts w:eastAsiaTheme="minorEastAsia" w:hint="eastAsia"/>
                      <w:color w:val="000000" w:themeColor="text1"/>
                    </w:rPr>
                    <w:t>根</w:t>
                  </w:r>
                  <w:r w:rsidRPr="00FC7A69">
                    <w:rPr>
                      <w:rFonts w:eastAsiaTheme="minorEastAsia" w:hint="eastAsia"/>
                      <w:color w:val="000000" w:themeColor="text1"/>
                    </w:rPr>
                    <w:t>15m</w:t>
                  </w:r>
                  <w:r w:rsidRPr="00FC7A69">
                    <w:rPr>
                      <w:rFonts w:eastAsiaTheme="minorEastAsia" w:hint="eastAsia"/>
                      <w:color w:val="000000" w:themeColor="text1"/>
                    </w:rPr>
                    <w:t>排气筒集中排放</w:t>
                  </w:r>
                </w:p>
              </w:tc>
              <w:tc>
                <w:tcPr>
                  <w:tcW w:w="593" w:type="pct"/>
                  <w:tcBorders>
                    <w:top w:val="single" w:sz="6" w:space="0" w:color="000000"/>
                    <w:left w:val="single" w:sz="4" w:space="0" w:color="000000"/>
                    <w:bottom w:val="single" w:sz="6" w:space="0" w:color="000000"/>
                  </w:tcBorders>
                  <w:shd w:val="clear" w:color="auto" w:fill="auto"/>
                  <w:vAlign w:val="center"/>
                </w:tcPr>
                <w:p w14:paraId="26121B93" w14:textId="4F79344B" w:rsidR="00CC673F" w:rsidRPr="00EF1568" w:rsidRDefault="00E11AD1">
                  <w:pPr>
                    <w:pStyle w:val="TableParagraph"/>
                    <w:jc w:val="center"/>
                    <w:rPr>
                      <w:rFonts w:eastAsiaTheme="minorEastAsia"/>
                      <w:color w:val="000000" w:themeColor="text1"/>
                      <w:sz w:val="22"/>
                    </w:rPr>
                  </w:pPr>
                  <w:r w:rsidRPr="00EF1568">
                    <w:rPr>
                      <w:rFonts w:eastAsiaTheme="minorEastAsia" w:hint="eastAsia"/>
                      <w:color w:val="000000" w:themeColor="text1"/>
                      <w:sz w:val="22"/>
                    </w:rPr>
                    <w:t>新建</w:t>
                  </w:r>
                </w:p>
              </w:tc>
            </w:tr>
            <w:tr w:rsidR="00CC673F" w:rsidRPr="00EF1568" w14:paraId="6E60D12B" w14:textId="77777777" w:rsidTr="00CD2231">
              <w:trPr>
                <w:trHeight w:val="635"/>
                <w:jc w:val="center"/>
              </w:trPr>
              <w:tc>
                <w:tcPr>
                  <w:tcW w:w="680" w:type="pct"/>
                  <w:vMerge/>
                  <w:tcBorders>
                    <w:top w:val="nil"/>
                    <w:right w:val="single" w:sz="6" w:space="0" w:color="000000"/>
                  </w:tcBorders>
                  <w:shd w:val="clear" w:color="auto" w:fill="auto"/>
                  <w:vAlign w:val="center"/>
                </w:tcPr>
                <w:p w14:paraId="0A59B731"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D58AD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废水</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513C7B93" w14:textId="6E219DAD"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无生产废水产生</w:t>
                  </w:r>
                </w:p>
                <w:p w14:paraId="185DA0F4" w14:textId="1AAAE5B8" w:rsidR="00CC673F" w:rsidRPr="00EF1568" w:rsidRDefault="009E10D2" w:rsidP="00E11AD1">
                  <w:pPr>
                    <w:pStyle w:val="TableParagraph"/>
                    <w:jc w:val="center"/>
                    <w:rPr>
                      <w:rFonts w:eastAsiaTheme="minorEastAsia"/>
                      <w:color w:val="000000" w:themeColor="text1"/>
                    </w:rPr>
                  </w:pPr>
                  <w:r w:rsidRPr="00EF1568">
                    <w:rPr>
                      <w:rFonts w:eastAsiaTheme="minorEastAsia"/>
                      <w:color w:val="000000" w:themeColor="text1"/>
                    </w:rPr>
                    <w:t>生活污水经化粪池预处理后排入园区污水处理厂处理达标排放</w:t>
                  </w:r>
                </w:p>
              </w:tc>
              <w:tc>
                <w:tcPr>
                  <w:tcW w:w="593" w:type="pct"/>
                  <w:tcBorders>
                    <w:top w:val="single" w:sz="6" w:space="0" w:color="000000"/>
                    <w:left w:val="single" w:sz="4" w:space="0" w:color="000000"/>
                    <w:bottom w:val="single" w:sz="6" w:space="0" w:color="000000"/>
                  </w:tcBorders>
                  <w:shd w:val="clear" w:color="auto" w:fill="auto"/>
                  <w:vAlign w:val="center"/>
                </w:tcPr>
                <w:p w14:paraId="5AF46F5B" w14:textId="57891991" w:rsidR="00CC673F" w:rsidRPr="00EF1568" w:rsidRDefault="00E11AD1">
                  <w:pPr>
                    <w:pStyle w:val="TableParagraph"/>
                    <w:jc w:val="center"/>
                    <w:rPr>
                      <w:rFonts w:eastAsiaTheme="minorEastAsia"/>
                      <w:color w:val="000000" w:themeColor="text1"/>
                      <w:sz w:val="22"/>
                    </w:rPr>
                  </w:pPr>
                  <w:r w:rsidRPr="00EF1568">
                    <w:rPr>
                      <w:rFonts w:eastAsiaTheme="minorEastAsia" w:hint="eastAsia"/>
                      <w:color w:val="000000" w:themeColor="text1"/>
                      <w:sz w:val="22"/>
                    </w:rPr>
                    <w:t>依托园区</w:t>
                  </w:r>
                </w:p>
              </w:tc>
            </w:tr>
            <w:tr w:rsidR="00CC673F" w:rsidRPr="00EF1568" w14:paraId="2C1416A0" w14:textId="77777777" w:rsidTr="00CD2231">
              <w:trPr>
                <w:trHeight w:val="316"/>
                <w:jc w:val="center"/>
              </w:trPr>
              <w:tc>
                <w:tcPr>
                  <w:tcW w:w="680" w:type="pct"/>
                  <w:vMerge/>
                  <w:tcBorders>
                    <w:top w:val="nil"/>
                    <w:right w:val="single" w:sz="6" w:space="0" w:color="000000"/>
                  </w:tcBorders>
                  <w:shd w:val="clear" w:color="auto" w:fill="auto"/>
                  <w:vAlign w:val="center"/>
                </w:tcPr>
                <w:p w14:paraId="13455A08"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9B9EA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噪声</w:t>
                  </w:r>
                </w:p>
              </w:tc>
              <w:tc>
                <w:tcPr>
                  <w:tcW w:w="2949" w:type="pct"/>
                  <w:tcBorders>
                    <w:top w:val="single" w:sz="6" w:space="0" w:color="000000"/>
                    <w:left w:val="single" w:sz="6" w:space="0" w:color="000000"/>
                    <w:bottom w:val="single" w:sz="6" w:space="0" w:color="000000"/>
                    <w:right w:val="single" w:sz="4" w:space="0" w:color="000000"/>
                  </w:tcBorders>
                  <w:shd w:val="clear" w:color="auto" w:fill="auto"/>
                  <w:vAlign w:val="center"/>
                </w:tcPr>
                <w:p w14:paraId="7B232E68" w14:textId="293B7EAA"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采取基础减震、隔声、消声等措施</w:t>
                  </w:r>
                </w:p>
              </w:tc>
              <w:tc>
                <w:tcPr>
                  <w:tcW w:w="593" w:type="pct"/>
                  <w:tcBorders>
                    <w:top w:val="single" w:sz="6" w:space="0" w:color="000000"/>
                    <w:left w:val="single" w:sz="4" w:space="0" w:color="000000"/>
                    <w:bottom w:val="single" w:sz="6" w:space="0" w:color="000000"/>
                  </w:tcBorders>
                  <w:shd w:val="clear" w:color="auto" w:fill="auto"/>
                  <w:vAlign w:val="center"/>
                </w:tcPr>
                <w:p w14:paraId="0FB84AA3" w14:textId="36FE67AD" w:rsidR="00CC673F" w:rsidRPr="00EF1568" w:rsidRDefault="00E11AD1">
                  <w:pPr>
                    <w:pStyle w:val="TableParagraph"/>
                    <w:jc w:val="center"/>
                    <w:rPr>
                      <w:rFonts w:eastAsiaTheme="minorEastAsia"/>
                      <w:color w:val="000000" w:themeColor="text1"/>
                      <w:sz w:val="22"/>
                    </w:rPr>
                  </w:pPr>
                  <w:r w:rsidRPr="00EF1568">
                    <w:rPr>
                      <w:rFonts w:eastAsiaTheme="minorEastAsia" w:hint="eastAsia"/>
                      <w:color w:val="000000" w:themeColor="text1"/>
                      <w:sz w:val="22"/>
                    </w:rPr>
                    <w:t>新建</w:t>
                  </w:r>
                </w:p>
              </w:tc>
            </w:tr>
            <w:tr w:rsidR="00CC673F" w:rsidRPr="00EF1568" w14:paraId="5432B278" w14:textId="77777777" w:rsidTr="00CD2231">
              <w:trPr>
                <w:trHeight w:val="1278"/>
                <w:jc w:val="center"/>
              </w:trPr>
              <w:tc>
                <w:tcPr>
                  <w:tcW w:w="680" w:type="pct"/>
                  <w:vMerge/>
                  <w:tcBorders>
                    <w:top w:val="nil"/>
                    <w:right w:val="single" w:sz="6" w:space="0" w:color="000000"/>
                  </w:tcBorders>
                  <w:shd w:val="clear" w:color="auto" w:fill="auto"/>
                  <w:vAlign w:val="center"/>
                </w:tcPr>
                <w:p w14:paraId="19B4AF93"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777" w:type="pct"/>
                  <w:tcBorders>
                    <w:top w:val="single" w:sz="6" w:space="0" w:color="000000"/>
                    <w:left w:val="single" w:sz="6" w:space="0" w:color="000000"/>
                    <w:right w:val="single" w:sz="6" w:space="0" w:color="000000"/>
                  </w:tcBorders>
                  <w:shd w:val="clear" w:color="auto" w:fill="auto"/>
                  <w:vAlign w:val="center"/>
                </w:tcPr>
                <w:p w14:paraId="43C05DC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固废</w:t>
                  </w:r>
                </w:p>
              </w:tc>
              <w:tc>
                <w:tcPr>
                  <w:tcW w:w="2949" w:type="pct"/>
                  <w:tcBorders>
                    <w:top w:val="single" w:sz="6" w:space="0" w:color="000000"/>
                    <w:left w:val="single" w:sz="6" w:space="0" w:color="000000"/>
                    <w:right w:val="single" w:sz="4" w:space="0" w:color="000000"/>
                  </w:tcBorders>
                  <w:shd w:val="clear" w:color="auto" w:fill="auto"/>
                  <w:vAlign w:val="center"/>
                </w:tcPr>
                <w:p w14:paraId="45D9E6FE" w14:textId="6A7709C9"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生活垃圾由当地环卫部门定期清运</w:t>
                  </w:r>
                </w:p>
                <w:p w14:paraId="537F805B" w14:textId="73BF4F8A"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锡渣由厂家回收综合利用</w:t>
                  </w:r>
                </w:p>
                <w:p w14:paraId="5D6BF3FB" w14:textId="74FA9041" w:rsidR="00CC673F" w:rsidRPr="00EF1568" w:rsidRDefault="009E10D2" w:rsidP="00435768">
                  <w:pPr>
                    <w:pStyle w:val="TableParagraph"/>
                    <w:jc w:val="center"/>
                    <w:rPr>
                      <w:rFonts w:eastAsiaTheme="minorEastAsia"/>
                      <w:color w:val="000000" w:themeColor="text1"/>
                    </w:rPr>
                  </w:pPr>
                  <w:r w:rsidRPr="00EF1568">
                    <w:rPr>
                      <w:rFonts w:eastAsiaTheme="minorEastAsia"/>
                      <w:color w:val="000000" w:themeColor="text1"/>
                    </w:rPr>
                    <w:t>废包装物、废活性炭等危险废物交由有资质的单位处理</w:t>
                  </w:r>
                </w:p>
              </w:tc>
              <w:tc>
                <w:tcPr>
                  <w:tcW w:w="593" w:type="pct"/>
                  <w:tcBorders>
                    <w:top w:val="single" w:sz="6" w:space="0" w:color="000000"/>
                    <w:left w:val="single" w:sz="4" w:space="0" w:color="000000"/>
                  </w:tcBorders>
                  <w:shd w:val="clear" w:color="auto" w:fill="auto"/>
                  <w:vAlign w:val="center"/>
                </w:tcPr>
                <w:p w14:paraId="117BC49F" w14:textId="58DC3BE0" w:rsidR="00CC673F" w:rsidRPr="00EF1568" w:rsidRDefault="00E11AD1">
                  <w:pPr>
                    <w:pStyle w:val="TableParagraph"/>
                    <w:jc w:val="center"/>
                    <w:rPr>
                      <w:rFonts w:eastAsiaTheme="minorEastAsia"/>
                      <w:color w:val="000000" w:themeColor="text1"/>
                      <w:sz w:val="22"/>
                    </w:rPr>
                  </w:pPr>
                  <w:r w:rsidRPr="00EF1568">
                    <w:rPr>
                      <w:rFonts w:eastAsiaTheme="minorEastAsia" w:hint="eastAsia"/>
                      <w:color w:val="000000" w:themeColor="text1"/>
                      <w:sz w:val="22"/>
                    </w:rPr>
                    <w:t>新建</w:t>
                  </w:r>
                </w:p>
              </w:tc>
            </w:tr>
          </w:tbl>
          <w:p w14:paraId="37F593F7" w14:textId="77777777" w:rsidR="00CC673F" w:rsidRPr="00EF1568" w:rsidRDefault="009E10D2">
            <w:pPr>
              <w:spacing w:beforeLines="50" w:before="156" w:line="360" w:lineRule="auto"/>
              <w:ind w:firstLineChars="200" w:firstLine="482"/>
              <w:outlineLvl w:val="0"/>
              <w:rPr>
                <w:rFonts w:ascii="Times New Roman" w:hAnsi="Times New Roman" w:cs="Times New Roman"/>
                <w:b/>
                <w:color w:val="000000" w:themeColor="text1"/>
                <w:sz w:val="24"/>
                <w:lang w:val="en-GB"/>
              </w:rPr>
            </w:pPr>
            <w:bookmarkStart w:id="51" w:name="_Toc56781100"/>
            <w:r w:rsidRPr="00EF1568">
              <w:rPr>
                <w:rFonts w:ascii="Times New Roman" w:hAnsi="Times New Roman" w:cs="Times New Roman"/>
                <w:b/>
                <w:color w:val="000000" w:themeColor="text1"/>
                <w:sz w:val="24"/>
              </w:rPr>
              <w:t>3</w:t>
            </w:r>
            <w:r w:rsidRPr="00EF1568">
              <w:rPr>
                <w:rFonts w:ascii="Times New Roman" w:hAnsi="Times New Roman" w:cs="Times New Roman"/>
                <w:b/>
                <w:color w:val="000000" w:themeColor="text1"/>
                <w:sz w:val="24"/>
                <w:lang w:val="en-GB"/>
              </w:rPr>
              <w:t>、产品方案</w:t>
            </w:r>
            <w:bookmarkEnd w:id="51"/>
          </w:p>
          <w:p w14:paraId="633A338F" w14:textId="77777777" w:rsidR="00CC673F" w:rsidRPr="00EF1568" w:rsidRDefault="009E10D2">
            <w:pPr>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本项目利用印制板（</w:t>
            </w:r>
            <w:r w:rsidRPr="00EF1568">
              <w:rPr>
                <w:rFonts w:ascii="Times New Roman" w:hAnsi="Times New Roman" w:cs="Times New Roman"/>
                <w:color w:val="000000" w:themeColor="text1"/>
                <w:sz w:val="24"/>
              </w:rPr>
              <w:t>PCB</w:t>
            </w:r>
            <w:r w:rsidRPr="00EF1568">
              <w:rPr>
                <w:rFonts w:ascii="Times New Roman" w:hAnsi="Times New Roman" w:cs="Times New Roman"/>
                <w:color w:val="000000" w:themeColor="text1"/>
                <w:sz w:val="24"/>
              </w:rPr>
              <w:t>）、贴片电阻、贴片电容、芯片、无铅锡焊膏、无铅锡条、无铅锡丝、无铅助焊剂、红胶、乙醇为主要原材料，加上自产的注塑件，组装电子元器件，年组装量为</w:t>
            </w: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万套。</w:t>
            </w:r>
          </w:p>
          <w:p w14:paraId="63771180" w14:textId="5170EE93" w:rsidR="00C36A8D" w:rsidRPr="00443754" w:rsidRDefault="00587225" w:rsidP="00443754">
            <w:pPr>
              <w:widowControl/>
              <w:spacing w:line="360" w:lineRule="auto"/>
              <w:ind w:firstLineChars="200" w:firstLine="480"/>
              <w:rPr>
                <w:rFonts w:ascii="Times New Roman" w:hAnsi="Times New Roman"/>
                <w:bCs/>
                <w:color w:val="000000" w:themeColor="text1"/>
                <w:sz w:val="24"/>
              </w:rPr>
            </w:pPr>
            <w:r w:rsidRPr="00EF1568">
              <w:rPr>
                <w:rFonts w:ascii="Times New Roman" w:hAnsi="Times New Roman"/>
                <w:bCs/>
                <w:color w:val="000000" w:themeColor="text1"/>
                <w:sz w:val="24"/>
              </w:rPr>
              <w:t>本项目产品方案及规格见表</w:t>
            </w:r>
            <w:r w:rsidRPr="00EF1568">
              <w:rPr>
                <w:rFonts w:ascii="Times New Roman" w:hAnsi="Times New Roman"/>
                <w:bCs/>
                <w:color w:val="000000" w:themeColor="text1"/>
                <w:sz w:val="24"/>
              </w:rPr>
              <w:t>1-2</w:t>
            </w:r>
            <w:r w:rsidRPr="00EF1568">
              <w:rPr>
                <w:rFonts w:ascii="Times New Roman" w:hAnsi="Times New Roman"/>
                <w:bCs/>
                <w:color w:val="000000" w:themeColor="text1"/>
                <w:sz w:val="24"/>
              </w:rPr>
              <w:t>。</w:t>
            </w:r>
          </w:p>
          <w:p w14:paraId="7DB24853" w14:textId="77777777" w:rsidR="00587225" w:rsidRPr="00EF1568" w:rsidRDefault="00587225" w:rsidP="00587225">
            <w:pPr>
              <w:widowControl/>
              <w:spacing w:line="360" w:lineRule="auto"/>
              <w:ind w:firstLineChars="200" w:firstLine="482"/>
              <w:jc w:val="center"/>
              <w:rPr>
                <w:rFonts w:ascii="Times New Roman" w:hAnsi="Times New Roman"/>
                <w:b/>
                <w:color w:val="000000" w:themeColor="text1"/>
                <w:sz w:val="24"/>
              </w:rPr>
            </w:pPr>
            <w:r w:rsidRPr="00EF1568">
              <w:rPr>
                <w:rFonts w:ascii="Times New Roman" w:hAnsi="Times New Roman"/>
                <w:b/>
                <w:color w:val="000000" w:themeColor="text1"/>
                <w:sz w:val="24"/>
              </w:rPr>
              <w:t>表</w:t>
            </w:r>
            <w:r w:rsidRPr="00EF1568">
              <w:rPr>
                <w:rFonts w:ascii="Times New Roman" w:hAnsi="Times New Roman"/>
                <w:b/>
                <w:color w:val="000000" w:themeColor="text1"/>
                <w:sz w:val="24"/>
              </w:rPr>
              <w:t xml:space="preserve">1-2  </w:t>
            </w:r>
            <w:r w:rsidRPr="00EF1568">
              <w:rPr>
                <w:rFonts w:ascii="Times New Roman" w:hAnsi="Times New Roman"/>
                <w:b/>
                <w:color w:val="000000" w:themeColor="text1"/>
                <w:sz w:val="24"/>
              </w:rPr>
              <w:t>产品规格方案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342"/>
              <w:gridCol w:w="1648"/>
              <w:gridCol w:w="1315"/>
              <w:gridCol w:w="4031"/>
            </w:tblGrid>
            <w:tr w:rsidR="00587225" w:rsidRPr="00EF1568" w14:paraId="70910773" w14:textId="77777777" w:rsidTr="00CD2231">
              <w:trPr>
                <w:trHeight w:val="360"/>
                <w:jc w:val="center"/>
              </w:trPr>
              <w:tc>
                <w:tcPr>
                  <w:tcW w:w="397" w:type="pct"/>
                  <w:vAlign w:val="center"/>
                </w:tcPr>
                <w:p w14:paraId="3B8D846D" w14:textId="77777777" w:rsidR="00587225" w:rsidRPr="00EF1568" w:rsidRDefault="00587225" w:rsidP="00587225">
                  <w:pPr>
                    <w:widowControl/>
                    <w:jc w:val="center"/>
                    <w:rPr>
                      <w:rFonts w:ascii="Times New Roman" w:hAnsi="Times New Roman"/>
                      <w:b/>
                      <w:color w:val="000000" w:themeColor="text1"/>
                      <w:szCs w:val="21"/>
                    </w:rPr>
                  </w:pPr>
                  <w:r w:rsidRPr="00EF1568">
                    <w:rPr>
                      <w:rFonts w:ascii="Times New Roman" w:hAnsi="Times New Roman"/>
                      <w:b/>
                      <w:color w:val="000000" w:themeColor="text1"/>
                      <w:szCs w:val="21"/>
                    </w:rPr>
                    <w:t>序号</w:t>
                  </w:r>
                </w:p>
              </w:tc>
              <w:tc>
                <w:tcPr>
                  <w:tcW w:w="741" w:type="pct"/>
                  <w:vAlign w:val="center"/>
                </w:tcPr>
                <w:p w14:paraId="3F1E0F35" w14:textId="77777777" w:rsidR="00587225" w:rsidRPr="00EF1568" w:rsidRDefault="00587225" w:rsidP="00587225">
                  <w:pPr>
                    <w:widowControl/>
                    <w:jc w:val="center"/>
                    <w:rPr>
                      <w:rFonts w:ascii="Times New Roman" w:hAnsi="Times New Roman"/>
                      <w:b/>
                      <w:color w:val="000000" w:themeColor="text1"/>
                      <w:szCs w:val="21"/>
                    </w:rPr>
                  </w:pPr>
                  <w:r w:rsidRPr="00EF1568">
                    <w:rPr>
                      <w:rFonts w:ascii="Times New Roman" w:hAnsi="Times New Roman"/>
                      <w:b/>
                      <w:color w:val="000000" w:themeColor="text1"/>
                      <w:szCs w:val="21"/>
                    </w:rPr>
                    <w:t>产品类型</w:t>
                  </w:r>
                </w:p>
              </w:tc>
              <w:tc>
                <w:tcPr>
                  <w:tcW w:w="910" w:type="pct"/>
                  <w:vAlign w:val="center"/>
                </w:tcPr>
                <w:p w14:paraId="7F3A3446" w14:textId="77777777" w:rsidR="00587225" w:rsidRPr="00EF1568" w:rsidRDefault="00587225" w:rsidP="00587225">
                  <w:pPr>
                    <w:widowControl/>
                    <w:jc w:val="center"/>
                    <w:rPr>
                      <w:rFonts w:ascii="Times New Roman" w:hAnsi="Times New Roman"/>
                      <w:b/>
                      <w:color w:val="000000" w:themeColor="text1"/>
                      <w:szCs w:val="21"/>
                    </w:rPr>
                  </w:pPr>
                  <w:r w:rsidRPr="00EF1568">
                    <w:rPr>
                      <w:rFonts w:ascii="Times New Roman" w:hAnsi="Times New Roman"/>
                      <w:b/>
                      <w:color w:val="000000" w:themeColor="text1"/>
                      <w:szCs w:val="21"/>
                    </w:rPr>
                    <w:t>规格</w:t>
                  </w:r>
                </w:p>
              </w:tc>
              <w:tc>
                <w:tcPr>
                  <w:tcW w:w="726" w:type="pct"/>
                  <w:vAlign w:val="center"/>
                </w:tcPr>
                <w:p w14:paraId="76F46154" w14:textId="77777777" w:rsidR="00587225" w:rsidRPr="00EF1568" w:rsidRDefault="00587225" w:rsidP="00587225">
                  <w:pPr>
                    <w:widowControl/>
                    <w:jc w:val="center"/>
                    <w:rPr>
                      <w:rFonts w:ascii="Times New Roman" w:hAnsi="Times New Roman"/>
                      <w:b/>
                      <w:color w:val="000000" w:themeColor="text1"/>
                      <w:szCs w:val="21"/>
                    </w:rPr>
                  </w:pPr>
                  <w:r w:rsidRPr="00EF1568">
                    <w:rPr>
                      <w:rFonts w:ascii="Times New Roman" w:hAnsi="Times New Roman"/>
                      <w:b/>
                      <w:color w:val="000000" w:themeColor="text1"/>
                      <w:szCs w:val="21"/>
                    </w:rPr>
                    <w:t>产量</w:t>
                  </w:r>
                </w:p>
              </w:tc>
              <w:tc>
                <w:tcPr>
                  <w:tcW w:w="2226" w:type="pct"/>
                  <w:vAlign w:val="center"/>
                </w:tcPr>
                <w:p w14:paraId="1846D61E" w14:textId="77777777" w:rsidR="00587225" w:rsidRPr="00EF1568" w:rsidRDefault="00587225" w:rsidP="00587225">
                  <w:pPr>
                    <w:widowControl/>
                    <w:jc w:val="center"/>
                    <w:rPr>
                      <w:rFonts w:ascii="Times New Roman" w:hAnsi="Times New Roman"/>
                      <w:b/>
                      <w:color w:val="000000" w:themeColor="text1"/>
                      <w:szCs w:val="21"/>
                    </w:rPr>
                  </w:pPr>
                  <w:r w:rsidRPr="00EF1568">
                    <w:rPr>
                      <w:rFonts w:ascii="Times New Roman" w:hAnsi="Times New Roman"/>
                      <w:b/>
                      <w:color w:val="000000" w:themeColor="text1"/>
                      <w:szCs w:val="21"/>
                    </w:rPr>
                    <w:t>备注</w:t>
                  </w:r>
                </w:p>
              </w:tc>
            </w:tr>
            <w:tr w:rsidR="00587225" w:rsidRPr="00EF1568" w14:paraId="71615FEE" w14:textId="77777777" w:rsidTr="00CD2231">
              <w:trPr>
                <w:trHeight w:val="454"/>
                <w:jc w:val="center"/>
              </w:trPr>
              <w:tc>
                <w:tcPr>
                  <w:tcW w:w="397" w:type="pct"/>
                  <w:vAlign w:val="center"/>
                </w:tcPr>
                <w:p w14:paraId="06D7BCB8" w14:textId="77777777" w:rsidR="00587225" w:rsidRPr="00EF1568" w:rsidRDefault="00587225" w:rsidP="00587225">
                  <w:pPr>
                    <w:widowControl/>
                    <w:jc w:val="center"/>
                    <w:rPr>
                      <w:rFonts w:ascii="Times New Roman" w:hAnsi="Times New Roman"/>
                      <w:bCs/>
                      <w:color w:val="000000" w:themeColor="text1"/>
                      <w:szCs w:val="21"/>
                    </w:rPr>
                  </w:pPr>
                  <w:r w:rsidRPr="00EF1568">
                    <w:rPr>
                      <w:rFonts w:ascii="Times New Roman" w:hAnsi="Times New Roman"/>
                      <w:b/>
                      <w:color w:val="000000" w:themeColor="text1"/>
                      <w:szCs w:val="21"/>
                    </w:rPr>
                    <w:lastRenderedPageBreak/>
                    <w:t>1</w:t>
                  </w:r>
                </w:p>
              </w:tc>
              <w:tc>
                <w:tcPr>
                  <w:tcW w:w="741" w:type="pct"/>
                  <w:vAlign w:val="center"/>
                </w:tcPr>
                <w:p w14:paraId="1D6F8EBA" w14:textId="77777777" w:rsidR="00587225" w:rsidRPr="00EF1568" w:rsidRDefault="00587225"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电子元器件</w:t>
                  </w:r>
                </w:p>
              </w:tc>
              <w:tc>
                <w:tcPr>
                  <w:tcW w:w="910" w:type="pct"/>
                  <w:vAlign w:val="center"/>
                </w:tcPr>
                <w:p w14:paraId="5BC32BAB"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看市场</w:t>
                  </w:r>
                  <w:r w:rsidRPr="00EF1568">
                    <w:rPr>
                      <w:rFonts w:ascii="Times New Roman" w:hAnsi="Times New Roman"/>
                      <w:bCs/>
                      <w:color w:val="000000" w:themeColor="text1"/>
                      <w:szCs w:val="21"/>
                    </w:rPr>
                    <w:t>需求</w:t>
                  </w:r>
                </w:p>
              </w:tc>
              <w:tc>
                <w:tcPr>
                  <w:tcW w:w="726" w:type="pct"/>
                  <w:vAlign w:val="center"/>
                </w:tcPr>
                <w:p w14:paraId="696F1E81"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bCs/>
                      <w:color w:val="000000" w:themeColor="text1"/>
                      <w:szCs w:val="21"/>
                    </w:rPr>
                    <w:t>100</w:t>
                  </w:r>
                  <w:r w:rsidRPr="00EF1568">
                    <w:rPr>
                      <w:rFonts w:ascii="Times New Roman" w:hAnsi="Times New Roman" w:hint="eastAsia"/>
                      <w:bCs/>
                      <w:color w:val="000000" w:themeColor="text1"/>
                      <w:szCs w:val="21"/>
                    </w:rPr>
                    <w:t>万</w:t>
                  </w:r>
                  <w:r w:rsidRPr="00EF1568">
                    <w:rPr>
                      <w:rFonts w:ascii="Times New Roman" w:hAnsi="Times New Roman"/>
                      <w:bCs/>
                      <w:color w:val="000000" w:themeColor="text1"/>
                      <w:szCs w:val="21"/>
                    </w:rPr>
                    <w:t>套</w:t>
                  </w:r>
                  <w:r w:rsidR="00587225" w:rsidRPr="00EF1568">
                    <w:rPr>
                      <w:rFonts w:ascii="Times New Roman" w:hAnsi="Times New Roman"/>
                      <w:bCs/>
                      <w:color w:val="000000" w:themeColor="text1"/>
                      <w:szCs w:val="21"/>
                    </w:rPr>
                    <w:t>/</w:t>
                  </w:r>
                  <w:r w:rsidR="00587225" w:rsidRPr="00EF1568">
                    <w:rPr>
                      <w:rFonts w:ascii="Times New Roman" w:hAnsi="Times New Roman"/>
                      <w:bCs/>
                      <w:color w:val="000000" w:themeColor="text1"/>
                      <w:szCs w:val="21"/>
                    </w:rPr>
                    <w:t>年</w:t>
                  </w:r>
                </w:p>
              </w:tc>
              <w:tc>
                <w:tcPr>
                  <w:tcW w:w="2226" w:type="pct"/>
                  <w:vAlign w:val="center"/>
                </w:tcPr>
                <w:p w14:paraId="66F21D78"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为印刷</w:t>
                  </w:r>
                  <w:r w:rsidRPr="00EF1568">
                    <w:rPr>
                      <w:rFonts w:ascii="Times New Roman" w:hAnsi="Times New Roman"/>
                      <w:bCs/>
                      <w:color w:val="000000" w:themeColor="text1"/>
                      <w:szCs w:val="21"/>
                    </w:rPr>
                    <w:t>电路板</w:t>
                  </w:r>
                  <w:r w:rsidRPr="00EF1568">
                    <w:rPr>
                      <w:rFonts w:ascii="Times New Roman" w:hAnsi="Times New Roman" w:hint="eastAsia"/>
                      <w:bCs/>
                      <w:color w:val="000000" w:themeColor="text1"/>
                      <w:szCs w:val="21"/>
                    </w:rPr>
                    <w:t>制造</w:t>
                  </w:r>
                </w:p>
              </w:tc>
            </w:tr>
            <w:tr w:rsidR="00587225" w:rsidRPr="00EF1568" w14:paraId="6627F6B1" w14:textId="77777777" w:rsidTr="00CD2231">
              <w:trPr>
                <w:trHeight w:val="454"/>
                <w:jc w:val="center"/>
              </w:trPr>
              <w:tc>
                <w:tcPr>
                  <w:tcW w:w="397" w:type="pct"/>
                  <w:vAlign w:val="center"/>
                </w:tcPr>
                <w:p w14:paraId="3FAA1769" w14:textId="77777777" w:rsidR="00587225" w:rsidRPr="00EF1568" w:rsidRDefault="00587225" w:rsidP="00587225">
                  <w:pPr>
                    <w:widowControl/>
                    <w:jc w:val="center"/>
                    <w:rPr>
                      <w:rFonts w:ascii="Times New Roman" w:hAnsi="Times New Roman"/>
                      <w:bCs/>
                      <w:color w:val="000000" w:themeColor="text1"/>
                      <w:szCs w:val="21"/>
                    </w:rPr>
                  </w:pPr>
                  <w:r w:rsidRPr="00EF1568">
                    <w:rPr>
                      <w:rFonts w:ascii="Times New Roman" w:hAnsi="Times New Roman"/>
                      <w:b/>
                      <w:color w:val="000000" w:themeColor="text1"/>
                      <w:szCs w:val="21"/>
                    </w:rPr>
                    <w:t>2</w:t>
                  </w:r>
                </w:p>
              </w:tc>
              <w:tc>
                <w:tcPr>
                  <w:tcW w:w="741" w:type="pct"/>
                  <w:vAlign w:val="center"/>
                </w:tcPr>
                <w:p w14:paraId="7B50EAFC"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充电壳</w:t>
                  </w:r>
                </w:p>
              </w:tc>
              <w:tc>
                <w:tcPr>
                  <w:tcW w:w="910" w:type="pct"/>
                  <w:vAlign w:val="center"/>
                </w:tcPr>
                <w:p w14:paraId="6A53CF90"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看市场</w:t>
                  </w:r>
                  <w:r w:rsidRPr="00EF1568">
                    <w:rPr>
                      <w:rFonts w:ascii="Times New Roman" w:hAnsi="Times New Roman"/>
                      <w:bCs/>
                      <w:color w:val="000000" w:themeColor="text1"/>
                      <w:szCs w:val="21"/>
                    </w:rPr>
                    <w:t>需求</w:t>
                  </w:r>
                </w:p>
              </w:tc>
              <w:tc>
                <w:tcPr>
                  <w:tcW w:w="726" w:type="pct"/>
                  <w:vAlign w:val="center"/>
                </w:tcPr>
                <w:p w14:paraId="2C4EB7A2"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bCs/>
                      <w:color w:val="000000" w:themeColor="text1"/>
                      <w:szCs w:val="21"/>
                    </w:rPr>
                    <w:t>50</w:t>
                  </w:r>
                  <w:r w:rsidRPr="00EF1568">
                    <w:rPr>
                      <w:rFonts w:ascii="Times New Roman" w:hAnsi="Times New Roman" w:hint="eastAsia"/>
                      <w:bCs/>
                      <w:color w:val="000000" w:themeColor="text1"/>
                      <w:szCs w:val="21"/>
                    </w:rPr>
                    <w:t>吨</w:t>
                  </w:r>
                  <w:r w:rsidR="00587225" w:rsidRPr="00EF1568">
                    <w:rPr>
                      <w:rFonts w:ascii="Times New Roman" w:hAnsi="Times New Roman"/>
                      <w:bCs/>
                      <w:color w:val="000000" w:themeColor="text1"/>
                      <w:szCs w:val="21"/>
                    </w:rPr>
                    <w:t>/</w:t>
                  </w:r>
                  <w:r w:rsidR="00587225" w:rsidRPr="00EF1568">
                    <w:rPr>
                      <w:rFonts w:ascii="Times New Roman" w:hAnsi="Times New Roman"/>
                      <w:bCs/>
                      <w:color w:val="000000" w:themeColor="text1"/>
                      <w:szCs w:val="21"/>
                    </w:rPr>
                    <w:t>年</w:t>
                  </w:r>
                </w:p>
              </w:tc>
              <w:tc>
                <w:tcPr>
                  <w:tcW w:w="2226" w:type="pct"/>
                  <w:vAlign w:val="center"/>
                </w:tcPr>
                <w:p w14:paraId="62E7800A" w14:textId="77777777" w:rsidR="00587225"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仅用</w:t>
                  </w:r>
                  <w:r w:rsidRPr="00EF1568">
                    <w:rPr>
                      <w:rFonts w:ascii="Times New Roman" w:hAnsi="Times New Roman"/>
                      <w:bCs/>
                      <w:color w:val="000000" w:themeColor="text1"/>
                      <w:szCs w:val="21"/>
                    </w:rPr>
                    <w:t>PET</w:t>
                  </w:r>
                  <w:r w:rsidRPr="00EF1568">
                    <w:rPr>
                      <w:rFonts w:ascii="Times New Roman" w:hAnsi="Times New Roman"/>
                      <w:bCs/>
                      <w:color w:val="000000" w:themeColor="text1"/>
                      <w:szCs w:val="21"/>
                    </w:rPr>
                    <w:t>塑料粒热熔</w:t>
                  </w:r>
                  <w:r w:rsidRPr="00EF1568">
                    <w:rPr>
                      <w:rFonts w:ascii="Times New Roman" w:hAnsi="Times New Roman" w:hint="eastAsia"/>
                      <w:bCs/>
                      <w:color w:val="000000" w:themeColor="text1"/>
                      <w:szCs w:val="21"/>
                    </w:rPr>
                    <w:t>加工</w:t>
                  </w:r>
                </w:p>
              </w:tc>
            </w:tr>
            <w:tr w:rsidR="00150757" w:rsidRPr="00EF1568" w14:paraId="6FE3514C" w14:textId="77777777" w:rsidTr="00CD2231">
              <w:trPr>
                <w:trHeight w:val="454"/>
                <w:jc w:val="center"/>
              </w:trPr>
              <w:tc>
                <w:tcPr>
                  <w:tcW w:w="397" w:type="pct"/>
                  <w:vAlign w:val="center"/>
                </w:tcPr>
                <w:p w14:paraId="262FD632" w14:textId="77777777" w:rsidR="00150757" w:rsidRPr="00EF1568" w:rsidRDefault="00150757" w:rsidP="00587225">
                  <w:pPr>
                    <w:widowControl/>
                    <w:jc w:val="center"/>
                    <w:rPr>
                      <w:rFonts w:ascii="Times New Roman" w:hAnsi="Times New Roman"/>
                      <w:b/>
                      <w:color w:val="000000" w:themeColor="text1"/>
                      <w:szCs w:val="21"/>
                    </w:rPr>
                  </w:pPr>
                  <w:r w:rsidRPr="00EF1568">
                    <w:rPr>
                      <w:rFonts w:ascii="Times New Roman" w:hAnsi="Times New Roman" w:hint="eastAsia"/>
                      <w:b/>
                      <w:color w:val="000000" w:themeColor="text1"/>
                      <w:szCs w:val="21"/>
                    </w:rPr>
                    <w:t>3</w:t>
                  </w:r>
                </w:p>
              </w:tc>
              <w:tc>
                <w:tcPr>
                  <w:tcW w:w="741" w:type="pct"/>
                  <w:vAlign w:val="center"/>
                </w:tcPr>
                <w:p w14:paraId="1438F33D" w14:textId="77777777" w:rsidR="00150757"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手机壳</w:t>
                  </w:r>
                </w:p>
              </w:tc>
              <w:tc>
                <w:tcPr>
                  <w:tcW w:w="910" w:type="pct"/>
                  <w:vAlign w:val="center"/>
                </w:tcPr>
                <w:p w14:paraId="67D8320A" w14:textId="77777777" w:rsidR="00150757"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看市场</w:t>
                  </w:r>
                  <w:r w:rsidRPr="00EF1568">
                    <w:rPr>
                      <w:rFonts w:ascii="Times New Roman" w:hAnsi="Times New Roman"/>
                      <w:bCs/>
                      <w:color w:val="000000" w:themeColor="text1"/>
                      <w:szCs w:val="21"/>
                    </w:rPr>
                    <w:t>需求</w:t>
                  </w:r>
                </w:p>
              </w:tc>
              <w:tc>
                <w:tcPr>
                  <w:tcW w:w="726" w:type="pct"/>
                  <w:vAlign w:val="center"/>
                </w:tcPr>
                <w:p w14:paraId="6C04A364" w14:textId="77777777" w:rsidR="00150757"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10</w:t>
                  </w:r>
                  <w:r w:rsidRPr="00EF1568">
                    <w:rPr>
                      <w:rFonts w:ascii="Times New Roman" w:hAnsi="Times New Roman" w:hint="eastAsia"/>
                      <w:bCs/>
                      <w:color w:val="000000" w:themeColor="text1"/>
                      <w:szCs w:val="21"/>
                    </w:rPr>
                    <w:t>吨</w:t>
                  </w:r>
                  <w:r w:rsidRPr="00EF1568">
                    <w:rPr>
                      <w:rFonts w:ascii="Times New Roman" w:hAnsi="Times New Roman"/>
                      <w:bCs/>
                      <w:color w:val="000000" w:themeColor="text1"/>
                      <w:szCs w:val="21"/>
                    </w:rPr>
                    <w:t>/</w:t>
                  </w:r>
                  <w:r w:rsidRPr="00EF1568">
                    <w:rPr>
                      <w:rFonts w:ascii="Times New Roman" w:hAnsi="Times New Roman"/>
                      <w:bCs/>
                      <w:color w:val="000000" w:themeColor="text1"/>
                      <w:szCs w:val="21"/>
                    </w:rPr>
                    <w:t>年</w:t>
                  </w:r>
                </w:p>
              </w:tc>
              <w:tc>
                <w:tcPr>
                  <w:tcW w:w="2226" w:type="pct"/>
                  <w:vAlign w:val="center"/>
                </w:tcPr>
                <w:p w14:paraId="08FD138A" w14:textId="77777777" w:rsidR="00150757" w:rsidRPr="00EF1568" w:rsidRDefault="00150757" w:rsidP="00587225">
                  <w:pPr>
                    <w:widowControl/>
                    <w:jc w:val="center"/>
                    <w:rPr>
                      <w:rFonts w:ascii="Times New Roman" w:hAnsi="Times New Roman"/>
                      <w:bCs/>
                      <w:color w:val="000000" w:themeColor="text1"/>
                      <w:szCs w:val="21"/>
                    </w:rPr>
                  </w:pPr>
                  <w:r w:rsidRPr="00EF1568">
                    <w:rPr>
                      <w:rFonts w:ascii="Times New Roman" w:hAnsi="Times New Roman" w:hint="eastAsia"/>
                      <w:bCs/>
                      <w:color w:val="000000" w:themeColor="text1"/>
                      <w:szCs w:val="21"/>
                    </w:rPr>
                    <w:t>仅用</w:t>
                  </w:r>
                  <w:r w:rsidRPr="00EF1568">
                    <w:rPr>
                      <w:rFonts w:ascii="Times New Roman" w:hAnsi="Times New Roman"/>
                      <w:bCs/>
                      <w:color w:val="000000" w:themeColor="text1"/>
                      <w:szCs w:val="21"/>
                    </w:rPr>
                    <w:t>PET</w:t>
                  </w:r>
                  <w:r w:rsidRPr="00EF1568">
                    <w:rPr>
                      <w:rFonts w:ascii="Times New Roman" w:hAnsi="Times New Roman"/>
                      <w:bCs/>
                      <w:color w:val="000000" w:themeColor="text1"/>
                      <w:szCs w:val="21"/>
                    </w:rPr>
                    <w:t>塑料粒热熔</w:t>
                  </w:r>
                  <w:r w:rsidRPr="00EF1568">
                    <w:rPr>
                      <w:rFonts w:ascii="Times New Roman" w:hAnsi="Times New Roman" w:hint="eastAsia"/>
                      <w:bCs/>
                      <w:color w:val="000000" w:themeColor="text1"/>
                      <w:szCs w:val="21"/>
                    </w:rPr>
                    <w:t>加工</w:t>
                  </w:r>
                </w:p>
              </w:tc>
            </w:tr>
          </w:tbl>
          <w:p w14:paraId="2C2FB6D4" w14:textId="77777777" w:rsidR="00CC673F" w:rsidRPr="00EF1568" w:rsidRDefault="009E10D2">
            <w:pPr>
              <w:spacing w:line="360" w:lineRule="auto"/>
              <w:ind w:firstLineChars="200" w:firstLine="482"/>
              <w:jc w:val="left"/>
              <w:rPr>
                <w:rFonts w:ascii="Times New Roman" w:hAnsi="Times New Roman" w:cs="Times New Roman"/>
                <w:b/>
                <w:color w:val="000000" w:themeColor="text1"/>
                <w:sz w:val="24"/>
                <w:lang w:val="en-GB"/>
              </w:rPr>
            </w:pPr>
            <w:r w:rsidRPr="00EF1568">
              <w:rPr>
                <w:rFonts w:ascii="Times New Roman" w:hAnsi="Times New Roman" w:cs="Times New Roman"/>
                <w:b/>
                <w:color w:val="000000" w:themeColor="text1"/>
                <w:sz w:val="24"/>
              </w:rPr>
              <w:t>4</w:t>
            </w:r>
            <w:r w:rsidRPr="00EF1568">
              <w:rPr>
                <w:rFonts w:ascii="Times New Roman" w:hAnsi="Times New Roman" w:cs="Times New Roman"/>
                <w:b/>
                <w:color w:val="000000" w:themeColor="text1"/>
                <w:sz w:val="24"/>
                <w:lang w:val="en-GB"/>
              </w:rPr>
              <w:t>、主要设备及数量</w:t>
            </w:r>
          </w:p>
          <w:p w14:paraId="3D859DFC" w14:textId="77777777" w:rsidR="00CC673F" w:rsidRPr="00EF1568" w:rsidRDefault="009E10D2">
            <w:pPr>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本项目主要设备清单见下表。</w:t>
            </w:r>
          </w:p>
          <w:p w14:paraId="4A0AA483" w14:textId="77777777" w:rsidR="00CC673F" w:rsidRPr="00EF1568" w:rsidRDefault="009E10D2" w:rsidP="005846FF">
            <w:pPr>
              <w:widowControl/>
              <w:spacing w:line="360" w:lineRule="auto"/>
              <w:ind w:firstLineChars="200" w:firstLine="482"/>
              <w:jc w:val="center"/>
              <w:rPr>
                <w:rFonts w:ascii="Times New Roman" w:hAnsi="Times New Roman"/>
                <w:b/>
                <w:color w:val="000000" w:themeColor="text1"/>
                <w:sz w:val="24"/>
              </w:rPr>
            </w:pPr>
            <w:r w:rsidRPr="00EF1568">
              <w:rPr>
                <w:rFonts w:ascii="Times New Roman" w:hAnsi="Times New Roman" w:hint="eastAsia"/>
                <w:b/>
                <w:color w:val="000000" w:themeColor="text1"/>
                <w:sz w:val="24"/>
              </w:rPr>
              <w:t>表</w:t>
            </w:r>
            <w:r w:rsidRPr="00EF1568">
              <w:rPr>
                <w:rFonts w:ascii="Times New Roman" w:hAnsi="Times New Roman"/>
                <w:b/>
                <w:color w:val="000000" w:themeColor="text1"/>
                <w:sz w:val="24"/>
              </w:rPr>
              <w:t xml:space="preserve"> 1-3  </w:t>
            </w:r>
            <w:r w:rsidRPr="00EF1568">
              <w:rPr>
                <w:rFonts w:ascii="Times New Roman" w:hAnsi="Times New Roman" w:hint="eastAsia"/>
                <w:b/>
                <w:color w:val="000000" w:themeColor="text1"/>
                <w:sz w:val="24"/>
              </w:rPr>
              <w:t>项目主要设备及数量一览表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5"/>
              <w:gridCol w:w="2237"/>
              <w:gridCol w:w="1575"/>
              <w:gridCol w:w="1134"/>
              <w:gridCol w:w="1136"/>
              <w:gridCol w:w="1977"/>
            </w:tblGrid>
            <w:tr w:rsidR="00CC673F" w:rsidRPr="00EF1568" w14:paraId="6E235D51" w14:textId="77777777" w:rsidTr="00CD2231">
              <w:trPr>
                <w:trHeight w:val="321"/>
              </w:trPr>
              <w:tc>
                <w:tcPr>
                  <w:tcW w:w="544" w:type="pct"/>
                  <w:tcBorders>
                    <w:bottom w:val="single" w:sz="6" w:space="0" w:color="000000"/>
                    <w:right w:val="single" w:sz="6" w:space="0" w:color="000000"/>
                  </w:tcBorders>
                  <w:shd w:val="clear" w:color="auto" w:fill="auto"/>
                </w:tcPr>
                <w:p w14:paraId="155618D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序号</w:t>
                  </w:r>
                </w:p>
              </w:tc>
              <w:tc>
                <w:tcPr>
                  <w:tcW w:w="1237" w:type="pct"/>
                  <w:tcBorders>
                    <w:left w:val="single" w:sz="6" w:space="0" w:color="000000"/>
                    <w:bottom w:val="single" w:sz="6" w:space="0" w:color="000000"/>
                    <w:right w:val="single" w:sz="4" w:space="0" w:color="000000"/>
                  </w:tcBorders>
                  <w:shd w:val="clear" w:color="auto" w:fill="auto"/>
                </w:tcPr>
                <w:p w14:paraId="2304F05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设备名称</w:t>
                  </w:r>
                </w:p>
              </w:tc>
              <w:tc>
                <w:tcPr>
                  <w:tcW w:w="871" w:type="pct"/>
                  <w:tcBorders>
                    <w:left w:val="single" w:sz="4" w:space="0" w:color="000000"/>
                    <w:bottom w:val="single" w:sz="6" w:space="0" w:color="000000"/>
                    <w:right w:val="single" w:sz="4" w:space="0" w:color="000000"/>
                  </w:tcBorders>
                  <w:shd w:val="clear" w:color="auto" w:fill="auto"/>
                </w:tcPr>
                <w:p w14:paraId="0F84FE7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型号</w:t>
                  </w:r>
                  <w:r w:rsidRPr="00EF1568">
                    <w:rPr>
                      <w:rFonts w:eastAsiaTheme="minorEastAsia"/>
                      <w:color w:val="000000" w:themeColor="text1"/>
                    </w:rPr>
                    <w:t>/</w:t>
                  </w:r>
                  <w:r w:rsidRPr="00EF1568">
                    <w:rPr>
                      <w:rFonts w:eastAsiaTheme="minorEastAsia"/>
                      <w:color w:val="000000" w:themeColor="text1"/>
                    </w:rPr>
                    <w:t>规格</w:t>
                  </w:r>
                </w:p>
              </w:tc>
              <w:tc>
                <w:tcPr>
                  <w:tcW w:w="627" w:type="pct"/>
                  <w:tcBorders>
                    <w:left w:val="single" w:sz="4" w:space="0" w:color="000000"/>
                    <w:bottom w:val="single" w:sz="6" w:space="0" w:color="000000"/>
                    <w:right w:val="single" w:sz="6" w:space="0" w:color="000000"/>
                  </w:tcBorders>
                  <w:shd w:val="clear" w:color="auto" w:fill="auto"/>
                </w:tcPr>
                <w:p w14:paraId="7C22F24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单位</w:t>
                  </w:r>
                </w:p>
              </w:tc>
              <w:tc>
                <w:tcPr>
                  <w:tcW w:w="628" w:type="pct"/>
                  <w:tcBorders>
                    <w:left w:val="single" w:sz="6" w:space="0" w:color="000000"/>
                    <w:bottom w:val="single" w:sz="6" w:space="0" w:color="000000"/>
                    <w:right w:val="single" w:sz="6" w:space="0" w:color="000000"/>
                  </w:tcBorders>
                  <w:shd w:val="clear" w:color="auto" w:fill="auto"/>
                </w:tcPr>
                <w:p w14:paraId="63B629F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数量</w:t>
                  </w:r>
                </w:p>
              </w:tc>
              <w:tc>
                <w:tcPr>
                  <w:tcW w:w="1093" w:type="pct"/>
                  <w:tcBorders>
                    <w:left w:val="single" w:sz="6" w:space="0" w:color="000000"/>
                    <w:bottom w:val="single" w:sz="6" w:space="0" w:color="000000"/>
                  </w:tcBorders>
                  <w:shd w:val="clear" w:color="auto" w:fill="auto"/>
                </w:tcPr>
                <w:p w14:paraId="5E75F42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备注</w:t>
                  </w:r>
                </w:p>
              </w:tc>
            </w:tr>
            <w:tr w:rsidR="00CC673F" w:rsidRPr="00EF1568" w14:paraId="0CA130B3" w14:textId="77777777" w:rsidTr="00CD2231">
              <w:trPr>
                <w:trHeight w:val="320"/>
              </w:trPr>
              <w:tc>
                <w:tcPr>
                  <w:tcW w:w="544" w:type="pct"/>
                  <w:tcBorders>
                    <w:top w:val="single" w:sz="6" w:space="0" w:color="000000"/>
                    <w:bottom w:val="single" w:sz="6" w:space="0" w:color="000000"/>
                    <w:right w:val="single" w:sz="6" w:space="0" w:color="000000"/>
                  </w:tcBorders>
                  <w:shd w:val="clear" w:color="auto" w:fill="auto"/>
                </w:tcPr>
                <w:p w14:paraId="5DBFE9A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2672B36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上板机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1959888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1AD7848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5903EE95" w14:textId="77777777" w:rsidR="00CC673F" w:rsidRPr="00EF1568" w:rsidRDefault="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06E4A52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3D358029" w14:textId="77777777" w:rsidTr="00CD2231">
              <w:trPr>
                <w:trHeight w:val="318"/>
              </w:trPr>
              <w:tc>
                <w:tcPr>
                  <w:tcW w:w="544" w:type="pct"/>
                  <w:tcBorders>
                    <w:top w:val="single" w:sz="6" w:space="0" w:color="000000"/>
                    <w:bottom w:val="single" w:sz="6" w:space="0" w:color="000000"/>
                    <w:right w:val="single" w:sz="6" w:space="0" w:color="000000"/>
                  </w:tcBorders>
                  <w:shd w:val="clear" w:color="auto" w:fill="auto"/>
                </w:tcPr>
                <w:p w14:paraId="1ED600D8"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12EB32B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刮胶机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64046A12"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1866101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1E848DF0"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5E45F785"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245A42C4"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48826C60"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3</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4E8483A7"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过桥</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4CBB8345"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50A7D398"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516D4CC7"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692750F9"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213FBDF4" w14:textId="77777777" w:rsidTr="00CD2231">
              <w:trPr>
                <w:trHeight w:val="318"/>
              </w:trPr>
              <w:tc>
                <w:tcPr>
                  <w:tcW w:w="544" w:type="pct"/>
                  <w:tcBorders>
                    <w:top w:val="single" w:sz="6" w:space="0" w:color="000000"/>
                    <w:bottom w:val="single" w:sz="6" w:space="0" w:color="000000"/>
                    <w:right w:val="single" w:sz="6" w:space="0" w:color="000000"/>
                  </w:tcBorders>
                  <w:shd w:val="clear" w:color="auto" w:fill="auto"/>
                </w:tcPr>
                <w:p w14:paraId="35C018A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4</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257F2C3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贴片机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1ACF2600"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17F18B72"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287F45C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35A54B1F"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674E1219" w14:textId="77777777" w:rsidTr="00CD2231">
              <w:trPr>
                <w:trHeight w:val="320"/>
              </w:trPr>
              <w:tc>
                <w:tcPr>
                  <w:tcW w:w="544" w:type="pct"/>
                  <w:tcBorders>
                    <w:top w:val="single" w:sz="6" w:space="0" w:color="000000"/>
                    <w:bottom w:val="single" w:sz="6" w:space="0" w:color="000000"/>
                    <w:right w:val="single" w:sz="6" w:space="0" w:color="000000"/>
                  </w:tcBorders>
                  <w:shd w:val="clear" w:color="auto" w:fill="auto"/>
                </w:tcPr>
                <w:p w14:paraId="2566FD6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5</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7B132D8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贴片机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29C5A1B4"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1DD94957"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33DF450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17670C43"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1B841758" w14:textId="77777777" w:rsidTr="00CD2231">
              <w:trPr>
                <w:trHeight w:val="320"/>
              </w:trPr>
              <w:tc>
                <w:tcPr>
                  <w:tcW w:w="544" w:type="pct"/>
                  <w:tcBorders>
                    <w:top w:val="single" w:sz="6" w:space="0" w:color="000000"/>
                    <w:bottom w:val="single" w:sz="6" w:space="0" w:color="000000"/>
                    <w:right w:val="single" w:sz="6" w:space="0" w:color="000000"/>
                  </w:tcBorders>
                  <w:shd w:val="clear" w:color="auto" w:fill="auto"/>
                </w:tcPr>
                <w:p w14:paraId="391925E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6</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14D0843C"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过桥</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1E6DBFCD"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7363D25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57886C2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27A90DD3"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7FB24072" w14:textId="77777777" w:rsidTr="00CD2231">
              <w:trPr>
                <w:trHeight w:val="318"/>
              </w:trPr>
              <w:tc>
                <w:tcPr>
                  <w:tcW w:w="544" w:type="pct"/>
                  <w:tcBorders>
                    <w:top w:val="single" w:sz="6" w:space="0" w:color="000000"/>
                    <w:bottom w:val="single" w:sz="6" w:space="0" w:color="000000"/>
                    <w:right w:val="single" w:sz="6" w:space="0" w:color="000000"/>
                  </w:tcBorders>
                  <w:shd w:val="clear" w:color="auto" w:fill="auto"/>
                </w:tcPr>
                <w:p w14:paraId="35804D95"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7</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162D12F7"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回流焊机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5A3D4C4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7CA4CCC8"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5951184E"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171E47B9"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4E6EE20A"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745F571D"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8</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089DDD90"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下板机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2B4991B0"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4066E581"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467F542A"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1DCCA1FB"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BC0790" w:rsidRPr="00EF1568" w14:paraId="20A5EE6E" w14:textId="77777777" w:rsidTr="00CD2231">
              <w:trPr>
                <w:trHeight w:val="318"/>
              </w:trPr>
              <w:tc>
                <w:tcPr>
                  <w:tcW w:w="544" w:type="pct"/>
                  <w:tcBorders>
                    <w:top w:val="single" w:sz="6" w:space="0" w:color="000000"/>
                    <w:bottom w:val="single" w:sz="6" w:space="0" w:color="000000"/>
                    <w:right w:val="single" w:sz="6" w:space="0" w:color="000000"/>
                  </w:tcBorders>
                  <w:shd w:val="clear" w:color="auto" w:fill="auto"/>
                </w:tcPr>
                <w:p w14:paraId="0EE27AE5"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9</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21914DD4"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波峰焊机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5E637F0D"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2A0E090A"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777D8D03"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20</w:t>
                  </w:r>
                </w:p>
              </w:tc>
              <w:tc>
                <w:tcPr>
                  <w:tcW w:w="1093" w:type="pct"/>
                  <w:tcBorders>
                    <w:top w:val="single" w:sz="6" w:space="0" w:color="000000"/>
                    <w:left w:val="single" w:sz="6" w:space="0" w:color="000000"/>
                    <w:bottom w:val="single" w:sz="6" w:space="0" w:color="000000"/>
                  </w:tcBorders>
                  <w:shd w:val="clear" w:color="auto" w:fill="auto"/>
                </w:tcPr>
                <w:p w14:paraId="269797C4" w14:textId="77777777" w:rsidR="00BC0790" w:rsidRPr="00EF1568" w:rsidRDefault="00BC0790" w:rsidP="00BC0790">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1DF31C7F"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18B8BC9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10</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0227C36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电洛铁</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4A7FF20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2974C57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7FC77B2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40</w:t>
                  </w:r>
                </w:p>
              </w:tc>
              <w:tc>
                <w:tcPr>
                  <w:tcW w:w="1093" w:type="pct"/>
                  <w:tcBorders>
                    <w:top w:val="single" w:sz="6" w:space="0" w:color="000000"/>
                    <w:left w:val="single" w:sz="6" w:space="0" w:color="000000"/>
                    <w:bottom w:val="single" w:sz="6" w:space="0" w:color="000000"/>
                  </w:tcBorders>
                  <w:shd w:val="clear" w:color="auto" w:fill="auto"/>
                </w:tcPr>
                <w:p w14:paraId="22CC981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42F695EF"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1298F6D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11</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1141C97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注塑机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23DA47F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080702D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100458C8"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15</w:t>
                  </w:r>
                </w:p>
              </w:tc>
              <w:tc>
                <w:tcPr>
                  <w:tcW w:w="1093" w:type="pct"/>
                  <w:tcBorders>
                    <w:top w:val="single" w:sz="6" w:space="0" w:color="000000"/>
                    <w:left w:val="single" w:sz="6" w:space="0" w:color="000000"/>
                    <w:bottom w:val="single" w:sz="6" w:space="0" w:color="000000"/>
                  </w:tcBorders>
                  <w:shd w:val="clear" w:color="auto" w:fill="auto"/>
                </w:tcPr>
                <w:p w14:paraId="11CEBB5D"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市场采购</w:t>
                  </w:r>
                </w:p>
              </w:tc>
            </w:tr>
            <w:tr w:rsidR="00CC673F" w:rsidRPr="00EF1568" w14:paraId="2D194357"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08E2BFA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12</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7DE01F1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拌料机</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1A16C8D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7723E58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372A3F52"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5</w:t>
                  </w:r>
                </w:p>
              </w:tc>
              <w:tc>
                <w:tcPr>
                  <w:tcW w:w="1093" w:type="pct"/>
                  <w:tcBorders>
                    <w:top w:val="single" w:sz="6" w:space="0" w:color="000000"/>
                    <w:left w:val="single" w:sz="6" w:space="0" w:color="000000"/>
                    <w:bottom w:val="single" w:sz="6" w:space="0" w:color="000000"/>
                  </w:tcBorders>
                  <w:shd w:val="clear" w:color="auto" w:fill="auto"/>
                </w:tcPr>
                <w:p w14:paraId="6ACBF23F"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市场采购</w:t>
                  </w:r>
                </w:p>
              </w:tc>
            </w:tr>
            <w:tr w:rsidR="00CC673F" w:rsidRPr="00EF1568" w14:paraId="1E611EFB"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3D391C2D"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13</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52FAAD5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机械手</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75D87E8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0D7BDDE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63FD02B1"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5</w:t>
                  </w:r>
                </w:p>
              </w:tc>
              <w:tc>
                <w:tcPr>
                  <w:tcW w:w="1093" w:type="pct"/>
                  <w:tcBorders>
                    <w:top w:val="single" w:sz="6" w:space="0" w:color="000000"/>
                    <w:left w:val="single" w:sz="6" w:space="0" w:color="000000"/>
                    <w:bottom w:val="single" w:sz="6" w:space="0" w:color="000000"/>
                  </w:tcBorders>
                  <w:shd w:val="clear" w:color="auto" w:fill="auto"/>
                </w:tcPr>
                <w:p w14:paraId="7C5D3257"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市场采购</w:t>
                  </w:r>
                </w:p>
              </w:tc>
            </w:tr>
            <w:tr w:rsidR="00CC673F" w:rsidRPr="00EF1568" w14:paraId="5D7545EB"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0EEE41E7"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14</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6562EFA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冷却水系统</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1F91482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238A535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0CAB1F0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093" w:type="pct"/>
                  <w:tcBorders>
                    <w:top w:val="single" w:sz="6" w:space="0" w:color="000000"/>
                    <w:left w:val="single" w:sz="6" w:space="0" w:color="000000"/>
                    <w:bottom w:val="single" w:sz="6" w:space="0" w:color="000000"/>
                  </w:tcBorders>
                  <w:shd w:val="clear" w:color="auto" w:fill="auto"/>
                </w:tcPr>
                <w:p w14:paraId="1BD1DF6E"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市场采购</w:t>
                  </w:r>
                </w:p>
              </w:tc>
            </w:tr>
            <w:tr w:rsidR="00CC673F" w:rsidRPr="00EF1568" w14:paraId="19AA57F9" w14:textId="77777777" w:rsidTr="00CD2231">
              <w:trPr>
                <w:trHeight w:val="321"/>
              </w:trPr>
              <w:tc>
                <w:tcPr>
                  <w:tcW w:w="544" w:type="pct"/>
                  <w:tcBorders>
                    <w:top w:val="single" w:sz="6" w:space="0" w:color="000000"/>
                    <w:bottom w:val="single" w:sz="6" w:space="0" w:color="000000"/>
                    <w:right w:val="single" w:sz="6" w:space="0" w:color="000000"/>
                  </w:tcBorders>
                  <w:shd w:val="clear" w:color="auto" w:fill="auto"/>
                </w:tcPr>
                <w:p w14:paraId="770822BB"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15</w:t>
                  </w:r>
                </w:p>
              </w:tc>
              <w:tc>
                <w:tcPr>
                  <w:tcW w:w="1237" w:type="pct"/>
                  <w:tcBorders>
                    <w:top w:val="single" w:sz="6" w:space="0" w:color="000000"/>
                    <w:left w:val="single" w:sz="6" w:space="0" w:color="000000"/>
                    <w:bottom w:val="single" w:sz="6" w:space="0" w:color="000000"/>
                    <w:right w:val="single" w:sz="4" w:space="0" w:color="000000"/>
                  </w:tcBorders>
                  <w:shd w:val="clear" w:color="auto" w:fill="auto"/>
                </w:tcPr>
                <w:p w14:paraId="0E29626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空压系统</w:t>
                  </w:r>
                </w:p>
              </w:tc>
              <w:tc>
                <w:tcPr>
                  <w:tcW w:w="871" w:type="pct"/>
                  <w:tcBorders>
                    <w:top w:val="single" w:sz="6" w:space="0" w:color="000000"/>
                    <w:left w:val="single" w:sz="4" w:space="0" w:color="000000"/>
                    <w:bottom w:val="single" w:sz="6" w:space="0" w:color="000000"/>
                    <w:right w:val="single" w:sz="4" w:space="0" w:color="000000"/>
                  </w:tcBorders>
                  <w:shd w:val="clear" w:color="auto" w:fill="auto"/>
                </w:tcPr>
                <w:p w14:paraId="64B02C9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c>
                <w:tcPr>
                  <w:tcW w:w="627" w:type="pct"/>
                  <w:tcBorders>
                    <w:top w:val="single" w:sz="6" w:space="0" w:color="000000"/>
                    <w:left w:val="single" w:sz="4" w:space="0" w:color="000000"/>
                    <w:bottom w:val="single" w:sz="6" w:space="0" w:color="000000"/>
                    <w:right w:val="single" w:sz="6" w:space="0" w:color="000000"/>
                  </w:tcBorders>
                  <w:shd w:val="clear" w:color="auto" w:fill="auto"/>
                </w:tcPr>
                <w:p w14:paraId="55AB27F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台</w:t>
                  </w:r>
                </w:p>
              </w:tc>
              <w:tc>
                <w:tcPr>
                  <w:tcW w:w="628" w:type="pct"/>
                  <w:tcBorders>
                    <w:top w:val="single" w:sz="6" w:space="0" w:color="000000"/>
                    <w:left w:val="single" w:sz="6" w:space="0" w:color="000000"/>
                    <w:bottom w:val="single" w:sz="6" w:space="0" w:color="000000"/>
                    <w:right w:val="single" w:sz="6" w:space="0" w:color="000000"/>
                  </w:tcBorders>
                  <w:shd w:val="clear" w:color="auto" w:fill="auto"/>
                </w:tcPr>
                <w:p w14:paraId="2228444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093" w:type="pct"/>
                  <w:tcBorders>
                    <w:top w:val="single" w:sz="6" w:space="0" w:color="000000"/>
                    <w:left w:val="single" w:sz="6" w:space="0" w:color="000000"/>
                    <w:bottom w:val="single" w:sz="6" w:space="0" w:color="000000"/>
                  </w:tcBorders>
                  <w:shd w:val="clear" w:color="auto" w:fill="auto"/>
                </w:tcPr>
                <w:p w14:paraId="7DCF6D8B"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市场采购</w:t>
                  </w:r>
                </w:p>
              </w:tc>
            </w:tr>
          </w:tbl>
          <w:p w14:paraId="36FDA348" w14:textId="77777777" w:rsidR="00CC673F" w:rsidRPr="00EF1568" w:rsidRDefault="009E10D2">
            <w:pPr>
              <w:spacing w:beforeLines="50" w:before="156" w:line="360" w:lineRule="auto"/>
              <w:ind w:firstLineChars="196" w:firstLine="412"/>
              <w:outlineLvl w:val="0"/>
              <w:rPr>
                <w:rFonts w:ascii="Times New Roman" w:hAnsi="Times New Roman" w:cs="Times New Roman"/>
                <w:b/>
                <w:color w:val="000000" w:themeColor="text1"/>
                <w:sz w:val="24"/>
                <w:lang w:val="en-GB"/>
              </w:rPr>
            </w:pPr>
            <w:r w:rsidRPr="00EF1568">
              <w:rPr>
                <w:rFonts w:ascii="Times New Roman" w:hAnsi="Times New Roman" w:cs="Times New Roman"/>
                <w:color w:val="000000" w:themeColor="text1"/>
                <w:szCs w:val="21"/>
                <w:lang w:bidi="ar"/>
              </w:rPr>
              <w:t xml:space="preserve"> </w:t>
            </w:r>
            <w:bookmarkStart w:id="52" w:name="_Toc56781101"/>
            <w:r w:rsidRPr="00EF1568">
              <w:rPr>
                <w:rFonts w:ascii="Times New Roman" w:hAnsi="Times New Roman" w:cs="Times New Roman"/>
                <w:b/>
                <w:color w:val="000000" w:themeColor="text1"/>
                <w:sz w:val="24"/>
              </w:rPr>
              <w:t>5</w:t>
            </w:r>
            <w:r w:rsidRPr="00EF1568">
              <w:rPr>
                <w:rFonts w:ascii="Times New Roman" w:hAnsi="Times New Roman" w:cs="Times New Roman"/>
                <w:b/>
                <w:color w:val="000000" w:themeColor="text1"/>
                <w:sz w:val="24"/>
              </w:rPr>
              <w:t>、</w:t>
            </w:r>
            <w:r w:rsidRPr="00EF1568">
              <w:rPr>
                <w:rFonts w:ascii="Times New Roman" w:hAnsi="Times New Roman" w:cs="Times New Roman"/>
                <w:b/>
                <w:color w:val="000000" w:themeColor="text1"/>
                <w:sz w:val="24"/>
                <w:lang w:val="en-GB"/>
              </w:rPr>
              <w:t>主要原辅材料及年用量</w:t>
            </w:r>
            <w:bookmarkEnd w:id="52"/>
          </w:p>
          <w:p w14:paraId="3B6DC0FF" w14:textId="77777777" w:rsidR="00CC673F" w:rsidRPr="00EF1568" w:rsidRDefault="009E10D2">
            <w:pPr>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本项目主要原辅材料消耗见下表。</w:t>
            </w:r>
          </w:p>
          <w:p w14:paraId="7C91C72E" w14:textId="77777777" w:rsidR="00CC673F" w:rsidRPr="00EF1568" w:rsidRDefault="009E10D2">
            <w:pPr>
              <w:spacing w:line="360" w:lineRule="auto"/>
              <w:jc w:val="center"/>
              <w:rPr>
                <w:rFonts w:ascii="Times New Roman" w:hAnsi="Times New Roman" w:cs="Times New Roman"/>
                <w:b/>
                <w:bCs/>
                <w:color w:val="000000" w:themeColor="text1"/>
                <w:kern w:val="0"/>
                <w:szCs w:val="21"/>
                <w:lang w:val="en-GB"/>
              </w:rPr>
            </w:pPr>
            <w:r w:rsidRPr="00EF1568">
              <w:rPr>
                <w:rFonts w:ascii="Times New Roman" w:hAnsi="Times New Roman" w:cs="Times New Roman"/>
                <w:b/>
                <w:bCs/>
                <w:color w:val="000000" w:themeColor="text1"/>
                <w:kern w:val="0"/>
                <w:szCs w:val="21"/>
                <w:lang w:val="en-GB"/>
              </w:rPr>
              <w:t>表</w:t>
            </w:r>
            <w:r w:rsidRPr="00EF1568">
              <w:rPr>
                <w:rFonts w:ascii="Times New Roman" w:hAnsi="Times New Roman" w:cs="Times New Roman"/>
                <w:b/>
                <w:bCs/>
                <w:color w:val="000000" w:themeColor="text1"/>
                <w:kern w:val="0"/>
                <w:szCs w:val="21"/>
              </w:rPr>
              <w:t>1-4</w:t>
            </w:r>
            <w:r w:rsidRPr="00EF1568">
              <w:rPr>
                <w:rFonts w:ascii="Times New Roman" w:hAnsi="Times New Roman" w:cs="Times New Roman"/>
                <w:b/>
                <w:bCs/>
                <w:color w:val="000000" w:themeColor="text1"/>
                <w:kern w:val="0"/>
                <w:szCs w:val="21"/>
                <w:lang w:val="en-GB"/>
              </w:rPr>
              <w:t xml:space="preserve"> </w:t>
            </w:r>
            <w:r w:rsidRPr="00EF1568">
              <w:rPr>
                <w:rFonts w:ascii="Times New Roman" w:hAnsi="Times New Roman" w:cs="Times New Roman"/>
                <w:b/>
                <w:bCs/>
                <w:color w:val="000000" w:themeColor="text1"/>
                <w:kern w:val="0"/>
                <w:szCs w:val="21"/>
                <w:lang w:val="en-GB"/>
              </w:rPr>
              <w:t>项目主要原辅材料消耗一览表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08"/>
              <w:gridCol w:w="2190"/>
              <w:gridCol w:w="1894"/>
              <w:gridCol w:w="1181"/>
              <w:gridCol w:w="2371"/>
            </w:tblGrid>
            <w:tr w:rsidR="00CC673F" w:rsidRPr="00EF1568" w14:paraId="49566FF3" w14:textId="77777777" w:rsidTr="00CD2231">
              <w:trPr>
                <w:trHeight w:val="337"/>
              </w:trPr>
              <w:tc>
                <w:tcPr>
                  <w:tcW w:w="778" w:type="pct"/>
                  <w:tcBorders>
                    <w:bottom w:val="single" w:sz="6" w:space="0" w:color="000000"/>
                    <w:right w:val="single" w:sz="6" w:space="0" w:color="000000"/>
                  </w:tcBorders>
                  <w:shd w:val="clear" w:color="auto" w:fill="auto"/>
                </w:tcPr>
                <w:p w14:paraId="7F933A0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序号</w:t>
                  </w:r>
                </w:p>
              </w:tc>
              <w:tc>
                <w:tcPr>
                  <w:tcW w:w="1211" w:type="pct"/>
                  <w:tcBorders>
                    <w:left w:val="single" w:sz="6" w:space="0" w:color="000000"/>
                    <w:bottom w:val="single" w:sz="6" w:space="0" w:color="000000"/>
                    <w:right w:val="single" w:sz="4" w:space="0" w:color="000000"/>
                  </w:tcBorders>
                  <w:shd w:val="clear" w:color="auto" w:fill="auto"/>
                </w:tcPr>
                <w:p w14:paraId="4E26045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材料名称</w:t>
                  </w:r>
                </w:p>
              </w:tc>
              <w:tc>
                <w:tcPr>
                  <w:tcW w:w="1047" w:type="pct"/>
                  <w:tcBorders>
                    <w:left w:val="single" w:sz="4" w:space="0" w:color="000000"/>
                    <w:bottom w:val="single" w:sz="6" w:space="0" w:color="000000"/>
                    <w:right w:val="single" w:sz="6" w:space="0" w:color="000000"/>
                  </w:tcBorders>
                  <w:shd w:val="clear" w:color="auto" w:fill="auto"/>
                </w:tcPr>
                <w:p w14:paraId="238284A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年用量</w:t>
                  </w:r>
                </w:p>
              </w:tc>
              <w:tc>
                <w:tcPr>
                  <w:tcW w:w="653" w:type="pct"/>
                  <w:tcBorders>
                    <w:left w:val="single" w:sz="6" w:space="0" w:color="000000"/>
                    <w:bottom w:val="single" w:sz="6" w:space="0" w:color="000000"/>
                    <w:right w:val="single" w:sz="6" w:space="0" w:color="000000"/>
                  </w:tcBorders>
                  <w:shd w:val="clear" w:color="auto" w:fill="auto"/>
                </w:tcPr>
                <w:p w14:paraId="6127FA3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单位</w:t>
                  </w:r>
                </w:p>
              </w:tc>
              <w:tc>
                <w:tcPr>
                  <w:tcW w:w="1311" w:type="pct"/>
                  <w:tcBorders>
                    <w:left w:val="single" w:sz="6" w:space="0" w:color="000000"/>
                    <w:bottom w:val="single" w:sz="6" w:space="0" w:color="000000"/>
                  </w:tcBorders>
                  <w:shd w:val="clear" w:color="auto" w:fill="auto"/>
                </w:tcPr>
                <w:p w14:paraId="55B62FD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备注</w:t>
                  </w:r>
                </w:p>
              </w:tc>
            </w:tr>
            <w:tr w:rsidR="00CC673F" w:rsidRPr="00EF1568" w14:paraId="0F650862"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1411882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7FA0456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印制板（</w:t>
                  </w:r>
                  <w:r w:rsidRPr="00EF1568">
                    <w:rPr>
                      <w:rFonts w:eastAsiaTheme="minorEastAsia"/>
                      <w:color w:val="000000" w:themeColor="text1"/>
                    </w:rPr>
                    <w:t>PCB</w:t>
                  </w:r>
                  <w:r w:rsidRPr="00EF1568">
                    <w:rPr>
                      <w:rFonts w:eastAsiaTheme="minorEastAsia"/>
                      <w:color w:val="000000" w:themeColor="text1"/>
                    </w:rPr>
                    <w:t>）</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42949F4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100</w:t>
                  </w:r>
                  <w:r w:rsidRPr="00EF1568">
                    <w:rPr>
                      <w:rFonts w:eastAsiaTheme="minorEastAsia"/>
                      <w:color w:val="000000" w:themeColor="text1"/>
                    </w:rPr>
                    <w:t>万</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5AAFF6B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套</w:t>
                  </w:r>
                </w:p>
              </w:tc>
              <w:tc>
                <w:tcPr>
                  <w:tcW w:w="1311" w:type="pct"/>
                  <w:tcBorders>
                    <w:top w:val="single" w:sz="6" w:space="0" w:color="000000"/>
                    <w:left w:val="single" w:sz="6" w:space="0" w:color="000000"/>
                    <w:bottom w:val="single" w:sz="6" w:space="0" w:color="000000"/>
                  </w:tcBorders>
                  <w:shd w:val="clear" w:color="auto" w:fill="auto"/>
                </w:tcPr>
                <w:p w14:paraId="2B985E4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客户提供</w:t>
                  </w:r>
                </w:p>
              </w:tc>
            </w:tr>
            <w:tr w:rsidR="00CC673F" w:rsidRPr="00EF1568" w14:paraId="2CEA6308" w14:textId="77777777" w:rsidTr="00CD2231">
              <w:trPr>
                <w:trHeight w:val="337"/>
              </w:trPr>
              <w:tc>
                <w:tcPr>
                  <w:tcW w:w="778" w:type="pct"/>
                  <w:tcBorders>
                    <w:top w:val="single" w:sz="6" w:space="0" w:color="000000"/>
                    <w:bottom w:val="single" w:sz="6" w:space="0" w:color="000000"/>
                    <w:right w:val="single" w:sz="6" w:space="0" w:color="000000"/>
                  </w:tcBorders>
                  <w:shd w:val="clear" w:color="auto" w:fill="auto"/>
                </w:tcPr>
                <w:p w14:paraId="31FF5B7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2C65939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贴片电阻</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4FDCD9A2"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6695EF6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套</w:t>
                  </w:r>
                </w:p>
              </w:tc>
              <w:tc>
                <w:tcPr>
                  <w:tcW w:w="1311" w:type="pct"/>
                  <w:tcBorders>
                    <w:top w:val="single" w:sz="6" w:space="0" w:color="000000"/>
                    <w:left w:val="single" w:sz="6" w:space="0" w:color="000000"/>
                    <w:bottom w:val="single" w:sz="6" w:space="0" w:color="000000"/>
                  </w:tcBorders>
                  <w:shd w:val="clear" w:color="auto" w:fill="auto"/>
                </w:tcPr>
                <w:p w14:paraId="210DE3D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客户提供</w:t>
                  </w:r>
                </w:p>
              </w:tc>
            </w:tr>
            <w:tr w:rsidR="00CC673F" w:rsidRPr="00EF1568" w14:paraId="54B539B9"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36E5FF0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3075703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贴片电容</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245E71BB" w14:textId="77777777" w:rsidR="00CC673F" w:rsidRPr="00EF1568" w:rsidRDefault="009E10D2">
                  <w:pPr>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万</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563DC98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套</w:t>
                  </w:r>
                </w:p>
              </w:tc>
              <w:tc>
                <w:tcPr>
                  <w:tcW w:w="1311" w:type="pct"/>
                  <w:tcBorders>
                    <w:top w:val="single" w:sz="6" w:space="0" w:color="000000"/>
                    <w:left w:val="single" w:sz="6" w:space="0" w:color="000000"/>
                    <w:bottom w:val="single" w:sz="6" w:space="0" w:color="000000"/>
                  </w:tcBorders>
                  <w:shd w:val="clear" w:color="auto" w:fill="auto"/>
                </w:tcPr>
                <w:p w14:paraId="1B6A366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客户提供</w:t>
                  </w:r>
                </w:p>
              </w:tc>
            </w:tr>
            <w:tr w:rsidR="00CC673F" w:rsidRPr="00EF1568" w14:paraId="7B0EB7D6" w14:textId="77777777" w:rsidTr="00CD2231">
              <w:trPr>
                <w:trHeight w:val="337"/>
              </w:trPr>
              <w:tc>
                <w:tcPr>
                  <w:tcW w:w="778" w:type="pct"/>
                  <w:tcBorders>
                    <w:top w:val="single" w:sz="6" w:space="0" w:color="000000"/>
                    <w:bottom w:val="single" w:sz="6" w:space="0" w:color="000000"/>
                    <w:right w:val="single" w:sz="6" w:space="0" w:color="000000"/>
                  </w:tcBorders>
                  <w:shd w:val="clear" w:color="auto" w:fill="auto"/>
                </w:tcPr>
                <w:p w14:paraId="47744C2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539ADEE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芯片</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7766BA4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100</w:t>
                  </w:r>
                  <w:r w:rsidRPr="00EF1568">
                    <w:rPr>
                      <w:rFonts w:eastAsiaTheme="minorEastAsia"/>
                      <w:color w:val="000000" w:themeColor="text1"/>
                    </w:rPr>
                    <w:t>万</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3B053EF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套</w:t>
                  </w:r>
                </w:p>
              </w:tc>
              <w:tc>
                <w:tcPr>
                  <w:tcW w:w="1311" w:type="pct"/>
                  <w:tcBorders>
                    <w:top w:val="single" w:sz="6" w:space="0" w:color="000000"/>
                    <w:left w:val="single" w:sz="6" w:space="0" w:color="000000"/>
                    <w:bottom w:val="single" w:sz="6" w:space="0" w:color="000000"/>
                  </w:tcBorders>
                  <w:shd w:val="clear" w:color="auto" w:fill="auto"/>
                </w:tcPr>
                <w:p w14:paraId="534E39D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客户提供</w:t>
                  </w:r>
                </w:p>
              </w:tc>
            </w:tr>
            <w:tr w:rsidR="00CC673F" w:rsidRPr="00EF1568" w14:paraId="59106E07"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7EAF83C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5</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2E60417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无铅锡焊膏</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3DBB4A2B" w14:textId="2B57B809" w:rsidR="00CC673F" w:rsidRPr="00EF1568" w:rsidRDefault="002F0BB6">
                  <w:pPr>
                    <w:pStyle w:val="TableParagraph"/>
                    <w:jc w:val="center"/>
                    <w:rPr>
                      <w:rFonts w:eastAsiaTheme="minorEastAsia"/>
                      <w:color w:val="000000" w:themeColor="text1"/>
                    </w:rPr>
                  </w:pPr>
                  <w:r w:rsidRPr="00EF1568">
                    <w:rPr>
                      <w:rFonts w:eastAsiaTheme="minorEastAsia"/>
                      <w:color w:val="000000" w:themeColor="text1"/>
                    </w:rPr>
                    <w:t>100</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55191D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3F87D55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533CED1A" w14:textId="77777777" w:rsidTr="00CD2231">
              <w:trPr>
                <w:trHeight w:val="337"/>
              </w:trPr>
              <w:tc>
                <w:tcPr>
                  <w:tcW w:w="778" w:type="pct"/>
                  <w:tcBorders>
                    <w:top w:val="single" w:sz="6" w:space="0" w:color="000000"/>
                    <w:bottom w:val="single" w:sz="6" w:space="0" w:color="000000"/>
                    <w:right w:val="single" w:sz="6" w:space="0" w:color="000000"/>
                  </w:tcBorders>
                  <w:shd w:val="clear" w:color="auto" w:fill="auto"/>
                </w:tcPr>
                <w:p w14:paraId="6659F34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23D805B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无铅锡条</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315F825D" w14:textId="4C03D843" w:rsidR="00CC673F" w:rsidRPr="00EF1568" w:rsidRDefault="002F0BB6">
                  <w:pPr>
                    <w:pStyle w:val="TableParagraph"/>
                    <w:jc w:val="center"/>
                    <w:rPr>
                      <w:rFonts w:eastAsiaTheme="minorEastAsia"/>
                      <w:color w:val="000000" w:themeColor="text1"/>
                    </w:rPr>
                  </w:pPr>
                  <w:r w:rsidRPr="00EF1568">
                    <w:rPr>
                      <w:rFonts w:eastAsiaTheme="minorEastAsia"/>
                      <w:color w:val="000000" w:themeColor="text1"/>
                    </w:rPr>
                    <w:t>4000</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3818F79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30DE179F" w14:textId="62973974"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210886AD"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6360DD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160E31E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无铅锡丝</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399DBC32" w14:textId="10590DFD" w:rsidR="00CC673F" w:rsidRPr="00EF1568" w:rsidRDefault="002F0BB6">
                  <w:pPr>
                    <w:pStyle w:val="TableParagraph"/>
                    <w:jc w:val="center"/>
                    <w:rPr>
                      <w:rFonts w:eastAsiaTheme="minorEastAsia"/>
                      <w:color w:val="000000" w:themeColor="text1"/>
                    </w:rPr>
                  </w:pPr>
                  <w:r w:rsidRPr="00EF1568">
                    <w:rPr>
                      <w:rFonts w:eastAsiaTheme="minorEastAsia"/>
                      <w:color w:val="000000" w:themeColor="text1"/>
                    </w:rPr>
                    <w:t>300</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73498A0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674018E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2A3E0583" w14:textId="77777777" w:rsidTr="00CD2231">
              <w:trPr>
                <w:trHeight w:val="337"/>
              </w:trPr>
              <w:tc>
                <w:tcPr>
                  <w:tcW w:w="778" w:type="pct"/>
                  <w:tcBorders>
                    <w:top w:val="single" w:sz="6" w:space="0" w:color="000000"/>
                    <w:bottom w:val="single" w:sz="6" w:space="0" w:color="000000"/>
                    <w:right w:val="single" w:sz="6" w:space="0" w:color="000000"/>
                  </w:tcBorders>
                  <w:shd w:val="clear" w:color="auto" w:fill="auto"/>
                </w:tcPr>
                <w:p w14:paraId="5F23612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8</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6B52175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无铅助焊剂</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47572599" w14:textId="03D541AF" w:rsidR="00CC673F" w:rsidRPr="00EF1568" w:rsidRDefault="00366E62">
                  <w:pPr>
                    <w:pStyle w:val="TableParagraph"/>
                    <w:jc w:val="center"/>
                    <w:rPr>
                      <w:rFonts w:eastAsiaTheme="minorEastAsia"/>
                      <w:color w:val="000000" w:themeColor="text1"/>
                    </w:rPr>
                  </w:pPr>
                  <w:r>
                    <w:rPr>
                      <w:rFonts w:eastAsiaTheme="minorEastAsia"/>
                      <w:color w:val="000000" w:themeColor="text1"/>
                    </w:rPr>
                    <w:t>500</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754A3E1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3C3DCF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349D194B"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286644D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766C96B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红胶</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3EDDFE49" w14:textId="27BB05A4" w:rsidR="00CC673F" w:rsidRPr="00EF1568" w:rsidRDefault="002F0BB6">
                  <w:pPr>
                    <w:pStyle w:val="TableParagraph"/>
                    <w:jc w:val="center"/>
                    <w:rPr>
                      <w:rFonts w:eastAsiaTheme="minorEastAsia"/>
                      <w:color w:val="000000" w:themeColor="text1"/>
                    </w:rPr>
                  </w:pPr>
                  <w:r w:rsidRPr="00EF1568">
                    <w:rPr>
                      <w:rFonts w:eastAsiaTheme="minorEastAsia"/>
                      <w:color w:val="000000" w:themeColor="text1"/>
                    </w:rPr>
                    <w:t>25</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6571054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3BE3FE3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3ACA87DC"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09E00F6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10</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73BB2B3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乙醇</w:t>
                  </w:r>
                  <w:r w:rsidRPr="00EF1568">
                    <w:rPr>
                      <w:rFonts w:eastAsiaTheme="minorEastAsia"/>
                      <w:color w:val="000000" w:themeColor="text1"/>
                    </w:rPr>
                    <w:t xml:space="preserve"> </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6E74FC05" w14:textId="5DB7456B" w:rsidR="00CC673F" w:rsidRPr="00EF1568" w:rsidRDefault="002F0BB6">
                  <w:pPr>
                    <w:pStyle w:val="TableParagraph"/>
                    <w:jc w:val="center"/>
                    <w:rPr>
                      <w:rFonts w:eastAsiaTheme="minorEastAsia"/>
                      <w:color w:val="000000" w:themeColor="text1"/>
                    </w:rPr>
                  </w:pPr>
                  <w:r w:rsidRPr="00EF1568">
                    <w:rPr>
                      <w:rFonts w:eastAsiaTheme="minorEastAsia"/>
                      <w:color w:val="000000" w:themeColor="text1"/>
                    </w:rPr>
                    <w:t>75</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18F54A8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kg/a</w:t>
                  </w:r>
                </w:p>
              </w:tc>
              <w:tc>
                <w:tcPr>
                  <w:tcW w:w="1311" w:type="pct"/>
                  <w:tcBorders>
                    <w:top w:val="single" w:sz="6" w:space="0" w:color="000000"/>
                    <w:left w:val="single" w:sz="6" w:space="0" w:color="000000"/>
                    <w:bottom w:val="single" w:sz="6" w:space="0" w:color="000000"/>
                  </w:tcBorders>
                  <w:shd w:val="clear" w:color="auto" w:fill="auto"/>
                </w:tcPr>
                <w:p w14:paraId="1538B02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05044448" w14:textId="77777777" w:rsidTr="00CD2231">
              <w:trPr>
                <w:trHeight w:val="340"/>
              </w:trPr>
              <w:tc>
                <w:tcPr>
                  <w:tcW w:w="778" w:type="pct"/>
                  <w:tcBorders>
                    <w:top w:val="single" w:sz="6" w:space="0" w:color="000000"/>
                    <w:right w:val="single" w:sz="6" w:space="0" w:color="000000"/>
                  </w:tcBorders>
                  <w:shd w:val="clear" w:color="auto" w:fill="auto"/>
                </w:tcPr>
                <w:p w14:paraId="06CAC58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lastRenderedPageBreak/>
                    <w:t>11</w:t>
                  </w:r>
                </w:p>
              </w:tc>
              <w:tc>
                <w:tcPr>
                  <w:tcW w:w="1211" w:type="pct"/>
                  <w:tcBorders>
                    <w:top w:val="single" w:sz="6" w:space="0" w:color="000000"/>
                    <w:left w:val="single" w:sz="6" w:space="0" w:color="000000"/>
                    <w:right w:val="single" w:sz="4" w:space="0" w:color="000000"/>
                  </w:tcBorders>
                  <w:shd w:val="clear" w:color="auto" w:fill="auto"/>
                </w:tcPr>
                <w:p w14:paraId="2C08DE9B" w14:textId="77777777" w:rsidR="00CC673F" w:rsidRPr="00EF1568" w:rsidRDefault="009E10D2" w:rsidP="00BC0790">
                  <w:pPr>
                    <w:pStyle w:val="TableParagraph"/>
                    <w:jc w:val="center"/>
                    <w:rPr>
                      <w:rFonts w:eastAsiaTheme="minorEastAsia"/>
                      <w:color w:val="000000" w:themeColor="text1"/>
                    </w:rPr>
                  </w:pPr>
                  <w:r w:rsidRPr="00EF1568">
                    <w:rPr>
                      <w:rFonts w:eastAsiaTheme="minorEastAsia"/>
                      <w:color w:val="000000" w:themeColor="text1"/>
                    </w:rPr>
                    <w:t>PET</w:t>
                  </w:r>
                  <w:r w:rsidRPr="00EF1568">
                    <w:rPr>
                      <w:rFonts w:eastAsiaTheme="minorEastAsia"/>
                      <w:color w:val="000000" w:themeColor="text1"/>
                    </w:rPr>
                    <w:t>塑料粒</w:t>
                  </w:r>
                </w:p>
              </w:tc>
              <w:tc>
                <w:tcPr>
                  <w:tcW w:w="1047" w:type="pct"/>
                  <w:tcBorders>
                    <w:top w:val="single" w:sz="6" w:space="0" w:color="000000"/>
                    <w:left w:val="single" w:sz="4" w:space="0" w:color="000000"/>
                    <w:right w:val="single" w:sz="6" w:space="0" w:color="000000"/>
                  </w:tcBorders>
                  <w:shd w:val="clear" w:color="auto" w:fill="auto"/>
                </w:tcPr>
                <w:p w14:paraId="6B509EDF" w14:textId="77777777" w:rsidR="00CC673F" w:rsidRPr="00EF1568" w:rsidRDefault="00150757">
                  <w:pPr>
                    <w:pStyle w:val="TableParagraph"/>
                    <w:jc w:val="center"/>
                    <w:rPr>
                      <w:rFonts w:eastAsiaTheme="minorEastAsia"/>
                      <w:color w:val="000000" w:themeColor="text1"/>
                    </w:rPr>
                  </w:pPr>
                  <w:r w:rsidRPr="00EF1568">
                    <w:rPr>
                      <w:rFonts w:eastAsiaTheme="minorEastAsia"/>
                      <w:color w:val="000000" w:themeColor="text1"/>
                    </w:rPr>
                    <w:t>60</w:t>
                  </w:r>
                </w:p>
              </w:tc>
              <w:tc>
                <w:tcPr>
                  <w:tcW w:w="653" w:type="pct"/>
                  <w:tcBorders>
                    <w:top w:val="single" w:sz="6" w:space="0" w:color="000000"/>
                    <w:left w:val="single" w:sz="6" w:space="0" w:color="000000"/>
                    <w:right w:val="single" w:sz="6" w:space="0" w:color="000000"/>
                  </w:tcBorders>
                  <w:shd w:val="clear" w:color="auto" w:fill="auto"/>
                </w:tcPr>
                <w:p w14:paraId="0EEBC48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t/a</w:t>
                  </w:r>
                </w:p>
              </w:tc>
              <w:tc>
                <w:tcPr>
                  <w:tcW w:w="1311" w:type="pct"/>
                  <w:tcBorders>
                    <w:top w:val="single" w:sz="6" w:space="0" w:color="000000"/>
                    <w:left w:val="single" w:sz="6" w:space="0" w:color="000000"/>
                  </w:tcBorders>
                  <w:shd w:val="clear" w:color="auto" w:fill="auto"/>
                </w:tcPr>
                <w:p w14:paraId="05E032A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CC673F" w:rsidRPr="00EF1568" w14:paraId="2ECA6607" w14:textId="77777777" w:rsidTr="00CD2231">
              <w:trPr>
                <w:trHeight w:val="340"/>
              </w:trPr>
              <w:tc>
                <w:tcPr>
                  <w:tcW w:w="778" w:type="pct"/>
                  <w:tcBorders>
                    <w:top w:val="single" w:sz="6" w:space="0" w:color="000000"/>
                    <w:bottom w:val="single" w:sz="6" w:space="0" w:color="000000"/>
                    <w:right w:val="single" w:sz="6" w:space="0" w:color="000000"/>
                  </w:tcBorders>
                  <w:shd w:val="clear" w:color="auto" w:fill="auto"/>
                </w:tcPr>
                <w:p w14:paraId="0FBC2B3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12</w:t>
                  </w:r>
                </w:p>
              </w:tc>
              <w:tc>
                <w:tcPr>
                  <w:tcW w:w="1211" w:type="pct"/>
                  <w:tcBorders>
                    <w:top w:val="single" w:sz="6" w:space="0" w:color="000000"/>
                    <w:left w:val="single" w:sz="6" w:space="0" w:color="000000"/>
                    <w:bottom w:val="single" w:sz="6" w:space="0" w:color="000000"/>
                    <w:right w:val="single" w:sz="4" w:space="0" w:color="000000"/>
                  </w:tcBorders>
                  <w:shd w:val="clear" w:color="auto" w:fill="auto"/>
                </w:tcPr>
                <w:p w14:paraId="40D1B0A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液压油</w:t>
                  </w:r>
                </w:p>
              </w:tc>
              <w:tc>
                <w:tcPr>
                  <w:tcW w:w="1047" w:type="pct"/>
                  <w:tcBorders>
                    <w:top w:val="single" w:sz="6" w:space="0" w:color="000000"/>
                    <w:left w:val="single" w:sz="4" w:space="0" w:color="000000"/>
                    <w:bottom w:val="single" w:sz="6" w:space="0" w:color="000000"/>
                    <w:right w:val="single" w:sz="6" w:space="0" w:color="000000"/>
                  </w:tcBorders>
                  <w:shd w:val="clear" w:color="auto" w:fill="auto"/>
                </w:tcPr>
                <w:p w14:paraId="47728C7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0.2</w:t>
                  </w:r>
                </w:p>
              </w:tc>
              <w:tc>
                <w:tcPr>
                  <w:tcW w:w="653" w:type="pct"/>
                  <w:tcBorders>
                    <w:top w:val="single" w:sz="6" w:space="0" w:color="000000"/>
                    <w:left w:val="single" w:sz="6" w:space="0" w:color="000000"/>
                    <w:bottom w:val="single" w:sz="6" w:space="0" w:color="000000"/>
                    <w:right w:val="single" w:sz="6" w:space="0" w:color="000000"/>
                  </w:tcBorders>
                  <w:shd w:val="clear" w:color="auto" w:fill="auto"/>
                </w:tcPr>
                <w:p w14:paraId="1083D25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t/a</w:t>
                  </w:r>
                </w:p>
              </w:tc>
              <w:tc>
                <w:tcPr>
                  <w:tcW w:w="1311" w:type="pct"/>
                  <w:tcBorders>
                    <w:top w:val="single" w:sz="6" w:space="0" w:color="000000"/>
                    <w:left w:val="single" w:sz="6" w:space="0" w:color="000000"/>
                    <w:bottom w:val="single" w:sz="6" w:space="0" w:color="000000"/>
                  </w:tcBorders>
                  <w:shd w:val="clear" w:color="auto" w:fill="auto"/>
                </w:tcPr>
                <w:p w14:paraId="2C28A83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市场采购</w:t>
                  </w:r>
                </w:p>
              </w:tc>
            </w:tr>
            <w:tr w:rsidR="00150757" w:rsidRPr="00EF1568" w14:paraId="5678148E" w14:textId="77777777" w:rsidTr="00B61149">
              <w:trPr>
                <w:trHeight w:val="65"/>
              </w:trPr>
              <w:tc>
                <w:tcPr>
                  <w:tcW w:w="778" w:type="pct"/>
                  <w:tcBorders>
                    <w:top w:val="single" w:sz="6" w:space="0" w:color="000000"/>
                    <w:right w:val="single" w:sz="6" w:space="0" w:color="000000"/>
                  </w:tcBorders>
                  <w:shd w:val="clear" w:color="auto" w:fill="auto"/>
                </w:tcPr>
                <w:p w14:paraId="25B8F3C9"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13</w:t>
                  </w:r>
                </w:p>
              </w:tc>
              <w:tc>
                <w:tcPr>
                  <w:tcW w:w="1211" w:type="pct"/>
                  <w:tcBorders>
                    <w:top w:val="single" w:sz="6" w:space="0" w:color="000000"/>
                    <w:left w:val="single" w:sz="6" w:space="0" w:color="000000"/>
                    <w:right w:val="single" w:sz="4" w:space="0" w:color="000000"/>
                  </w:tcBorders>
                  <w:shd w:val="clear" w:color="auto" w:fill="auto"/>
                </w:tcPr>
                <w:p w14:paraId="436D264F"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水</w:t>
                  </w:r>
                </w:p>
              </w:tc>
              <w:tc>
                <w:tcPr>
                  <w:tcW w:w="1047" w:type="pct"/>
                  <w:tcBorders>
                    <w:top w:val="single" w:sz="6" w:space="0" w:color="000000"/>
                    <w:left w:val="single" w:sz="4" w:space="0" w:color="000000"/>
                    <w:right w:val="single" w:sz="6" w:space="0" w:color="000000"/>
                  </w:tcBorders>
                  <w:shd w:val="clear" w:color="auto" w:fill="auto"/>
                </w:tcPr>
                <w:p w14:paraId="4D6378B1"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3415</w:t>
                  </w:r>
                </w:p>
              </w:tc>
              <w:tc>
                <w:tcPr>
                  <w:tcW w:w="653" w:type="pct"/>
                  <w:tcBorders>
                    <w:top w:val="single" w:sz="6" w:space="0" w:color="000000"/>
                    <w:left w:val="single" w:sz="6" w:space="0" w:color="000000"/>
                    <w:right w:val="single" w:sz="6" w:space="0" w:color="000000"/>
                  </w:tcBorders>
                  <w:shd w:val="clear" w:color="auto" w:fill="auto"/>
                </w:tcPr>
                <w:p w14:paraId="7C1A0FE4" w14:textId="77777777" w:rsidR="00150757" w:rsidRPr="00EF1568" w:rsidRDefault="00150757">
                  <w:pPr>
                    <w:pStyle w:val="TableParagraph"/>
                    <w:jc w:val="center"/>
                    <w:rPr>
                      <w:rFonts w:eastAsiaTheme="minorEastAsia"/>
                      <w:color w:val="000000" w:themeColor="text1"/>
                    </w:rPr>
                  </w:pPr>
                  <w:r w:rsidRPr="00EF1568">
                    <w:rPr>
                      <w:rFonts w:eastAsiaTheme="minorEastAsia"/>
                      <w:color w:val="000000" w:themeColor="text1"/>
                    </w:rPr>
                    <w:t>t/a</w:t>
                  </w:r>
                </w:p>
              </w:tc>
              <w:tc>
                <w:tcPr>
                  <w:tcW w:w="1311" w:type="pct"/>
                  <w:tcBorders>
                    <w:top w:val="single" w:sz="6" w:space="0" w:color="000000"/>
                    <w:left w:val="single" w:sz="6" w:space="0" w:color="000000"/>
                  </w:tcBorders>
                  <w:shd w:val="clear" w:color="auto" w:fill="auto"/>
                </w:tcPr>
                <w:p w14:paraId="0EE085C2"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市政管网</w:t>
                  </w:r>
                </w:p>
              </w:tc>
            </w:tr>
            <w:tr w:rsidR="00150757" w:rsidRPr="00EF1568" w14:paraId="2A5F8148" w14:textId="77777777" w:rsidTr="00CD2231">
              <w:trPr>
                <w:trHeight w:val="340"/>
              </w:trPr>
              <w:tc>
                <w:tcPr>
                  <w:tcW w:w="778" w:type="pct"/>
                  <w:tcBorders>
                    <w:top w:val="single" w:sz="6" w:space="0" w:color="000000"/>
                    <w:right w:val="single" w:sz="6" w:space="0" w:color="000000"/>
                  </w:tcBorders>
                  <w:shd w:val="clear" w:color="auto" w:fill="auto"/>
                </w:tcPr>
                <w:p w14:paraId="57B96473"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14</w:t>
                  </w:r>
                </w:p>
              </w:tc>
              <w:tc>
                <w:tcPr>
                  <w:tcW w:w="1211" w:type="pct"/>
                  <w:tcBorders>
                    <w:top w:val="single" w:sz="6" w:space="0" w:color="000000"/>
                    <w:left w:val="single" w:sz="6" w:space="0" w:color="000000"/>
                    <w:right w:val="single" w:sz="4" w:space="0" w:color="000000"/>
                  </w:tcBorders>
                  <w:shd w:val="clear" w:color="auto" w:fill="auto"/>
                </w:tcPr>
                <w:p w14:paraId="7E4F79F2"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电</w:t>
                  </w:r>
                </w:p>
              </w:tc>
              <w:tc>
                <w:tcPr>
                  <w:tcW w:w="1047" w:type="pct"/>
                  <w:tcBorders>
                    <w:top w:val="single" w:sz="6" w:space="0" w:color="000000"/>
                    <w:left w:val="single" w:sz="4" w:space="0" w:color="000000"/>
                    <w:right w:val="single" w:sz="6" w:space="0" w:color="000000"/>
                  </w:tcBorders>
                  <w:shd w:val="clear" w:color="auto" w:fill="auto"/>
                </w:tcPr>
                <w:p w14:paraId="4A0647E0"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10</w:t>
                  </w:r>
                  <w:r w:rsidRPr="00EF1568">
                    <w:rPr>
                      <w:rFonts w:eastAsiaTheme="minorEastAsia" w:hint="eastAsia"/>
                      <w:color w:val="000000" w:themeColor="text1"/>
                    </w:rPr>
                    <w:t>万</w:t>
                  </w:r>
                </w:p>
              </w:tc>
              <w:tc>
                <w:tcPr>
                  <w:tcW w:w="653" w:type="pct"/>
                  <w:tcBorders>
                    <w:top w:val="single" w:sz="6" w:space="0" w:color="000000"/>
                    <w:left w:val="single" w:sz="6" w:space="0" w:color="000000"/>
                    <w:right w:val="single" w:sz="6" w:space="0" w:color="000000"/>
                  </w:tcBorders>
                  <w:shd w:val="clear" w:color="auto" w:fill="auto"/>
                </w:tcPr>
                <w:p w14:paraId="6E004C17" w14:textId="77777777" w:rsidR="00150757" w:rsidRPr="00EF1568" w:rsidRDefault="00150757">
                  <w:pPr>
                    <w:pStyle w:val="TableParagraph"/>
                    <w:jc w:val="center"/>
                    <w:rPr>
                      <w:rFonts w:eastAsiaTheme="minorEastAsia"/>
                      <w:color w:val="000000" w:themeColor="text1"/>
                    </w:rPr>
                  </w:pPr>
                  <w:r w:rsidRPr="00EF1568">
                    <w:rPr>
                      <w:rFonts w:eastAsiaTheme="minorEastAsia"/>
                      <w:color w:val="000000" w:themeColor="text1"/>
                    </w:rPr>
                    <w:t>Kwh</w:t>
                  </w:r>
                </w:p>
              </w:tc>
              <w:tc>
                <w:tcPr>
                  <w:tcW w:w="1311" w:type="pct"/>
                  <w:tcBorders>
                    <w:top w:val="single" w:sz="6" w:space="0" w:color="000000"/>
                    <w:left w:val="single" w:sz="6" w:space="0" w:color="000000"/>
                  </w:tcBorders>
                  <w:shd w:val="clear" w:color="auto" w:fill="auto"/>
                </w:tcPr>
                <w:p w14:paraId="1C7407E4" w14:textId="77777777" w:rsidR="00150757" w:rsidRPr="00EF1568" w:rsidRDefault="00150757">
                  <w:pPr>
                    <w:pStyle w:val="TableParagraph"/>
                    <w:jc w:val="center"/>
                    <w:rPr>
                      <w:rFonts w:eastAsiaTheme="minorEastAsia"/>
                      <w:color w:val="000000" w:themeColor="text1"/>
                    </w:rPr>
                  </w:pPr>
                  <w:r w:rsidRPr="00EF1568">
                    <w:rPr>
                      <w:rFonts w:eastAsiaTheme="minorEastAsia" w:hint="eastAsia"/>
                      <w:color w:val="000000" w:themeColor="text1"/>
                    </w:rPr>
                    <w:t>国家电网</w:t>
                  </w:r>
                </w:p>
              </w:tc>
            </w:tr>
          </w:tbl>
          <w:p w14:paraId="2CEF7DA0" w14:textId="77777777" w:rsidR="00CC673F" w:rsidRPr="00EF1568" w:rsidRDefault="009E10D2">
            <w:pPr>
              <w:spacing w:beforeLines="50" w:before="156" w:line="360" w:lineRule="auto"/>
              <w:ind w:firstLineChars="200" w:firstLine="482"/>
              <w:jc w:val="left"/>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理化性质：</w:t>
            </w:r>
          </w:p>
          <w:p w14:paraId="7AB32E20"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w:t>
            </w:r>
            <w:r w:rsidRPr="00EF1568">
              <w:rPr>
                <w:rFonts w:ascii="Times New Roman" w:hAnsi="Times New Roman" w:cs="Times New Roman"/>
                <w:bCs/>
                <w:color w:val="000000" w:themeColor="text1"/>
                <w:sz w:val="24"/>
              </w:rPr>
              <w:t>）无铅锡焊膏</w:t>
            </w:r>
          </w:p>
          <w:p w14:paraId="46FD7B02"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无铅锡焊膏为灰色膏体，是伴随着</w:t>
            </w:r>
            <w:r w:rsidRPr="00EF1568">
              <w:rPr>
                <w:rFonts w:ascii="Times New Roman" w:hAnsi="Times New Roman" w:cs="Times New Roman"/>
                <w:bCs/>
                <w:color w:val="000000" w:themeColor="text1"/>
                <w:sz w:val="24"/>
              </w:rPr>
              <w:t xml:space="preserve"> SMT </w:t>
            </w:r>
            <w:r w:rsidRPr="00EF1568">
              <w:rPr>
                <w:rFonts w:ascii="Times New Roman" w:hAnsi="Times New Roman" w:cs="Times New Roman"/>
                <w:bCs/>
                <w:color w:val="000000" w:themeColor="text1"/>
                <w:sz w:val="24"/>
              </w:rPr>
              <w:t>应运而生的一种新型焊接材料，是由焊锡粉、助焊剂以及其它的表面活性剂、触变剂等加以混合，形成的膏状混合物。本项目使用的无铅锡焊膏成分为锡</w:t>
            </w:r>
            <w:r w:rsidRPr="00EF1568">
              <w:rPr>
                <w:rFonts w:ascii="Times New Roman" w:hAnsi="Times New Roman" w:cs="Times New Roman"/>
                <w:bCs/>
                <w:color w:val="000000" w:themeColor="text1"/>
                <w:sz w:val="24"/>
              </w:rPr>
              <w:t xml:space="preserve"> 80-90%</w:t>
            </w:r>
            <w:r w:rsidRPr="00EF1568">
              <w:rPr>
                <w:rFonts w:ascii="Times New Roman" w:hAnsi="Times New Roman" w:cs="Times New Roman"/>
                <w:bCs/>
                <w:color w:val="000000" w:themeColor="text1"/>
                <w:sz w:val="24"/>
              </w:rPr>
              <w:t>，银</w:t>
            </w:r>
            <w:r w:rsidRPr="00EF1568">
              <w:rPr>
                <w:rFonts w:ascii="Times New Roman" w:hAnsi="Times New Roman" w:cs="Times New Roman"/>
                <w:bCs/>
                <w:color w:val="000000" w:themeColor="text1"/>
                <w:sz w:val="24"/>
              </w:rPr>
              <w:t>&lt;4.0%</w:t>
            </w:r>
            <w:r w:rsidRPr="00EF1568">
              <w:rPr>
                <w:rFonts w:ascii="Times New Roman" w:hAnsi="Times New Roman" w:cs="Times New Roman"/>
                <w:bCs/>
                <w:color w:val="000000" w:themeColor="text1"/>
                <w:sz w:val="24"/>
              </w:rPr>
              <w:t>，铜</w:t>
            </w:r>
            <w:r w:rsidRPr="00EF1568">
              <w:rPr>
                <w:rFonts w:ascii="Times New Roman" w:hAnsi="Times New Roman" w:cs="Times New Roman"/>
                <w:bCs/>
                <w:color w:val="000000" w:themeColor="text1"/>
                <w:sz w:val="24"/>
              </w:rPr>
              <w:t>&lt;1.0%</w:t>
            </w:r>
            <w:r w:rsidRPr="00EF1568">
              <w:rPr>
                <w:rFonts w:ascii="Times New Roman" w:hAnsi="Times New Roman" w:cs="Times New Roman"/>
                <w:bCs/>
                <w:color w:val="000000" w:themeColor="text1"/>
                <w:sz w:val="24"/>
              </w:rPr>
              <w:t>，松香</w:t>
            </w:r>
            <w:r w:rsidRPr="00EF1568">
              <w:rPr>
                <w:rFonts w:ascii="Times New Roman" w:hAnsi="Times New Roman" w:cs="Times New Roman"/>
                <w:bCs/>
                <w:color w:val="000000" w:themeColor="text1"/>
                <w:sz w:val="24"/>
              </w:rPr>
              <w:t xml:space="preserve"> 3-5%</w:t>
            </w:r>
            <w:r w:rsidRPr="00EF1568">
              <w:rPr>
                <w:rFonts w:ascii="Times New Roman" w:hAnsi="Times New Roman" w:cs="Times New Roman"/>
                <w:bCs/>
                <w:color w:val="000000" w:themeColor="text1"/>
                <w:sz w:val="24"/>
              </w:rPr>
              <w:t>，二乙二醇单己醚</w:t>
            </w:r>
            <w:r w:rsidRPr="00EF1568">
              <w:rPr>
                <w:rFonts w:ascii="Times New Roman" w:hAnsi="Times New Roman" w:cs="Times New Roman"/>
                <w:bCs/>
                <w:color w:val="000000" w:themeColor="text1"/>
                <w:sz w:val="24"/>
              </w:rPr>
              <w:t xml:space="preserve"> 3-5%</w:t>
            </w:r>
            <w:r w:rsidRPr="00EF1568">
              <w:rPr>
                <w:rFonts w:ascii="Times New Roman" w:hAnsi="Times New Roman" w:cs="Times New Roman"/>
                <w:bCs/>
                <w:color w:val="000000" w:themeColor="text1"/>
                <w:sz w:val="24"/>
              </w:rPr>
              <w:t>。主要用于</w:t>
            </w:r>
            <w:r w:rsidRPr="00EF1568">
              <w:rPr>
                <w:rFonts w:ascii="Times New Roman" w:hAnsi="Times New Roman" w:cs="Times New Roman"/>
                <w:bCs/>
                <w:color w:val="000000" w:themeColor="text1"/>
                <w:sz w:val="24"/>
              </w:rPr>
              <w:t xml:space="preserve"> SMT </w:t>
            </w:r>
            <w:r w:rsidRPr="00EF1568">
              <w:rPr>
                <w:rFonts w:ascii="Times New Roman" w:hAnsi="Times New Roman" w:cs="Times New Roman"/>
                <w:bCs/>
                <w:color w:val="000000" w:themeColor="text1"/>
                <w:sz w:val="24"/>
              </w:rPr>
              <w:t>行业</w:t>
            </w:r>
            <w:r w:rsidRPr="00EF1568">
              <w:rPr>
                <w:rFonts w:ascii="Times New Roman" w:hAnsi="Times New Roman" w:cs="Times New Roman"/>
                <w:bCs/>
                <w:color w:val="000000" w:themeColor="text1"/>
                <w:sz w:val="24"/>
              </w:rPr>
              <w:t xml:space="preserve"> PCB </w:t>
            </w:r>
            <w:r w:rsidRPr="00EF1568">
              <w:rPr>
                <w:rFonts w:ascii="Times New Roman" w:hAnsi="Times New Roman" w:cs="Times New Roman"/>
                <w:bCs/>
                <w:color w:val="000000" w:themeColor="text1"/>
                <w:sz w:val="24"/>
              </w:rPr>
              <w:t>表面电阻、电容、</w:t>
            </w:r>
            <w:r w:rsidRPr="00EF1568">
              <w:rPr>
                <w:rFonts w:ascii="Times New Roman" w:hAnsi="Times New Roman" w:cs="Times New Roman"/>
                <w:bCs/>
                <w:color w:val="000000" w:themeColor="text1"/>
                <w:sz w:val="24"/>
              </w:rPr>
              <w:t xml:space="preserve">IC </w:t>
            </w:r>
            <w:r w:rsidRPr="00EF1568">
              <w:rPr>
                <w:rFonts w:ascii="Times New Roman" w:hAnsi="Times New Roman" w:cs="Times New Roman"/>
                <w:bCs/>
                <w:color w:val="000000" w:themeColor="text1"/>
                <w:sz w:val="24"/>
              </w:rPr>
              <w:t>等电子元器件的焊接。</w:t>
            </w:r>
          </w:p>
          <w:p w14:paraId="0564DF76"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2</w:t>
            </w:r>
            <w:r w:rsidRPr="00EF1568">
              <w:rPr>
                <w:rFonts w:ascii="Times New Roman" w:hAnsi="Times New Roman" w:cs="Times New Roman"/>
                <w:bCs/>
                <w:color w:val="000000" w:themeColor="text1"/>
                <w:sz w:val="24"/>
              </w:rPr>
              <w:t>）无铅锡条</w:t>
            </w:r>
          </w:p>
          <w:p w14:paraId="09DD5C48"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锡条是焊锡中的一种产品，是用于线路板的焊接纯锡制造，湿润性、流动性好，</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易上锡。</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焊点光亮、饱满、不会虚焊等不良现象。加入足量的抗氧化元素，抗氧化能力强。纯锡制造，锡渣少，减少不必要的浪费。</w:t>
            </w:r>
          </w:p>
          <w:p w14:paraId="0C29E24B"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3</w:t>
            </w:r>
            <w:r w:rsidRPr="00EF1568">
              <w:rPr>
                <w:rFonts w:ascii="Times New Roman" w:hAnsi="Times New Roman" w:cs="Times New Roman"/>
                <w:bCs/>
                <w:color w:val="000000" w:themeColor="text1"/>
                <w:sz w:val="24"/>
              </w:rPr>
              <w:t>）无铅助焊剂</w:t>
            </w:r>
          </w:p>
          <w:p w14:paraId="3DDB0A33"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助焊剂通常是以松香为主要成分的混合物，本项目采用免洗助焊剂，主要原料为有机溶剂，松香树脂及其衍生物、合成树脂表面活性剂、有机酸活化剂、防腐蚀剂，</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助溶剂、成膜剂等。焊接是电子装配中的主要工艺过程，助焊剂是焊接时使用的辅料，</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主要作用是清除焊料和被焊母材表面的氧化物，使金属表面达到必要的清洁度，它防止焊接时表面的再次氧化，降低焊料表面张力，提高焊接性能。</w:t>
            </w:r>
          </w:p>
          <w:p w14:paraId="17230DC9"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4</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ab/>
            </w:r>
            <w:r w:rsidRPr="00EF1568">
              <w:rPr>
                <w:rFonts w:ascii="Times New Roman" w:hAnsi="Times New Roman" w:cs="Times New Roman"/>
                <w:bCs/>
                <w:color w:val="000000" w:themeColor="text1"/>
                <w:sz w:val="24"/>
              </w:rPr>
              <w:t>红胶</w:t>
            </w:r>
          </w:p>
          <w:p w14:paraId="36D4A7E5"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红胶是一种聚烯化合物，与锡膏不同的是其受热后便固化，其凝固点温度为</w:t>
            </w:r>
            <w:r w:rsidRPr="00EF1568">
              <w:rPr>
                <w:rFonts w:ascii="Times New Roman" w:hAnsi="Times New Roman" w:cs="Times New Roman"/>
                <w:bCs/>
                <w:color w:val="000000" w:themeColor="text1"/>
                <w:sz w:val="24"/>
              </w:rPr>
              <w:t xml:space="preserve"> 150</w:t>
            </w:r>
            <w:r w:rsidRPr="00EF1568">
              <w:rPr>
                <w:rFonts w:ascii="宋体" w:eastAsia="宋体" w:hAnsi="宋体" w:cs="宋体" w:hint="eastAsia"/>
                <w:bCs/>
                <w:color w:val="000000" w:themeColor="text1"/>
                <w:sz w:val="24"/>
              </w:rPr>
              <w:t>℃</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 xml:space="preserve"> </w:t>
            </w:r>
            <w:r w:rsidRPr="00EF1568">
              <w:rPr>
                <w:rFonts w:ascii="Times New Roman" w:hAnsi="Times New Roman" w:cs="Times New Roman"/>
                <w:bCs/>
                <w:color w:val="000000" w:themeColor="text1"/>
                <w:sz w:val="24"/>
              </w:rPr>
              <w:t>这时，红胶开始由膏状体直接变成固体。红胶主要由双酚</w:t>
            </w:r>
            <w:r w:rsidRPr="00EF1568">
              <w:rPr>
                <w:rFonts w:ascii="Times New Roman" w:hAnsi="Times New Roman" w:cs="Times New Roman"/>
                <w:bCs/>
                <w:color w:val="000000" w:themeColor="text1"/>
                <w:sz w:val="24"/>
              </w:rPr>
              <w:t xml:space="preserve"> A</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45%</w:t>
            </w:r>
            <w:r w:rsidRPr="00EF1568">
              <w:rPr>
                <w:rFonts w:ascii="Times New Roman" w:hAnsi="Times New Roman" w:cs="Times New Roman"/>
                <w:bCs/>
                <w:color w:val="000000" w:themeColor="text1"/>
                <w:sz w:val="24"/>
              </w:rPr>
              <w:t>）、滑石粉（</w:t>
            </w:r>
            <w:r w:rsidRPr="00EF1568">
              <w:rPr>
                <w:rFonts w:ascii="Times New Roman" w:hAnsi="Times New Roman" w:cs="Times New Roman"/>
                <w:bCs/>
                <w:color w:val="000000" w:themeColor="text1"/>
                <w:sz w:val="24"/>
              </w:rPr>
              <w:t>35%</w:t>
            </w:r>
            <w:r w:rsidRPr="00EF1568">
              <w:rPr>
                <w:rFonts w:ascii="Times New Roman" w:hAnsi="Times New Roman" w:cs="Times New Roman"/>
                <w:bCs/>
                <w:color w:val="000000" w:themeColor="text1"/>
                <w:sz w:val="24"/>
              </w:rPr>
              <w:t>）、碳酸钙（</w:t>
            </w:r>
            <w:r w:rsidRPr="00EF1568">
              <w:rPr>
                <w:rFonts w:ascii="Times New Roman" w:hAnsi="Times New Roman" w:cs="Times New Roman"/>
                <w:bCs/>
                <w:color w:val="000000" w:themeColor="text1"/>
                <w:sz w:val="24"/>
              </w:rPr>
              <w:t>19%</w:t>
            </w:r>
            <w:r w:rsidRPr="00EF1568">
              <w:rPr>
                <w:rFonts w:ascii="Times New Roman" w:hAnsi="Times New Roman" w:cs="Times New Roman"/>
                <w:bCs/>
                <w:color w:val="000000" w:themeColor="text1"/>
                <w:sz w:val="24"/>
              </w:rPr>
              <w:t>）、色粉（</w:t>
            </w:r>
            <w:r w:rsidRPr="00EF1568">
              <w:rPr>
                <w:rFonts w:ascii="Times New Roman" w:hAnsi="Times New Roman" w:cs="Times New Roman"/>
                <w:bCs/>
                <w:color w:val="000000" w:themeColor="text1"/>
                <w:sz w:val="24"/>
              </w:rPr>
              <w:t>1%</w:t>
            </w:r>
            <w:r w:rsidRPr="00EF1568">
              <w:rPr>
                <w:rFonts w:ascii="Times New Roman" w:hAnsi="Times New Roman" w:cs="Times New Roman"/>
                <w:bCs/>
                <w:color w:val="000000" w:themeColor="text1"/>
                <w:sz w:val="24"/>
              </w:rPr>
              <w:t>）等组成，属</w:t>
            </w:r>
            <w:r w:rsidRPr="00EF1568">
              <w:rPr>
                <w:rFonts w:ascii="Times New Roman" w:hAnsi="Times New Roman" w:cs="Times New Roman"/>
                <w:bCs/>
                <w:color w:val="000000" w:themeColor="text1"/>
                <w:sz w:val="24"/>
              </w:rPr>
              <w:t xml:space="preserve"> SMT </w:t>
            </w:r>
            <w:r w:rsidRPr="00EF1568">
              <w:rPr>
                <w:rFonts w:ascii="Times New Roman" w:hAnsi="Times New Roman" w:cs="Times New Roman"/>
                <w:bCs/>
                <w:color w:val="000000" w:themeColor="text1"/>
                <w:sz w:val="24"/>
              </w:rPr>
              <w:t>材料，具有粘度流动性，温度特性，润湿特性等。根据红胶的这个特性，在生产中，利用红胶的目的就是使零件牢固地粘贴于</w:t>
            </w:r>
            <w:r w:rsidRPr="00EF1568">
              <w:rPr>
                <w:rFonts w:ascii="Times New Roman" w:hAnsi="Times New Roman" w:cs="Times New Roman"/>
                <w:bCs/>
                <w:color w:val="000000" w:themeColor="text1"/>
                <w:sz w:val="24"/>
              </w:rPr>
              <w:t xml:space="preserve"> PCB </w:t>
            </w:r>
            <w:r w:rsidRPr="00EF1568">
              <w:rPr>
                <w:rFonts w:ascii="Times New Roman" w:hAnsi="Times New Roman" w:cs="Times New Roman"/>
                <w:bCs/>
                <w:color w:val="000000" w:themeColor="text1"/>
                <w:sz w:val="24"/>
              </w:rPr>
              <w:t>表面，防止其掉落。</w:t>
            </w:r>
          </w:p>
          <w:p w14:paraId="1739C7CC"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5</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ab/>
            </w:r>
            <w:r w:rsidRPr="00EF1568">
              <w:rPr>
                <w:rFonts w:ascii="Times New Roman" w:hAnsi="Times New Roman" w:cs="Times New Roman"/>
                <w:bCs/>
                <w:color w:val="000000" w:themeColor="text1"/>
                <w:sz w:val="24"/>
              </w:rPr>
              <w:t>乙醇</w:t>
            </w:r>
          </w:p>
          <w:p w14:paraId="1EB29B27"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乙醇分子式为</w:t>
            </w:r>
            <w:r w:rsidRPr="00EF1568">
              <w:rPr>
                <w:rFonts w:ascii="Times New Roman" w:hAnsi="Times New Roman" w:cs="Times New Roman"/>
                <w:bCs/>
                <w:color w:val="000000" w:themeColor="text1"/>
                <w:sz w:val="24"/>
              </w:rPr>
              <w:t xml:space="preserve"> C</w:t>
            </w:r>
            <w:r w:rsidRPr="00EF1568">
              <w:rPr>
                <w:rFonts w:ascii="Times New Roman" w:hAnsi="Times New Roman" w:cs="Times New Roman"/>
                <w:bCs/>
                <w:color w:val="000000" w:themeColor="text1"/>
                <w:sz w:val="24"/>
                <w:vertAlign w:val="subscript"/>
              </w:rPr>
              <w:t>2</w:t>
            </w:r>
            <w:r w:rsidRPr="00EF1568">
              <w:rPr>
                <w:rFonts w:ascii="Times New Roman" w:hAnsi="Times New Roman" w:cs="Times New Roman"/>
                <w:bCs/>
                <w:color w:val="000000" w:themeColor="text1"/>
                <w:sz w:val="24"/>
              </w:rPr>
              <w:t>H</w:t>
            </w:r>
            <w:r w:rsidRPr="00EF1568">
              <w:rPr>
                <w:rFonts w:ascii="Times New Roman" w:hAnsi="Times New Roman" w:cs="Times New Roman"/>
                <w:bCs/>
                <w:color w:val="000000" w:themeColor="text1"/>
                <w:sz w:val="24"/>
                <w:vertAlign w:val="subscript"/>
              </w:rPr>
              <w:t>5</w:t>
            </w:r>
            <w:r w:rsidRPr="00EF1568">
              <w:rPr>
                <w:rFonts w:ascii="Times New Roman" w:hAnsi="Times New Roman" w:cs="Times New Roman"/>
                <w:bCs/>
                <w:color w:val="000000" w:themeColor="text1"/>
                <w:sz w:val="24"/>
              </w:rPr>
              <w:t>OH</w:t>
            </w:r>
            <w:r w:rsidRPr="00EF1568">
              <w:rPr>
                <w:rFonts w:ascii="Times New Roman" w:hAnsi="Times New Roman" w:cs="Times New Roman"/>
                <w:bCs/>
                <w:color w:val="000000" w:themeColor="text1"/>
                <w:sz w:val="24"/>
              </w:rPr>
              <w:t>，俗称酒精，是最常见的一元醇。体积分数</w:t>
            </w:r>
            <w:r w:rsidRPr="00EF1568">
              <w:rPr>
                <w:rFonts w:ascii="Times New Roman" w:hAnsi="Times New Roman" w:cs="Times New Roman"/>
                <w:bCs/>
                <w:color w:val="000000" w:themeColor="text1"/>
                <w:sz w:val="24"/>
              </w:rPr>
              <w:t xml:space="preserve"> 99.5%</w:t>
            </w:r>
            <w:r w:rsidRPr="00EF1568">
              <w:rPr>
                <w:rFonts w:ascii="Times New Roman" w:hAnsi="Times New Roman" w:cs="Times New Roman"/>
                <w:bCs/>
                <w:color w:val="000000" w:themeColor="text1"/>
                <w:sz w:val="24"/>
              </w:rPr>
              <w:t>以上的酒精称为无水酒精，相对密度</w:t>
            </w:r>
            <w:r w:rsidRPr="00EF1568">
              <w:rPr>
                <w:rFonts w:ascii="Times New Roman" w:hAnsi="Times New Roman" w:cs="Times New Roman"/>
                <w:bCs/>
                <w:color w:val="000000" w:themeColor="text1"/>
                <w:sz w:val="24"/>
              </w:rPr>
              <w:t xml:space="preserve"> 0.816</w:t>
            </w:r>
            <w:r w:rsidRPr="00EF1568">
              <w:rPr>
                <w:rFonts w:ascii="Times New Roman" w:hAnsi="Times New Roman" w:cs="Times New Roman"/>
                <w:bCs/>
                <w:color w:val="000000" w:themeColor="text1"/>
                <w:sz w:val="24"/>
              </w:rPr>
              <w:t>，沸点</w:t>
            </w:r>
            <w:r w:rsidRPr="00EF1568">
              <w:rPr>
                <w:rFonts w:ascii="Times New Roman" w:hAnsi="Times New Roman" w:cs="Times New Roman"/>
                <w:bCs/>
                <w:color w:val="000000" w:themeColor="text1"/>
                <w:sz w:val="24"/>
              </w:rPr>
              <w:t xml:space="preserve"> 78.2</w:t>
            </w:r>
            <w:r w:rsidRPr="00EF1568">
              <w:rPr>
                <w:rFonts w:ascii="宋体" w:eastAsia="宋体" w:hAnsi="宋体" w:cs="宋体" w:hint="eastAsia"/>
                <w:bCs/>
                <w:color w:val="000000" w:themeColor="text1"/>
                <w:sz w:val="24"/>
              </w:rPr>
              <w:t>℃</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14</w:t>
            </w:r>
            <w:r w:rsidRPr="00EF1568">
              <w:rPr>
                <w:rFonts w:ascii="宋体" w:eastAsia="宋体" w:hAnsi="宋体" w:cs="宋体" w:hint="eastAsia"/>
                <w:bCs/>
                <w:color w:val="000000" w:themeColor="text1"/>
                <w:sz w:val="24"/>
              </w:rPr>
              <w:t>℃</w:t>
            </w:r>
            <w:r w:rsidRPr="00EF1568">
              <w:rPr>
                <w:rFonts w:ascii="Times New Roman" w:hAnsi="Times New Roman" w:cs="Times New Roman"/>
                <w:bCs/>
                <w:color w:val="000000" w:themeColor="text1"/>
                <w:sz w:val="24"/>
              </w:rPr>
              <w:t>闭口闪点，熔点是</w:t>
            </w:r>
            <w:r w:rsidRPr="00EF1568">
              <w:rPr>
                <w:rFonts w:ascii="Times New Roman" w:hAnsi="Times New Roman" w:cs="Times New Roman"/>
                <w:bCs/>
                <w:color w:val="000000" w:themeColor="text1"/>
                <w:sz w:val="24"/>
              </w:rPr>
              <w:t>-114.3</w:t>
            </w:r>
            <w:r w:rsidRPr="00EF1568">
              <w:rPr>
                <w:rFonts w:ascii="宋体" w:eastAsia="宋体" w:hAnsi="宋体" w:cs="宋体" w:hint="eastAsia"/>
                <w:bCs/>
                <w:color w:val="000000" w:themeColor="text1"/>
                <w:sz w:val="24"/>
              </w:rPr>
              <w:t>℃</w:t>
            </w:r>
            <w:r w:rsidRPr="00EF1568">
              <w:rPr>
                <w:rFonts w:ascii="Times New Roman" w:hAnsi="Times New Roman" w:cs="Times New Roman"/>
                <w:bCs/>
                <w:color w:val="000000" w:themeColor="text1"/>
                <w:sz w:val="24"/>
              </w:rPr>
              <w:t>。纯乙醇是无色透明的液体，有特殊香味，在常温常压下是一种易燃、易挥发的无色透明液</w:t>
            </w:r>
            <w:r w:rsidRPr="00EF1568">
              <w:rPr>
                <w:rFonts w:ascii="Times New Roman" w:hAnsi="Times New Roman" w:cs="Times New Roman"/>
                <w:bCs/>
                <w:color w:val="000000" w:themeColor="text1"/>
                <w:sz w:val="24"/>
              </w:rPr>
              <w:lastRenderedPageBreak/>
              <w:t>体，低毒性，纯液体不可直接饮用；具有特殊香味，并略带刺激；微甘，并伴有刺激的辛辣滋味。易燃，其蒸气能与空气形成爆炸性混合物，能与水以任意比互溶。能与氯仿、乙醚、甲醇、丙酮和其他多数有机溶剂混溶。根据《危险化学品名录（</w:t>
            </w:r>
            <w:r w:rsidRPr="00EF1568">
              <w:rPr>
                <w:rFonts w:ascii="Times New Roman" w:hAnsi="Times New Roman" w:cs="Times New Roman"/>
                <w:bCs/>
                <w:color w:val="000000" w:themeColor="text1"/>
                <w:sz w:val="24"/>
              </w:rPr>
              <w:t xml:space="preserve">2015 </w:t>
            </w:r>
            <w:r w:rsidRPr="00EF1568">
              <w:rPr>
                <w:rFonts w:ascii="Times New Roman" w:hAnsi="Times New Roman" w:cs="Times New Roman"/>
                <w:bCs/>
                <w:color w:val="000000" w:themeColor="text1"/>
                <w:sz w:val="24"/>
              </w:rPr>
              <w:t>版）》，无水乙醇（无水酒精）为易燃类危险化学品，</w:t>
            </w:r>
            <w:r w:rsidRPr="00EF1568">
              <w:rPr>
                <w:rFonts w:ascii="Times New Roman" w:hAnsi="Times New Roman" w:cs="Times New Roman"/>
                <w:bCs/>
                <w:color w:val="000000" w:themeColor="text1"/>
                <w:sz w:val="24"/>
              </w:rPr>
              <w:t xml:space="preserve">CAS </w:t>
            </w:r>
            <w:r w:rsidRPr="00EF1568">
              <w:rPr>
                <w:rFonts w:ascii="Times New Roman" w:hAnsi="Times New Roman" w:cs="Times New Roman"/>
                <w:bCs/>
                <w:color w:val="000000" w:themeColor="text1"/>
                <w:sz w:val="24"/>
              </w:rPr>
              <w:t>号</w:t>
            </w:r>
            <w:r w:rsidRPr="00EF1568">
              <w:rPr>
                <w:rFonts w:ascii="Times New Roman" w:hAnsi="Times New Roman" w:cs="Times New Roman"/>
                <w:bCs/>
                <w:color w:val="000000" w:themeColor="text1"/>
                <w:sz w:val="24"/>
              </w:rPr>
              <w:t xml:space="preserve"> 64-17-5</w:t>
            </w:r>
            <w:r w:rsidRPr="00EF1568">
              <w:rPr>
                <w:rFonts w:ascii="Times New Roman" w:hAnsi="Times New Roman" w:cs="Times New Roman"/>
                <w:bCs/>
                <w:color w:val="000000" w:themeColor="text1"/>
                <w:sz w:val="24"/>
              </w:rPr>
              <w:t>。</w:t>
            </w:r>
          </w:p>
          <w:p w14:paraId="44F6E9EE"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6</w:t>
            </w:r>
            <w:r w:rsidRPr="00EF1568">
              <w:rPr>
                <w:rFonts w:ascii="Times New Roman" w:hAnsi="Times New Roman" w:cs="Times New Roman"/>
                <w:bCs/>
                <w:color w:val="000000" w:themeColor="text1"/>
                <w:sz w:val="24"/>
              </w:rPr>
              <w:t>）聚对苯二甲酸乙二醇酯（</w:t>
            </w:r>
            <w:r w:rsidRPr="00EF1568">
              <w:rPr>
                <w:rFonts w:ascii="Times New Roman" w:hAnsi="Times New Roman" w:cs="Times New Roman"/>
                <w:bCs/>
                <w:color w:val="000000" w:themeColor="text1"/>
                <w:sz w:val="24"/>
              </w:rPr>
              <w:t>PET</w:t>
            </w:r>
            <w:r w:rsidRPr="00EF1568">
              <w:rPr>
                <w:rFonts w:ascii="Times New Roman" w:hAnsi="Times New Roman" w:cs="Times New Roman"/>
                <w:bCs/>
                <w:color w:val="000000" w:themeColor="text1"/>
                <w:sz w:val="24"/>
              </w:rPr>
              <w:t>）</w:t>
            </w:r>
          </w:p>
          <w:p w14:paraId="4F79233B"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聚对苯二甲酸乙二醇酯（</w:t>
            </w:r>
            <w:r w:rsidRPr="00EF1568">
              <w:rPr>
                <w:rFonts w:ascii="Times New Roman" w:hAnsi="Times New Roman" w:cs="Times New Roman"/>
                <w:bCs/>
                <w:color w:val="000000" w:themeColor="text1"/>
                <w:sz w:val="24"/>
              </w:rPr>
              <w:t>PET</w:t>
            </w:r>
            <w:r w:rsidRPr="00EF1568">
              <w:rPr>
                <w:rFonts w:ascii="Times New Roman" w:hAnsi="Times New Roman" w:cs="Times New Roman"/>
                <w:bCs/>
                <w:color w:val="000000" w:themeColor="text1"/>
                <w:sz w:val="24"/>
              </w:rPr>
              <w:t>）化学式为</w:t>
            </w:r>
            <w:r w:rsidRPr="00EF1568">
              <w:rPr>
                <w:rFonts w:ascii="Times New Roman" w:hAnsi="Times New Roman" w:cs="Times New Roman"/>
                <w:bCs/>
                <w:color w:val="000000" w:themeColor="text1"/>
                <w:sz w:val="24"/>
              </w:rPr>
              <w:t>(C</w:t>
            </w:r>
            <w:r w:rsidRPr="00EF1568">
              <w:rPr>
                <w:rFonts w:ascii="Times New Roman" w:hAnsi="Times New Roman" w:cs="Times New Roman"/>
                <w:bCs/>
                <w:color w:val="000000" w:themeColor="text1"/>
                <w:sz w:val="24"/>
                <w:vertAlign w:val="subscript"/>
              </w:rPr>
              <w:t>10</w:t>
            </w:r>
            <w:r w:rsidRPr="00EF1568">
              <w:rPr>
                <w:rFonts w:ascii="Times New Roman" w:hAnsi="Times New Roman" w:cs="Times New Roman"/>
                <w:bCs/>
                <w:color w:val="000000" w:themeColor="text1"/>
                <w:sz w:val="24"/>
              </w:rPr>
              <w:t>H</w:t>
            </w:r>
            <w:r w:rsidRPr="00EF1568">
              <w:rPr>
                <w:rFonts w:ascii="Times New Roman" w:hAnsi="Times New Roman" w:cs="Times New Roman"/>
                <w:bCs/>
                <w:color w:val="000000" w:themeColor="text1"/>
                <w:sz w:val="24"/>
                <w:vertAlign w:val="subscript"/>
              </w:rPr>
              <w:t>8</w:t>
            </w:r>
            <w:r w:rsidRPr="00EF1568">
              <w:rPr>
                <w:rFonts w:ascii="Times New Roman" w:hAnsi="Times New Roman" w:cs="Times New Roman"/>
                <w:bCs/>
                <w:color w:val="000000" w:themeColor="text1"/>
                <w:sz w:val="24"/>
              </w:rPr>
              <w:t>O</w:t>
            </w:r>
            <w:r w:rsidRPr="00EF1568">
              <w:rPr>
                <w:rFonts w:ascii="Times New Roman" w:hAnsi="Times New Roman" w:cs="Times New Roman"/>
                <w:bCs/>
                <w:color w:val="000000" w:themeColor="text1"/>
                <w:sz w:val="24"/>
                <w:vertAlign w:val="subscript"/>
              </w:rPr>
              <w:t>4</w:t>
            </w:r>
            <w:r w:rsidRPr="00EF1568">
              <w:rPr>
                <w:rFonts w:ascii="Times New Roman" w:hAnsi="Times New Roman" w:cs="Times New Roman"/>
                <w:bCs/>
                <w:color w:val="000000" w:themeColor="text1"/>
                <w:sz w:val="24"/>
              </w:rPr>
              <w:t>)n</w:t>
            </w:r>
            <w:r w:rsidRPr="00EF1568">
              <w:rPr>
                <w:rFonts w:ascii="Times New Roman" w:hAnsi="Times New Roman" w:cs="Times New Roman"/>
                <w:bCs/>
                <w:color w:val="000000" w:themeColor="text1"/>
                <w:sz w:val="24"/>
              </w:rPr>
              <w:t>，是由对苯二甲酸二甲酯与乙二醇酯交换或以对苯二甲酸与乙二醇酯化先合成对苯二甲酸双羟乙酯，然后再进行缩聚反应制得。属结晶型饱和聚酯，为乳白色或浅黄色、高度结晶的聚合物，表面平滑有光泽，是生活中常见的一种树脂，可以分为</w:t>
            </w:r>
            <w:r w:rsidRPr="00EF1568">
              <w:rPr>
                <w:rFonts w:ascii="Times New Roman" w:hAnsi="Times New Roman" w:cs="Times New Roman"/>
                <w:bCs/>
                <w:color w:val="000000" w:themeColor="text1"/>
                <w:sz w:val="24"/>
              </w:rPr>
              <w:t>APET</w:t>
            </w:r>
            <w:r w:rsidRPr="00EF1568">
              <w:rPr>
                <w:rFonts w:ascii="Times New Roman" w:hAnsi="Times New Roman" w:cs="Times New Roman"/>
                <w:bCs/>
                <w:color w:val="000000" w:themeColor="text1"/>
                <w:sz w:val="24"/>
              </w:rPr>
              <w:t>、</w:t>
            </w:r>
            <w:r w:rsidRPr="00EF1568">
              <w:rPr>
                <w:rFonts w:ascii="Times New Roman" w:hAnsi="Times New Roman" w:cs="Times New Roman"/>
                <w:bCs/>
                <w:color w:val="000000" w:themeColor="text1"/>
                <w:sz w:val="24"/>
              </w:rPr>
              <w:t>RPET</w:t>
            </w:r>
            <w:r w:rsidRPr="00EF1568">
              <w:rPr>
                <w:rFonts w:ascii="Times New Roman" w:hAnsi="Times New Roman" w:cs="Times New Roman"/>
                <w:bCs/>
                <w:color w:val="000000" w:themeColor="text1"/>
                <w:sz w:val="24"/>
              </w:rPr>
              <w:t>和</w:t>
            </w:r>
            <w:r w:rsidRPr="00EF1568">
              <w:rPr>
                <w:rFonts w:ascii="Times New Roman" w:hAnsi="Times New Roman" w:cs="Times New Roman"/>
                <w:bCs/>
                <w:color w:val="000000" w:themeColor="text1"/>
                <w:sz w:val="24"/>
              </w:rPr>
              <w:t>PETG</w:t>
            </w:r>
            <w:r w:rsidRPr="00EF1568">
              <w:rPr>
                <w:rFonts w:ascii="Times New Roman" w:hAnsi="Times New Roman" w:cs="Times New Roman"/>
                <w:bCs/>
                <w:color w:val="000000" w:themeColor="text1"/>
                <w:sz w:val="24"/>
              </w:rPr>
              <w:t>。</w:t>
            </w:r>
          </w:p>
          <w:p w14:paraId="75496B1E" w14:textId="77777777" w:rsidR="00CC673F" w:rsidRPr="00EF1568" w:rsidRDefault="009E10D2">
            <w:pPr>
              <w:spacing w:line="360" w:lineRule="auto"/>
              <w:ind w:firstLineChars="200" w:firstLine="480"/>
              <w:jc w:val="left"/>
              <w:rPr>
                <w:rFonts w:ascii="Times New Roman" w:hAnsi="Times New Roman" w:cs="Times New Roman"/>
                <w:bCs/>
                <w:color w:val="000000" w:themeColor="text1"/>
                <w:sz w:val="24"/>
              </w:rPr>
            </w:pPr>
            <w:r w:rsidRPr="00EF1568">
              <w:rPr>
                <w:rFonts w:ascii="Times New Roman" w:hAnsi="Times New Roman" w:cs="Times New Roman"/>
                <w:bCs/>
                <w:color w:val="000000" w:themeColor="text1"/>
                <w:sz w:val="24"/>
              </w:rPr>
              <w:t>在较宽的温度范围内具有优良的物理机械性能，长期使用温度可达</w:t>
            </w:r>
            <w:r w:rsidRPr="00EF1568">
              <w:rPr>
                <w:rFonts w:ascii="Times New Roman" w:hAnsi="Times New Roman" w:cs="Times New Roman"/>
                <w:bCs/>
                <w:color w:val="000000" w:themeColor="text1"/>
                <w:sz w:val="24"/>
              </w:rPr>
              <w:t>120</w:t>
            </w:r>
            <w:r w:rsidRPr="00EF1568">
              <w:rPr>
                <w:rFonts w:ascii="宋体" w:eastAsia="宋体" w:hAnsi="宋体" w:cs="宋体" w:hint="eastAsia"/>
                <w:bCs/>
                <w:color w:val="000000" w:themeColor="text1"/>
                <w:sz w:val="24"/>
              </w:rPr>
              <w:t>℃</w:t>
            </w:r>
            <w:r w:rsidRPr="00EF1568">
              <w:rPr>
                <w:rFonts w:ascii="Times New Roman" w:hAnsi="Times New Roman" w:cs="Times New Roman"/>
                <w:bCs/>
                <w:color w:val="000000" w:themeColor="text1"/>
                <w:sz w:val="24"/>
              </w:rPr>
              <w:t>，电绝缘性优良，甚至在高温高频下，其电性能仍较好，但耐电晕性较差，抗蠕变性，耐疲劳性，耐摩擦性、尺寸稳定性都很好。</w:t>
            </w:r>
          </w:p>
          <w:p w14:paraId="1C9F5231" w14:textId="77777777" w:rsidR="00CC673F" w:rsidRPr="00EF1568" w:rsidRDefault="009E10D2">
            <w:pPr>
              <w:spacing w:beforeLines="50" w:before="156" w:line="360" w:lineRule="auto"/>
              <w:ind w:firstLineChars="200" w:firstLine="482"/>
              <w:jc w:val="left"/>
              <w:rPr>
                <w:rFonts w:ascii="Times New Roman" w:hAnsi="Times New Roman" w:cs="Times New Roman"/>
                <w:b/>
                <w:color w:val="000000" w:themeColor="text1"/>
                <w:sz w:val="24"/>
                <w:lang w:val="en-GB"/>
              </w:rPr>
            </w:pPr>
            <w:r w:rsidRPr="00EF1568">
              <w:rPr>
                <w:rFonts w:ascii="Times New Roman" w:hAnsi="Times New Roman" w:cs="Times New Roman"/>
                <w:b/>
                <w:bCs/>
                <w:color w:val="000000" w:themeColor="text1"/>
                <w:sz w:val="24"/>
              </w:rPr>
              <w:t>6</w:t>
            </w:r>
            <w:r w:rsidRPr="00EF1568">
              <w:rPr>
                <w:rFonts w:ascii="Times New Roman" w:hAnsi="Times New Roman" w:cs="Times New Roman"/>
                <w:b/>
                <w:bCs/>
                <w:color w:val="000000" w:themeColor="text1"/>
                <w:sz w:val="24"/>
              </w:rPr>
              <w:t>、</w:t>
            </w:r>
            <w:r w:rsidRPr="00EF1568">
              <w:rPr>
                <w:rFonts w:ascii="Times New Roman" w:hAnsi="Times New Roman" w:cs="Times New Roman"/>
                <w:b/>
                <w:color w:val="000000" w:themeColor="text1"/>
                <w:sz w:val="24"/>
                <w:lang w:val="en-GB"/>
              </w:rPr>
              <w:t>给排水系统</w:t>
            </w:r>
          </w:p>
          <w:p w14:paraId="2720D1AF" w14:textId="77777777" w:rsidR="00CC673F" w:rsidRPr="00EF1568" w:rsidRDefault="009E10D2">
            <w:pPr>
              <w:spacing w:line="360" w:lineRule="auto"/>
              <w:ind w:firstLineChars="200" w:firstLine="480"/>
              <w:outlineLvl w:val="0"/>
              <w:rPr>
                <w:rFonts w:ascii="Times New Roman" w:hAnsi="Times New Roman" w:cs="Times New Roman"/>
                <w:color w:val="000000" w:themeColor="text1"/>
                <w:sz w:val="24"/>
              </w:rPr>
            </w:pPr>
            <w:bookmarkStart w:id="53" w:name="_Toc56781102"/>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）给水系统</w:t>
            </w:r>
            <w:bookmarkEnd w:id="53"/>
          </w:p>
          <w:p w14:paraId="3118DCAC" w14:textId="77777777" w:rsidR="00CC673F" w:rsidRPr="00EF1568" w:rsidRDefault="009E10D2">
            <w:pPr>
              <w:pStyle w:val="a4"/>
              <w:spacing w:after="0"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本项目电子元器件组装过程无需用水</w:t>
            </w:r>
            <w:r w:rsidR="00226034" w:rsidRPr="00EF1568">
              <w:rPr>
                <w:rFonts w:ascii="Times New Roman" w:hAnsi="Times New Roman" w:cs="Times New Roman" w:hint="eastAsia"/>
                <w:color w:val="000000" w:themeColor="text1"/>
                <w:sz w:val="24"/>
              </w:rPr>
              <w:t>，注塑</w:t>
            </w:r>
            <w:r w:rsidR="00226034" w:rsidRPr="00EF1568">
              <w:rPr>
                <w:rFonts w:ascii="Times New Roman" w:hAnsi="Times New Roman" w:cs="Times New Roman"/>
                <w:color w:val="000000" w:themeColor="text1"/>
                <w:sz w:val="24"/>
              </w:rPr>
              <w:t>件生产过程只需循环冷却水</w:t>
            </w:r>
            <w:r w:rsidR="00226034" w:rsidRPr="00EF1568">
              <w:rPr>
                <w:rFonts w:ascii="Times New Roman" w:hAnsi="Times New Roman" w:cs="Times New Roman" w:hint="eastAsia"/>
                <w:color w:val="000000" w:themeColor="text1"/>
                <w:sz w:val="24"/>
              </w:rPr>
              <w:t>。</w:t>
            </w:r>
            <w:r w:rsidRPr="00EF1568">
              <w:rPr>
                <w:rFonts w:ascii="Times New Roman" w:hAnsi="Times New Roman" w:cs="Times New Roman"/>
                <w:color w:val="000000" w:themeColor="text1"/>
                <w:sz w:val="24"/>
              </w:rPr>
              <w:t>营运期项目用水为职工生活用水</w:t>
            </w:r>
            <w:r w:rsidR="00226034" w:rsidRPr="00EF1568">
              <w:rPr>
                <w:rFonts w:ascii="Times New Roman" w:hAnsi="Times New Roman" w:cs="Times New Roman" w:hint="eastAsia"/>
                <w:color w:val="000000" w:themeColor="text1"/>
                <w:sz w:val="24"/>
              </w:rPr>
              <w:t>、</w:t>
            </w:r>
            <w:r w:rsidR="00226034" w:rsidRPr="00EF1568">
              <w:rPr>
                <w:rFonts w:ascii="Times New Roman" w:hAnsi="Times New Roman" w:cs="Times New Roman"/>
                <w:color w:val="000000" w:themeColor="text1"/>
                <w:sz w:val="24"/>
              </w:rPr>
              <w:t>循环冷却水</w:t>
            </w:r>
            <w:r w:rsidRPr="00EF1568">
              <w:rPr>
                <w:rFonts w:ascii="Times New Roman" w:hAnsi="Times New Roman" w:cs="Times New Roman"/>
                <w:color w:val="000000" w:themeColor="text1"/>
                <w:sz w:val="24"/>
              </w:rPr>
              <w:t>。</w:t>
            </w:r>
          </w:p>
          <w:p w14:paraId="21D691DF" w14:textId="77777777" w:rsidR="00CC673F" w:rsidRPr="00EF1568" w:rsidRDefault="009E10D2">
            <w:pPr>
              <w:tabs>
                <w:tab w:val="left" w:pos="8685"/>
              </w:tabs>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给水：生活用水来自自来水供水，项目的供水能得到保证。项目职工</w:t>
            </w:r>
            <w:r w:rsidRPr="00EF1568">
              <w:rPr>
                <w:rFonts w:ascii="Times New Roman" w:hAnsi="Times New Roman" w:cs="Times New Roman"/>
                <w:color w:val="000000" w:themeColor="text1"/>
                <w:sz w:val="24"/>
              </w:rPr>
              <w:t>300</w:t>
            </w:r>
            <w:r w:rsidRPr="00EF1568">
              <w:rPr>
                <w:rFonts w:ascii="Times New Roman" w:hAnsi="Times New Roman" w:cs="Times New Roman"/>
                <w:color w:val="000000" w:themeColor="text1"/>
                <w:sz w:val="24"/>
              </w:rPr>
              <w:t>人，厂区无宿舍和食堂。项目年营运</w:t>
            </w:r>
            <w:r w:rsidRPr="00EF1568">
              <w:rPr>
                <w:rFonts w:ascii="Times New Roman" w:hAnsi="Times New Roman" w:cs="Times New Roman"/>
                <w:color w:val="000000" w:themeColor="text1"/>
                <w:sz w:val="24"/>
              </w:rPr>
              <w:t>250</w:t>
            </w:r>
            <w:r w:rsidRPr="00EF1568">
              <w:rPr>
                <w:rFonts w:ascii="Times New Roman" w:hAnsi="Times New Roman" w:cs="Times New Roman"/>
                <w:color w:val="000000" w:themeColor="text1"/>
                <w:sz w:val="24"/>
              </w:rPr>
              <w:t>天，职工不在厂内食宿，生活用水量按</w:t>
            </w:r>
            <w:r w:rsidRPr="00EF1568">
              <w:rPr>
                <w:rFonts w:ascii="Times New Roman" w:hAnsi="Times New Roman" w:cs="Times New Roman"/>
                <w:color w:val="000000" w:themeColor="text1"/>
                <w:sz w:val="24"/>
              </w:rPr>
              <w:t>45L/d</w:t>
            </w:r>
            <w:r w:rsidRPr="00EF1568">
              <w:rPr>
                <w:rFonts w:ascii="Times New Roman" w:hAnsi="Times New Roman" w:cs="Times New Roman"/>
                <w:color w:val="000000" w:themeColor="text1"/>
                <w:sz w:val="24"/>
              </w:rPr>
              <w:t>计，则用水量为</w:t>
            </w:r>
            <w:r w:rsidRPr="00EF1568">
              <w:rPr>
                <w:rFonts w:ascii="Times New Roman" w:hAnsi="Times New Roman" w:cs="Times New Roman"/>
                <w:color w:val="000000" w:themeColor="text1"/>
                <w:sz w:val="24"/>
              </w:rPr>
              <w:t>13.5m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/d</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3375m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/a</w:t>
            </w:r>
            <w:r w:rsidRPr="00EF1568">
              <w:rPr>
                <w:rFonts w:ascii="Times New Roman" w:hAnsi="Times New Roman" w:cs="Times New Roman"/>
                <w:color w:val="000000" w:themeColor="text1"/>
                <w:sz w:val="24"/>
              </w:rPr>
              <w:t>。</w:t>
            </w:r>
            <w:r w:rsidR="00226034" w:rsidRPr="00EF1568">
              <w:rPr>
                <w:rFonts w:ascii="Times New Roman" w:hAnsi="Times New Roman" w:cs="Times New Roman" w:hint="eastAsia"/>
                <w:color w:val="000000" w:themeColor="text1"/>
                <w:sz w:val="24"/>
              </w:rPr>
              <w:t>循环</w:t>
            </w:r>
            <w:r w:rsidR="00226034" w:rsidRPr="00EF1568">
              <w:rPr>
                <w:rFonts w:ascii="Times New Roman" w:hAnsi="Times New Roman" w:cs="Times New Roman"/>
                <w:color w:val="000000" w:themeColor="text1"/>
                <w:sz w:val="24"/>
              </w:rPr>
              <w:t>冷却水用水量为</w:t>
            </w:r>
            <w:r w:rsidR="00226034" w:rsidRPr="00EF1568">
              <w:rPr>
                <w:rFonts w:ascii="Times New Roman" w:hAnsi="Times New Roman" w:cs="Times New Roman" w:hint="eastAsia"/>
                <w:color w:val="000000" w:themeColor="text1"/>
                <w:sz w:val="24"/>
              </w:rPr>
              <w:t>40</w:t>
            </w:r>
            <w:r w:rsidR="00226034" w:rsidRPr="00EF1568">
              <w:rPr>
                <w:rFonts w:ascii="Times New Roman" w:hAnsi="Times New Roman" w:cs="Times New Roman"/>
                <w:color w:val="000000" w:themeColor="text1"/>
                <w:sz w:val="24"/>
              </w:rPr>
              <w:t>t/a</w:t>
            </w:r>
            <w:r w:rsidR="00226034" w:rsidRPr="00EF1568">
              <w:rPr>
                <w:rFonts w:ascii="Times New Roman" w:hAnsi="Times New Roman" w:cs="Times New Roman" w:hint="eastAsia"/>
                <w:color w:val="000000" w:themeColor="text1"/>
                <w:sz w:val="24"/>
              </w:rPr>
              <w:t>。</w:t>
            </w:r>
          </w:p>
          <w:p w14:paraId="3FA6D441" w14:textId="77777777" w:rsidR="00CC673F" w:rsidRPr="00EF1568" w:rsidRDefault="009E10D2">
            <w:pPr>
              <w:tabs>
                <w:tab w:val="left" w:pos="8685"/>
              </w:tabs>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排水：</w:t>
            </w:r>
            <w:r w:rsidRPr="00EF1568">
              <w:rPr>
                <w:rFonts w:ascii="Times New Roman" w:hAnsi="Times New Roman" w:cs="Times New Roman"/>
                <w:color w:val="000000" w:themeColor="text1"/>
                <w:sz w:val="24"/>
                <w:lang w:bidi="zh-CN"/>
              </w:rPr>
              <w:t>项目废水为职工生活污水，产污系数取</w:t>
            </w:r>
            <w:r w:rsidRPr="00EF1568">
              <w:rPr>
                <w:rFonts w:ascii="Times New Roman" w:hAnsi="Times New Roman" w:cs="Times New Roman"/>
                <w:color w:val="000000" w:themeColor="text1"/>
                <w:sz w:val="24"/>
                <w:lang w:bidi="zh-CN"/>
              </w:rPr>
              <w:t>80%</w:t>
            </w:r>
            <w:r w:rsidRPr="00EF1568">
              <w:rPr>
                <w:rFonts w:ascii="Times New Roman" w:hAnsi="Times New Roman" w:cs="Times New Roman"/>
                <w:color w:val="000000" w:themeColor="text1"/>
                <w:sz w:val="24"/>
                <w:lang w:bidi="zh-CN"/>
              </w:rPr>
              <w:t>，则产生量为</w:t>
            </w:r>
            <w:r w:rsidRPr="00EF1568">
              <w:rPr>
                <w:rFonts w:ascii="Times New Roman" w:hAnsi="Times New Roman" w:cs="Times New Roman"/>
                <w:color w:val="000000" w:themeColor="text1"/>
                <w:sz w:val="24"/>
                <w:lang w:bidi="zh-CN"/>
              </w:rPr>
              <w:t>10.8m</w:t>
            </w:r>
            <w:r w:rsidRPr="00EF1568">
              <w:rPr>
                <w:rFonts w:ascii="Times New Roman" w:hAnsi="Times New Roman" w:cs="Times New Roman"/>
                <w:color w:val="000000" w:themeColor="text1"/>
                <w:sz w:val="24"/>
                <w:vertAlign w:val="superscript"/>
                <w:lang w:bidi="zh-CN"/>
              </w:rPr>
              <w:t>3</w:t>
            </w:r>
            <w:r w:rsidRPr="00EF1568">
              <w:rPr>
                <w:rFonts w:ascii="Times New Roman" w:hAnsi="Times New Roman" w:cs="Times New Roman"/>
                <w:color w:val="000000" w:themeColor="text1"/>
                <w:sz w:val="24"/>
                <w:lang w:bidi="zh-CN"/>
              </w:rPr>
              <w:t>/d</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2700m</w:t>
            </w:r>
            <w:r w:rsidRPr="00EF1568">
              <w:rPr>
                <w:rFonts w:ascii="Times New Roman" w:hAnsi="Times New Roman" w:cs="Times New Roman"/>
                <w:color w:val="000000" w:themeColor="text1"/>
                <w:sz w:val="24"/>
                <w:vertAlign w:val="superscript"/>
                <w:lang w:bidi="zh-CN"/>
              </w:rPr>
              <w:t>3</w:t>
            </w:r>
            <w:r w:rsidRPr="00EF1568">
              <w:rPr>
                <w:rFonts w:ascii="Times New Roman" w:hAnsi="Times New Roman" w:cs="Times New Roman"/>
                <w:color w:val="000000" w:themeColor="text1"/>
                <w:sz w:val="24"/>
                <w:lang w:bidi="zh-CN"/>
              </w:rPr>
              <w:t>/a</w:t>
            </w:r>
            <w:r w:rsidRPr="00EF1568">
              <w:rPr>
                <w:rFonts w:ascii="Times New Roman" w:hAnsi="Times New Roman" w:cs="Times New Roman"/>
                <w:color w:val="000000" w:themeColor="text1"/>
                <w:sz w:val="24"/>
                <w:lang w:bidi="zh-CN"/>
              </w:rPr>
              <w:t>。营运期生活污水经化粪池预处理后排入园区污水管网，由园区污水处理厂处理达标后排放至澹水河</w:t>
            </w:r>
            <w:r w:rsidRPr="00EF1568">
              <w:rPr>
                <w:rFonts w:ascii="Times New Roman" w:hAnsi="Times New Roman" w:cs="Times New Roman"/>
                <w:color w:val="000000" w:themeColor="text1"/>
                <w:sz w:val="24"/>
              </w:rPr>
              <w:t>。</w:t>
            </w:r>
          </w:p>
          <w:p w14:paraId="7E299CF3" w14:textId="77777777" w:rsidR="00CC673F" w:rsidRPr="00EF1568" w:rsidRDefault="009E10D2">
            <w:pPr>
              <w:spacing w:line="360" w:lineRule="auto"/>
              <w:ind w:firstLineChars="200" w:firstLine="482"/>
              <w:rPr>
                <w:rFonts w:ascii="Times New Roman" w:hAnsi="Times New Roman" w:cs="Times New Roman"/>
                <w:b/>
                <w:color w:val="000000" w:themeColor="text1"/>
                <w:sz w:val="24"/>
                <w:lang w:val="en-GB"/>
              </w:rPr>
            </w:pPr>
            <w:r w:rsidRPr="00EF1568">
              <w:rPr>
                <w:rFonts w:ascii="Times New Roman" w:hAnsi="Times New Roman" w:cs="Times New Roman"/>
                <w:b/>
                <w:color w:val="000000" w:themeColor="text1"/>
                <w:sz w:val="24"/>
              </w:rPr>
              <w:t>7</w:t>
            </w:r>
            <w:r w:rsidRPr="00EF1568">
              <w:rPr>
                <w:rFonts w:ascii="Times New Roman" w:hAnsi="Times New Roman" w:cs="Times New Roman"/>
                <w:b/>
                <w:color w:val="000000" w:themeColor="text1"/>
                <w:sz w:val="24"/>
              </w:rPr>
              <w:t>、</w:t>
            </w:r>
            <w:r w:rsidRPr="00EF1568">
              <w:rPr>
                <w:rFonts w:ascii="Times New Roman" w:hAnsi="Times New Roman" w:cs="Times New Roman"/>
                <w:b/>
                <w:color w:val="000000" w:themeColor="text1"/>
                <w:sz w:val="24"/>
                <w:lang w:val="en-GB"/>
              </w:rPr>
              <w:t>工作制度及劳动定员</w:t>
            </w:r>
          </w:p>
          <w:p w14:paraId="1D77003A"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项目劳动定员</w:t>
            </w:r>
            <w:r w:rsidRPr="00EF1568">
              <w:rPr>
                <w:rFonts w:ascii="Times New Roman" w:hAnsi="Times New Roman" w:cs="Times New Roman"/>
                <w:color w:val="000000" w:themeColor="text1"/>
                <w:sz w:val="24"/>
              </w:rPr>
              <w:t>300</w:t>
            </w:r>
            <w:r w:rsidRPr="00EF1568">
              <w:rPr>
                <w:rFonts w:ascii="Times New Roman" w:hAnsi="Times New Roman" w:cs="Times New Roman"/>
                <w:color w:val="000000" w:themeColor="text1"/>
                <w:sz w:val="24"/>
              </w:rPr>
              <w:t>人，厂区不提供用餐及住宿，厂区员工用餐依托园区食堂，厂区员工为当地居民，居家住宿，年生产时间为</w:t>
            </w:r>
            <w:r w:rsidRPr="00EF1568">
              <w:rPr>
                <w:rFonts w:ascii="Times New Roman" w:hAnsi="Times New Roman" w:cs="Times New Roman"/>
                <w:color w:val="000000" w:themeColor="text1"/>
                <w:sz w:val="24"/>
              </w:rPr>
              <w:t>250</w:t>
            </w:r>
            <w:r w:rsidRPr="00EF1568">
              <w:rPr>
                <w:rFonts w:ascii="Times New Roman" w:hAnsi="Times New Roman" w:cs="Times New Roman"/>
                <w:color w:val="000000" w:themeColor="text1"/>
                <w:sz w:val="24"/>
              </w:rPr>
              <w:t>天</w:t>
            </w:r>
            <w:r w:rsidR="00150757" w:rsidRPr="00EF1568">
              <w:rPr>
                <w:rFonts w:ascii="Times New Roman" w:hAnsi="Times New Roman" w:cs="Times New Roman" w:hint="eastAsia"/>
                <w:color w:val="000000" w:themeColor="text1"/>
                <w:sz w:val="24"/>
              </w:rPr>
              <w:t>，</w:t>
            </w:r>
            <w:r w:rsidR="00150757" w:rsidRPr="00EF1568">
              <w:rPr>
                <w:rFonts w:ascii="Times New Roman" w:hAnsi="Times New Roman" w:cs="Times New Roman"/>
                <w:color w:val="000000" w:themeColor="text1"/>
                <w:sz w:val="24"/>
              </w:rPr>
              <w:t>一天工作</w:t>
            </w:r>
            <w:r w:rsidR="00150757" w:rsidRPr="00EF1568">
              <w:rPr>
                <w:rFonts w:ascii="Times New Roman" w:hAnsi="Times New Roman" w:cs="Times New Roman" w:hint="eastAsia"/>
                <w:color w:val="000000" w:themeColor="text1"/>
                <w:sz w:val="24"/>
              </w:rPr>
              <w:t>8</w:t>
            </w:r>
            <w:r w:rsidR="00150757" w:rsidRPr="00EF1568">
              <w:rPr>
                <w:rFonts w:ascii="Times New Roman" w:hAnsi="Times New Roman" w:cs="Times New Roman"/>
                <w:color w:val="000000" w:themeColor="text1"/>
                <w:sz w:val="24"/>
              </w:rPr>
              <w:t>h</w:t>
            </w:r>
            <w:r w:rsidR="00150757" w:rsidRPr="00EF1568">
              <w:rPr>
                <w:rFonts w:ascii="Times New Roman" w:hAnsi="Times New Roman" w:cs="Times New Roman" w:hint="eastAsia"/>
                <w:color w:val="000000" w:themeColor="text1"/>
                <w:sz w:val="24"/>
              </w:rPr>
              <w:t>，</w:t>
            </w:r>
            <w:r w:rsidR="00150757" w:rsidRPr="00EF1568">
              <w:rPr>
                <w:rFonts w:ascii="Times New Roman" w:hAnsi="Times New Roman" w:cs="Times New Roman"/>
                <w:color w:val="000000" w:themeColor="text1"/>
                <w:sz w:val="24"/>
              </w:rPr>
              <w:t>一班制</w:t>
            </w:r>
            <w:r w:rsidRPr="00EF1568">
              <w:rPr>
                <w:rFonts w:ascii="Times New Roman" w:hAnsi="Times New Roman" w:cs="Times New Roman"/>
                <w:color w:val="000000" w:themeColor="text1"/>
                <w:sz w:val="24"/>
              </w:rPr>
              <w:t>。</w:t>
            </w:r>
          </w:p>
          <w:p w14:paraId="795084E9"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8</w:t>
            </w:r>
            <w:r w:rsidRPr="00EF1568">
              <w:rPr>
                <w:rFonts w:ascii="Times New Roman" w:hAnsi="Times New Roman" w:cs="Times New Roman"/>
                <w:b/>
                <w:color w:val="000000" w:themeColor="text1"/>
                <w:sz w:val="24"/>
              </w:rPr>
              <w:t>、项目建设进度说明</w:t>
            </w:r>
          </w:p>
          <w:p w14:paraId="2107E8AA" w14:textId="77777777" w:rsidR="00CC673F" w:rsidRPr="00EF1568" w:rsidRDefault="009E10D2">
            <w:pPr>
              <w:spacing w:line="360" w:lineRule="auto"/>
              <w:ind w:firstLineChars="200" w:firstLine="480"/>
              <w:rPr>
                <w:rFonts w:ascii="Times New Roman" w:hAnsi="Times New Roman" w:cs="Times New Roman"/>
                <w:color w:val="000000" w:themeColor="text1"/>
                <w:sz w:val="24"/>
                <w:szCs w:val="20"/>
              </w:rPr>
            </w:pPr>
            <w:r w:rsidRPr="00EF1568">
              <w:rPr>
                <w:rFonts w:ascii="Times New Roman" w:hAnsi="Times New Roman" w:cs="Times New Roman"/>
                <w:color w:val="000000" w:themeColor="text1"/>
                <w:sz w:val="24"/>
                <w:szCs w:val="20"/>
              </w:rPr>
              <w:t>本项目为新建项目，建设工期预计四个月。</w:t>
            </w:r>
          </w:p>
          <w:p w14:paraId="47758BB6" w14:textId="77777777" w:rsidR="00CC673F" w:rsidRPr="00EF1568" w:rsidRDefault="009E10D2">
            <w:pPr>
              <w:spacing w:line="360" w:lineRule="auto"/>
              <w:ind w:firstLineChars="200" w:firstLine="482"/>
              <w:rPr>
                <w:rFonts w:ascii="Times New Roman" w:hAnsi="Times New Roman" w:cs="Times New Roman"/>
                <w:b/>
                <w:color w:val="000000" w:themeColor="text1"/>
                <w:sz w:val="24"/>
                <w:lang w:val="en-GB"/>
              </w:rPr>
            </w:pPr>
            <w:r w:rsidRPr="00EF1568">
              <w:rPr>
                <w:rFonts w:ascii="Times New Roman" w:hAnsi="Times New Roman" w:cs="Times New Roman"/>
                <w:b/>
                <w:color w:val="000000" w:themeColor="text1"/>
                <w:sz w:val="24"/>
              </w:rPr>
              <w:t>9</w:t>
            </w:r>
            <w:r w:rsidRPr="00EF1568">
              <w:rPr>
                <w:rFonts w:ascii="Times New Roman" w:hAnsi="Times New Roman" w:cs="Times New Roman"/>
                <w:b/>
                <w:color w:val="000000" w:themeColor="text1"/>
                <w:sz w:val="24"/>
              </w:rPr>
              <w:t>、</w:t>
            </w:r>
            <w:r w:rsidRPr="00EF1568">
              <w:rPr>
                <w:rFonts w:ascii="Times New Roman" w:hAnsi="Times New Roman" w:cs="Times New Roman"/>
                <w:b/>
                <w:color w:val="000000" w:themeColor="text1"/>
                <w:sz w:val="24"/>
                <w:lang w:val="en-GB"/>
              </w:rPr>
              <w:t>建设投资及资金来源</w:t>
            </w:r>
          </w:p>
          <w:p w14:paraId="037DA9AD"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项目建设总投资为</w:t>
            </w:r>
            <w:r w:rsidRPr="00EF1568">
              <w:rPr>
                <w:rFonts w:ascii="Times New Roman" w:hAnsi="Times New Roman" w:cs="Times New Roman"/>
                <w:color w:val="000000" w:themeColor="text1"/>
                <w:sz w:val="24"/>
              </w:rPr>
              <w:t>15000</w:t>
            </w:r>
            <w:r w:rsidRPr="00EF1568">
              <w:rPr>
                <w:rFonts w:ascii="Times New Roman" w:hAnsi="Times New Roman" w:cs="Times New Roman"/>
                <w:color w:val="000000" w:themeColor="text1"/>
                <w:sz w:val="24"/>
              </w:rPr>
              <w:t>万，项目所有资金全部为企业自筹。</w:t>
            </w:r>
          </w:p>
          <w:p w14:paraId="06E2FC30" w14:textId="77777777" w:rsidR="00CC673F" w:rsidRPr="00EF1568" w:rsidRDefault="009E10D2">
            <w:pPr>
              <w:snapToGrid w:val="0"/>
              <w:spacing w:beforeLines="50" w:before="156" w:line="360" w:lineRule="auto"/>
              <w:outlineLvl w:val="0"/>
              <w:rPr>
                <w:rFonts w:ascii="Times New Roman" w:hAnsi="Times New Roman" w:cs="Times New Roman"/>
                <w:b/>
                <w:color w:val="000000" w:themeColor="text1"/>
                <w:sz w:val="24"/>
                <w:lang w:val="en-GB"/>
              </w:rPr>
            </w:pPr>
            <w:bookmarkStart w:id="54" w:name="_Toc56781103"/>
            <w:r w:rsidRPr="00EF1568">
              <w:rPr>
                <w:rFonts w:ascii="Times New Roman" w:hAnsi="Times New Roman" w:cs="Times New Roman"/>
                <w:b/>
                <w:color w:val="000000" w:themeColor="text1"/>
                <w:sz w:val="24"/>
                <w:lang w:val="en-GB"/>
              </w:rPr>
              <w:lastRenderedPageBreak/>
              <w:t>与本项目有关的原有污染情况及主要环境问题：</w:t>
            </w:r>
            <w:bookmarkEnd w:id="54"/>
          </w:p>
          <w:p w14:paraId="4CF1629A" w14:textId="77777777" w:rsidR="00CC673F" w:rsidRPr="00EF1568" w:rsidRDefault="009E10D2">
            <w:pPr>
              <w:pStyle w:val="aff0"/>
              <w:spacing w:line="360" w:lineRule="auto"/>
              <w:rPr>
                <w:rFonts w:ascii="Times New Roman" w:eastAsiaTheme="minorEastAsia" w:hAnsi="Times New Roman" w:cs="Times New Roman"/>
                <w:color w:val="000000" w:themeColor="text1"/>
                <w:sz w:val="24"/>
                <w:lang w:bidi="zh-CN"/>
              </w:rPr>
            </w:pPr>
            <w:r w:rsidRPr="00EF1568">
              <w:rPr>
                <w:rFonts w:ascii="Times New Roman" w:eastAsiaTheme="minorEastAsia" w:hAnsi="Times New Roman" w:cs="Times New Roman"/>
                <w:color w:val="000000" w:themeColor="text1"/>
                <w:sz w:val="24"/>
                <w:lang w:bidi="zh-CN"/>
              </w:rPr>
              <w:t>本项目为新建工程，租赁标准厂房，无与本项目有关的原有污染和环境问题。</w:t>
            </w:r>
          </w:p>
        </w:tc>
      </w:tr>
    </w:tbl>
    <w:p w14:paraId="09CFF57D" w14:textId="77777777" w:rsidR="00CC673F" w:rsidRPr="00EF1568" w:rsidRDefault="00CC673F">
      <w:pPr>
        <w:widowControl/>
        <w:jc w:val="left"/>
        <w:rPr>
          <w:rFonts w:ascii="Times New Roman" w:hAnsi="Times New Roman" w:cs="Times New Roman"/>
          <w:color w:val="000000" w:themeColor="text1"/>
        </w:rPr>
        <w:sectPr w:rsidR="00CC673F" w:rsidRPr="00EF1568">
          <w:headerReference w:type="default" r:id="rId11"/>
          <w:footerReference w:type="default" r:id="rId12"/>
          <w:pgSz w:w="11906" w:h="16838"/>
          <w:pgMar w:top="1440" w:right="1418" w:bottom="1440" w:left="1418" w:header="851" w:footer="992" w:gutter="0"/>
          <w:pgNumType w:start="1"/>
          <w:cols w:space="720"/>
          <w:docGrid w:type="lines" w:linePitch="312"/>
        </w:sectPr>
      </w:pPr>
    </w:p>
    <w:p w14:paraId="0A096972" w14:textId="77777777" w:rsidR="00CC673F" w:rsidRPr="00EF1568" w:rsidRDefault="009E10D2">
      <w:pPr>
        <w:pStyle w:val="1"/>
        <w:rPr>
          <w:rFonts w:ascii="Times New Roman" w:eastAsiaTheme="minorEastAsia" w:hAnsi="Times New Roman" w:cs="Times New Roman"/>
          <w:color w:val="000000" w:themeColor="text1"/>
        </w:rPr>
      </w:pPr>
      <w:bookmarkStart w:id="55" w:name="_Toc17188496"/>
      <w:bookmarkStart w:id="56" w:name="_Toc10779"/>
      <w:bookmarkStart w:id="57" w:name="_Toc20040"/>
      <w:r w:rsidRPr="00EF1568">
        <w:rPr>
          <w:rFonts w:ascii="Times New Roman" w:eastAsiaTheme="minorEastAsia" w:hAnsi="Times New Roman" w:cs="Times New Roman"/>
          <w:color w:val="000000" w:themeColor="text1"/>
        </w:rPr>
        <w:lastRenderedPageBreak/>
        <w:t>二、建设项目所在地自然环境简况</w:t>
      </w:r>
      <w:bookmarkEnd w:id="55"/>
      <w:bookmarkEnd w:id="56"/>
      <w:bookmarkEnd w:id="57"/>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86"/>
      </w:tblGrid>
      <w:tr w:rsidR="00CC673F" w:rsidRPr="00EF1568" w14:paraId="4AD23C50" w14:textId="77777777">
        <w:trPr>
          <w:trHeight w:val="13437"/>
          <w:jc w:val="center"/>
        </w:trPr>
        <w:tc>
          <w:tcPr>
            <w:tcW w:w="9286" w:type="dxa"/>
            <w:tcBorders>
              <w:top w:val="single" w:sz="12" w:space="0" w:color="auto"/>
              <w:left w:val="single" w:sz="12" w:space="0" w:color="auto"/>
              <w:bottom w:val="single" w:sz="6" w:space="0" w:color="auto"/>
              <w:right w:val="single" w:sz="12" w:space="0" w:color="auto"/>
            </w:tcBorders>
          </w:tcPr>
          <w:p w14:paraId="261EF443" w14:textId="77777777" w:rsidR="00CC673F" w:rsidRPr="00EF1568" w:rsidRDefault="009E10D2">
            <w:pPr>
              <w:spacing w:line="360" w:lineRule="auto"/>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自然环境简况</w:t>
            </w:r>
            <w:r w:rsidRPr="00EF1568">
              <w:rPr>
                <w:rFonts w:ascii="Times New Roman" w:hAnsi="Times New Roman" w:cs="Times New Roman"/>
                <w:b/>
                <w:color w:val="000000" w:themeColor="text1"/>
                <w:sz w:val="24"/>
              </w:rPr>
              <w:t>(</w:t>
            </w:r>
            <w:r w:rsidRPr="00EF1568">
              <w:rPr>
                <w:rFonts w:ascii="Times New Roman" w:hAnsi="Times New Roman" w:cs="Times New Roman"/>
                <w:b/>
                <w:color w:val="000000" w:themeColor="text1"/>
                <w:sz w:val="24"/>
              </w:rPr>
              <w:t>地形、地貌、地质、气候、气象、水文、生物多样性等</w:t>
            </w:r>
            <w:r w:rsidRPr="00EF1568">
              <w:rPr>
                <w:rFonts w:ascii="Times New Roman" w:hAnsi="Times New Roman" w:cs="Times New Roman"/>
                <w:b/>
                <w:color w:val="000000" w:themeColor="text1"/>
                <w:sz w:val="24"/>
              </w:rPr>
              <w:t>)</w:t>
            </w:r>
          </w:p>
          <w:p w14:paraId="0C8D6A83" w14:textId="77777777" w:rsidR="00CC673F" w:rsidRPr="00EF1568" w:rsidRDefault="009E10D2">
            <w:pPr>
              <w:spacing w:line="360" w:lineRule="auto"/>
              <w:ind w:firstLineChars="196" w:firstLine="47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1</w:t>
            </w:r>
            <w:r w:rsidRPr="00EF1568">
              <w:rPr>
                <w:rFonts w:ascii="Times New Roman" w:hAnsi="Times New Roman" w:cs="Times New Roman"/>
                <w:b/>
                <w:color w:val="000000" w:themeColor="text1"/>
                <w:sz w:val="24"/>
              </w:rPr>
              <w:t>、地理位置</w:t>
            </w:r>
          </w:p>
          <w:p w14:paraId="283BD199" w14:textId="77777777" w:rsidR="00CC673F" w:rsidRPr="00EF1568" w:rsidRDefault="009E10D2">
            <w:pPr>
              <w:pStyle w:val="aff1"/>
              <w:spacing w:line="360" w:lineRule="auto"/>
              <w:ind w:firstLineChars="200" w:firstLine="480"/>
              <w:contextualSpacing/>
              <w:jc w:val="both"/>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澧县位于湖南省北部，澧水下游。属常德市所辖，位于常德市北部。县域面积</w:t>
            </w:r>
            <w:r w:rsidRPr="00EF1568">
              <w:rPr>
                <w:rFonts w:ascii="Times New Roman" w:eastAsiaTheme="minorEastAsia" w:hAnsi="Times New Roman" w:cs="Times New Roman"/>
                <w:color w:val="000000" w:themeColor="text1"/>
              </w:rPr>
              <w:t>2017.5km</w:t>
            </w:r>
            <w:r w:rsidRPr="00EF1568">
              <w:rPr>
                <w:rFonts w:ascii="Times New Roman" w:eastAsiaTheme="minorEastAsia" w:hAnsi="Times New Roman" w:cs="Times New Roman"/>
                <w:color w:val="000000" w:themeColor="text1"/>
                <w:vertAlign w:val="superscript"/>
              </w:rPr>
              <w:t>2</w:t>
            </w:r>
            <w:r w:rsidRPr="00EF1568">
              <w:rPr>
                <w:rFonts w:ascii="Times New Roman" w:eastAsiaTheme="minorEastAsia" w:hAnsi="Times New Roman" w:cs="Times New Roman"/>
                <w:color w:val="000000" w:themeColor="text1"/>
              </w:rPr>
              <w:t>，辖</w:t>
            </w:r>
            <w:r w:rsidRPr="00EF1568">
              <w:rPr>
                <w:rFonts w:ascii="Times New Roman" w:eastAsiaTheme="minorEastAsia" w:hAnsi="Times New Roman" w:cs="Times New Roman"/>
                <w:color w:val="000000" w:themeColor="text1"/>
              </w:rPr>
              <w:t>14</w:t>
            </w:r>
            <w:r w:rsidRPr="00EF1568">
              <w:rPr>
                <w:rFonts w:ascii="Times New Roman" w:eastAsiaTheme="minorEastAsia" w:hAnsi="Times New Roman" w:cs="Times New Roman"/>
                <w:color w:val="000000" w:themeColor="text1"/>
              </w:rPr>
              <w:t>个镇、</w:t>
            </w:r>
            <w:r w:rsidRPr="00EF1568">
              <w:rPr>
                <w:rFonts w:ascii="Times New Roman" w:eastAsiaTheme="minorEastAsia" w:hAnsi="Times New Roman" w:cs="Times New Roman"/>
                <w:color w:val="000000" w:themeColor="text1"/>
              </w:rPr>
              <w:t>18</w:t>
            </w:r>
            <w:r w:rsidRPr="00EF1568">
              <w:rPr>
                <w:rFonts w:ascii="Times New Roman" w:eastAsiaTheme="minorEastAsia" w:hAnsi="Times New Roman" w:cs="Times New Roman"/>
                <w:color w:val="000000" w:themeColor="text1"/>
              </w:rPr>
              <w:t>个乡、</w:t>
            </w:r>
            <w:r w:rsidRPr="00EF1568">
              <w:rPr>
                <w:rFonts w:ascii="Times New Roman" w:eastAsiaTheme="minorEastAsia" w:hAnsi="Times New Roman" w:cs="Times New Roman"/>
                <w:color w:val="000000" w:themeColor="text1"/>
              </w:rPr>
              <w:t>10</w:t>
            </w:r>
            <w:r w:rsidRPr="00EF1568">
              <w:rPr>
                <w:rFonts w:ascii="Times New Roman" w:eastAsiaTheme="minorEastAsia" w:hAnsi="Times New Roman" w:cs="Times New Roman"/>
                <w:color w:val="000000" w:themeColor="text1"/>
              </w:rPr>
              <w:t>个农林渔场。全县</w:t>
            </w:r>
            <w:r w:rsidRPr="00EF1568">
              <w:rPr>
                <w:rFonts w:ascii="Times New Roman" w:eastAsiaTheme="minorEastAsia" w:hAnsi="Times New Roman" w:cs="Times New Roman"/>
                <w:color w:val="000000" w:themeColor="text1"/>
              </w:rPr>
              <w:t>2011</w:t>
            </w:r>
            <w:r w:rsidRPr="00EF1568">
              <w:rPr>
                <w:rFonts w:ascii="Times New Roman" w:eastAsiaTheme="minorEastAsia" w:hAnsi="Times New Roman" w:cs="Times New Roman"/>
                <w:color w:val="000000" w:themeColor="text1"/>
              </w:rPr>
              <w:t>年末总人口</w:t>
            </w:r>
            <w:r w:rsidRPr="00EF1568">
              <w:rPr>
                <w:rFonts w:ascii="Times New Roman" w:eastAsiaTheme="minorEastAsia" w:hAnsi="Times New Roman" w:cs="Times New Roman"/>
                <w:color w:val="000000" w:themeColor="text1"/>
              </w:rPr>
              <w:t>93.75</w:t>
            </w:r>
            <w:r w:rsidRPr="00EF1568">
              <w:rPr>
                <w:rFonts w:ascii="Times New Roman" w:eastAsiaTheme="minorEastAsia" w:hAnsi="Times New Roman" w:cs="Times New Roman"/>
                <w:color w:val="000000" w:themeColor="text1"/>
              </w:rPr>
              <w:t>万人，其中：非农业人口</w:t>
            </w:r>
            <w:r w:rsidRPr="00EF1568">
              <w:rPr>
                <w:rFonts w:ascii="Times New Roman" w:eastAsiaTheme="minorEastAsia" w:hAnsi="Times New Roman" w:cs="Times New Roman"/>
                <w:color w:val="000000" w:themeColor="text1"/>
              </w:rPr>
              <w:t>17.46</w:t>
            </w:r>
            <w:r w:rsidRPr="00EF1568">
              <w:rPr>
                <w:rFonts w:ascii="Times New Roman" w:eastAsiaTheme="minorEastAsia" w:hAnsi="Times New Roman" w:cs="Times New Roman"/>
                <w:color w:val="000000" w:themeColor="text1"/>
              </w:rPr>
              <w:t>万人，农业人口</w:t>
            </w:r>
            <w:r w:rsidRPr="00EF1568">
              <w:rPr>
                <w:rFonts w:ascii="Times New Roman" w:eastAsiaTheme="minorEastAsia" w:hAnsi="Times New Roman" w:cs="Times New Roman"/>
                <w:color w:val="000000" w:themeColor="text1"/>
              </w:rPr>
              <w:t>76.29</w:t>
            </w:r>
            <w:r w:rsidRPr="00EF1568">
              <w:rPr>
                <w:rFonts w:ascii="Times New Roman" w:eastAsiaTheme="minorEastAsia" w:hAnsi="Times New Roman" w:cs="Times New Roman"/>
                <w:color w:val="000000" w:themeColor="text1"/>
              </w:rPr>
              <w:t>万人。县境东南西三面分别与安乡、临澧、石门接壤，北与湖北省毗邻。</w:t>
            </w:r>
          </w:p>
          <w:p w14:paraId="19E4A24B" w14:textId="77777777" w:rsidR="00CC673F" w:rsidRPr="00EF1568" w:rsidRDefault="009E10D2">
            <w:pPr>
              <w:pStyle w:val="aff1"/>
              <w:spacing w:line="360" w:lineRule="auto"/>
              <w:contextualSpacing/>
              <w:jc w:val="both"/>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本项目位于澧县高新技术产业园开</w:t>
            </w:r>
            <w:r w:rsidRPr="00EF1568">
              <w:rPr>
                <w:rFonts w:ascii="Times New Roman" w:eastAsiaTheme="minorEastAsia" w:hAnsi="Times New Roman" w:cs="Times New Roman" w:hint="eastAsia"/>
                <w:color w:val="000000" w:themeColor="text1"/>
              </w:rPr>
              <w:t>发</w:t>
            </w:r>
            <w:r w:rsidRPr="00EF1568">
              <w:rPr>
                <w:rFonts w:ascii="Times New Roman" w:eastAsiaTheme="minorEastAsia" w:hAnsi="Times New Roman" w:cs="Times New Roman"/>
                <w:color w:val="000000" w:themeColor="text1"/>
              </w:rPr>
              <w:t>区创新园</w:t>
            </w:r>
            <w:r w:rsidRPr="00EF1568">
              <w:rPr>
                <w:rFonts w:ascii="Times New Roman" w:eastAsiaTheme="minorEastAsia" w:hAnsi="Times New Roman" w:cs="Times New Roman"/>
                <w:color w:val="000000" w:themeColor="text1"/>
              </w:rPr>
              <w:t xml:space="preserve">B5 </w:t>
            </w:r>
            <w:r w:rsidRPr="00EF1568">
              <w:rPr>
                <w:rFonts w:ascii="Times New Roman" w:eastAsiaTheme="minorEastAsia" w:hAnsi="Times New Roman" w:cs="Times New Roman"/>
                <w:color w:val="000000" w:themeColor="text1"/>
              </w:rPr>
              <w:t>栋，项目所在地中心坐标为：北纬</w:t>
            </w:r>
            <w:r w:rsidRPr="00EF1568">
              <w:rPr>
                <w:rFonts w:ascii="Times New Roman" w:eastAsiaTheme="minorEastAsia" w:hAnsi="Times New Roman" w:cs="Times New Roman"/>
                <w:color w:val="000000" w:themeColor="text1"/>
              </w:rPr>
              <w:t>29.634068602</w:t>
            </w:r>
            <w:r w:rsidRPr="00EF1568">
              <w:rPr>
                <w:rFonts w:ascii="Times New Roman" w:eastAsiaTheme="minorEastAsia" w:hAnsi="Times New Roman" w:cs="Times New Roman"/>
                <w:color w:val="000000" w:themeColor="text1"/>
              </w:rPr>
              <w:t>，东经</w:t>
            </w:r>
            <w:r w:rsidRPr="00EF1568">
              <w:rPr>
                <w:rFonts w:ascii="Times New Roman" w:eastAsiaTheme="minorEastAsia" w:hAnsi="Times New Roman" w:cs="Times New Roman"/>
                <w:color w:val="000000" w:themeColor="text1"/>
              </w:rPr>
              <w:t>111.83171568</w:t>
            </w:r>
            <w:r w:rsidRPr="00EF1568">
              <w:rPr>
                <w:rFonts w:ascii="Times New Roman" w:eastAsiaTheme="minorEastAsia" w:hAnsi="Times New Roman" w:cs="Times New Roman"/>
                <w:color w:val="000000" w:themeColor="text1"/>
                <w:shd w:val="clear" w:color="auto" w:fill="FFFFFF"/>
              </w:rPr>
              <w:t>。</w:t>
            </w:r>
            <w:r w:rsidRPr="00EF1568">
              <w:rPr>
                <w:rFonts w:ascii="Times New Roman" w:eastAsiaTheme="minorEastAsia" w:hAnsi="Times New Roman" w:cs="Times New Roman"/>
                <w:color w:val="000000" w:themeColor="text1"/>
              </w:rPr>
              <w:t>区域交通较为方便。地理位置图详见附图</w:t>
            </w:r>
            <w:r w:rsidR="00150757" w:rsidRPr="00EF1568">
              <w:rPr>
                <w:rFonts w:ascii="Times New Roman" w:eastAsiaTheme="minorEastAsia" w:hAnsi="Times New Roman" w:cs="Times New Roman" w:hint="eastAsia"/>
                <w:color w:val="000000" w:themeColor="text1"/>
              </w:rPr>
              <w:t>1</w:t>
            </w:r>
            <w:r w:rsidRPr="00EF1568">
              <w:rPr>
                <w:rFonts w:ascii="Times New Roman" w:eastAsiaTheme="minorEastAsia" w:hAnsi="Times New Roman" w:cs="Times New Roman"/>
                <w:color w:val="000000" w:themeColor="text1"/>
              </w:rPr>
              <w:t>。</w:t>
            </w:r>
          </w:p>
          <w:p w14:paraId="7332C433" w14:textId="77777777" w:rsidR="00CC673F" w:rsidRPr="00EF1568" w:rsidRDefault="009E10D2">
            <w:pPr>
              <w:spacing w:line="360" w:lineRule="auto"/>
              <w:ind w:firstLineChars="196" w:firstLine="47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2</w:t>
            </w:r>
            <w:r w:rsidRPr="00EF1568">
              <w:rPr>
                <w:rFonts w:ascii="Times New Roman" w:hAnsi="Times New Roman" w:cs="Times New Roman"/>
                <w:b/>
                <w:color w:val="000000" w:themeColor="text1"/>
                <w:sz w:val="24"/>
              </w:rPr>
              <w:t>、地形、地貌</w:t>
            </w:r>
          </w:p>
          <w:p w14:paraId="7D9DD820" w14:textId="77777777" w:rsidR="00CC673F" w:rsidRPr="00EF1568" w:rsidRDefault="009E10D2">
            <w:pPr>
              <w:autoSpaceDE w:val="0"/>
              <w:autoSpaceDN w:val="0"/>
              <w:adjustRightInd w:val="0"/>
              <w:spacing w:line="360" w:lineRule="auto"/>
              <w:ind w:firstLineChars="200" w:firstLine="480"/>
              <w:contextualSpacing/>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澧县地处武陵山余脉向洞庭湖过渡地带，以平原和岗地为其主要地貌特征。地势西北高、东南低。最高点西北部太青山海拔</w:t>
            </w:r>
            <w:r w:rsidRPr="00EF1568">
              <w:rPr>
                <w:rFonts w:ascii="Times New Roman" w:hAnsi="Times New Roman" w:cs="Times New Roman"/>
                <w:color w:val="000000" w:themeColor="text1"/>
                <w:sz w:val="24"/>
              </w:rPr>
              <w:t>1020m</w:t>
            </w:r>
            <w:r w:rsidRPr="00EF1568">
              <w:rPr>
                <w:rFonts w:ascii="Times New Roman" w:hAnsi="Times New Roman" w:cs="Times New Roman"/>
                <w:color w:val="000000" w:themeColor="text1"/>
                <w:sz w:val="24"/>
              </w:rPr>
              <w:t>，最低点九垸乡永和村海拔</w:t>
            </w:r>
            <w:r w:rsidRPr="00EF1568">
              <w:rPr>
                <w:rFonts w:ascii="Times New Roman" w:hAnsi="Times New Roman" w:cs="Times New Roman"/>
                <w:color w:val="000000" w:themeColor="text1"/>
                <w:sz w:val="24"/>
              </w:rPr>
              <w:t>28m</w:t>
            </w:r>
            <w:r w:rsidRPr="00EF1568">
              <w:rPr>
                <w:rFonts w:ascii="Times New Roman" w:hAnsi="Times New Roman" w:cs="Times New Roman"/>
                <w:color w:val="000000" w:themeColor="text1"/>
                <w:sz w:val="24"/>
              </w:rPr>
              <w:t>。中部澧阳平原系全省较大平原之一。主要河流有澧、澹、道、涔、松滋五水。</w:t>
            </w:r>
          </w:p>
          <w:p w14:paraId="2B7950B7" w14:textId="77777777" w:rsidR="00CC673F" w:rsidRPr="00EF1568" w:rsidRDefault="009E10D2">
            <w:pPr>
              <w:autoSpaceDE w:val="0"/>
              <w:autoSpaceDN w:val="0"/>
              <w:adjustRightInd w:val="0"/>
              <w:spacing w:line="360" w:lineRule="auto"/>
              <w:ind w:firstLineChars="200" w:firstLine="480"/>
              <w:contextualSpacing/>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澧县全境土地面积</w:t>
            </w:r>
            <w:r w:rsidRPr="00EF1568">
              <w:rPr>
                <w:rFonts w:ascii="Times New Roman" w:hAnsi="Times New Roman" w:cs="Times New Roman"/>
                <w:color w:val="000000" w:themeColor="text1"/>
                <w:sz w:val="24"/>
              </w:rPr>
              <w:t>2017.5km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，其中山地丘陵面积</w:t>
            </w:r>
            <w:r w:rsidRPr="00EF1568">
              <w:rPr>
                <w:rFonts w:ascii="Times New Roman" w:hAnsi="Times New Roman" w:cs="Times New Roman"/>
                <w:color w:val="000000" w:themeColor="text1"/>
                <w:sz w:val="24"/>
              </w:rPr>
              <w:t>463.9km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，占全县总面积的</w:t>
            </w:r>
            <w:r w:rsidRPr="00EF1568">
              <w:rPr>
                <w:rFonts w:ascii="Times New Roman" w:hAnsi="Times New Roman" w:cs="Times New Roman"/>
                <w:color w:val="000000" w:themeColor="text1"/>
                <w:sz w:val="24"/>
              </w:rPr>
              <w:t>22.01%</w:t>
            </w:r>
            <w:r w:rsidRPr="00EF1568">
              <w:rPr>
                <w:rFonts w:ascii="Times New Roman" w:hAnsi="Times New Roman" w:cs="Times New Roman"/>
                <w:color w:val="000000" w:themeColor="text1"/>
                <w:sz w:val="24"/>
              </w:rPr>
              <w:t>；岗地主要分布在县境南部和北部，共</w:t>
            </w:r>
            <w:r w:rsidRPr="00EF1568">
              <w:rPr>
                <w:rFonts w:ascii="Times New Roman" w:hAnsi="Times New Roman" w:cs="Times New Roman"/>
                <w:color w:val="000000" w:themeColor="text1"/>
                <w:sz w:val="24"/>
              </w:rPr>
              <w:t>710.2km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，占全县总面积的</w:t>
            </w:r>
            <w:r w:rsidRPr="00EF1568">
              <w:rPr>
                <w:rFonts w:ascii="Times New Roman" w:hAnsi="Times New Roman" w:cs="Times New Roman"/>
                <w:color w:val="000000" w:themeColor="text1"/>
                <w:sz w:val="24"/>
              </w:rPr>
              <w:t>34.18%</w:t>
            </w:r>
            <w:r w:rsidRPr="00EF1568">
              <w:rPr>
                <w:rFonts w:ascii="Times New Roman" w:hAnsi="Times New Roman" w:cs="Times New Roman"/>
                <w:color w:val="000000" w:themeColor="text1"/>
                <w:sz w:val="24"/>
              </w:rPr>
              <w:t>；中东部属平原，约</w:t>
            </w:r>
            <w:r w:rsidRPr="00EF1568">
              <w:rPr>
                <w:rFonts w:ascii="Times New Roman" w:hAnsi="Times New Roman" w:cs="Times New Roman"/>
                <w:color w:val="000000" w:themeColor="text1"/>
                <w:sz w:val="24"/>
              </w:rPr>
              <w:t>923.2km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，占全县总面积的</w:t>
            </w:r>
            <w:r w:rsidRPr="00EF1568">
              <w:rPr>
                <w:rFonts w:ascii="Times New Roman" w:hAnsi="Times New Roman" w:cs="Times New Roman"/>
                <w:color w:val="000000" w:themeColor="text1"/>
                <w:sz w:val="24"/>
              </w:rPr>
              <w:t>43.18%</w:t>
            </w:r>
            <w:r w:rsidRPr="00EF1568">
              <w:rPr>
                <w:rFonts w:ascii="Times New Roman" w:hAnsi="Times New Roman" w:cs="Times New Roman"/>
                <w:color w:val="000000" w:themeColor="text1"/>
                <w:sz w:val="24"/>
              </w:rPr>
              <w:t>。</w:t>
            </w:r>
          </w:p>
          <w:p w14:paraId="681A5784" w14:textId="77777777" w:rsidR="00CC673F" w:rsidRPr="00EF1568" w:rsidRDefault="009E10D2">
            <w:pPr>
              <w:spacing w:line="360" w:lineRule="auto"/>
              <w:ind w:firstLineChars="200" w:firstLine="480"/>
              <w:contextualSpacing/>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澧县地貌复杂，山、丘、平、湖均有。西北部以山丘为主，北部和南部以山地为主，中部和东部是广阔的平原。澧县地处武陵山余脉向洞庭湖过渡的地带，地貌类型多样，呈以平原和岗地为主体的地貌特征。地貌轮廓略似向东南开口的</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撮箕</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形。地势西北高，东南低，由西北向东南倾斜。西部为山区，海拔高程一般为</w:t>
            </w:r>
            <w:r w:rsidRPr="00EF1568">
              <w:rPr>
                <w:rFonts w:ascii="Times New Roman" w:hAnsi="Times New Roman" w:cs="Times New Roman"/>
                <w:color w:val="000000" w:themeColor="text1"/>
                <w:sz w:val="24"/>
              </w:rPr>
              <w:t>500</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700</w:t>
            </w:r>
            <w:r w:rsidRPr="00EF1568">
              <w:rPr>
                <w:rFonts w:ascii="Times New Roman" w:hAnsi="Times New Roman" w:cs="Times New Roman"/>
                <w:color w:val="000000" w:themeColor="text1"/>
                <w:sz w:val="24"/>
              </w:rPr>
              <w:t>米，地势最高点在西北部的太青山，海拔</w:t>
            </w:r>
            <w:r w:rsidRPr="00EF1568">
              <w:rPr>
                <w:rFonts w:ascii="Times New Roman" w:hAnsi="Times New Roman" w:cs="Times New Roman"/>
                <w:color w:val="000000" w:themeColor="text1"/>
                <w:sz w:val="24"/>
              </w:rPr>
              <w:t>1019.5</w:t>
            </w:r>
            <w:r w:rsidRPr="00EF1568">
              <w:rPr>
                <w:rFonts w:ascii="Times New Roman" w:hAnsi="Times New Roman" w:cs="Times New Roman"/>
                <w:color w:val="000000" w:themeColor="text1"/>
                <w:sz w:val="24"/>
              </w:rPr>
              <w:t>米；中部为低缓丘陵区，海拔高程为</w:t>
            </w:r>
            <w:r w:rsidRPr="00EF1568">
              <w:rPr>
                <w:rFonts w:ascii="Times New Roman" w:hAnsi="Times New Roman" w:cs="Times New Roman"/>
                <w:color w:val="000000" w:themeColor="text1"/>
                <w:sz w:val="24"/>
              </w:rPr>
              <w:t>100</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200</w:t>
            </w:r>
            <w:r w:rsidRPr="00EF1568">
              <w:rPr>
                <w:rFonts w:ascii="Times New Roman" w:hAnsi="Times New Roman" w:cs="Times New Roman"/>
                <w:color w:val="000000" w:themeColor="text1"/>
                <w:sz w:val="24"/>
              </w:rPr>
              <w:t>米；东部为洞庭湖平原，平均高程在</w:t>
            </w:r>
            <w:r w:rsidRPr="00EF1568">
              <w:rPr>
                <w:rFonts w:ascii="Times New Roman" w:hAnsi="Times New Roman" w:cs="Times New Roman"/>
                <w:color w:val="000000" w:themeColor="text1"/>
                <w:sz w:val="24"/>
              </w:rPr>
              <w:t>50</w:t>
            </w:r>
            <w:r w:rsidRPr="00EF1568">
              <w:rPr>
                <w:rFonts w:ascii="Times New Roman" w:hAnsi="Times New Roman" w:cs="Times New Roman"/>
                <w:color w:val="000000" w:themeColor="text1"/>
                <w:sz w:val="24"/>
              </w:rPr>
              <w:t>米以下，最低点在东南部的九垸乡永和村，海拔</w:t>
            </w:r>
            <w:r w:rsidRPr="00EF1568">
              <w:rPr>
                <w:rFonts w:ascii="Times New Roman" w:hAnsi="Times New Roman" w:cs="Times New Roman"/>
                <w:color w:val="000000" w:themeColor="text1"/>
                <w:sz w:val="24"/>
              </w:rPr>
              <w:t>28.6</w:t>
            </w:r>
            <w:r w:rsidRPr="00EF1568">
              <w:rPr>
                <w:rFonts w:ascii="Times New Roman" w:hAnsi="Times New Roman" w:cs="Times New Roman"/>
                <w:color w:val="000000" w:themeColor="text1"/>
                <w:sz w:val="24"/>
              </w:rPr>
              <w:t>米。在全县总面积中，平原</w:t>
            </w:r>
            <w:r w:rsidRPr="00EF1568">
              <w:rPr>
                <w:rFonts w:ascii="Times New Roman" w:hAnsi="Times New Roman" w:cs="Times New Roman"/>
                <w:color w:val="000000" w:themeColor="text1"/>
                <w:sz w:val="24"/>
              </w:rPr>
              <w:t>1047.87</w:t>
            </w:r>
            <w:r w:rsidRPr="00EF1568">
              <w:rPr>
                <w:rFonts w:ascii="Times New Roman" w:hAnsi="Times New Roman" w:cs="Times New Roman"/>
                <w:color w:val="000000" w:themeColor="text1"/>
                <w:sz w:val="24"/>
              </w:rPr>
              <w:t>平方公里，占</w:t>
            </w:r>
            <w:r w:rsidRPr="00EF1568">
              <w:rPr>
                <w:rFonts w:ascii="Times New Roman" w:hAnsi="Times New Roman" w:cs="Times New Roman"/>
                <w:color w:val="000000" w:themeColor="text1"/>
                <w:sz w:val="24"/>
              </w:rPr>
              <w:t>50.5%</w:t>
            </w:r>
            <w:r w:rsidRPr="00EF1568">
              <w:rPr>
                <w:rFonts w:ascii="Times New Roman" w:hAnsi="Times New Roman" w:cs="Times New Roman"/>
                <w:color w:val="000000" w:themeColor="text1"/>
                <w:sz w:val="24"/>
              </w:rPr>
              <w:t>；岗地</w:t>
            </w:r>
            <w:r w:rsidRPr="00EF1568">
              <w:rPr>
                <w:rFonts w:ascii="Times New Roman" w:hAnsi="Times New Roman" w:cs="Times New Roman"/>
                <w:color w:val="000000" w:themeColor="text1"/>
                <w:sz w:val="24"/>
              </w:rPr>
              <w:t>503.69</w:t>
            </w:r>
            <w:r w:rsidRPr="00EF1568">
              <w:rPr>
                <w:rFonts w:ascii="Times New Roman" w:hAnsi="Times New Roman" w:cs="Times New Roman"/>
                <w:color w:val="000000" w:themeColor="text1"/>
                <w:sz w:val="24"/>
              </w:rPr>
              <w:t>平方公里，占</w:t>
            </w:r>
            <w:r w:rsidRPr="00EF1568">
              <w:rPr>
                <w:rFonts w:ascii="Times New Roman" w:hAnsi="Times New Roman" w:cs="Times New Roman"/>
                <w:color w:val="000000" w:themeColor="text1"/>
                <w:sz w:val="24"/>
              </w:rPr>
              <w:t>24.27%</w:t>
            </w:r>
            <w:r w:rsidRPr="00EF1568">
              <w:rPr>
                <w:rFonts w:ascii="Times New Roman" w:hAnsi="Times New Roman" w:cs="Times New Roman"/>
                <w:color w:val="000000" w:themeColor="text1"/>
                <w:sz w:val="24"/>
              </w:rPr>
              <w:t>；丘陵</w:t>
            </w:r>
            <w:r w:rsidRPr="00EF1568">
              <w:rPr>
                <w:rFonts w:ascii="Times New Roman" w:hAnsi="Times New Roman" w:cs="Times New Roman"/>
                <w:color w:val="000000" w:themeColor="text1"/>
                <w:sz w:val="24"/>
              </w:rPr>
              <w:t>235</w:t>
            </w:r>
            <w:r w:rsidRPr="00EF1568">
              <w:rPr>
                <w:rFonts w:ascii="Times New Roman" w:hAnsi="Times New Roman" w:cs="Times New Roman"/>
                <w:color w:val="000000" w:themeColor="text1"/>
                <w:sz w:val="24"/>
              </w:rPr>
              <w:t>平方公里，占</w:t>
            </w:r>
            <w:r w:rsidRPr="00EF1568">
              <w:rPr>
                <w:rFonts w:ascii="Times New Roman" w:hAnsi="Times New Roman" w:cs="Times New Roman"/>
                <w:color w:val="000000" w:themeColor="text1"/>
                <w:sz w:val="24"/>
              </w:rPr>
              <w:t>11.33%</w:t>
            </w:r>
            <w:r w:rsidRPr="00EF1568">
              <w:rPr>
                <w:rFonts w:ascii="Times New Roman" w:hAnsi="Times New Roman" w:cs="Times New Roman"/>
                <w:color w:val="000000" w:themeColor="text1"/>
                <w:sz w:val="24"/>
              </w:rPr>
              <w:t>；山地</w:t>
            </w:r>
            <w:r w:rsidRPr="00EF1568">
              <w:rPr>
                <w:rFonts w:ascii="Times New Roman" w:hAnsi="Times New Roman" w:cs="Times New Roman"/>
                <w:color w:val="000000" w:themeColor="text1"/>
                <w:sz w:val="24"/>
              </w:rPr>
              <w:t>156.17</w:t>
            </w:r>
            <w:r w:rsidRPr="00EF1568">
              <w:rPr>
                <w:rFonts w:ascii="Times New Roman" w:hAnsi="Times New Roman" w:cs="Times New Roman"/>
                <w:color w:val="000000" w:themeColor="text1"/>
                <w:sz w:val="24"/>
              </w:rPr>
              <w:t>平方公里，占</w:t>
            </w:r>
            <w:r w:rsidRPr="00EF1568">
              <w:rPr>
                <w:rFonts w:ascii="Times New Roman" w:hAnsi="Times New Roman" w:cs="Times New Roman"/>
                <w:color w:val="000000" w:themeColor="text1"/>
                <w:sz w:val="24"/>
              </w:rPr>
              <w:t>7. 53%</w:t>
            </w:r>
            <w:r w:rsidRPr="00EF1568">
              <w:rPr>
                <w:rFonts w:ascii="Times New Roman" w:hAnsi="Times New Roman" w:cs="Times New Roman"/>
                <w:color w:val="000000" w:themeColor="text1"/>
                <w:sz w:val="24"/>
              </w:rPr>
              <w:t>；湖、河、水库堰塘等水面</w:t>
            </w:r>
            <w:r w:rsidRPr="00EF1568">
              <w:rPr>
                <w:rFonts w:ascii="Times New Roman" w:hAnsi="Times New Roman" w:cs="Times New Roman"/>
                <w:color w:val="000000" w:themeColor="text1"/>
                <w:sz w:val="24"/>
              </w:rPr>
              <w:t>132.28</w:t>
            </w:r>
            <w:r w:rsidRPr="00EF1568">
              <w:rPr>
                <w:rFonts w:ascii="Times New Roman" w:hAnsi="Times New Roman" w:cs="Times New Roman"/>
                <w:color w:val="000000" w:themeColor="text1"/>
                <w:sz w:val="24"/>
              </w:rPr>
              <w:t>平方公里，占</w:t>
            </w:r>
            <w:r w:rsidRPr="00EF1568">
              <w:rPr>
                <w:rFonts w:ascii="Times New Roman" w:hAnsi="Times New Roman" w:cs="Times New Roman"/>
                <w:color w:val="000000" w:themeColor="text1"/>
                <w:sz w:val="24"/>
              </w:rPr>
              <w:t>6.37%</w:t>
            </w:r>
            <w:r w:rsidRPr="00EF1568">
              <w:rPr>
                <w:rFonts w:ascii="Times New Roman" w:hAnsi="Times New Roman" w:cs="Times New Roman"/>
                <w:color w:val="000000" w:themeColor="text1"/>
                <w:sz w:val="24"/>
              </w:rPr>
              <w:t>。</w:t>
            </w:r>
          </w:p>
          <w:p w14:paraId="559C5764" w14:textId="77777777" w:rsidR="00CC673F" w:rsidRPr="00EF1568" w:rsidRDefault="009E10D2">
            <w:pPr>
              <w:spacing w:line="360" w:lineRule="auto"/>
              <w:ind w:firstLineChars="196" w:firstLine="47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3</w:t>
            </w:r>
            <w:r w:rsidRPr="00EF1568">
              <w:rPr>
                <w:rFonts w:ascii="Times New Roman" w:hAnsi="Times New Roman" w:cs="Times New Roman"/>
                <w:b/>
                <w:color w:val="000000" w:themeColor="text1"/>
                <w:sz w:val="24"/>
              </w:rPr>
              <w:t>、水文状况</w:t>
            </w:r>
          </w:p>
          <w:p w14:paraId="69D17B81" w14:textId="77777777" w:rsidR="00CC673F" w:rsidRPr="00EF1568" w:rsidRDefault="009E10D2">
            <w:pPr>
              <w:spacing w:line="360" w:lineRule="auto"/>
              <w:ind w:firstLineChars="196" w:firstLine="47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澧县境内河流分</w:t>
            </w:r>
            <w:r w:rsidRPr="00EF1568">
              <w:rPr>
                <w:rFonts w:ascii="Times New Roman" w:hAnsi="Times New Roman" w:cs="Times New Roman"/>
                <w:color w:val="000000" w:themeColor="text1"/>
                <w:spacing w:val="-1"/>
                <w:sz w:val="24"/>
              </w:rPr>
              <w:t>属澧水水系和四口水系两大</w:t>
            </w:r>
            <w:r w:rsidRPr="00EF1568">
              <w:rPr>
                <w:rFonts w:ascii="Times New Roman" w:hAnsi="Times New Roman" w:cs="Times New Roman"/>
                <w:color w:val="000000" w:themeColor="text1"/>
                <w:sz w:val="24"/>
              </w:rPr>
              <w:t>水系。共有河</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pacing w:val="60"/>
                <w:sz w:val="24"/>
              </w:rPr>
              <w:t>7</w:t>
            </w:r>
            <w:r w:rsidRPr="00EF1568">
              <w:rPr>
                <w:rFonts w:ascii="Times New Roman" w:hAnsi="Times New Roman" w:cs="Times New Roman"/>
                <w:color w:val="000000" w:themeColor="text1"/>
                <w:sz w:val="24"/>
              </w:rPr>
              <w:t>条，其中一级支</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pacing w:val="60"/>
                <w:sz w:val="24"/>
              </w:rPr>
              <w:t>7</w:t>
            </w:r>
            <w:r w:rsidRPr="00EF1568">
              <w:rPr>
                <w:rFonts w:ascii="Times New Roman" w:hAnsi="Times New Roman" w:cs="Times New Roman"/>
                <w:color w:val="000000" w:themeColor="text1"/>
                <w:sz w:val="24"/>
              </w:rPr>
              <w:t>条，二级支</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z w:val="24"/>
              </w:rPr>
              <w:t xml:space="preserve">22 </w:t>
            </w:r>
            <w:r w:rsidRPr="00EF1568">
              <w:rPr>
                <w:rFonts w:ascii="Times New Roman" w:hAnsi="Times New Roman" w:cs="Times New Roman"/>
                <w:color w:val="000000" w:themeColor="text1"/>
                <w:spacing w:val="-1"/>
                <w:sz w:val="24"/>
              </w:rPr>
              <w:t>条，三级支</w:t>
            </w:r>
            <w:r w:rsidRPr="00EF1568">
              <w:rPr>
                <w:rFonts w:ascii="Times New Roman" w:hAnsi="Times New Roman" w:cs="Times New Roman"/>
                <w:color w:val="000000" w:themeColor="text1"/>
                <w:spacing w:val="29"/>
                <w:sz w:val="24"/>
              </w:rPr>
              <w:t>流</w:t>
            </w:r>
            <w:r w:rsidRPr="00EF1568">
              <w:rPr>
                <w:rFonts w:ascii="Times New Roman" w:hAnsi="Times New Roman" w:cs="Times New Roman"/>
                <w:color w:val="000000" w:themeColor="text1"/>
                <w:spacing w:val="-1"/>
                <w:sz w:val="24"/>
              </w:rPr>
              <w:t>1</w:t>
            </w:r>
            <w:r w:rsidRPr="00EF1568">
              <w:rPr>
                <w:rFonts w:ascii="Times New Roman" w:hAnsi="Times New Roman" w:cs="Times New Roman"/>
                <w:color w:val="000000" w:themeColor="text1"/>
                <w:spacing w:val="59"/>
                <w:sz w:val="24"/>
              </w:rPr>
              <w:t>5</w:t>
            </w:r>
            <w:r w:rsidRPr="00EF1568">
              <w:rPr>
                <w:rFonts w:ascii="Times New Roman" w:hAnsi="Times New Roman" w:cs="Times New Roman"/>
                <w:color w:val="000000" w:themeColor="text1"/>
                <w:spacing w:val="-1"/>
                <w:sz w:val="24"/>
              </w:rPr>
              <w:t>条，四级支</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pacing w:val="60"/>
                <w:sz w:val="24"/>
              </w:rPr>
              <w:t>1</w:t>
            </w:r>
            <w:r w:rsidRPr="00EF1568">
              <w:rPr>
                <w:rFonts w:ascii="Times New Roman" w:hAnsi="Times New Roman" w:cs="Times New Roman"/>
                <w:color w:val="000000" w:themeColor="text1"/>
                <w:sz w:val="24"/>
              </w:rPr>
              <w:t>条。流经境内河流总</w:t>
            </w:r>
            <w:r w:rsidRPr="00EF1568">
              <w:rPr>
                <w:rFonts w:ascii="Times New Roman" w:hAnsi="Times New Roman" w:cs="Times New Roman"/>
                <w:color w:val="000000" w:themeColor="text1"/>
                <w:spacing w:val="30"/>
                <w:sz w:val="24"/>
              </w:rPr>
              <w:t>长</w:t>
            </w:r>
            <w:r w:rsidRPr="00EF1568">
              <w:rPr>
                <w:rFonts w:ascii="Times New Roman" w:hAnsi="Times New Roman" w:cs="Times New Roman"/>
                <w:color w:val="000000" w:themeColor="text1"/>
                <w:sz w:val="24"/>
              </w:rPr>
              <w:t>266.5km</w:t>
            </w:r>
            <w:r w:rsidRPr="00EF1568">
              <w:rPr>
                <w:rFonts w:ascii="Times New Roman" w:hAnsi="Times New Roman" w:cs="Times New Roman"/>
                <w:color w:val="000000" w:themeColor="text1"/>
                <w:sz w:val="24"/>
              </w:rPr>
              <w:t>，径流</w:t>
            </w:r>
            <w:r w:rsidRPr="00EF1568">
              <w:rPr>
                <w:rFonts w:ascii="Times New Roman" w:hAnsi="Times New Roman" w:cs="Times New Roman"/>
                <w:color w:val="000000" w:themeColor="text1"/>
                <w:spacing w:val="30"/>
                <w:sz w:val="24"/>
              </w:rPr>
              <w:t>量</w:t>
            </w:r>
            <w:r w:rsidRPr="00EF1568">
              <w:rPr>
                <w:rFonts w:ascii="Times New Roman" w:hAnsi="Times New Roman" w:cs="Times New Roman"/>
                <w:color w:val="000000" w:themeColor="text1"/>
                <w:sz w:val="24"/>
              </w:rPr>
              <w:t>34</w:t>
            </w:r>
            <w:r w:rsidRPr="00EF1568">
              <w:rPr>
                <w:rFonts w:ascii="Times New Roman" w:hAnsi="Times New Roman" w:cs="Times New Roman"/>
                <w:color w:val="000000" w:themeColor="text1"/>
                <w:spacing w:val="60"/>
                <w:sz w:val="24"/>
              </w:rPr>
              <w:t>0</w:t>
            </w:r>
            <w:r w:rsidRPr="00EF1568">
              <w:rPr>
                <w:rFonts w:ascii="Times New Roman" w:hAnsi="Times New Roman" w:cs="Times New Roman"/>
                <w:color w:val="000000" w:themeColor="text1"/>
                <w:spacing w:val="30"/>
                <w:sz w:val="24"/>
              </w:rPr>
              <w:t>亿</w:t>
            </w:r>
            <w:r w:rsidRPr="00EF1568">
              <w:rPr>
                <w:rFonts w:ascii="Times New Roman" w:hAnsi="Times New Roman" w:cs="Times New Roman"/>
                <w:color w:val="000000" w:themeColor="text1"/>
                <w:sz w:val="24"/>
              </w:rPr>
              <w:t>m</w:t>
            </w:r>
            <w:r w:rsidRPr="00EF1568">
              <w:rPr>
                <w:rFonts w:ascii="Times New Roman" w:hAnsi="Times New Roman" w:cs="Times New Roman"/>
                <w:color w:val="000000" w:themeColor="text1"/>
                <w:spacing w:val="-20"/>
                <w:sz w:val="24"/>
                <w:vertAlign w:val="superscript"/>
              </w:rPr>
              <w:t>3</w:t>
            </w:r>
            <w:r w:rsidRPr="00EF1568">
              <w:rPr>
                <w:rFonts w:ascii="Times New Roman" w:hAnsi="Times New Roman" w:cs="Times New Roman"/>
                <w:color w:val="000000" w:themeColor="text1"/>
                <w:sz w:val="24"/>
              </w:rPr>
              <w:t>，河网密</w:t>
            </w:r>
            <w:r w:rsidRPr="00EF1568">
              <w:rPr>
                <w:rFonts w:ascii="Times New Roman" w:hAnsi="Times New Roman" w:cs="Times New Roman"/>
                <w:color w:val="000000" w:themeColor="text1"/>
                <w:spacing w:val="30"/>
                <w:sz w:val="24"/>
              </w:rPr>
              <w:t>度</w:t>
            </w:r>
            <w:r w:rsidRPr="00EF1568">
              <w:rPr>
                <w:rFonts w:ascii="Times New Roman" w:hAnsi="Times New Roman" w:cs="Times New Roman"/>
                <w:color w:val="000000" w:themeColor="text1"/>
                <w:sz w:val="24"/>
              </w:rPr>
              <w:t>0.126km/km</w:t>
            </w:r>
            <w:r w:rsidRPr="00EF1568">
              <w:rPr>
                <w:rFonts w:ascii="Times New Roman" w:hAnsi="Times New Roman" w:cs="Times New Roman"/>
                <w:color w:val="000000" w:themeColor="text1"/>
                <w:spacing w:val="-20"/>
                <w:sz w:val="24"/>
                <w:vertAlign w:val="superscript"/>
              </w:rPr>
              <w:t>2</w:t>
            </w:r>
            <w:r w:rsidRPr="00EF1568">
              <w:rPr>
                <w:rFonts w:ascii="Times New Roman" w:hAnsi="Times New Roman" w:cs="Times New Roman"/>
                <w:color w:val="000000" w:themeColor="text1"/>
                <w:sz w:val="24"/>
              </w:rPr>
              <w:t>。澧水水系在澧县境内共有一级支</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pacing w:val="60"/>
                <w:sz w:val="24"/>
              </w:rPr>
              <w:t>3</w:t>
            </w:r>
            <w:r w:rsidRPr="00EF1568">
              <w:rPr>
                <w:rFonts w:ascii="Times New Roman" w:hAnsi="Times New Roman" w:cs="Times New Roman"/>
                <w:color w:val="000000" w:themeColor="text1"/>
                <w:sz w:val="24"/>
              </w:rPr>
              <w:t>条，</w:t>
            </w:r>
            <w:r w:rsidRPr="00EF1568">
              <w:rPr>
                <w:rFonts w:ascii="Times New Roman" w:hAnsi="Times New Roman" w:cs="Times New Roman"/>
                <w:color w:val="000000" w:themeColor="text1"/>
                <w:sz w:val="24"/>
              </w:rPr>
              <w:lastRenderedPageBreak/>
              <w:t>包括澹水、道水、</w:t>
            </w:r>
            <w:r w:rsidRPr="00EF1568">
              <w:rPr>
                <w:rFonts w:ascii="Times New Roman" w:hAnsi="Times New Roman" w:cs="Times New Roman"/>
                <w:color w:val="000000" w:themeColor="text1"/>
                <w:spacing w:val="-1"/>
                <w:sz w:val="24"/>
              </w:rPr>
              <w:t>涔水</w:t>
            </w:r>
            <w:r w:rsidRPr="00EF1568">
              <w:rPr>
                <w:rFonts w:ascii="Times New Roman" w:hAnsi="Times New Roman" w:cs="Times New Roman"/>
                <w:color w:val="000000" w:themeColor="text1"/>
                <w:spacing w:val="-7"/>
                <w:sz w:val="24"/>
              </w:rPr>
              <w:t>。</w:t>
            </w:r>
            <w:r w:rsidRPr="00EF1568">
              <w:rPr>
                <w:rFonts w:ascii="Times New Roman" w:hAnsi="Times New Roman" w:cs="Times New Roman"/>
                <w:color w:val="000000" w:themeColor="text1"/>
                <w:spacing w:val="-1"/>
                <w:sz w:val="24"/>
              </w:rPr>
              <w:t>四口</w:t>
            </w:r>
            <w:r w:rsidRPr="00EF1568">
              <w:rPr>
                <w:rFonts w:ascii="Times New Roman" w:hAnsi="Times New Roman" w:cs="Times New Roman"/>
                <w:color w:val="000000" w:themeColor="text1"/>
                <w:sz w:val="24"/>
              </w:rPr>
              <w:t>水系在澧县境内有一级支</w:t>
            </w:r>
            <w:r w:rsidRPr="00EF1568">
              <w:rPr>
                <w:rFonts w:ascii="Times New Roman" w:hAnsi="Times New Roman" w:cs="Times New Roman"/>
                <w:color w:val="000000" w:themeColor="text1"/>
                <w:spacing w:val="30"/>
                <w:sz w:val="24"/>
              </w:rPr>
              <w:t>流</w:t>
            </w:r>
            <w:r w:rsidRPr="00EF1568">
              <w:rPr>
                <w:rFonts w:ascii="Times New Roman" w:hAnsi="Times New Roman" w:cs="Times New Roman"/>
                <w:color w:val="000000" w:themeColor="text1"/>
                <w:spacing w:val="60"/>
                <w:sz w:val="24"/>
              </w:rPr>
              <w:t>7</w:t>
            </w:r>
            <w:r w:rsidRPr="00EF1568">
              <w:rPr>
                <w:rFonts w:ascii="Times New Roman" w:hAnsi="Times New Roman" w:cs="Times New Roman"/>
                <w:color w:val="000000" w:themeColor="text1"/>
                <w:sz w:val="24"/>
              </w:rPr>
              <w:t>条</w:t>
            </w:r>
            <w:r w:rsidRPr="00EF1568">
              <w:rPr>
                <w:rFonts w:ascii="Times New Roman" w:hAnsi="Times New Roman" w:cs="Times New Roman"/>
                <w:color w:val="000000" w:themeColor="text1"/>
                <w:spacing w:val="-6"/>
                <w:sz w:val="24"/>
              </w:rPr>
              <w:t>，</w:t>
            </w:r>
            <w:r w:rsidRPr="00EF1568">
              <w:rPr>
                <w:rFonts w:ascii="Times New Roman" w:hAnsi="Times New Roman" w:cs="Times New Roman"/>
                <w:color w:val="000000" w:themeColor="text1"/>
                <w:sz w:val="24"/>
              </w:rPr>
              <w:t>包括淞滋河</w:t>
            </w:r>
            <w:r w:rsidRPr="00EF1568">
              <w:rPr>
                <w:rFonts w:ascii="Times New Roman" w:hAnsi="Times New Roman" w:cs="Times New Roman"/>
                <w:color w:val="000000" w:themeColor="text1"/>
                <w:spacing w:val="-6"/>
                <w:sz w:val="24"/>
              </w:rPr>
              <w:t>、</w:t>
            </w:r>
            <w:r w:rsidRPr="00EF1568">
              <w:rPr>
                <w:rFonts w:ascii="Times New Roman" w:hAnsi="Times New Roman" w:cs="Times New Roman"/>
                <w:color w:val="000000" w:themeColor="text1"/>
                <w:sz w:val="24"/>
              </w:rPr>
              <w:t>界溪桥河</w:t>
            </w:r>
            <w:r w:rsidRPr="00EF1568">
              <w:rPr>
                <w:rFonts w:ascii="Times New Roman" w:hAnsi="Times New Roman" w:cs="Times New Roman"/>
                <w:color w:val="000000" w:themeColor="text1"/>
                <w:spacing w:val="-5"/>
                <w:sz w:val="24"/>
              </w:rPr>
              <w:t>、</w:t>
            </w:r>
            <w:r w:rsidRPr="00EF1568">
              <w:rPr>
                <w:rFonts w:ascii="Times New Roman" w:hAnsi="Times New Roman" w:cs="Times New Roman"/>
                <w:color w:val="000000" w:themeColor="text1"/>
                <w:sz w:val="24"/>
              </w:rPr>
              <w:t>顺林桥河</w:t>
            </w:r>
            <w:r w:rsidRPr="00EF1568">
              <w:rPr>
                <w:rFonts w:ascii="Times New Roman" w:hAnsi="Times New Roman" w:cs="Times New Roman"/>
                <w:color w:val="000000" w:themeColor="text1"/>
                <w:spacing w:val="-6"/>
                <w:sz w:val="24"/>
              </w:rPr>
              <w:t>、</w:t>
            </w:r>
            <w:r w:rsidRPr="00EF1568">
              <w:rPr>
                <w:rFonts w:ascii="Times New Roman" w:hAnsi="Times New Roman" w:cs="Times New Roman"/>
                <w:color w:val="000000" w:themeColor="text1"/>
                <w:sz w:val="24"/>
              </w:rPr>
              <w:t>危</w:t>
            </w:r>
            <w:r w:rsidRPr="00EF1568">
              <w:rPr>
                <w:rFonts w:ascii="Times New Roman" w:hAnsi="Times New Roman" w:cs="Times New Roman"/>
                <w:color w:val="000000" w:themeColor="text1"/>
                <w:spacing w:val="-1"/>
                <w:sz w:val="24"/>
              </w:rPr>
              <w:t>水河等</w:t>
            </w:r>
            <w:r w:rsidRPr="00EF1568">
              <w:rPr>
                <w:rFonts w:ascii="Times New Roman" w:hAnsi="Times New Roman" w:cs="Times New Roman"/>
                <w:color w:val="000000" w:themeColor="text1"/>
                <w:spacing w:val="-20"/>
                <w:sz w:val="24"/>
              </w:rPr>
              <w:t>。</w:t>
            </w:r>
            <w:r w:rsidRPr="00EF1568">
              <w:rPr>
                <w:rFonts w:ascii="Times New Roman" w:hAnsi="Times New Roman" w:cs="Times New Roman"/>
                <w:color w:val="000000" w:themeColor="text1"/>
                <w:spacing w:val="-1"/>
                <w:sz w:val="24"/>
              </w:rPr>
              <w:t>境内</w:t>
            </w:r>
            <w:r w:rsidRPr="00EF1568">
              <w:rPr>
                <w:rFonts w:ascii="Times New Roman" w:hAnsi="Times New Roman" w:cs="Times New Roman"/>
                <w:color w:val="000000" w:themeColor="text1"/>
                <w:sz w:val="24"/>
              </w:rPr>
              <w:t>河现存大小湖</w:t>
            </w:r>
            <w:r w:rsidRPr="00EF1568">
              <w:rPr>
                <w:rFonts w:ascii="Times New Roman" w:hAnsi="Times New Roman" w:cs="Times New Roman"/>
                <w:color w:val="000000" w:themeColor="text1"/>
                <w:spacing w:val="30"/>
                <w:sz w:val="24"/>
              </w:rPr>
              <w:t>泊</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pacing w:val="60"/>
                <w:sz w:val="24"/>
              </w:rPr>
              <w:t>0</w:t>
            </w:r>
            <w:r w:rsidRPr="00EF1568">
              <w:rPr>
                <w:rFonts w:ascii="Times New Roman" w:hAnsi="Times New Roman" w:cs="Times New Roman"/>
                <w:color w:val="000000" w:themeColor="text1"/>
                <w:sz w:val="24"/>
              </w:rPr>
              <w:t>处</w:t>
            </w:r>
            <w:r w:rsidRPr="00EF1568">
              <w:rPr>
                <w:rFonts w:ascii="Times New Roman" w:hAnsi="Times New Roman" w:cs="Times New Roman"/>
                <w:color w:val="000000" w:themeColor="text1"/>
                <w:spacing w:val="-19"/>
                <w:sz w:val="24"/>
              </w:rPr>
              <w:t>，</w:t>
            </w:r>
            <w:r w:rsidRPr="00EF1568">
              <w:rPr>
                <w:rFonts w:ascii="Times New Roman" w:hAnsi="Times New Roman" w:cs="Times New Roman"/>
                <w:color w:val="000000" w:themeColor="text1"/>
                <w:sz w:val="24"/>
              </w:rPr>
              <w:t>总面积</w:t>
            </w:r>
            <w:r w:rsidRPr="00EF1568">
              <w:rPr>
                <w:rFonts w:ascii="Times New Roman" w:hAnsi="Times New Roman" w:cs="Times New Roman"/>
                <w:color w:val="000000" w:themeColor="text1"/>
                <w:spacing w:val="30"/>
                <w:sz w:val="24"/>
              </w:rPr>
              <w:t>约</w:t>
            </w:r>
            <w:r w:rsidRPr="00EF1568">
              <w:rPr>
                <w:rFonts w:ascii="Times New Roman" w:hAnsi="Times New Roman" w:cs="Times New Roman"/>
                <w:color w:val="000000" w:themeColor="text1"/>
                <w:sz w:val="24"/>
              </w:rPr>
              <w:t>0.418</w:t>
            </w:r>
            <w:r w:rsidRPr="00EF1568">
              <w:rPr>
                <w:rFonts w:ascii="Times New Roman" w:hAnsi="Times New Roman" w:cs="Times New Roman"/>
                <w:color w:val="000000" w:themeColor="text1"/>
                <w:spacing w:val="60"/>
                <w:sz w:val="24"/>
              </w:rPr>
              <w:t>6</w:t>
            </w:r>
            <w:r w:rsidRPr="00EF1568">
              <w:rPr>
                <w:rFonts w:ascii="Times New Roman" w:hAnsi="Times New Roman" w:cs="Times New Roman"/>
                <w:color w:val="000000" w:themeColor="text1"/>
                <w:spacing w:val="30"/>
                <w:sz w:val="24"/>
              </w:rPr>
              <w:t>万</w:t>
            </w:r>
            <w:r w:rsidRPr="00EF1568">
              <w:rPr>
                <w:rFonts w:ascii="Times New Roman" w:hAnsi="Times New Roman" w:cs="Times New Roman"/>
                <w:color w:val="000000" w:themeColor="text1"/>
                <w:sz w:val="24"/>
              </w:rPr>
              <w:t>ha</w:t>
            </w:r>
            <w:r w:rsidRPr="00EF1568">
              <w:rPr>
                <w:rFonts w:ascii="Times New Roman" w:hAnsi="Times New Roman" w:cs="Times New Roman"/>
                <w:color w:val="000000" w:themeColor="text1"/>
                <w:spacing w:val="-20"/>
                <w:sz w:val="24"/>
              </w:rPr>
              <w:t>，</w:t>
            </w:r>
            <w:r w:rsidRPr="00EF1568">
              <w:rPr>
                <w:rFonts w:ascii="Times New Roman" w:hAnsi="Times New Roman" w:cs="Times New Roman"/>
                <w:color w:val="000000" w:themeColor="text1"/>
                <w:sz w:val="24"/>
              </w:rPr>
              <w:t>其中七里湖是唯一的通江湖泊。</w:t>
            </w:r>
          </w:p>
          <w:p w14:paraId="247BFE73" w14:textId="77777777" w:rsidR="00CC673F" w:rsidRPr="00EF1568" w:rsidRDefault="009E10D2">
            <w:pPr>
              <w:spacing w:line="360" w:lineRule="auto"/>
              <w:ind w:firstLineChars="196" w:firstLine="47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卷桥水库水位于澧县复兴镇与公安县交界处，北邻长江、南接武陵山脉。北距荆州城</w:t>
            </w:r>
            <w:r w:rsidRPr="00EF1568">
              <w:rPr>
                <w:rFonts w:ascii="Times New Roman" w:hAnsi="Times New Roman" w:cs="Times New Roman"/>
                <w:color w:val="000000" w:themeColor="text1"/>
                <w:sz w:val="24"/>
              </w:rPr>
              <w:t>90</w:t>
            </w:r>
            <w:r w:rsidRPr="00EF1568">
              <w:rPr>
                <w:rFonts w:ascii="Times New Roman" w:hAnsi="Times New Roman" w:cs="Times New Roman"/>
                <w:color w:val="000000" w:themeColor="text1"/>
                <w:sz w:val="24"/>
              </w:rPr>
              <w:t>公里，西北距三峡大坝</w:t>
            </w:r>
            <w:r w:rsidRPr="00EF1568">
              <w:rPr>
                <w:rFonts w:ascii="Times New Roman" w:hAnsi="Times New Roman" w:cs="Times New Roman"/>
                <w:color w:val="000000" w:themeColor="text1"/>
                <w:sz w:val="24"/>
              </w:rPr>
              <w:t>120</w:t>
            </w:r>
            <w:r w:rsidRPr="00EF1568">
              <w:rPr>
                <w:rFonts w:ascii="Times New Roman" w:hAnsi="Times New Roman" w:cs="Times New Roman"/>
                <w:color w:val="000000" w:themeColor="text1"/>
                <w:sz w:val="24"/>
              </w:rPr>
              <w:t>公里，西南距张家界</w:t>
            </w:r>
            <w:r w:rsidRPr="00EF1568">
              <w:rPr>
                <w:rFonts w:ascii="Times New Roman" w:hAnsi="Times New Roman" w:cs="Times New Roman"/>
                <w:color w:val="000000" w:themeColor="text1"/>
                <w:sz w:val="24"/>
              </w:rPr>
              <w:t>150</w:t>
            </w:r>
            <w:r w:rsidRPr="00EF1568">
              <w:rPr>
                <w:rFonts w:ascii="Times New Roman" w:hAnsi="Times New Roman" w:cs="Times New Roman"/>
                <w:color w:val="000000" w:themeColor="text1"/>
                <w:sz w:val="24"/>
              </w:rPr>
              <w:t>公里，地处长江三峡、荆州古城、武陵源三大旅游区的中心部位。地理坐标：东经</w:t>
            </w:r>
            <w:r w:rsidRPr="00EF1568">
              <w:rPr>
                <w:rFonts w:ascii="Times New Roman" w:hAnsi="Times New Roman" w:cs="Times New Roman"/>
                <w:color w:val="000000" w:themeColor="text1"/>
                <w:sz w:val="24"/>
              </w:rPr>
              <w:t>110°23ˊ00"—100°36ˊ10"</w:t>
            </w:r>
            <w:r w:rsidRPr="00EF1568">
              <w:rPr>
                <w:rFonts w:ascii="Times New Roman" w:hAnsi="Times New Roman" w:cs="Times New Roman"/>
                <w:color w:val="000000" w:themeColor="text1"/>
                <w:sz w:val="24"/>
              </w:rPr>
              <w:t>，北纬</w:t>
            </w:r>
            <w:r w:rsidRPr="00EF1568">
              <w:rPr>
                <w:rFonts w:ascii="Times New Roman" w:hAnsi="Times New Roman" w:cs="Times New Roman"/>
                <w:color w:val="000000" w:themeColor="text1"/>
                <w:sz w:val="24"/>
              </w:rPr>
              <w:t>29°55ˊ00"—30°06ˊ30"</w:t>
            </w:r>
            <w:r w:rsidRPr="00EF1568">
              <w:rPr>
                <w:rFonts w:ascii="Times New Roman" w:hAnsi="Times New Roman" w:cs="Times New Roman"/>
                <w:color w:val="000000" w:themeColor="text1"/>
                <w:sz w:val="24"/>
              </w:rPr>
              <w:t>。规划控制面积</w:t>
            </w:r>
            <w:r w:rsidRPr="00EF1568">
              <w:rPr>
                <w:rFonts w:ascii="Times New Roman" w:hAnsi="Times New Roman" w:cs="Times New Roman"/>
                <w:color w:val="000000" w:themeColor="text1"/>
                <w:sz w:val="24"/>
              </w:rPr>
              <w:t>116</w:t>
            </w:r>
            <w:r w:rsidRPr="00EF1568">
              <w:rPr>
                <w:rFonts w:ascii="Times New Roman" w:hAnsi="Times New Roman" w:cs="Times New Roman"/>
                <w:color w:val="000000" w:themeColor="text1"/>
                <w:sz w:val="24"/>
              </w:rPr>
              <w:t>平方公里。是一座以防洪、灌溉为主，兼有养殖等综合利用的中型水利工程，坝址拦截牛浪湖水系支流成库，分大小两库，库间用明渠连接，总承雨面积</w:t>
            </w:r>
            <w:r w:rsidRPr="00EF1568">
              <w:rPr>
                <w:rFonts w:ascii="Times New Roman" w:hAnsi="Times New Roman" w:cs="Times New Roman"/>
                <w:color w:val="000000" w:themeColor="text1"/>
                <w:sz w:val="24"/>
              </w:rPr>
              <w:t>16km</w:t>
            </w:r>
            <w:r w:rsidRPr="00EF1568">
              <w:rPr>
                <w:rFonts w:ascii="Times New Roman" w:hAnsi="Times New Roman" w:cs="Times New Roman"/>
                <w:color w:val="000000" w:themeColor="text1"/>
                <w:sz w:val="24"/>
                <w:vertAlign w:val="superscript"/>
              </w:rPr>
              <w:t>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其中大库</w:t>
            </w:r>
            <w:r w:rsidRPr="00EF1568">
              <w:rPr>
                <w:rFonts w:ascii="Times New Roman" w:hAnsi="Times New Roman" w:cs="Times New Roman"/>
                <w:color w:val="000000" w:themeColor="text1"/>
                <w:sz w:val="24"/>
              </w:rPr>
              <w:t>11 km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，小库</w:t>
            </w:r>
            <w:r w:rsidRPr="00EF1568">
              <w:rPr>
                <w:rFonts w:ascii="Times New Roman" w:hAnsi="Times New Roman" w:cs="Times New Roman"/>
                <w:color w:val="000000" w:themeColor="text1"/>
                <w:sz w:val="24"/>
              </w:rPr>
              <w:t>5 km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，总库容</w:t>
            </w:r>
            <w:r w:rsidRPr="00EF1568">
              <w:rPr>
                <w:rFonts w:ascii="Times New Roman" w:hAnsi="Times New Roman" w:cs="Times New Roman"/>
                <w:color w:val="000000" w:themeColor="text1"/>
                <w:sz w:val="24"/>
              </w:rPr>
              <w:t>1180</w:t>
            </w:r>
            <w:r w:rsidRPr="00EF1568">
              <w:rPr>
                <w:rFonts w:ascii="Times New Roman" w:hAnsi="Times New Roman" w:cs="Times New Roman"/>
                <w:color w:val="000000" w:themeColor="text1"/>
                <w:sz w:val="24"/>
              </w:rPr>
              <w:t>万</w:t>
            </w:r>
            <w:r w:rsidRPr="00EF1568">
              <w:rPr>
                <w:rFonts w:ascii="Times New Roman" w:hAnsi="Times New Roman" w:cs="Times New Roman"/>
                <w:color w:val="000000" w:themeColor="text1"/>
                <w:sz w:val="24"/>
              </w:rPr>
              <w:t>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w:t>
            </w:r>
          </w:p>
          <w:p w14:paraId="43DD3B8C" w14:textId="2332A155" w:rsidR="00CC673F" w:rsidRPr="00EF1568" w:rsidRDefault="009E10D2">
            <w:pPr>
              <w:spacing w:line="360" w:lineRule="auto"/>
              <w:ind w:firstLineChars="196" w:firstLine="47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本项目营运期生活污水经化粪池处理后达到</w:t>
            </w:r>
            <w:r w:rsidRPr="00EF1568">
              <w:rPr>
                <w:rFonts w:ascii="Times New Roman" w:hAnsi="Times New Roman" w:cs="Times New Roman"/>
                <w:color w:val="000000" w:themeColor="text1"/>
                <w:sz w:val="24"/>
              </w:rPr>
              <w:t>GB</w:t>
            </w:r>
            <w:r w:rsidR="00435768">
              <w:rPr>
                <w:rFonts w:ascii="Times New Roman" w:hAnsi="Times New Roman" w:cs="Times New Roman"/>
                <w:color w:val="000000" w:themeColor="text1"/>
                <w:sz w:val="24"/>
              </w:rPr>
              <w:t>39731</w:t>
            </w:r>
            <w:r w:rsidRPr="00EF1568">
              <w:rPr>
                <w:rFonts w:ascii="Times New Roman" w:hAnsi="Times New Roman" w:cs="Times New Roman"/>
                <w:color w:val="000000" w:themeColor="text1"/>
                <w:sz w:val="24"/>
              </w:rPr>
              <w:t>-</w:t>
            </w:r>
            <w:r w:rsidR="004357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rPr>
              <w:t>《</w:t>
            </w:r>
            <w:r w:rsidR="00435768">
              <w:rPr>
                <w:rFonts w:ascii="Times New Roman" w:hAnsi="Times New Roman" w:cs="Times New Roman" w:hint="eastAsia"/>
                <w:color w:val="000000" w:themeColor="text1"/>
                <w:sz w:val="24"/>
              </w:rPr>
              <w:t>电子工业</w:t>
            </w:r>
            <w:r w:rsidR="00435768">
              <w:rPr>
                <w:rFonts w:ascii="Times New Roman" w:hAnsi="Times New Roman" w:cs="Times New Roman"/>
                <w:color w:val="000000" w:themeColor="text1"/>
                <w:sz w:val="24"/>
              </w:rPr>
              <w:t>水污染物排放标准》</w:t>
            </w:r>
            <w:r w:rsidR="00435768">
              <w:rPr>
                <w:rFonts w:ascii="Times New Roman" w:hAnsi="Times New Roman" w:cs="Times New Roman" w:hint="eastAsia"/>
                <w:color w:val="000000" w:themeColor="text1"/>
                <w:sz w:val="24"/>
              </w:rPr>
              <w:t>间接排放</w:t>
            </w:r>
            <w:r w:rsidRPr="00EF1568">
              <w:rPr>
                <w:rFonts w:ascii="Times New Roman" w:hAnsi="Times New Roman" w:cs="Times New Roman"/>
                <w:color w:val="000000" w:themeColor="text1"/>
                <w:sz w:val="24"/>
              </w:rPr>
              <w:t>标准后进入园区污水处理厂处理达标后排放至</w:t>
            </w:r>
            <w:r w:rsidR="00150757" w:rsidRPr="00EF1568">
              <w:rPr>
                <w:rFonts w:ascii="Times New Roman" w:hAnsi="Times New Roman" w:cs="Times New Roman"/>
                <w:color w:val="000000" w:themeColor="text1"/>
                <w:sz w:val="24"/>
              </w:rPr>
              <w:t>艳洲总干渠</w:t>
            </w:r>
            <w:r w:rsidR="00150757" w:rsidRPr="00EF1568">
              <w:rPr>
                <w:rFonts w:ascii="Times New Roman" w:hAnsi="Times New Roman" w:cs="Times New Roman" w:hint="eastAsia"/>
                <w:color w:val="000000" w:themeColor="text1"/>
                <w:sz w:val="24"/>
              </w:rPr>
              <w:t>，最终</w:t>
            </w:r>
            <w:r w:rsidR="00150757" w:rsidRPr="00EF1568">
              <w:rPr>
                <w:rFonts w:ascii="Times New Roman" w:hAnsi="Times New Roman" w:cs="Times New Roman"/>
                <w:color w:val="000000" w:themeColor="text1"/>
                <w:sz w:val="24"/>
              </w:rPr>
              <w:t>排入</w:t>
            </w:r>
            <w:r w:rsidRPr="00EF1568">
              <w:rPr>
                <w:rFonts w:ascii="Times New Roman" w:hAnsi="Times New Roman" w:cs="Times New Roman"/>
                <w:color w:val="000000" w:themeColor="text1"/>
                <w:sz w:val="24"/>
              </w:rPr>
              <w:t>澹水河。艳洲总干渠为农灌渠，为本项目的排水渠道。</w:t>
            </w:r>
          </w:p>
          <w:p w14:paraId="1942456D" w14:textId="77777777" w:rsidR="00CC673F" w:rsidRPr="00EF1568" w:rsidRDefault="009E10D2">
            <w:pPr>
              <w:spacing w:line="360" w:lineRule="auto"/>
              <w:ind w:firstLineChars="196" w:firstLine="47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项目所在区域内没有规模开采的地下水，居民均饮用县自来水厂供水，地下水开发利用程度较低。</w:t>
            </w:r>
          </w:p>
          <w:p w14:paraId="1E6E18BA" w14:textId="77777777" w:rsidR="00CC673F" w:rsidRPr="00EF1568" w:rsidRDefault="009E10D2">
            <w:pPr>
              <w:spacing w:line="360" w:lineRule="auto"/>
              <w:ind w:firstLineChars="196" w:firstLine="47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4</w:t>
            </w:r>
            <w:r w:rsidRPr="00EF1568">
              <w:rPr>
                <w:rFonts w:ascii="Times New Roman" w:hAnsi="Times New Roman" w:cs="Times New Roman"/>
                <w:b/>
                <w:color w:val="000000" w:themeColor="text1"/>
                <w:sz w:val="24"/>
              </w:rPr>
              <w:t>、气候气象</w:t>
            </w:r>
          </w:p>
          <w:p w14:paraId="00B75EE8" w14:textId="77777777" w:rsidR="00CC673F" w:rsidRPr="00EF1568" w:rsidRDefault="009E10D2">
            <w:pPr>
              <w:autoSpaceDE w:val="0"/>
              <w:autoSpaceDN w:val="0"/>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评价区域属亚热带季风湿润气候区。四季分明，春多寒潮、阴雨、夏多暴雨、高温、秋伏易旱。</w:t>
            </w:r>
          </w:p>
          <w:p w14:paraId="15C09AC3"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年均气温：</w:t>
            </w:r>
            <w:r w:rsidRPr="00EF1568">
              <w:rPr>
                <w:rFonts w:ascii="Times New Roman" w:hAnsi="Times New Roman" w:cs="Times New Roman"/>
                <w:color w:val="000000" w:themeColor="text1"/>
                <w:sz w:val="24"/>
              </w:rPr>
              <w:t>16.5</w:t>
            </w:r>
            <w:r w:rsidRPr="00EF1568">
              <w:rPr>
                <w:rFonts w:ascii="宋体" w:eastAsia="宋体" w:hAnsi="宋体" w:cs="宋体" w:hint="eastAsia"/>
                <w:color w:val="000000" w:themeColor="text1"/>
                <w:sz w:val="24"/>
              </w:rPr>
              <w:t>℃</w:t>
            </w:r>
          </w:p>
          <w:p w14:paraId="18FDF253"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极端最高气温：</w:t>
            </w:r>
            <w:r w:rsidRPr="00EF1568">
              <w:rPr>
                <w:rFonts w:ascii="Times New Roman" w:hAnsi="Times New Roman" w:cs="Times New Roman"/>
                <w:color w:val="000000" w:themeColor="text1"/>
                <w:sz w:val="24"/>
              </w:rPr>
              <w:t>40.5</w:t>
            </w:r>
            <w:r w:rsidRPr="00EF1568">
              <w:rPr>
                <w:rFonts w:ascii="宋体" w:eastAsia="宋体" w:hAnsi="宋体" w:cs="宋体" w:hint="eastAsia"/>
                <w:color w:val="000000" w:themeColor="text1"/>
                <w:sz w:val="24"/>
              </w:rPr>
              <w:t>℃</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1972.8.27</w:t>
            </w:r>
            <w:r w:rsidRPr="00EF1568">
              <w:rPr>
                <w:rFonts w:ascii="Times New Roman" w:hAnsi="Times New Roman" w:cs="Times New Roman"/>
                <w:color w:val="000000" w:themeColor="text1"/>
                <w:sz w:val="24"/>
              </w:rPr>
              <w:t>）</w:t>
            </w:r>
          </w:p>
          <w:p w14:paraId="61462411"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极端最低气温：</w:t>
            </w:r>
            <w:r w:rsidRPr="00EF1568">
              <w:rPr>
                <w:rFonts w:ascii="Times New Roman" w:hAnsi="Times New Roman" w:cs="Times New Roman"/>
                <w:color w:val="000000" w:themeColor="text1"/>
                <w:sz w:val="24"/>
              </w:rPr>
              <w:t>-13.45</w:t>
            </w:r>
            <w:r w:rsidRPr="00EF1568">
              <w:rPr>
                <w:rFonts w:ascii="宋体" w:eastAsia="宋体" w:hAnsi="宋体" w:cs="宋体" w:hint="eastAsia"/>
                <w:color w:val="000000" w:themeColor="text1"/>
                <w:sz w:val="24"/>
              </w:rPr>
              <w:t>℃</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1977.1.30</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ab/>
            </w:r>
          </w:p>
          <w:p w14:paraId="5AE2946D"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年均降雨量：</w:t>
            </w:r>
            <w:r w:rsidRPr="00EF1568">
              <w:rPr>
                <w:rFonts w:ascii="Times New Roman" w:hAnsi="Times New Roman" w:cs="Times New Roman"/>
                <w:color w:val="000000" w:themeColor="text1"/>
                <w:sz w:val="24"/>
              </w:rPr>
              <w:t>1377.9mm</w:t>
            </w:r>
          </w:p>
          <w:p w14:paraId="4164FF80"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日最大降雨量：</w:t>
            </w:r>
            <w:r w:rsidRPr="00EF1568">
              <w:rPr>
                <w:rFonts w:ascii="Times New Roman" w:hAnsi="Times New Roman" w:cs="Times New Roman"/>
                <w:color w:val="000000" w:themeColor="text1"/>
                <w:sz w:val="24"/>
              </w:rPr>
              <w:t>232.9mm</w:t>
            </w:r>
          </w:p>
          <w:p w14:paraId="5AAAAC89"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最大积雪厚度：</w:t>
            </w:r>
            <w:r w:rsidRPr="00EF1568">
              <w:rPr>
                <w:rFonts w:ascii="Times New Roman" w:hAnsi="Times New Roman" w:cs="Times New Roman"/>
                <w:color w:val="000000" w:themeColor="text1"/>
                <w:sz w:val="24"/>
              </w:rPr>
              <w:t>20.0cm</w:t>
            </w:r>
          </w:p>
          <w:p w14:paraId="60A9F835"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年均相对湿度：</w:t>
            </w:r>
            <w:r w:rsidRPr="00EF1568">
              <w:rPr>
                <w:rFonts w:ascii="Times New Roman" w:hAnsi="Times New Roman" w:cs="Times New Roman"/>
                <w:color w:val="000000" w:themeColor="text1"/>
                <w:sz w:val="24"/>
              </w:rPr>
              <w:t>80%</w:t>
            </w:r>
          </w:p>
          <w:p w14:paraId="73A3ED6E"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年均风速：</w:t>
            </w:r>
            <w:r w:rsidRPr="00EF1568">
              <w:rPr>
                <w:rFonts w:ascii="Times New Roman" w:hAnsi="Times New Roman" w:cs="Times New Roman"/>
                <w:color w:val="000000" w:themeColor="text1"/>
                <w:sz w:val="24"/>
              </w:rPr>
              <w:t>2.6m/s</w:t>
            </w:r>
          </w:p>
          <w:p w14:paraId="72D88F8A"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最大风速：</w:t>
            </w:r>
            <w:r w:rsidRPr="00EF1568">
              <w:rPr>
                <w:rFonts w:ascii="Times New Roman" w:hAnsi="Times New Roman" w:cs="Times New Roman"/>
                <w:color w:val="000000" w:themeColor="text1"/>
                <w:sz w:val="24"/>
              </w:rPr>
              <w:t>21.7m/s</w:t>
            </w:r>
          </w:p>
          <w:p w14:paraId="7907A7A0"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主导风向春夏：西南风，秋冬：北北东风（频率为</w:t>
            </w:r>
            <w:r w:rsidRPr="00EF1568">
              <w:rPr>
                <w:rFonts w:ascii="Times New Roman" w:hAnsi="Times New Roman" w:cs="Times New Roman"/>
                <w:color w:val="000000" w:themeColor="text1"/>
                <w:sz w:val="24"/>
              </w:rPr>
              <w:t>18%</w:t>
            </w:r>
            <w:r w:rsidRPr="00EF1568">
              <w:rPr>
                <w:rFonts w:ascii="Times New Roman" w:hAnsi="Times New Roman" w:cs="Times New Roman"/>
                <w:color w:val="000000" w:themeColor="text1"/>
                <w:sz w:val="24"/>
              </w:rPr>
              <w:t>）</w:t>
            </w:r>
          </w:p>
          <w:p w14:paraId="35B6A720"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年日照时数：</w:t>
            </w:r>
            <w:r w:rsidRPr="00EF1568">
              <w:rPr>
                <w:rFonts w:ascii="Times New Roman" w:hAnsi="Times New Roman" w:cs="Times New Roman"/>
                <w:color w:val="000000" w:themeColor="text1"/>
                <w:sz w:val="24"/>
              </w:rPr>
              <w:t>1771h</w:t>
            </w:r>
          </w:p>
          <w:p w14:paraId="3B365629"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霜期：</w:t>
            </w:r>
            <w:r w:rsidRPr="00EF1568">
              <w:rPr>
                <w:rFonts w:ascii="Times New Roman" w:hAnsi="Times New Roman" w:cs="Times New Roman"/>
                <w:color w:val="000000" w:themeColor="text1"/>
                <w:sz w:val="24"/>
              </w:rPr>
              <w:t>265</w:t>
            </w:r>
            <w:r w:rsidRPr="00EF1568">
              <w:rPr>
                <w:rFonts w:ascii="Times New Roman" w:hAnsi="Times New Roman" w:cs="Times New Roman"/>
                <w:color w:val="000000" w:themeColor="text1"/>
                <w:sz w:val="24"/>
              </w:rPr>
              <w:t>天</w:t>
            </w:r>
          </w:p>
          <w:p w14:paraId="2E942D13" w14:textId="77777777" w:rsidR="00CC673F" w:rsidRPr="00EF1568" w:rsidRDefault="009E10D2">
            <w:pPr>
              <w:spacing w:line="360" w:lineRule="auto"/>
              <w:ind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项目区域全年主导风向为</w:t>
            </w:r>
            <w:r w:rsidRPr="00EF1568">
              <w:rPr>
                <w:rFonts w:ascii="Times New Roman" w:hAnsi="Times New Roman" w:cs="Times New Roman"/>
                <w:color w:val="000000" w:themeColor="text1"/>
                <w:sz w:val="24"/>
              </w:rPr>
              <w:t>NNE</w:t>
            </w:r>
            <w:r w:rsidRPr="00EF1568">
              <w:rPr>
                <w:rFonts w:ascii="Times New Roman" w:hAnsi="Times New Roman" w:cs="Times New Roman"/>
                <w:color w:val="000000" w:themeColor="text1"/>
                <w:sz w:val="24"/>
              </w:rPr>
              <w:t>风，年出现频率</w:t>
            </w:r>
            <w:r w:rsidRPr="00EF1568">
              <w:rPr>
                <w:rFonts w:ascii="Times New Roman" w:hAnsi="Times New Roman" w:cs="Times New Roman"/>
                <w:color w:val="000000" w:themeColor="text1"/>
                <w:sz w:val="24"/>
              </w:rPr>
              <w:t>12%</w:t>
            </w:r>
            <w:r w:rsidRPr="00EF1568">
              <w:rPr>
                <w:rFonts w:ascii="Times New Roman" w:hAnsi="Times New Roman" w:cs="Times New Roman"/>
                <w:color w:val="000000" w:themeColor="text1"/>
                <w:sz w:val="24"/>
              </w:rPr>
              <w:t>，冬季（</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月）以</w:t>
            </w:r>
            <w:r w:rsidRPr="00EF1568">
              <w:rPr>
                <w:rFonts w:ascii="Times New Roman" w:hAnsi="Times New Roman" w:cs="Times New Roman"/>
                <w:color w:val="000000" w:themeColor="text1"/>
                <w:sz w:val="24"/>
              </w:rPr>
              <w:t>NNE</w:t>
            </w:r>
            <w:r w:rsidRPr="00EF1568">
              <w:rPr>
                <w:rFonts w:ascii="Times New Roman" w:hAnsi="Times New Roman" w:cs="Times New Roman"/>
                <w:color w:val="000000" w:themeColor="text1"/>
                <w:sz w:val="24"/>
              </w:rPr>
              <w:t>风为主，其出现频率</w:t>
            </w:r>
            <w:r w:rsidRPr="00EF1568">
              <w:rPr>
                <w:rFonts w:ascii="Times New Roman" w:hAnsi="Times New Roman" w:cs="Times New Roman"/>
                <w:color w:val="000000" w:themeColor="text1"/>
                <w:sz w:val="24"/>
              </w:rPr>
              <w:t>15%</w:t>
            </w:r>
            <w:r w:rsidRPr="00EF1568">
              <w:rPr>
                <w:rFonts w:ascii="Times New Roman" w:hAnsi="Times New Roman" w:cs="Times New Roman"/>
                <w:color w:val="000000" w:themeColor="text1"/>
                <w:sz w:val="24"/>
              </w:rPr>
              <w:t>；春季（</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月）以</w:t>
            </w:r>
            <w:r w:rsidRPr="00EF1568">
              <w:rPr>
                <w:rFonts w:ascii="Times New Roman" w:hAnsi="Times New Roman" w:cs="Times New Roman"/>
                <w:color w:val="000000" w:themeColor="text1"/>
                <w:sz w:val="24"/>
              </w:rPr>
              <w:t>NNE</w:t>
            </w:r>
            <w:r w:rsidRPr="00EF1568">
              <w:rPr>
                <w:rFonts w:ascii="Times New Roman" w:hAnsi="Times New Roman" w:cs="Times New Roman"/>
                <w:color w:val="000000" w:themeColor="text1"/>
                <w:sz w:val="24"/>
              </w:rPr>
              <w:t>风为主，出现频率约</w:t>
            </w:r>
            <w:r w:rsidRPr="00EF1568">
              <w:rPr>
                <w:rFonts w:ascii="Times New Roman" w:hAnsi="Times New Roman" w:cs="Times New Roman"/>
                <w:color w:val="000000" w:themeColor="text1"/>
                <w:sz w:val="24"/>
              </w:rPr>
              <w:t>12%</w:t>
            </w:r>
            <w:r w:rsidRPr="00EF1568">
              <w:rPr>
                <w:rFonts w:ascii="Times New Roman" w:hAnsi="Times New Roman" w:cs="Times New Roman"/>
                <w:color w:val="000000" w:themeColor="text1"/>
                <w:sz w:val="24"/>
              </w:rPr>
              <w:t>，夏季（</w:t>
            </w:r>
            <w:r w:rsidRPr="00EF1568">
              <w:rPr>
                <w:rFonts w:ascii="Times New Roman" w:hAnsi="Times New Roman" w:cs="Times New Roman"/>
                <w:color w:val="000000" w:themeColor="text1"/>
                <w:sz w:val="24"/>
              </w:rPr>
              <w:t>7</w:t>
            </w:r>
            <w:r w:rsidRPr="00EF1568">
              <w:rPr>
                <w:rFonts w:ascii="Times New Roman" w:hAnsi="Times New Roman" w:cs="Times New Roman"/>
                <w:color w:val="000000" w:themeColor="text1"/>
                <w:sz w:val="24"/>
              </w:rPr>
              <w:t>月）以</w:t>
            </w:r>
            <w:r w:rsidRPr="00EF1568">
              <w:rPr>
                <w:rFonts w:ascii="Times New Roman" w:hAnsi="Times New Roman" w:cs="Times New Roman"/>
                <w:color w:val="000000" w:themeColor="text1"/>
                <w:sz w:val="24"/>
              </w:rPr>
              <w:t>SSW</w:t>
            </w:r>
            <w:r w:rsidRPr="00EF1568">
              <w:rPr>
                <w:rFonts w:ascii="Times New Roman" w:hAnsi="Times New Roman" w:cs="Times New Roman"/>
                <w:color w:val="000000" w:themeColor="text1"/>
                <w:sz w:val="24"/>
              </w:rPr>
              <w:t>风为主，出现频率</w:t>
            </w:r>
            <w:r w:rsidRPr="00EF1568">
              <w:rPr>
                <w:rFonts w:ascii="Times New Roman" w:hAnsi="Times New Roman" w:cs="Times New Roman"/>
                <w:color w:val="000000" w:themeColor="text1"/>
                <w:sz w:val="24"/>
              </w:rPr>
              <w:t>9%</w:t>
            </w:r>
            <w:r w:rsidRPr="00EF1568">
              <w:rPr>
                <w:rFonts w:ascii="Times New Roman" w:hAnsi="Times New Roman" w:cs="Times New Roman"/>
                <w:color w:val="000000" w:themeColor="text1"/>
                <w:sz w:val="24"/>
              </w:rPr>
              <w:t>，秋季（</w:t>
            </w:r>
            <w:r w:rsidRPr="00EF1568">
              <w:rPr>
                <w:rFonts w:ascii="Times New Roman" w:hAnsi="Times New Roman" w:cs="Times New Roman"/>
                <w:color w:val="000000" w:themeColor="text1"/>
                <w:sz w:val="24"/>
              </w:rPr>
              <w:t>10</w:t>
            </w:r>
            <w:r w:rsidRPr="00EF1568">
              <w:rPr>
                <w:rFonts w:ascii="Times New Roman" w:hAnsi="Times New Roman" w:cs="Times New Roman"/>
                <w:color w:val="000000" w:themeColor="text1"/>
                <w:sz w:val="24"/>
              </w:rPr>
              <w:t>月）以</w:t>
            </w:r>
            <w:r w:rsidRPr="00EF1568">
              <w:rPr>
                <w:rFonts w:ascii="Times New Roman" w:hAnsi="Times New Roman" w:cs="Times New Roman"/>
                <w:color w:val="000000" w:themeColor="text1"/>
                <w:sz w:val="24"/>
              </w:rPr>
              <w:t>NNE</w:t>
            </w:r>
            <w:r w:rsidRPr="00EF1568">
              <w:rPr>
                <w:rFonts w:ascii="Times New Roman" w:hAnsi="Times New Roman" w:cs="Times New Roman"/>
                <w:color w:val="000000" w:themeColor="text1"/>
                <w:sz w:val="24"/>
              </w:rPr>
              <w:t>风为主，出现频率为</w:t>
            </w:r>
            <w:r w:rsidRPr="00EF1568">
              <w:rPr>
                <w:rFonts w:ascii="Times New Roman" w:hAnsi="Times New Roman" w:cs="Times New Roman"/>
                <w:color w:val="000000" w:themeColor="text1"/>
                <w:sz w:val="24"/>
              </w:rPr>
              <w:t>15%</w:t>
            </w:r>
            <w:r w:rsidRPr="00EF1568">
              <w:rPr>
                <w:rFonts w:ascii="Times New Roman" w:hAnsi="Times New Roman" w:cs="Times New Roman"/>
                <w:color w:val="000000" w:themeColor="text1"/>
                <w:sz w:val="24"/>
              </w:rPr>
              <w:t>。全年静风频率</w:t>
            </w:r>
            <w:r w:rsidRPr="00EF1568">
              <w:rPr>
                <w:rFonts w:ascii="Times New Roman" w:hAnsi="Times New Roman" w:cs="Times New Roman"/>
                <w:color w:val="000000" w:themeColor="text1"/>
                <w:sz w:val="24"/>
              </w:rPr>
              <w:t>28%</w:t>
            </w:r>
            <w:r w:rsidRPr="00EF1568">
              <w:rPr>
                <w:rFonts w:ascii="Times New Roman" w:hAnsi="Times New Roman" w:cs="Times New Roman"/>
                <w:color w:val="000000" w:themeColor="text1"/>
                <w:sz w:val="24"/>
              </w:rPr>
              <w:t>。</w:t>
            </w:r>
          </w:p>
          <w:p w14:paraId="05920500"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5</w:t>
            </w:r>
            <w:r w:rsidRPr="00EF1568">
              <w:rPr>
                <w:rFonts w:ascii="Times New Roman" w:hAnsi="Times New Roman" w:cs="Times New Roman"/>
                <w:b/>
                <w:color w:val="000000" w:themeColor="text1"/>
                <w:sz w:val="24"/>
              </w:rPr>
              <w:t>、生态环境</w:t>
            </w:r>
          </w:p>
          <w:p w14:paraId="4DD69556" w14:textId="77777777" w:rsidR="00CC673F" w:rsidRPr="00EF1568" w:rsidRDefault="009E10D2">
            <w:pPr>
              <w:widowControl/>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1</w:t>
            </w:r>
            <w:r w:rsidRPr="00EF1568">
              <w:rPr>
                <w:rFonts w:ascii="Times New Roman" w:hAnsi="Times New Roman" w:cs="Times New Roman"/>
                <w:color w:val="000000" w:themeColor="text1"/>
                <w:kern w:val="0"/>
                <w:sz w:val="24"/>
              </w:rPr>
              <w:t>）土壤</w:t>
            </w:r>
          </w:p>
          <w:p w14:paraId="3C2BD0E5" w14:textId="77777777" w:rsidR="00CC673F" w:rsidRPr="00EF1568" w:rsidRDefault="009E10D2">
            <w:pPr>
              <w:widowControl/>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澧县境内土壤种类繁多，以红壤土类潮土类为主。主要有第四纪红色粘土、河湖沉积物、灰岩分化物、紫色砂岩、页岩风化物、砂岩风化物、板页岩风化物</w:t>
            </w:r>
            <w:r w:rsidRPr="00EF1568">
              <w:rPr>
                <w:rFonts w:ascii="Times New Roman" w:hAnsi="Times New Roman" w:cs="Times New Roman"/>
                <w:color w:val="000000" w:themeColor="text1"/>
                <w:kern w:val="0"/>
                <w:sz w:val="24"/>
              </w:rPr>
              <w:t>7</w:t>
            </w:r>
            <w:r w:rsidRPr="00EF1568">
              <w:rPr>
                <w:rFonts w:ascii="Times New Roman" w:hAnsi="Times New Roman" w:cs="Times New Roman"/>
                <w:color w:val="000000" w:themeColor="text1"/>
                <w:kern w:val="0"/>
                <w:sz w:val="24"/>
              </w:rPr>
              <w:t>种。土壤共分为水稻土、潮土、红壤、红色石灰土、黑色石灰土、紫色土、黄壤</w:t>
            </w:r>
            <w:r w:rsidRPr="00EF1568">
              <w:rPr>
                <w:rFonts w:ascii="Times New Roman" w:hAnsi="Times New Roman" w:cs="Times New Roman"/>
                <w:color w:val="000000" w:themeColor="text1"/>
                <w:kern w:val="0"/>
                <w:sz w:val="24"/>
              </w:rPr>
              <w:t>7</w:t>
            </w:r>
            <w:r w:rsidRPr="00EF1568">
              <w:rPr>
                <w:rFonts w:ascii="Times New Roman" w:hAnsi="Times New Roman" w:cs="Times New Roman"/>
                <w:color w:val="000000" w:themeColor="text1"/>
                <w:kern w:val="0"/>
                <w:sz w:val="24"/>
              </w:rPr>
              <w:t>个土类，其中以水稻土、红壤、潮土为主要土类。</w:t>
            </w:r>
          </w:p>
          <w:p w14:paraId="77F9B40F" w14:textId="77777777" w:rsidR="00CC673F" w:rsidRPr="00EF1568" w:rsidRDefault="009E10D2">
            <w:pPr>
              <w:widowControl/>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2</w:t>
            </w:r>
            <w:r w:rsidRPr="00EF1568">
              <w:rPr>
                <w:rFonts w:ascii="Times New Roman" w:hAnsi="Times New Roman" w:cs="Times New Roman"/>
                <w:color w:val="000000" w:themeColor="text1"/>
                <w:kern w:val="0"/>
                <w:sz w:val="24"/>
              </w:rPr>
              <w:t>）动植物资源</w:t>
            </w:r>
          </w:p>
          <w:p w14:paraId="417D9F9B" w14:textId="77777777" w:rsidR="00CC673F" w:rsidRPr="00EF1568" w:rsidRDefault="009E10D2">
            <w:pPr>
              <w:widowControl/>
              <w:spacing w:line="360" w:lineRule="auto"/>
              <w:ind w:firstLineChars="196" w:firstLine="470"/>
              <w:jc w:val="left"/>
              <w:rPr>
                <w:rFonts w:ascii="Times New Roman" w:hAnsi="Times New Roman" w:cs="Times New Roman"/>
                <w:color w:val="000000" w:themeColor="text1"/>
                <w:kern w:val="0"/>
                <w:sz w:val="24"/>
                <w:shd w:val="clear" w:color="auto" w:fill="FFFFFF"/>
              </w:rPr>
            </w:pPr>
            <w:r w:rsidRPr="00EF1568">
              <w:rPr>
                <w:rFonts w:ascii="Times New Roman" w:hAnsi="Times New Roman" w:cs="Times New Roman"/>
                <w:color w:val="000000" w:themeColor="text1"/>
                <w:kern w:val="0"/>
                <w:sz w:val="24"/>
              </w:rPr>
              <w:t>澧县属中亚热带常绿阔叶林北部亚地带。西北山丘区属三峡、武陵山地、栲类、润楠林区，滨湖地带属两湖平原、栽培植被、水生植被区。森林植被垂直分布明显。县境植被分为马尾松林、杉木林、常绿阔叶林、落叶阔叶林、常绿落叶阔叶混交林</w:t>
            </w:r>
            <w:r w:rsidRPr="00EF1568">
              <w:rPr>
                <w:rFonts w:ascii="Times New Roman" w:hAnsi="Times New Roman" w:cs="Times New Roman"/>
                <w:color w:val="000000" w:themeColor="text1"/>
                <w:kern w:val="0"/>
                <w:sz w:val="24"/>
              </w:rPr>
              <w:t>5</w:t>
            </w:r>
            <w:r w:rsidRPr="00EF1568">
              <w:rPr>
                <w:rFonts w:ascii="Times New Roman" w:hAnsi="Times New Roman" w:cs="Times New Roman"/>
                <w:color w:val="000000" w:themeColor="text1"/>
                <w:kern w:val="0"/>
                <w:sz w:val="24"/>
              </w:rPr>
              <w:t>种类型，其中马尾松林是全县分布最广、面积最大的植被类型。森林植被主要是常绿阔叶林、常绿落叶阔叶混交林、灌丛以及分散的人工杉木林、果木林茎林等。境内四季分明，雨量充足，适应水稻、棉花、油菜、葡萄、柑橘、苹果柚等多种作物生长。</w:t>
            </w:r>
            <w:r w:rsidRPr="00EF1568">
              <w:rPr>
                <w:rFonts w:ascii="Times New Roman" w:hAnsi="Times New Roman" w:cs="Times New Roman"/>
                <w:color w:val="000000" w:themeColor="text1"/>
                <w:kern w:val="0"/>
                <w:sz w:val="24"/>
                <w:shd w:val="clear" w:color="auto" w:fill="FFFFFF"/>
              </w:rPr>
              <w:t>鸟兽、虫、鱼资源丰富，野生动物中以野猪、鹿子、豪猪、黄鼠狼、穿山甲、水獭、岩蛙等为主。</w:t>
            </w:r>
          </w:p>
          <w:p w14:paraId="0B60D667" w14:textId="77777777" w:rsidR="00CC673F" w:rsidRPr="00EF1568" w:rsidRDefault="009E10D2">
            <w:pPr>
              <w:widowControl/>
              <w:spacing w:line="360" w:lineRule="auto"/>
              <w:ind w:firstLineChars="196" w:firstLine="470"/>
              <w:jc w:val="left"/>
              <w:rPr>
                <w:rFonts w:ascii="Times New Roman" w:hAnsi="Times New Roman" w:cs="Times New Roman"/>
                <w:color w:val="000000" w:themeColor="text1"/>
                <w:kern w:val="0"/>
                <w:sz w:val="24"/>
                <w:shd w:val="clear" w:color="auto" w:fill="FFFFFF"/>
              </w:rPr>
            </w:pPr>
            <w:r w:rsidRPr="00EF1568">
              <w:rPr>
                <w:rFonts w:ascii="Times New Roman" w:hAnsi="Times New Roman" w:cs="Times New Roman"/>
                <w:color w:val="000000" w:themeColor="text1"/>
                <w:kern w:val="0"/>
                <w:sz w:val="24"/>
                <w:shd w:val="clear" w:color="auto" w:fill="FFFFFF"/>
              </w:rPr>
              <w:t>本评价区未发现国家或地方重点保护物种。</w:t>
            </w:r>
          </w:p>
          <w:p w14:paraId="1D0DDFC6" w14:textId="77777777" w:rsidR="00CC673F" w:rsidRPr="00EF1568" w:rsidRDefault="009E10D2">
            <w:pPr>
              <w:widowControl/>
              <w:spacing w:line="360" w:lineRule="auto"/>
              <w:ind w:firstLineChars="200" w:firstLine="480"/>
              <w:jc w:val="left"/>
              <w:rPr>
                <w:rFonts w:ascii="Times New Roman" w:hAnsi="Times New Roman" w:cs="Times New Roman"/>
                <w:color w:val="000000" w:themeColor="text1"/>
                <w:kern w:val="0"/>
                <w:sz w:val="24"/>
                <w:shd w:val="clear" w:color="auto" w:fill="FFFFFF"/>
              </w:rPr>
            </w:pPr>
            <w:r w:rsidRPr="00EF1568">
              <w:rPr>
                <w:rFonts w:ascii="Times New Roman" w:hAnsi="Times New Roman" w:cs="Times New Roman"/>
                <w:color w:val="000000" w:themeColor="text1"/>
                <w:kern w:val="0"/>
                <w:sz w:val="24"/>
                <w:shd w:val="clear" w:color="auto" w:fill="FFFFFF"/>
              </w:rPr>
              <w:t>（</w:t>
            </w:r>
            <w:r w:rsidRPr="00EF1568">
              <w:rPr>
                <w:rFonts w:ascii="Times New Roman" w:hAnsi="Times New Roman" w:cs="Times New Roman"/>
                <w:color w:val="000000" w:themeColor="text1"/>
                <w:kern w:val="0"/>
                <w:sz w:val="24"/>
                <w:shd w:val="clear" w:color="auto" w:fill="FFFFFF"/>
              </w:rPr>
              <w:t>3</w:t>
            </w:r>
            <w:r w:rsidRPr="00EF1568">
              <w:rPr>
                <w:rFonts w:ascii="Times New Roman" w:hAnsi="Times New Roman" w:cs="Times New Roman"/>
                <w:color w:val="000000" w:themeColor="text1"/>
                <w:kern w:val="0"/>
                <w:sz w:val="24"/>
                <w:shd w:val="clear" w:color="auto" w:fill="FFFFFF"/>
              </w:rPr>
              <w:t>）矿产资源</w:t>
            </w:r>
          </w:p>
          <w:p w14:paraId="384E64C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kern w:val="0"/>
                <w:sz w:val="24"/>
                <w:shd w:val="clear" w:color="auto" w:fill="FFFFFF"/>
              </w:rPr>
              <w:t>澧县已发现和探明各类矿产资源共三大类二十余种。主要矿产资源有煤、石煤、铁矿、芒硝、盐、石膏、水泥灰岩、膨润土等。其中煤、芒硝、石膏、水泥灰岩、膨润土等储藏量大、品位高、矿床潜在价值大。煤炭烟煤保有资源储量</w:t>
            </w:r>
            <w:r w:rsidRPr="00EF1568">
              <w:rPr>
                <w:rFonts w:ascii="Times New Roman" w:hAnsi="Times New Roman" w:cs="Times New Roman"/>
                <w:color w:val="000000" w:themeColor="text1"/>
                <w:kern w:val="0"/>
                <w:sz w:val="24"/>
                <w:shd w:val="clear" w:color="auto" w:fill="FFFFFF"/>
              </w:rPr>
              <w:t>2700</w:t>
            </w:r>
            <w:r w:rsidRPr="00EF1568">
              <w:rPr>
                <w:rFonts w:ascii="Times New Roman" w:hAnsi="Times New Roman" w:cs="Times New Roman"/>
                <w:color w:val="000000" w:themeColor="text1"/>
                <w:kern w:val="0"/>
                <w:sz w:val="24"/>
                <w:shd w:val="clear" w:color="auto" w:fill="FFFFFF"/>
              </w:rPr>
              <w:t>万吨，石煤</w:t>
            </w:r>
            <w:r w:rsidRPr="00EF1568">
              <w:rPr>
                <w:rFonts w:ascii="Times New Roman" w:hAnsi="Times New Roman" w:cs="Times New Roman"/>
                <w:color w:val="000000" w:themeColor="text1"/>
                <w:kern w:val="0"/>
                <w:sz w:val="24"/>
                <w:shd w:val="clear" w:color="auto" w:fill="FFFFFF"/>
              </w:rPr>
              <w:t>1.97</w:t>
            </w:r>
            <w:r w:rsidRPr="00EF1568">
              <w:rPr>
                <w:rFonts w:ascii="Times New Roman" w:hAnsi="Times New Roman" w:cs="Times New Roman"/>
                <w:color w:val="000000" w:themeColor="text1"/>
                <w:kern w:val="0"/>
                <w:sz w:val="24"/>
                <w:shd w:val="clear" w:color="auto" w:fill="FFFFFF"/>
              </w:rPr>
              <w:t>亿吨。芒硝、岩盐无水芒硝储量</w:t>
            </w:r>
            <w:r w:rsidRPr="00EF1568">
              <w:rPr>
                <w:rFonts w:ascii="Times New Roman" w:hAnsi="Times New Roman" w:cs="Times New Roman"/>
                <w:color w:val="000000" w:themeColor="text1"/>
                <w:kern w:val="0"/>
                <w:sz w:val="24"/>
                <w:shd w:val="clear" w:color="auto" w:fill="FFFFFF"/>
              </w:rPr>
              <w:t>1.85</w:t>
            </w:r>
            <w:r w:rsidRPr="00EF1568">
              <w:rPr>
                <w:rFonts w:ascii="Times New Roman" w:hAnsi="Times New Roman" w:cs="Times New Roman"/>
                <w:color w:val="000000" w:themeColor="text1"/>
                <w:kern w:val="0"/>
                <w:sz w:val="24"/>
                <w:shd w:val="clear" w:color="auto" w:fill="FFFFFF"/>
              </w:rPr>
              <w:t>亿吨，岩盐储量</w:t>
            </w:r>
            <w:r w:rsidRPr="00EF1568">
              <w:rPr>
                <w:rFonts w:ascii="Times New Roman" w:hAnsi="Times New Roman" w:cs="Times New Roman"/>
                <w:color w:val="000000" w:themeColor="text1"/>
                <w:kern w:val="0"/>
                <w:sz w:val="24"/>
                <w:shd w:val="clear" w:color="auto" w:fill="FFFFFF"/>
              </w:rPr>
              <w:t>5800</w:t>
            </w:r>
            <w:r w:rsidRPr="00EF1568">
              <w:rPr>
                <w:rFonts w:ascii="Times New Roman" w:hAnsi="Times New Roman" w:cs="Times New Roman"/>
                <w:color w:val="000000" w:themeColor="text1"/>
                <w:kern w:val="0"/>
                <w:sz w:val="24"/>
                <w:shd w:val="clear" w:color="auto" w:fill="FFFFFF"/>
              </w:rPr>
              <w:t>多万吨。石膏矿石品位</w:t>
            </w:r>
            <w:r w:rsidRPr="00EF1568">
              <w:rPr>
                <w:rFonts w:ascii="Times New Roman" w:hAnsi="Times New Roman" w:cs="Times New Roman"/>
                <w:color w:val="000000" w:themeColor="text1"/>
                <w:kern w:val="0"/>
                <w:sz w:val="24"/>
                <w:shd w:val="clear" w:color="auto" w:fill="FFFFFF"/>
              </w:rPr>
              <w:t>70-82.4%</w:t>
            </w:r>
            <w:r w:rsidRPr="00EF1568">
              <w:rPr>
                <w:rFonts w:ascii="Times New Roman" w:hAnsi="Times New Roman" w:cs="Times New Roman"/>
                <w:color w:val="000000" w:themeColor="text1"/>
                <w:kern w:val="0"/>
                <w:sz w:val="24"/>
                <w:shd w:val="clear" w:color="auto" w:fill="FFFFFF"/>
              </w:rPr>
              <w:t>，矿层平均厚度</w:t>
            </w:r>
            <w:r w:rsidRPr="00EF1568">
              <w:rPr>
                <w:rFonts w:ascii="Times New Roman" w:hAnsi="Times New Roman" w:cs="Times New Roman"/>
                <w:color w:val="000000" w:themeColor="text1"/>
                <w:kern w:val="0"/>
                <w:sz w:val="24"/>
                <w:shd w:val="clear" w:color="auto" w:fill="FFFFFF"/>
              </w:rPr>
              <w:t>12</w:t>
            </w:r>
            <w:r w:rsidRPr="00EF1568">
              <w:rPr>
                <w:rFonts w:ascii="Times New Roman" w:hAnsi="Times New Roman" w:cs="Times New Roman"/>
                <w:color w:val="000000" w:themeColor="text1"/>
                <w:kern w:val="0"/>
                <w:sz w:val="24"/>
                <w:shd w:val="clear" w:color="auto" w:fill="FFFFFF"/>
              </w:rPr>
              <w:t>米，矿体埋深</w:t>
            </w:r>
            <w:r w:rsidRPr="00EF1568">
              <w:rPr>
                <w:rFonts w:ascii="Times New Roman" w:hAnsi="Times New Roman" w:cs="Times New Roman"/>
                <w:color w:val="000000" w:themeColor="text1"/>
                <w:kern w:val="0"/>
                <w:sz w:val="24"/>
                <w:shd w:val="clear" w:color="auto" w:fill="FFFFFF"/>
              </w:rPr>
              <w:t>80-120</w:t>
            </w:r>
            <w:r w:rsidRPr="00EF1568">
              <w:rPr>
                <w:rFonts w:ascii="Times New Roman" w:hAnsi="Times New Roman" w:cs="Times New Roman"/>
                <w:color w:val="000000" w:themeColor="text1"/>
                <w:kern w:val="0"/>
                <w:sz w:val="24"/>
                <w:shd w:val="clear" w:color="auto" w:fill="FFFFFF"/>
              </w:rPr>
              <w:t>米，工程地质、水文地质条件简单。累计探明石膏资源储量</w:t>
            </w:r>
            <w:r w:rsidRPr="00EF1568">
              <w:rPr>
                <w:rFonts w:ascii="Times New Roman" w:hAnsi="Times New Roman" w:cs="Times New Roman"/>
                <w:color w:val="000000" w:themeColor="text1"/>
                <w:kern w:val="0"/>
                <w:sz w:val="24"/>
                <w:shd w:val="clear" w:color="auto" w:fill="FFFFFF"/>
              </w:rPr>
              <w:t>2.5</w:t>
            </w:r>
            <w:r w:rsidRPr="00EF1568">
              <w:rPr>
                <w:rFonts w:ascii="Times New Roman" w:hAnsi="Times New Roman" w:cs="Times New Roman"/>
                <w:color w:val="000000" w:themeColor="text1"/>
                <w:kern w:val="0"/>
                <w:sz w:val="24"/>
                <w:shd w:val="clear" w:color="auto" w:fill="FFFFFF"/>
              </w:rPr>
              <w:t>亿吨，远景资源储量</w:t>
            </w:r>
            <w:r w:rsidRPr="00EF1568">
              <w:rPr>
                <w:rFonts w:ascii="Times New Roman" w:hAnsi="Times New Roman" w:cs="Times New Roman"/>
                <w:color w:val="000000" w:themeColor="text1"/>
                <w:kern w:val="0"/>
                <w:sz w:val="24"/>
                <w:shd w:val="clear" w:color="auto" w:fill="FFFFFF"/>
              </w:rPr>
              <w:t>9</w:t>
            </w:r>
            <w:r w:rsidRPr="00EF1568">
              <w:rPr>
                <w:rFonts w:ascii="Times New Roman" w:hAnsi="Times New Roman" w:cs="Times New Roman"/>
                <w:color w:val="000000" w:themeColor="text1"/>
                <w:kern w:val="0"/>
                <w:sz w:val="24"/>
                <w:shd w:val="clear" w:color="auto" w:fill="FFFFFF"/>
              </w:rPr>
              <w:t>亿吨以上。水泥灰岩县境山区乡镇均有分布，氧化钙平均含量</w:t>
            </w:r>
            <w:r w:rsidRPr="00EF1568">
              <w:rPr>
                <w:rFonts w:ascii="Times New Roman" w:hAnsi="Times New Roman" w:cs="Times New Roman"/>
                <w:color w:val="000000" w:themeColor="text1"/>
                <w:kern w:val="0"/>
                <w:sz w:val="24"/>
                <w:shd w:val="clear" w:color="auto" w:fill="FFFFFF"/>
              </w:rPr>
              <w:t>7.53%</w:t>
            </w:r>
            <w:r w:rsidRPr="00EF1568">
              <w:rPr>
                <w:rFonts w:ascii="Times New Roman" w:hAnsi="Times New Roman" w:cs="Times New Roman"/>
                <w:color w:val="000000" w:themeColor="text1"/>
                <w:kern w:val="0"/>
                <w:sz w:val="24"/>
                <w:shd w:val="clear" w:color="auto" w:fill="FFFFFF"/>
              </w:rPr>
              <w:t>，预测资源储量百亿吨以上。</w:t>
            </w:r>
          </w:p>
          <w:p w14:paraId="327DFD5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项目所在地为丘陵地形，根据现场踏勘，未见野生珍稀保护动植物。</w:t>
            </w:r>
          </w:p>
          <w:p w14:paraId="266BD508"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6</w:t>
            </w:r>
            <w:r w:rsidRPr="00EF1568">
              <w:rPr>
                <w:rFonts w:ascii="Times New Roman" w:hAnsi="Times New Roman" w:cs="Times New Roman"/>
                <w:b/>
                <w:color w:val="000000" w:themeColor="text1"/>
                <w:sz w:val="24"/>
              </w:rPr>
              <w:t>、澧县高新技术产业开发区</w:t>
            </w:r>
          </w:p>
          <w:p w14:paraId="11D86E20" w14:textId="39F8D41C" w:rsidR="00CC673F" w:rsidRPr="00EF1568" w:rsidRDefault="009E10D2" w:rsidP="00150757">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lastRenderedPageBreak/>
              <w:t>澧县经济开发区是</w:t>
            </w:r>
            <w:r w:rsidRPr="00EF1568">
              <w:rPr>
                <w:rFonts w:ascii="Times New Roman" w:hAnsi="Times New Roman" w:cs="Times New Roman"/>
                <w:color w:val="000000" w:themeColor="text1"/>
                <w:kern w:val="0"/>
                <w:sz w:val="24"/>
              </w:rPr>
              <w:t xml:space="preserve"> 2003 </w:t>
            </w:r>
            <w:r w:rsidRPr="00EF1568">
              <w:rPr>
                <w:rFonts w:ascii="Times New Roman" w:hAnsi="Times New Roman" w:cs="Times New Roman"/>
                <w:color w:val="000000" w:themeColor="text1"/>
                <w:kern w:val="0"/>
                <w:sz w:val="24"/>
              </w:rPr>
              <w:t>年</w:t>
            </w:r>
            <w:r w:rsidRPr="00EF1568">
              <w:rPr>
                <w:rFonts w:ascii="Times New Roman" w:hAnsi="Times New Roman" w:cs="Times New Roman"/>
                <w:color w:val="000000" w:themeColor="text1"/>
                <w:kern w:val="0"/>
                <w:sz w:val="24"/>
              </w:rPr>
              <w:t xml:space="preserve"> 3 </w:t>
            </w:r>
            <w:r w:rsidR="00150757" w:rsidRPr="00EF1568">
              <w:rPr>
                <w:rFonts w:ascii="Times New Roman" w:hAnsi="Times New Roman" w:cs="Times New Roman"/>
                <w:color w:val="000000" w:themeColor="text1"/>
                <w:kern w:val="0"/>
                <w:sz w:val="24"/>
              </w:rPr>
              <w:t>月经省政府批准设立的省级经</w:t>
            </w:r>
            <w:r w:rsidRPr="00EF1568">
              <w:rPr>
                <w:rFonts w:ascii="Times New Roman" w:hAnsi="Times New Roman" w:cs="Times New Roman"/>
                <w:color w:val="000000" w:themeColor="text1"/>
                <w:kern w:val="0"/>
                <w:sz w:val="24"/>
              </w:rPr>
              <w:t>济开发区，规划面积</w:t>
            </w:r>
            <w:r w:rsidRPr="00EF1568">
              <w:rPr>
                <w:rFonts w:ascii="Times New Roman" w:hAnsi="Times New Roman" w:cs="Times New Roman"/>
                <w:color w:val="000000" w:themeColor="text1"/>
                <w:kern w:val="0"/>
                <w:sz w:val="24"/>
              </w:rPr>
              <w:t>6.24</w:t>
            </w:r>
            <w:r w:rsidRPr="00EF1568">
              <w:rPr>
                <w:rFonts w:ascii="Times New Roman" w:hAnsi="Times New Roman" w:cs="Times New Roman"/>
                <w:color w:val="000000" w:themeColor="text1"/>
                <w:kern w:val="0"/>
                <w:sz w:val="24"/>
              </w:rPr>
              <w:t>平方公里。</w:t>
            </w:r>
            <w:r w:rsidRPr="00EF1568">
              <w:rPr>
                <w:rFonts w:ascii="Times New Roman" w:hAnsi="Times New Roman" w:cs="Times New Roman"/>
                <w:color w:val="000000" w:themeColor="text1"/>
                <w:kern w:val="0"/>
                <w:sz w:val="24"/>
              </w:rPr>
              <w:t xml:space="preserve">2013 </w:t>
            </w:r>
            <w:r w:rsidRPr="00EF1568">
              <w:rPr>
                <w:rFonts w:ascii="Times New Roman" w:hAnsi="Times New Roman" w:cs="Times New Roman"/>
                <w:color w:val="000000" w:themeColor="text1"/>
                <w:kern w:val="0"/>
                <w:sz w:val="24"/>
              </w:rPr>
              <w:t>年</w:t>
            </w:r>
            <w:r w:rsidRPr="00EF1568">
              <w:rPr>
                <w:rFonts w:ascii="Times New Roman" w:hAnsi="Times New Roman" w:cs="Times New Roman"/>
                <w:color w:val="000000" w:themeColor="text1"/>
                <w:kern w:val="0"/>
                <w:sz w:val="24"/>
              </w:rPr>
              <w:t xml:space="preserve"> 8 </w:t>
            </w:r>
            <w:r w:rsidRPr="00EF1568">
              <w:rPr>
                <w:rFonts w:ascii="Times New Roman" w:hAnsi="Times New Roman" w:cs="Times New Roman"/>
                <w:color w:val="000000" w:themeColor="text1"/>
                <w:kern w:val="0"/>
                <w:sz w:val="24"/>
              </w:rPr>
              <w:t>月调区扩区获得省发改委批复，总规划面积达到</w:t>
            </w:r>
            <w:r w:rsidR="007417F3" w:rsidRPr="00EF1568">
              <w:rPr>
                <w:rFonts w:ascii="Times New Roman" w:hAnsi="Times New Roman" w:cs="Times New Roman"/>
                <w:color w:val="000000" w:themeColor="text1"/>
                <w:kern w:val="0"/>
                <w:sz w:val="24"/>
              </w:rPr>
              <w:t>17.722</w:t>
            </w:r>
            <w:r w:rsidRPr="00EF1568">
              <w:rPr>
                <w:rFonts w:ascii="Times New Roman" w:hAnsi="Times New Roman" w:cs="Times New Roman"/>
                <w:color w:val="000000" w:themeColor="text1"/>
                <w:kern w:val="0"/>
                <w:sz w:val="24"/>
              </w:rPr>
              <w:t>平方公里，并于</w:t>
            </w:r>
            <w:r w:rsidRPr="00EF1568">
              <w:rPr>
                <w:rFonts w:ascii="Times New Roman" w:hAnsi="Times New Roman" w:cs="Times New Roman"/>
                <w:color w:val="000000" w:themeColor="text1"/>
                <w:kern w:val="0"/>
                <w:sz w:val="24"/>
              </w:rPr>
              <w:t xml:space="preserve"> 2013</w:t>
            </w:r>
            <w:r w:rsidRPr="00EF1568">
              <w:rPr>
                <w:rFonts w:ascii="Times New Roman" w:hAnsi="Times New Roman" w:cs="Times New Roman"/>
                <w:color w:val="000000" w:themeColor="text1"/>
                <w:kern w:val="0"/>
                <w:sz w:val="24"/>
              </w:rPr>
              <w:t>年委托编制了《湖南澧县经济开发区环境影响报告书》，取得了原湖南省环境保护厅批复（湘环评【</w:t>
            </w:r>
            <w:r w:rsidRPr="00EF1568">
              <w:rPr>
                <w:rFonts w:ascii="Times New Roman" w:hAnsi="Times New Roman" w:cs="Times New Roman"/>
                <w:color w:val="000000" w:themeColor="text1"/>
                <w:kern w:val="0"/>
                <w:sz w:val="24"/>
              </w:rPr>
              <w:t>2013</w:t>
            </w: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 xml:space="preserve">112 </w:t>
            </w:r>
            <w:r w:rsidRPr="00EF1568">
              <w:rPr>
                <w:rFonts w:ascii="Times New Roman" w:hAnsi="Times New Roman" w:cs="Times New Roman"/>
                <w:color w:val="000000" w:themeColor="text1"/>
                <w:kern w:val="0"/>
                <w:sz w:val="24"/>
              </w:rPr>
              <w:t>号）。</w:t>
            </w:r>
            <w:r w:rsidR="00150757" w:rsidRPr="00EF1568">
              <w:rPr>
                <w:rFonts w:ascii="Times New Roman" w:hAnsi="Times New Roman" w:cs="Times New Roman" w:hint="eastAsia"/>
                <w:color w:val="000000" w:themeColor="text1"/>
                <w:kern w:val="0"/>
                <w:sz w:val="24"/>
              </w:rPr>
              <w:t>2</w:t>
            </w:r>
            <w:r w:rsidR="00150757" w:rsidRPr="00EF1568">
              <w:rPr>
                <w:rFonts w:ascii="Times New Roman" w:hAnsi="Times New Roman" w:cs="Times New Roman"/>
                <w:color w:val="000000" w:themeColor="text1"/>
                <w:kern w:val="0"/>
                <w:sz w:val="24"/>
              </w:rPr>
              <w:t xml:space="preserve">018 </w:t>
            </w:r>
            <w:r w:rsidR="00150757" w:rsidRPr="00EF1568">
              <w:rPr>
                <w:rFonts w:ascii="Times New Roman" w:hAnsi="Times New Roman" w:cs="Times New Roman"/>
                <w:color w:val="000000" w:themeColor="text1"/>
                <w:kern w:val="0"/>
                <w:sz w:val="24"/>
              </w:rPr>
              <w:t>年，湖南省政府下发《湖南省人民政府关于设立桂阳工业园区等</w:t>
            </w:r>
            <w:r w:rsidR="00150757" w:rsidRPr="00EF1568">
              <w:rPr>
                <w:rFonts w:ascii="Times New Roman" w:hAnsi="Times New Roman" w:cs="Times New Roman"/>
                <w:color w:val="000000" w:themeColor="text1"/>
                <w:kern w:val="0"/>
                <w:sz w:val="24"/>
              </w:rPr>
              <w:t xml:space="preserve"> 6 </w:t>
            </w:r>
            <w:r w:rsidR="00150757" w:rsidRPr="00EF1568">
              <w:rPr>
                <w:rFonts w:ascii="Times New Roman" w:hAnsi="Times New Roman" w:cs="Times New Roman"/>
                <w:color w:val="000000" w:themeColor="text1"/>
                <w:kern w:val="0"/>
                <w:sz w:val="24"/>
              </w:rPr>
              <w:t>个省级高新技术产业开发区的批复》（湘政函〔</w:t>
            </w:r>
            <w:r w:rsidR="00150757" w:rsidRPr="00EF1568">
              <w:rPr>
                <w:rFonts w:ascii="Times New Roman" w:hAnsi="Times New Roman" w:cs="Times New Roman"/>
                <w:color w:val="000000" w:themeColor="text1"/>
                <w:kern w:val="0"/>
                <w:sz w:val="24"/>
              </w:rPr>
              <w:t>2019</w:t>
            </w:r>
            <w:r w:rsidR="00150757" w:rsidRPr="00EF1568">
              <w:rPr>
                <w:rFonts w:ascii="Times New Roman" w:hAnsi="Times New Roman" w:cs="Times New Roman"/>
                <w:color w:val="000000" w:themeColor="text1"/>
                <w:kern w:val="0"/>
                <w:sz w:val="24"/>
              </w:rPr>
              <w:t>〕</w:t>
            </w:r>
            <w:r w:rsidR="00150757" w:rsidRPr="00EF1568">
              <w:rPr>
                <w:rFonts w:ascii="Times New Roman" w:hAnsi="Times New Roman" w:cs="Times New Roman"/>
                <w:color w:val="000000" w:themeColor="text1"/>
                <w:kern w:val="0"/>
                <w:sz w:val="24"/>
              </w:rPr>
              <w:t xml:space="preserve">14 </w:t>
            </w:r>
            <w:r w:rsidR="00150757" w:rsidRPr="00EF1568">
              <w:rPr>
                <w:rFonts w:ascii="Times New Roman" w:hAnsi="Times New Roman" w:cs="Times New Roman"/>
                <w:color w:val="000000" w:themeColor="text1"/>
                <w:kern w:val="0"/>
                <w:sz w:val="24"/>
              </w:rPr>
              <w:t>号），澧县经济开发区正式获批为澧县高新技术产业开发区，由此更名为</w:t>
            </w:r>
            <w:r w:rsidR="00150757" w:rsidRPr="00EF1568">
              <w:rPr>
                <w:rFonts w:ascii="Times New Roman" w:hAnsi="Times New Roman" w:cs="Times New Roman"/>
                <w:color w:val="000000" w:themeColor="text1"/>
                <w:kern w:val="0"/>
                <w:sz w:val="24"/>
              </w:rPr>
              <w:t>“</w:t>
            </w:r>
            <w:r w:rsidR="00150757" w:rsidRPr="00EF1568">
              <w:rPr>
                <w:rFonts w:ascii="Times New Roman" w:hAnsi="Times New Roman" w:cs="Times New Roman"/>
                <w:color w:val="000000" w:themeColor="text1"/>
                <w:kern w:val="0"/>
                <w:sz w:val="24"/>
              </w:rPr>
              <w:t>澧县高新技术产业开发区</w:t>
            </w:r>
            <w:r w:rsidR="00150757" w:rsidRPr="00EF1568">
              <w:rPr>
                <w:rFonts w:ascii="Times New Roman" w:hAnsi="Times New Roman" w:cs="Times New Roman"/>
                <w:color w:val="000000" w:themeColor="text1"/>
                <w:kern w:val="0"/>
                <w:sz w:val="24"/>
              </w:rPr>
              <w:t>”</w:t>
            </w:r>
            <w:r w:rsidR="00150757" w:rsidRPr="00EF1568">
              <w:rPr>
                <w:rFonts w:ascii="Times New Roman" w:hAnsi="Times New Roman" w:cs="Times New Roman"/>
                <w:color w:val="000000" w:themeColor="text1"/>
                <w:kern w:val="0"/>
                <w:sz w:val="24"/>
              </w:rPr>
              <w:t>。</w:t>
            </w:r>
          </w:p>
          <w:p w14:paraId="3705696A" w14:textId="7A3CCE56"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bCs/>
                <w:color w:val="000000" w:themeColor="text1"/>
                <w:kern w:val="0"/>
                <w:sz w:val="24"/>
              </w:rPr>
              <w:t>湖南澧县经济开发区规划为</w:t>
            </w:r>
            <w:r w:rsidRPr="00EF1568">
              <w:rPr>
                <w:rFonts w:ascii="Times New Roman" w:hAnsi="Times New Roman" w:cs="Times New Roman"/>
                <w:bCs/>
                <w:color w:val="000000" w:themeColor="text1"/>
                <w:kern w:val="0"/>
                <w:sz w:val="24"/>
              </w:rPr>
              <w:t>“</w:t>
            </w:r>
            <w:r w:rsidR="00C02F36" w:rsidRPr="00EF1568">
              <w:rPr>
                <w:rFonts w:ascii="Times New Roman" w:hAnsi="Times New Roman" w:cs="Times New Roman" w:hint="eastAsia"/>
                <w:bCs/>
                <w:color w:val="000000" w:themeColor="text1"/>
                <w:kern w:val="0"/>
                <w:sz w:val="24"/>
              </w:rPr>
              <w:t>一心、二轴、四园</w:t>
            </w:r>
            <w:r w:rsidRPr="00EF1568">
              <w:rPr>
                <w:rFonts w:ascii="Times New Roman" w:hAnsi="Times New Roman" w:cs="Times New Roman"/>
                <w:bCs/>
                <w:color w:val="000000" w:themeColor="text1"/>
                <w:kern w:val="0"/>
                <w:sz w:val="24"/>
              </w:rPr>
              <w:t>”</w:t>
            </w:r>
            <w:r w:rsidRPr="00EF1568">
              <w:rPr>
                <w:rFonts w:ascii="Times New Roman" w:hAnsi="Times New Roman" w:cs="Times New Roman"/>
                <w:bCs/>
                <w:color w:val="000000" w:themeColor="text1"/>
                <w:kern w:val="0"/>
                <w:sz w:val="24"/>
              </w:rPr>
              <w:t>结构，其中老区（即现有开发区）位澧县县城规划区西侧，其规划范围北抵新河路、南临澧水大堤、西至回水渠、东达护城路，规划面积</w:t>
            </w:r>
            <w:r w:rsidRPr="00EF1568">
              <w:rPr>
                <w:rFonts w:ascii="Times New Roman" w:hAnsi="Times New Roman" w:cs="Times New Roman"/>
                <w:bCs/>
                <w:color w:val="000000" w:themeColor="text1"/>
                <w:kern w:val="0"/>
                <w:sz w:val="24"/>
              </w:rPr>
              <w:t xml:space="preserve"> 6.24km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，产业定位以食品加工、医疗器械、轻纺等产业为主，</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适当配套发展纸制品包装和现代化</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服务等辅助产业，现已初步形成食品加工、医疗器械、轻纺等三大产业集群；新区位于县城以东约</w:t>
            </w:r>
            <w:r w:rsidRPr="00EF1568">
              <w:rPr>
                <w:rFonts w:ascii="Times New Roman" w:hAnsi="Times New Roman" w:cs="Times New Roman"/>
                <w:bCs/>
                <w:color w:val="000000" w:themeColor="text1"/>
                <w:kern w:val="0"/>
                <w:sz w:val="24"/>
              </w:rPr>
              <w:t xml:space="preserve"> 6 </w:t>
            </w:r>
            <w:r w:rsidRPr="00EF1568">
              <w:rPr>
                <w:rFonts w:ascii="Times New Roman" w:hAnsi="Times New Roman" w:cs="Times New Roman"/>
                <w:bCs/>
                <w:color w:val="000000" w:themeColor="text1"/>
                <w:kern w:val="0"/>
                <w:sz w:val="24"/>
              </w:rPr>
              <w:t>公里的澧澹乡境内，其规划东临津市，西临常荆高速，南至澧水河，北至澹水河，规划建设用地面积</w:t>
            </w:r>
            <w:r w:rsidRPr="00EF1568">
              <w:rPr>
                <w:rFonts w:ascii="Times New Roman" w:hAnsi="Times New Roman" w:cs="Times New Roman"/>
                <w:bCs/>
                <w:color w:val="000000" w:themeColor="text1"/>
                <w:kern w:val="0"/>
                <w:sz w:val="24"/>
              </w:rPr>
              <w:t xml:space="preserve"> 11.482km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，定位以物流、服装生产和电子机械为主，辅以发展食品加工工业。</w:t>
            </w:r>
          </w:p>
          <w:p w14:paraId="65A9CC4A"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1</w:t>
            </w:r>
            <w:r w:rsidRPr="00EF1568">
              <w:rPr>
                <w:rFonts w:ascii="Times New Roman" w:hAnsi="Times New Roman" w:cs="Times New Roman"/>
                <w:color w:val="000000" w:themeColor="text1"/>
                <w:kern w:val="0"/>
                <w:sz w:val="24"/>
              </w:rPr>
              <w:t>、功能布局</w:t>
            </w:r>
          </w:p>
          <w:p w14:paraId="3E0F2958"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规划开发区采用</w:t>
            </w: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一心、二轴、四园</w:t>
            </w: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的功能分区与布局。一中心：为开发区的综合服务中心，位于开发区中部，布置公共服务设施，行政办公、医院等用地。</w:t>
            </w:r>
          </w:p>
          <w:p w14:paraId="66B1F579"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二轴：为开发区发展轴线。原省道</w:t>
            </w:r>
            <w:r w:rsidRPr="00EF1568">
              <w:rPr>
                <w:rFonts w:ascii="Times New Roman" w:hAnsi="Times New Roman" w:cs="Times New Roman"/>
                <w:color w:val="000000" w:themeColor="text1"/>
                <w:kern w:val="0"/>
                <w:sz w:val="24"/>
              </w:rPr>
              <w:t xml:space="preserve"> S302 </w:t>
            </w:r>
            <w:r w:rsidRPr="00EF1568">
              <w:rPr>
                <w:rFonts w:ascii="Times New Roman" w:hAnsi="Times New Roman" w:cs="Times New Roman"/>
                <w:color w:val="000000" w:themeColor="text1"/>
                <w:kern w:val="0"/>
                <w:sz w:val="24"/>
              </w:rPr>
              <w:t>沿线为主要发展轴，综合服务中心线为次要发展轴。</w:t>
            </w:r>
          </w:p>
          <w:p w14:paraId="5423215C"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四园：分别为：轻工纺织产业园、电子机械产业园、食品加工产业园、现代物流产业园。</w:t>
            </w:r>
          </w:p>
          <w:p w14:paraId="62C3B0AB"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2</w:t>
            </w:r>
            <w:r w:rsidRPr="00EF1568">
              <w:rPr>
                <w:rFonts w:ascii="Times New Roman" w:hAnsi="Times New Roman" w:cs="Times New Roman"/>
                <w:color w:val="000000" w:themeColor="text1"/>
                <w:kern w:val="0"/>
                <w:sz w:val="24"/>
              </w:rPr>
              <w:t>、供水规划</w:t>
            </w:r>
          </w:p>
          <w:p w14:paraId="085D7FB1"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近期以澧县县城的水厂为水源，远期接津市市区的水厂为水源，输水管网沿省道</w:t>
            </w:r>
            <w:r w:rsidRPr="00EF1568">
              <w:rPr>
                <w:rFonts w:ascii="Times New Roman" w:hAnsi="Times New Roman" w:cs="Times New Roman"/>
                <w:color w:val="000000" w:themeColor="text1"/>
                <w:kern w:val="0"/>
                <w:sz w:val="24"/>
              </w:rPr>
              <w:t>S302</w:t>
            </w:r>
            <w:r w:rsidRPr="00EF1568">
              <w:rPr>
                <w:rFonts w:ascii="Times New Roman" w:hAnsi="Times New Roman" w:cs="Times New Roman"/>
                <w:color w:val="000000" w:themeColor="text1"/>
                <w:kern w:val="0"/>
                <w:sz w:val="24"/>
              </w:rPr>
              <w:t>布设，开发区给水管网形成环线。开发区内采用两套给水系统，生产供水和生活供水分开，绿化供水可利用生产给水系统。</w:t>
            </w:r>
          </w:p>
          <w:p w14:paraId="05F86E8A" w14:textId="77777777"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3</w:t>
            </w:r>
            <w:r w:rsidRPr="00EF1568">
              <w:rPr>
                <w:rFonts w:ascii="Times New Roman" w:hAnsi="Times New Roman" w:cs="Times New Roman"/>
                <w:color w:val="000000" w:themeColor="text1"/>
                <w:kern w:val="0"/>
                <w:sz w:val="24"/>
              </w:rPr>
              <w:t>、排水规划</w:t>
            </w:r>
          </w:p>
          <w:p w14:paraId="26B55151" w14:textId="0DD735C9" w:rsidR="00CC673F" w:rsidRPr="00EF1568" w:rsidRDefault="009E10D2">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采用雨污分流制，依据开发区新区总体规划（</w:t>
            </w:r>
            <w:r w:rsidRPr="00EF1568">
              <w:rPr>
                <w:rFonts w:ascii="Times New Roman" w:hAnsi="Times New Roman" w:cs="Times New Roman"/>
                <w:color w:val="000000" w:themeColor="text1"/>
                <w:kern w:val="0"/>
                <w:sz w:val="24"/>
              </w:rPr>
              <w:t>2012-2020</w:t>
            </w:r>
            <w:r w:rsidRPr="00EF1568">
              <w:rPr>
                <w:rFonts w:ascii="Times New Roman" w:hAnsi="Times New Roman" w:cs="Times New Roman"/>
                <w:color w:val="000000" w:themeColor="text1"/>
                <w:kern w:val="0"/>
                <w:sz w:val="24"/>
              </w:rPr>
              <w:t>）和规划报告对新区污水</w:t>
            </w:r>
            <w:r w:rsidRPr="00EF1568">
              <w:rPr>
                <w:rFonts w:ascii="Times New Roman" w:hAnsi="Times New Roman" w:cs="Times New Roman"/>
                <w:color w:val="000000" w:themeColor="text1"/>
                <w:kern w:val="0"/>
                <w:sz w:val="24"/>
              </w:rPr>
              <w:t xml:space="preserve"> </w:t>
            </w:r>
            <w:r w:rsidRPr="00EF1568">
              <w:rPr>
                <w:rFonts w:ascii="Times New Roman" w:hAnsi="Times New Roman" w:cs="Times New Roman"/>
                <w:color w:val="000000" w:themeColor="text1"/>
                <w:kern w:val="0"/>
                <w:sz w:val="24"/>
              </w:rPr>
              <w:t>量的核算，污水处理厂规划规模为</w:t>
            </w:r>
            <w:r w:rsidRPr="00EF1568">
              <w:rPr>
                <w:rFonts w:ascii="Times New Roman" w:hAnsi="Times New Roman" w:cs="Times New Roman"/>
                <w:color w:val="000000" w:themeColor="text1"/>
                <w:kern w:val="0"/>
                <w:sz w:val="24"/>
              </w:rPr>
              <w:t>4</w:t>
            </w:r>
            <w:r w:rsidRPr="00EF1568">
              <w:rPr>
                <w:rFonts w:ascii="Times New Roman" w:hAnsi="Times New Roman" w:cs="Times New Roman"/>
                <w:color w:val="000000" w:themeColor="text1"/>
                <w:kern w:val="0"/>
                <w:sz w:val="24"/>
              </w:rPr>
              <w:t>万</w:t>
            </w:r>
            <w:r w:rsidRPr="00EF1568">
              <w:rPr>
                <w:rFonts w:ascii="Times New Roman" w:hAnsi="Times New Roman" w:cs="Times New Roman"/>
                <w:color w:val="000000" w:themeColor="text1"/>
                <w:kern w:val="0"/>
                <w:sz w:val="24"/>
              </w:rPr>
              <w:t>m</w:t>
            </w:r>
            <w:r w:rsidRPr="00EF1568">
              <w:rPr>
                <w:rFonts w:ascii="Times New Roman" w:hAnsi="Times New Roman" w:cs="Times New Roman"/>
                <w:color w:val="000000" w:themeColor="text1"/>
                <w:kern w:val="0"/>
                <w:sz w:val="24"/>
                <w:vertAlign w:val="superscript"/>
              </w:rPr>
              <w:t>3</w:t>
            </w:r>
            <w:r w:rsidRPr="00EF1568">
              <w:rPr>
                <w:rFonts w:ascii="Times New Roman" w:hAnsi="Times New Roman" w:cs="Times New Roman"/>
                <w:color w:val="000000" w:themeColor="text1"/>
                <w:kern w:val="0"/>
                <w:sz w:val="24"/>
              </w:rPr>
              <w:t>/d</w:t>
            </w:r>
            <w:r w:rsidRPr="00EF1568">
              <w:rPr>
                <w:rFonts w:ascii="Times New Roman" w:hAnsi="Times New Roman" w:cs="Times New Roman"/>
                <w:color w:val="000000" w:themeColor="text1"/>
                <w:kern w:val="0"/>
                <w:sz w:val="24"/>
              </w:rPr>
              <w:t>，服务范围为新区，以收集、处理生活污水、工业废水为主，目前尚未建成。</w:t>
            </w:r>
            <w:r w:rsidR="007417F3" w:rsidRPr="00EF1568">
              <w:rPr>
                <w:rFonts w:ascii="Times New Roman" w:hAnsi="Times New Roman" w:cs="Times New Roman" w:hint="eastAsia"/>
                <w:color w:val="000000" w:themeColor="text1"/>
                <w:kern w:val="0"/>
                <w:sz w:val="24"/>
              </w:rPr>
              <w:t>东部新区污水处理厂</w:t>
            </w:r>
            <w:r w:rsidRPr="00EF1568">
              <w:rPr>
                <w:rFonts w:ascii="Times New Roman" w:hAnsi="Times New Roman" w:cs="Times New Roman"/>
                <w:color w:val="000000" w:themeColor="text1"/>
                <w:kern w:val="0"/>
                <w:sz w:val="24"/>
              </w:rPr>
              <w:t>位于新区东北角，临澹水河畔，规</w:t>
            </w:r>
            <w:r w:rsidRPr="00EF1568">
              <w:rPr>
                <w:rFonts w:ascii="Times New Roman" w:hAnsi="Times New Roman" w:cs="Times New Roman"/>
                <w:color w:val="000000" w:themeColor="text1"/>
                <w:kern w:val="0"/>
                <w:sz w:val="24"/>
              </w:rPr>
              <w:lastRenderedPageBreak/>
              <w:t>划中的纬二十五路与经二十九路的交叉部位，紧临开发区东北边界澹水河：用地呈梯形状，主轴呈东南</w:t>
            </w:r>
            <w:r w:rsidRPr="00EF1568">
              <w:rPr>
                <w:rFonts w:ascii="Times New Roman" w:hAnsi="Times New Roman" w:cs="Times New Roman"/>
                <w:color w:val="000000" w:themeColor="text1"/>
                <w:kern w:val="0"/>
                <w:sz w:val="24"/>
              </w:rPr>
              <w:t>-</w:t>
            </w:r>
            <w:r w:rsidRPr="00EF1568">
              <w:rPr>
                <w:rFonts w:ascii="Times New Roman" w:hAnsi="Times New Roman" w:cs="Times New Roman"/>
                <w:color w:val="000000" w:themeColor="text1"/>
                <w:kern w:val="0"/>
                <w:sz w:val="24"/>
              </w:rPr>
              <w:t>北西走向，以水渠和绿地与开发区其他地块相隔，计划用地</w:t>
            </w:r>
            <w:r w:rsidRPr="00EF1568">
              <w:rPr>
                <w:rFonts w:ascii="Times New Roman" w:hAnsi="Times New Roman" w:cs="Times New Roman"/>
                <w:color w:val="000000" w:themeColor="text1"/>
                <w:kern w:val="0"/>
                <w:sz w:val="24"/>
              </w:rPr>
              <w:t xml:space="preserve"> 62 </w:t>
            </w:r>
            <w:r w:rsidRPr="00EF1568">
              <w:rPr>
                <w:rFonts w:ascii="Times New Roman" w:hAnsi="Times New Roman" w:cs="Times New Roman"/>
                <w:color w:val="000000" w:themeColor="text1"/>
                <w:kern w:val="0"/>
                <w:sz w:val="24"/>
              </w:rPr>
              <w:t>亩。污水处理厂设计进行二级污水处理，在今后的具体开发建设中，要鼓励各企业采用小型污水处理设施，以满足开发区建设要求。</w:t>
            </w:r>
          </w:p>
          <w:p w14:paraId="14FD5836" w14:textId="77777777" w:rsidR="00CC673F" w:rsidRPr="00EF1568" w:rsidRDefault="009E10D2" w:rsidP="00150757">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本项目位于新区，项目为其他电子设备制造，属于电子机械产业，符合园区主要产业定位。</w:t>
            </w:r>
          </w:p>
          <w:p w14:paraId="562DC38B"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7</w:t>
            </w:r>
            <w:r w:rsidRPr="00EF1568">
              <w:rPr>
                <w:rFonts w:ascii="Times New Roman" w:hAnsi="Times New Roman" w:cs="Times New Roman"/>
                <w:b/>
                <w:color w:val="000000" w:themeColor="text1"/>
                <w:sz w:val="24"/>
              </w:rPr>
              <w:t>、区域环境功能区划</w:t>
            </w:r>
          </w:p>
          <w:p w14:paraId="34B3809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本项目所在地环境功能属性见</w:t>
            </w:r>
            <w:r w:rsidRPr="00EF1568">
              <w:rPr>
                <w:rFonts w:ascii="Times New Roman" w:hAnsi="Times New Roman" w:cs="Times New Roman"/>
                <w:color w:val="000000" w:themeColor="text1"/>
              </w:rPr>
              <w:fldChar w:fldCharType="begin"/>
            </w:r>
            <w:r w:rsidRPr="00EF1568">
              <w:rPr>
                <w:rFonts w:ascii="Times New Roman" w:hAnsi="Times New Roman" w:cs="Times New Roman"/>
                <w:color w:val="000000" w:themeColor="text1"/>
              </w:rPr>
              <w:instrText xml:space="preserve"> REF _Ref498932470 \h  \* MERGEFORMAT </w:instrText>
            </w:r>
            <w:r w:rsidRPr="00EF1568">
              <w:rPr>
                <w:rFonts w:ascii="Times New Roman" w:hAnsi="Times New Roman" w:cs="Times New Roman"/>
                <w:color w:val="000000" w:themeColor="text1"/>
              </w:rPr>
            </w:r>
            <w:r w:rsidRPr="00EF1568">
              <w:rPr>
                <w:rFonts w:ascii="Times New Roman" w:hAnsi="Times New Roman" w:cs="Times New Roman"/>
                <w:color w:val="000000" w:themeColor="text1"/>
              </w:rPr>
              <w:fldChar w:fldCharType="separate"/>
            </w:r>
            <w:r w:rsidRPr="00EF1568">
              <w:rPr>
                <w:rFonts w:ascii="Times New Roman" w:hAnsi="Times New Roman" w:cs="Times New Roman"/>
                <w:color w:val="000000" w:themeColor="text1"/>
                <w:sz w:val="24"/>
              </w:rPr>
              <w:t>表</w:t>
            </w:r>
            <w:r w:rsidRPr="00EF1568">
              <w:rPr>
                <w:rFonts w:ascii="Times New Roman" w:hAnsi="Times New Roman" w:cs="Times New Roman"/>
                <w:color w:val="000000" w:themeColor="text1"/>
                <w:sz w:val="24"/>
              </w:rPr>
              <w:t>2-1</w:t>
            </w:r>
            <w:r w:rsidRPr="00EF1568">
              <w:rPr>
                <w:rFonts w:ascii="Times New Roman" w:hAnsi="Times New Roman" w:cs="Times New Roman"/>
                <w:color w:val="000000" w:themeColor="text1"/>
                <w:sz w:val="24"/>
              </w:rPr>
              <w:fldChar w:fldCharType="end"/>
            </w:r>
            <w:r w:rsidRPr="00EF1568">
              <w:rPr>
                <w:rFonts w:ascii="Times New Roman" w:hAnsi="Times New Roman" w:cs="Times New Roman"/>
                <w:color w:val="000000" w:themeColor="text1"/>
                <w:sz w:val="24"/>
              </w:rPr>
              <w:t>。</w:t>
            </w:r>
          </w:p>
          <w:p w14:paraId="6559EE0F" w14:textId="77777777" w:rsidR="00CC673F" w:rsidRPr="00EF1568" w:rsidRDefault="009E10D2">
            <w:pPr>
              <w:spacing w:line="360" w:lineRule="auto"/>
              <w:jc w:val="center"/>
              <w:rPr>
                <w:rFonts w:ascii="Times New Roman" w:hAnsi="Times New Roman" w:cs="Times New Roman"/>
                <w:b/>
                <w:color w:val="000000" w:themeColor="text1"/>
                <w:szCs w:val="21"/>
              </w:rPr>
            </w:pPr>
            <w:bookmarkStart w:id="58" w:name="_Ref498932470"/>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2-</w:t>
            </w:r>
            <w:r w:rsidRPr="00EF1568">
              <w:rPr>
                <w:rFonts w:ascii="Times New Roman" w:hAnsi="Times New Roman" w:cs="Times New Roman"/>
                <w:b/>
                <w:color w:val="000000" w:themeColor="text1"/>
                <w:szCs w:val="21"/>
              </w:rPr>
              <w:fldChar w:fldCharType="begin"/>
            </w:r>
            <w:r w:rsidRPr="00EF1568">
              <w:rPr>
                <w:rFonts w:ascii="Times New Roman" w:hAnsi="Times New Roman" w:cs="Times New Roman"/>
                <w:b/>
                <w:color w:val="000000" w:themeColor="text1"/>
                <w:szCs w:val="21"/>
              </w:rPr>
              <w:instrText xml:space="preserve"> SEQ </w:instrText>
            </w:r>
            <w:r w:rsidRPr="00EF1568">
              <w:rPr>
                <w:rFonts w:ascii="Times New Roman" w:hAnsi="Times New Roman" w:cs="Times New Roman"/>
                <w:b/>
                <w:color w:val="000000" w:themeColor="text1"/>
                <w:szCs w:val="21"/>
              </w:rPr>
              <w:instrText>表</w:instrText>
            </w:r>
            <w:r w:rsidRPr="00EF1568">
              <w:rPr>
                <w:rFonts w:ascii="Times New Roman" w:hAnsi="Times New Roman" w:cs="Times New Roman"/>
                <w:b/>
                <w:color w:val="000000" w:themeColor="text1"/>
                <w:szCs w:val="21"/>
              </w:rPr>
              <w:instrText xml:space="preserve">2- \* ARABIC </w:instrText>
            </w:r>
            <w:r w:rsidRPr="00EF1568">
              <w:rPr>
                <w:rFonts w:ascii="Times New Roman" w:hAnsi="Times New Roman" w:cs="Times New Roman"/>
                <w:b/>
                <w:color w:val="000000" w:themeColor="text1"/>
                <w:szCs w:val="21"/>
              </w:rPr>
              <w:fldChar w:fldCharType="separate"/>
            </w:r>
            <w:r w:rsidRPr="00EF1568">
              <w:rPr>
                <w:rFonts w:ascii="Times New Roman" w:hAnsi="Times New Roman" w:cs="Times New Roman"/>
                <w:b/>
                <w:color w:val="000000" w:themeColor="text1"/>
                <w:szCs w:val="21"/>
              </w:rPr>
              <w:t>1</w:t>
            </w:r>
            <w:r w:rsidRPr="00EF1568">
              <w:rPr>
                <w:rFonts w:ascii="Times New Roman" w:hAnsi="Times New Roman" w:cs="Times New Roman"/>
                <w:b/>
                <w:color w:val="000000" w:themeColor="text1"/>
                <w:szCs w:val="21"/>
              </w:rPr>
              <w:fldChar w:fldCharType="end"/>
            </w:r>
            <w:bookmarkEnd w:id="58"/>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项目选址环境功能属性</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9"/>
              <w:gridCol w:w="3200"/>
              <w:gridCol w:w="5101"/>
            </w:tblGrid>
            <w:tr w:rsidR="00CC673F" w:rsidRPr="00EF1568" w14:paraId="22C31685" w14:textId="77777777">
              <w:trPr>
                <w:trHeight w:val="397"/>
                <w:jc w:val="center"/>
              </w:trPr>
              <w:tc>
                <w:tcPr>
                  <w:tcW w:w="414" w:type="pct"/>
                  <w:vAlign w:val="center"/>
                </w:tcPr>
                <w:p w14:paraId="460EAC49" w14:textId="77777777" w:rsidR="00CC673F" w:rsidRPr="00EF1568" w:rsidRDefault="009E10D2">
                  <w:pPr>
                    <w:pStyle w:val="afd"/>
                    <w:spacing w:after="0"/>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编号</w:t>
                  </w:r>
                </w:p>
              </w:tc>
              <w:tc>
                <w:tcPr>
                  <w:tcW w:w="1768" w:type="pct"/>
                  <w:vAlign w:val="center"/>
                </w:tcPr>
                <w:p w14:paraId="3BF44982" w14:textId="77777777" w:rsidR="00CC673F" w:rsidRPr="00EF1568" w:rsidRDefault="009E10D2">
                  <w:pPr>
                    <w:pStyle w:val="afd"/>
                    <w:spacing w:after="0"/>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项目</w:t>
                  </w:r>
                </w:p>
              </w:tc>
              <w:tc>
                <w:tcPr>
                  <w:tcW w:w="2818" w:type="pct"/>
                  <w:vAlign w:val="center"/>
                </w:tcPr>
                <w:p w14:paraId="25B4C3AA" w14:textId="77777777" w:rsidR="00CC673F" w:rsidRPr="00EF1568" w:rsidRDefault="009E10D2">
                  <w:pPr>
                    <w:pStyle w:val="afd"/>
                    <w:spacing w:after="0"/>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功能属性及执行标准</w:t>
                  </w:r>
                </w:p>
              </w:tc>
            </w:tr>
            <w:tr w:rsidR="00CC673F" w:rsidRPr="00EF1568" w14:paraId="0F0C2DB8" w14:textId="77777777">
              <w:trPr>
                <w:trHeight w:val="397"/>
                <w:jc w:val="center"/>
              </w:trPr>
              <w:tc>
                <w:tcPr>
                  <w:tcW w:w="414" w:type="pct"/>
                  <w:vAlign w:val="center"/>
                </w:tcPr>
                <w:p w14:paraId="3143A3EA"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w:t>
                  </w:r>
                </w:p>
              </w:tc>
              <w:tc>
                <w:tcPr>
                  <w:tcW w:w="1768" w:type="pct"/>
                  <w:vAlign w:val="center"/>
                </w:tcPr>
                <w:p w14:paraId="0AF4194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水环境功能区</w:t>
                  </w:r>
                </w:p>
              </w:tc>
              <w:tc>
                <w:tcPr>
                  <w:tcW w:w="2818" w:type="pct"/>
                  <w:vAlign w:val="center"/>
                </w:tcPr>
                <w:p w14:paraId="517BA23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执行《地表水环境质量标准》（</w:t>
                  </w:r>
                  <w:r w:rsidRPr="00EF1568">
                    <w:rPr>
                      <w:rFonts w:ascii="Times New Roman" w:hAnsi="Times New Roman" w:cs="Times New Roman"/>
                      <w:color w:val="000000" w:themeColor="text1"/>
                      <w:szCs w:val="21"/>
                    </w:rPr>
                    <w:t>GB3838-2002</w:t>
                  </w:r>
                  <w:r w:rsidRPr="00EF1568">
                    <w:rPr>
                      <w:rFonts w:ascii="Times New Roman" w:hAnsi="Times New Roman" w:cs="Times New Roman"/>
                      <w:color w:val="000000" w:themeColor="text1"/>
                      <w:szCs w:val="21"/>
                    </w:rPr>
                    <w:t>）中</w:t>
                  </w:r>
                  <w:r w:rsidRPr="00EF1568">
                    <w:rPr>
                      <w:rFonts w:ascii="宋体" w:eastAsia="宋体" w:hAnsi="宋体" w:cs="宋体" w:hint="eastAsia"/>
                      <w:color w:val="000000" w:themeColor="text1"/>
                      <w:szCs w:val="21"/>
                    </w:rPr>
                    <w:t>Ⅲ</w:t>
                  </w:r>
                  <w:r w:rsidRPr="00EF1568">
                    <w:rPr>
                      <w:rFonts w:ascii="Times New Roman" w:hAnsi="Times New Roman" w:cs="Times New Roman"/>
                      <w:color w:val="000000" w:themeColor="text1"/>
                      <w:szCs w:val="21"/>
                    </w:rPr>
                    <w:t>类标准</w:t>
                  </w:r>
                </w:p>
              </w:tc>
            </w:tr>
            <w:tr w:rsidR="00CC673F" w:rsidRPr="00EF1568" w14:paraId="4BAA14D4" w14:textId="77777777">
              <w:trPr>
                <w:trHeight w:val="397"/>
                <w:jc w:val="center"/>
              </w:trPr>
              <w:tc>
                <w:tcPr>
                  <w:tcW w:w="414" w:type="pct"/>
                  <w:vAlign w:val="center"/>
                </w:tcPr>
                <w:p w14:paraId="6142B5B9"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w:t>
                  </w:r>
                </w:p>
              </w:tc>
              <w:tc>
                <w:tcPr>
                  <w:tcW w:w="1768" w:type="pct"/>
                  <w:vAlign w:val="center"/>
                </w:tcPr>
                <w:p w14:paraId="574257CB"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环境空气质量功能区</w:t>
                  </w:r>
                </w:p>
              </w:tc>
              <w:tc>
                <w:tcPr>
                  <w:tcW w:w="2818" w:type="pct"/>
                  <w:vAlign w:val="center"/>
                </w:tcPr>
                <w:p w14:paraId="272EDB91"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二类区，环境空气质量执行《环境空气质量标准》（</w:t>
                  </w:r>
                  <w:r w:rsidRPr="00EF1568">
                    <w:rPr>
                      <w:rFonts w:ascii="Times New Roman" w:hAnsi="Times New Roman" w:cs="Times New Roman"/>
                      <w:color w:val="000000" w:themeColor="text1"/>
                      <w:szCs w:val="21"/>
                    </w:rPr>
                    <w:t>GB3095-2012</w:t>
                  </w:r>
                  <w:r w:rsidRPr="00EF1568">
                    <w:rPr>
                      <w:rFonts w:ascii="Times New Roman" w:hAnsi="Times New Roman" w:cs="Times New Roman"/>
                      <w:color w:val="000000" w:themeColor="text1"/>
                      <w:szCs w:val="21"/>
                    </w:rPr>
                    <w:t>）二级标准</w:t>
                  </w:r>
                </w:p>
              </w:tc>
            </w:tr>
            <w:tr w:rsidR="00CC673F" w:rsidRPr="00EF1568" w14:paraId="59E08524" w14:textId="77777777">
              <w:trPr>
                <w:trHeight w:val="397"/>
                <w:jc w:val="center"/>
              </w:trPr>
              <w:tc>
                <w:tcPr>
                  <w:tcW w:w="414" w:type="pct"/>
                  <w:vAlign w:val="center"/>
                </w:tcPr>
                <w:p w14:paraId="56EDE9F9"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w:t>
                  </w:r>
                </w:p>
              </w:tc>
              <w:tc>
                <w:tcPr>
                  <w:tcW w:w="1768" w:type="pct"/>
                  <w:vAlign w:val="center"/>
                </w:tcPr>
                <w:p w14:paraId="0035D0F3"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声环境功能区</w:t>
                  </w:r>
                </w:p>
              </w:tc>
              <w:tc>
                <w:tcPr>
                  <w:tcW w:w="2818" w:type="pct"/>
                  <w:vAlign w:val="center"/>
                </w:tcPr>
                <w:p w14:paraId="2B9DA570"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执行《声环境质量标准》（</w:t>
                  </w:r>
                  <w:r w:rsidRPr="00EF1568">
                    <w:rPr>
                      <w:rFonts w:ascii="Times New Roman" w:hAnsi="Times New Roman" w:cs="Times New Roman"/>
                      <w:color w:val="000000" w:themeColor="text1"/>
                      <w:szCs w:val="21"/>
                    </w:rPr>
                    <w:t>GB3096-2008</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3</w:t>
                  </w:r>
                  <w:r w:rsidRPr="00EF1568">
                    <w:rPr>
                      <w:rFonts w:ascii="Times New Roman" w:hAnsi="Times New Roman" w:cs="Times New Roman"/>
                      <w:color w:val="000000" w:themeColor="text1"/>
                      <w:szCs w:val="21"/>
                    </w:rPr>
                    <w:t>类</w:t>
                  </w:r>
                </w:p>
              </w:tc>
            </w:tr>
            <w:tr w:rsidR="00CC673F" w:rsidRPr="00EF1568" w14:paraId="3902B0FF" w14:textId="77777777">
              <w:trPr>
                <w:trHeight w:val="397"/>
                <w:jc w:val="center"/>
              </w:trPr>
              <w:tc>
                <w:tcPr>
                  <w:tcW w:w="414" w:type="pct"/>
                  <w:vAlign w:val="center"/>
                </w:tcPr>
                <w:p w14:paraId="15609AE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w:t>
                  </w:r>
                </w:p>
              </w:tc>
              <w:tc>
                <w:tcPr>
                  <w:tcW w:w="1768" w:type="pct"/>
                  <w:vAlign w:val="center"/>
                </w:tcPr>
                <w:p w14:paraId="36248908"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是否基本农田保护区</w:t>
                  </w:r>
                </w:p>
              </w:tc>
              <w:tc>
                <w:tcPr>
                  <w:tcW w:w="2818" w:type="pct"/>
                  <w:vAlign w:val="center"/>
                </w:tcPr>
                <w:p w14:paraId="32A9D950"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19C5CC62" w14:textId="77777777">
              <w:trPr>
                <w:trHeight w:val="397"/>
                <w:jc w:val="center"/>
              </w:trPr>
              <w:tc>
                <w:tcPr>
                  <w:tcW w:w="414" w:type="pct"/>
                  <w:vAlign w:val="center"/>
                </w:tcPr>
                <w:p w14:paraId="374D05CC"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w:t>
                  </w:r>
                </w:p>
              </w:tc>
              <w:tc>
                <w:tcPr>
                  <w:tcW w:w="1768" w:type="pct"/>
                  <w:vAlign w:val="center"/>
                </w:tcPr>
                <w:p w14:paraId="20E430D0"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是否风景保护区</w:t>
                  </w:r>
                </w:p>
              </w:tc>
              <w:tc>
                <w:tcPr>
                  <w:tcW w:w="2818" w:type="pct"/>
                  <w:vAlign w:val="center"/>
                </w:tcPr>
                <w:p w14:paraId="6D315CE6"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420C233B" w14:textId="77777777">
              <w:trPr>
                <w:trHeight w:val="397"/>
                <w:jc w:val="center"/>
              </w:trPr>
              <w:tc>
                <w:tcPr>
                  <w:tcW w:w="414" w:type="pct"/>
                  <w:vAlign w:val="center"/>
                </w:tcPr>
                <w:p w14:paraId="543E8392"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w:t>
                  </w:r>
                </w:p>
              </w:tc>
              <w:tc>
                <w:tcPr>
                  <w:tcW w:w="1768" w:type="pct"/>
                  <w:vAlign w:val="center"/>
                </w:tcPr>
                <w:p w14:paraId="7D4A6C2D"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是否生态功能保护区</w:t>
                  </w:r>
                </w:p>
              </w:tc>
              <w:tc>
                <w:tcPr>
                  <w:tcW w:w="2818" w:type="pct"/>
                  <w:vAlign w:val="center"/>
                </w:tcPr>
                <w:p w14:paraId="2B24E905"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689524CD" w14:textId="77777777">
              <w:trPr>
                <w:trHeight w:val="397"/>
                <w:jc w:val="center"/>
              </w:trPr>
              <w:tc>
                <w:tcPr>
                  <w:tcW w:w="414" w:type="pct"/>
                  <w:vAlign w:val="center"/>
                </w:tcPr>
                <w:p w14:paraId="66B07409"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w:t>
                  </w:r>
                </w:p>
              </w:tc>
              <w:tc>
                <w:tcPr>
                  <w:tcW w:w="1768" w:type="pct"/>
                  <w:vAlign w:val="center"/>
                </w:tcPr>
                <w:p w14:paraId="1A6062CD"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是否水土流失重点防治区</w:t>
                  </w:r>
                </w:p>
              </w:tc>
              <w:tc>
                <w:tcPr>
                  <w:tcW w:w="2818" w:type="pct"/>
                  <w:vAlign w:val="center"/>
                </w:tcPr>
                <w:p w14:paraId="7EBB0AAA"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1B7FB248" w14:textId="77777777">
              <w:trPr>
                <w:trHeight w:val="397"/>
                <w:jc w:val="center"/>
              </w:trPr>
              <w:tc>
                <w:tcPr>
                  <w:tcW w:w="414" w:type="pct"/>
                  <w:vAlign w:val="center"/>
                </w:tcPr>
                <w:p w14:paraId="3CB1AEDB"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w:t>
                  </w:r>
                </w:p>
              </w:tc>
              <w:tc>
                <w:tcPr>
                  <w:tcW w:w="1768" w:type="pct"/>
                  <w:vAlign w:val="center"/>
                </w:tcPr>
                <w:p w14:paraId="078DCDF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是否重点文物保护单位</w:t>
                  </w:r>
                </w:p>
              </w:tc>
              <w:tc>
                <w:tcPr>
                  <w:tcW w:w="2818" w:type="pct"/>
                  <w:vAlign w:val="center"/>
                </w:tcPr>
                <w:p w14:paraId="66245938"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0BD08335" w14:textId="77777777">
              <w:trPr>
                <w:trHeight w:val="397"/>
                <w:jc w:val="center"/>
              </w:trPr>
              <w:tc>
                <w:tcPr>
                  <w:tcW w:w="414" w:type="pct"/>
                  <w:vAlign w:val="center"/>
                </w:tcPr>
                <w:p w14:paraId="0CE72E14"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9</w:t>
                  </w:r>
                </w:p>
              </w:tc>
              <w:tc>
                <w:tcPr>
                  <w:tcW w:w="1768" w:type="pct"/>
                  <w:vAlign w:val="center"/>
                </w:tcPr>
                <w:p w14:paraId="1BDF7867"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是否三河、三湖、两控区</w:t>
                  </w:r>
                </w:p>
              </w:tc>
              <w:tc>
                <w:tcPr>
                  <w:tcW w:w="2818" w:type="pct"/>
                  <w:vAlign w:val="center"/>
                </w:tcPr>
                <w:p w14:paraId="671AD7AA"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是（两控区）</w:t>
                  </w:r>
                </w:p>
              </w:tc>
            </w:tr>
            <w:tr w:rsidR="00CC673F" w:rsidRPr="00EF1568" w14:paraId="38658328" w14:textId="77777777">
              <w:trPr>
                <w:trHeight w:val="397"/>
                <w:jc w:val="center"/>
              </w:trPr>
              <w:tc>
                <w:tcPr>
                  <w:tcW w:w="414" w:type="pct"/>
                  <w:vAlign w:val="center"/>
                </w:tcPr>
                <w:p w14:paraId="594631B0"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w:t>
                  </w:r>
                </w:p>
              </w:tc>
              <w:tc>
                <w:tcPr>
                  <w:tcW w:w="1768" w:type="pct"/>
                  <w:vAlign w:val="center"/>
                </w:tcPr>
                <w:p w14:paraId="74ED17E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是否水库库区</w:t>
                  </w:r>
                </w:p>
              </w:tc>
              <w:tc>
                <w:tcPr>
                  <w:tcW w:w="2818" w:type="pct"/>
                  <w:vAlign w:val="center"/>
                </w:tcPr>
                <w:p w14:paraId="46BC1459"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660E1C6B" w14:textId="77777777">
              <w:trPr>
                <w:trHeight w:val="397"/>
                <w:jc w:val="center"/>
              </w:trPr>
              <w:tc>
                <w:tcPr>
                  <w:tcW w:w="414" w:type="pct"/>
                  <w:vAlign w:val="center"/>
                </w:tcPr>
                <w:p w14:paraId="296573CB"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11</w:t>
                  </w:r>
                </w:p>
              </w:tc>
              <w:tc>
                <w:tcPr>
                  <w:tcW w:w="1768" w:type="pct"/>
                  <w:vAlign w:val="center"/>
                </w:tcPr>
                <w:p w14:paraId="3417F98E"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是否污水处理厂集水范围</w:t>
                  </w:r>
                </w:p>
              </w:tc>
              <w:tc>
                <w:tcPr>
                  <w:tcW w:w="2818" w:type="pct"/>
                  <w:vAlign w:val="center"/>
                </w:tcPr>
                <w:p w14:paraId="16CD8904"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w:t>
                  </w:r>
                </w:p>
              </w:tc>
            </w:tr>
            <w:tr w:rsidR="00CC673F" w:rsidRPr="00EF1568" w14:paraId="3FBD7BAA" w14:textId="77777777">
              <w:trPr>
                <w:trHeight w:val="397"/>
                <w:jc w:val="center"/>
              </w:trPr>
              <w:tc>
                <w:tcPr>
                  <w:tcW w:w="414" w:type="pct"/>
                  <w:vAlign w:val="center"/>
                </w:tcPr>
                <w:p w14:paraId="46651707"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12</w:t>
                  </w:r>
                </w:p>
              </w:tc>
              <w:tc>
                <w:tcPr>
                  <w:tcW w:w="1768" w:type="pct"/>
                  <w:vAlign w:val="center"/>
                </w:tcPr>
                <w:p w14:paraId="2F313F6F"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是否属于生态敏感与脆弱区</w:t>
                  </w:r>
                </w:p>
              </w:tc>
              <w:tc>
                <w:tcPr>
                  <w:tcW w:w="2818" w:type="pct"/>
                  <w:vAlign w:val="center"/>
                </w:tcPr>
                <w:p w14:paraId="0F5B61A4"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r w:rsidR="00CC673F" w:rsidRPr="00EF1568" w14:paraId="5C9086CC" w14:textId="77777777">
              <w:trPr>
                <w:trHeight w:val="397"/>
                <w:jc w:val="center"/>
              </w:trPr>
              <w:tc>
                <w:tcPr>
                  <w:tcW w:w="414" w:type="pct"/>
                  <w:vAlign w:val="center"/>
                </w:tcPr>
                <w:p w14:paraId="633DED3E"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13</w:t>
                  </w:r>
                </w:p>
              </w:tc>
              <w:tc>
                <w:tcPr>
                  <w:tcW w:w="1768" w:type="pct"/>
                  <w:vAlign w:val="center"/>
                </w:tcPr>
                <w:p w14:paraId="59C33E1C"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是否位于澧县基本生态控制线范围内</w:t>
                  </w:r>
                </w:p>
              </w:tc>
              <w:tc>
                <w:tcPr>
                  <w:tcW w:w="2818" w:type="pct"/>
                  <w:vAlign w:val="center"/>
                </w:tcPr>
                <w:p w14:paraId="3232A92A" w14:textId="77777777" w:rsidR="00CC673F" w:rsidRPr="00EF1568" w:rsidRDefault="009E10D2">
                  <w:pPr>
                    <w:pStyle w:val="afd"/>
                    <w:spacing w:after="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否</w:t>
                  </w:r>
                </w:p>
              </w:tc>
            </w:tr>
          </w:tbl>
          <w:p w14:paraId="2F903872" w14:textId="77777777" w:rsidR="00CC673F" w:rsidRPr="00EF1568" w:rsidRDefault="00CC673F">
            <w:pPr>
              <w:spacing w:line="360" w:lineRule="auto"/>
              <w:rPr>
                <w:rFonts w:ascii="Times New Roman" w:hAnsi="Times New Roman" w:cs="Times New Roman"/>
                <w:color w:val="000000" w:themeColor="text1"/>
                <w:sz w:val="24"/>
              </w:rPr>
            </w:pPr>
          </w:p>
        </w:tc>
      </w:tr>
    </w:tbl>
    <w:p w14:paraId="7E60AD2A" w14:textId="77777777" w:rsidR="00CC673F" w:rsidRPr="00EF1568" w:rsidRDefault="009E10D2">
      <w:pPr>
        <w:pStyle w:val="1"/>
        <w:rPr>
          <w:rFonts w:ascii="Times New Roman" w:eastAsiaTheme="minorEastAsia" w:hAnsi="Times New Roman" w:cs="Times New Roman"/>
          <w:color w:val="000000" w:themeColor="text1"/>
        </w:rPr>
      </w:pPr>
      <w:bookmarkStart w:id="59" w:name="_Toc17188497"/>
      <w:bookmarkStart w:id="60" w:name="_Toc8098"/>
      <w:bookmarkStart w:id="61" w:name="_Toc16106"/>
      <w:r w:rsidRPr="00EF1568">
        <w:rPr>
          <w:rFonts w:ascii="Times New Roman" w:eastAsiaTheme="minorEastAsia" w:hAnsi="Times New Roman" w:cs="Times New Roman"/>
          <w:color w:val="000000" w:themeColor="text1"/>
        </w:rPr>
        <w:lastRenderedPageBreak/>
        <w:t>三、环境质量状况</w:t>
      </w:r>
      <w:bookmarkEnd w:id="59"/>
      <w:bookmarkEnd w:id="60"/>
      <w:bookmarkEnd w:id="61"/>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3"/>
        <w:gridCol w:w="36"/>
      </w:tblGrid>
      <w:tr w:rsidR="00CC673F" w:rsidRPr="00EF1568" w14:paraId="3B934AA9" w14:textId="77777777">
        <w:trPr>
          <w:gridAfter w:val="1"/>
          <w:wAfter w:w="36" w:type="dxa"/>
          <w:trHeight w:val="283"/>
          <w:jc w:val="center"/>
        </w:trPr>
        <w:tc>
          <w:tcPr>
            <w:tcW w:w="9163" w:type="dxa"/>
          </w:tcPr>
          <w:p w14:paraId="5DE017DF" w14:textId="77777777" w:rsidR="00CC673F" w:rsidRPr="00EF1568" w:rsidRDefault="009E10D2">
            <w:pPr>
              <w:pStyle w:val="23"/>
              <w:spacing w:line="360" w:lineRule="auto"/>
              <w:rPr>
                <w:rFonts w:ascii="Times New Roman" w:hAnsi="Times New Roman" w:cs="Times New Roman"/>
                <w:b/>
                <w:color w:val="000000" w:themeColor="text1"/>
              </w:rPr>
            </w:pPr>
            <w:r w:rsidRPr="00EF1568">
              <w:rPr>
                <w:rFonts w:ascii="Times New Roman" w:hAnsi="Times New Roman" w:cs="Times New Roman"/>
                <w:b/>
                <w:color w:val="000000" w:themeColor="text1"/>
              </w:rPr>
              <w:t>建设项目所在地区域环境质量现状及主要环境问题（环境空气、地面水、地下水、声环境、生态环境等）</w:t>
            </w:r>
          </w:p>
          <w:p w14:paraId="7900AA56"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一、环境空气质量现状及评价</w:t>
            </w:r>
          </w:p>
          <w:p w14:paraId="2993ADC3" w14:textId="77777777" w:rsidR="00CC673F" w:rsidRPr="00EF1568" w:rsidRDefault="009E10D2">
            <w:pPr>
              <w:pStyle w:val="aff0"/>
              <w:spacing w:line="360" w:lineRule="auto"/>
              <w:rPr>
                <w:rFonts w:ascii="Times New Roman" w:eastAsiaTheme="minorEastAsia" w:hAnsi="Times New Roman" w:cs="Times New Roman"/>
                <w:bCs/>
                <w:color w:val="000000" w:themeColor="text1"/>
                <w:sz w:val="24"/>
              </w:rPr>
            </w:pPr>
            <w:r w:rsidRPr="00EF1568">
              <w:rPr>
                <w:rFonts w:ascii="Times New Roman" w:eastAsiaTheme="minorEastAsia" w:hAnsi="Times New Roman" w:cs="Times New Roman"/>
                <w:bCs/>
                <w:color w:val="000000" w:themeColor="text1"/>
                <w:sz w:val="24"/>
              </w:rPr>
              <w:t>1</w:t>
            </w:r>
            <w:r w:rsidRPr="00EF1568">
              <w:rPr>
                <w:rFonts w:ascii="Times New Roman" w:eastAsiaTheme="minorEastAsia" w:hAnsi="Times New Roman" w:cs="Times New Roman"/>
                <w:bCs/>
                <w:color w:val="000000" w:themeColor="text1"/>
                <w:sz w:val="24"/>
              </w:rPr>
              <w:t>、空气质量达标区判定</w:t>
            </w:r>
          </w:p>
          <w:p w14:paraId="217DE9E2" w14:textId="77777777" w:rsidR="00CC673F" w:rsidRPr="00EF1568" w:rsidRDefault="009E10D2">
            <w:pPr>
              <w:pStyle w:val="aff0"/>
              <w:spacing w:line="360" w:lineRule="auto"/>
              <w:rPr>
                <w:rFonts w:ascii="Times New Roman" w:eastAsiaTheme="minorEastAsia" w:hAnsi="Times New Roman" w:cs="Times New Roman"/>
                <w:bCs/>
                <w:color w:val="000000" w:themeColor="text1"/>
                <w:sz w:val="24"/>
              </w:rPr>
            </w:pPr>
            <w:r w:rsidRPr="00EF1568">
              <w:rPr>
                <w:rFonts w:ascii="Times New Roman" w:eastAsiaTheme="minorEastAsia" w:hAnsi="Times New Roman" w:cs="Times New Roman"/>
                <w:bCs/>
                <w:color w:val="000000" w:themeColor="text1"/>
                <w:sz w:val="24"/>
              </w:rPr>
              <w:t>本项目所在区域的大气环境属二类功能区，执行《环境空气质量标准》（</w:t>
            </w:r>
            <w:r w:rsidRPr="00EF1568">
              <w:rPr>
                <w:rFonts w:ascii="Times New Roman" w:eastAsiaTheme="minorEastAsia" w:hAnsi="Times New Roman" w:cs="Times New Roman"/>
                <w:bCs/>
                <w:color w:val="000000" w:themeColor="text1"/>
                <w:sz w:val="24"/>
              </w:rPr>
              <w:t>GB3095-2012</w:t>
            </w:r>
            <w:r w:rsidRPr="00EF1568">
              <w:rPr>
                <w:rFonts w:ascii="Times New Roman" w:eastAsiaTheme="minorEastAsia" w:hAnsi="Times New Roman" w:cs="Times New Roman"/>
                <w:bCs/>
                <w:color w:val="000000" w:themeColor="text1"/>
                <w:sz w:val="24"/>
              </w:rPr>
              <w:t>）二级标准</w:t>
            </w:r>
            <w:r w:rsidRPr="00EF1568">
              <w:rPr>
                <w:rFonts w:ascii="Times New Roman" w:eastAsiaTheme="minorEastAsia" w:hAnsi="Times New Roman" w:cs="Times New Roman" w:hint="eastAsia"/>
                <w:bCs/>
                <w:color w:val="000000" w:themeColor="text1"/>
                <w:sz w:val="24"/>
              </w:rPr>
              <w:t>及</w:t>
            </w:r>
            <w:r w:rsidRPr="00EF1568">
              <w:rPr>
                <w:rFonts w:ascii="Times New Roman" w:eastAsiaTheme="minorEastAsia" w:hAnsi="Times New Roman" w:cs="Times New Roman" w:hint="eastAsia"/>
                <w:bCs/>
                <w:color w:val="000000" w:themeColor="text1"/>
                <w:sz w:val="24"/>
              </w:rPr>
              <w:t>2018</w:t>
            </w:r>
            <w:r w:rsidRPr="00EF1568">
              <w:rPr>
                <w:rFonts w:ascii="Times New Roman" w:eastAsiaTheme="minorEastAsia" w:hAnsi="Times New Roman" w:cs="Times New Roman" w:hint="eastAsia"/>
                <w:bCs/>
                <w:color w:val="000000" w:themeColor="text1"/>
                <w:sz w:val="24"/>
              </w:rPr>
              <w:t>年修改单</w:t>
            </w:r>
            <w:r w:rsidRPr="00EF1568">
              <w:rPr>
                <w:rFonts w:ascii="Times New Roman" w:eastAsiaTheme="minorEastAsia" w:hAnsi="Times New Roman" w:cs="Times New Roman"/>
                <w:bCs/>
                <w:color w:val="000000" w:themeColor="text1"/>
                <w:sz w:val="24"/>
              </w:rPr>
              <w:t>。为了解本项目所在区域大气环境质量现状，本次环评引用澧县人民政府发布的</w:t>
            </w:r>
            <w:r w:rsidRPr="00EF1568">
              <w:rPr>
                <w:rFonts w:ascii="Times New Roman" w:eastAsiaTheme="minorEastAsia" w:hAnsi="Times New Roman" w:cs="Times New Roman"/>
                <w:bCs/>
                <w:color w:val="000000" w:themeColor="text1"/>
                <w:sz w:val="24"/>
              </w:rPr>
              <w:t>2019</w:t>
            </w:r>
            <w:r w:rsidRPr="00EF1568">
              <w:rPr>
                <w:rFonts w:ascii="Times New Roman" w:eastAsiaTheme="minorEastAsia" w:hAnsi="Times New Roman" w:cs="Times New Roman"/>
                <w:bCs/>
                <w:color w:val="000000" w:themeColor="text1"/>
                <w:sz w:val="24"/>
              </w:rPr>
              <w:t>年常德市生态环境局澧县分局站点（坐标：东经</w:t>
            </w:r>
            <w:r w:rsidRPr="00EF1568">
              <w:rPr>
                <w:rFonts w:ascii="Times New Roman" w:eastAsiaTheme="minorEastAsia" w:hAnsi="Times New Roman" w:cs="Times New Roman"/>
                <w:bCs/>
                <w:color w:val="000000" w:themeColor="text1"/>
                <w:sz w:val="24"/>
              </w:rPr>
              <w:t>111.450775</w:t>
            </w:r>
            <w:r w:rsidRPr="00EF1568">
              <w:rPr>
                <w:rFonts w:ascii="Times New Roman" w:eastAsiaTheme="minorEastAsia" w:hAnsi="Times New Roman" w:cs="Times New Roman"/>
                <w:bCs/>
                <w:color w:val="000000" w:themeColor="text1"/>
                <w:sz w:val="24"/>
              </w:rPr>
              <w:t>，北纬</w:t>
            </w:r>
            <w:r w:rsidRPr="00EF1568">
              <w:rPr>
                <w:rFonts w:ascii="Times New Roman" w:eastAsiaTheme="minorEastAsia" w:hAnsi="Times New Roman" w:cs="Times New Roman"/>
                <w:bCs/>
                <w:color w:val="000000" w:themeColor="text1"/>
                <w:sz w:val="24"/>
              </w:rPr>
              <w:t>29.375185</w:t>
            </w:r>
            <w:r w:rsidRPr="00EF1568">
              <w:rPr>
                <w:rFonts w:ascii="Times New Roman" w:eastAsiaTheme="minorEastAsia" w:hAnsi="Times New Roman" w:cs="Times New Roman"/>
                <w:bCs/>
                <w:color w:val="000000" w:themeColor="text1"/>
                <w:sz w:val="24"/>
              </w:rPr>
              <w:t>）监测数据。监测数据如下表所示。</w:t>
            </w:r>
          </w:p>
          <w:p w14:paraId="768246FC" w14:textId="77777777" w:rsidR="00CC673F" w:rsidRPr="00EF1568" w:rsidRDefault="009E10D2">
            <w:pPr>
              <w:pStyle w:val="a8"/>
              <w:widowControl/>
              <w:spacing w:before="156"/>
              <w:ind w:firstLineChars="200" w:firstLine="422"/>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表</w:t>
            </w:r>
            <w:r w:rsidRPr="00EF1568">
              <w:rPr>
                <w:rFonts w:ascii="Times New Roman" w:hAnsi="Times New Roman" w:cs="Times New Roman"/>
                <w:b/>
                <w:bCs/>
                <w:color w:val="000000" w:themeColor="text1"/>
                <w:szCs w:val="21"/>
              </w:rPr>
              <w:t xml:space="preserve">3-1  </w:t>
            </w:r>
            <w:r w:rsidRPr="00EF1568">
              <w:rPr>
                <w:rFonts w:ascii="Times New Roman" w:hAnsi="Times New Roman" w:cs="Times New Roman"/>
                <w:b/>
                <w:bCs/>
                <w:color w:val="000000" w:themeColor="text1"/>
                <w:szCs w:val="21"/>
              </w:rPr>
              <w:t>环境空气质量现状监测及评价结果单位：</w:t>
            </w:r>
            <w:r w:rsidRPr="00EF1568">
              <w:rPr>
                <w:rFonts w:ascii="Times New Roman" w:hAnsi="Times New Roman" w:cs="Times New Roman"/>
                <w:b/>
                <w:bCs/>
                <w:color w:val="000000" w:themeColor="text1"/>
                <w:szCs w:val="21"/>
              </w:rPr>
              <w:t>ug/m</w:t>
            </w:r>
            <w:r w:rsidRPr="00EF1568">
              <w:rPr>
                <w:rFonts w:ascii="Times New Roman" w:hAnsi="Times New Roman" w:cs="Times New Roman"/>
                <w:b/>
                <w:bCs/>
                <w:color w:val="000000" w:themeColor="text1"/>
                <w:szCs w:val="21"/>
                <w:vertAlign w:val="superscript"/>
              </w:rPr>
              <w:t>3</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562"/>
              <w:gridCol w:w="1136"/>
              <w:gridCol w:w="1320"/>
              <w:gridCol w:w="1524"/>
              <w:gridCol w:w="1265"/>
            </w:tblGrid>
            <w:tr w:rsidR="00CC673F" w:rsidRPr="00EF1568" w14:paraId="5B0467A8" w14:textId="77777777">
              <w:trPr>
                <w:trHeight w:val="397"/>
              </w:trPr>
              <w:tc>
                <w:tcPr>
                  <w:tcW w:w="630" w:type="pct"/>
                  <w:vMerge w:val="restart"/>
                  <w:vAlign w:val="center"/>
                </w:tcPr>
                <w:p w14:paraId="7EEA211D"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污染物</w:t>
                  </w:r>
                </w:p>
              </w:tc>
              <w:tc>
                <w:tcPr>
                  <w:tcW w:w="1434" w:type="pct"/>
                  <w:vMerge w:val="restart"/>
                  <w:vAlign w:val="center"/>
                </w:tcPr>
                <w:p w14:paraId="77054134"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评价指标</w:t>
                  </w:r>
                </w:p>
              </w:tc>
              <w:tc>
                <w:tcPr>
                  <w:tcW w:w="636" w:type="pct"/>
                  <w:vMerge w:val="restart"/>
                  <w:vAlign w:val="center"/>
                </w:tcPr>
                <w:p w14:paraId="1FA368D8"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现状浓度</w:t>
                  </w:r>
                  <w:r w:rsidRPr="00EF1568">
                    <w:rPr>
                      <w:rFonts w:ascii="Times New Roman" w:hAnsi="Times New Roman" w:cs="Times New Roman"/>
                      <w:b/>
                      <w:bCs/>
                      <w:color w:val="000000" w:themeColor="text1"/>
                    </w:rPr>
                    <w:t>/(ug/m</w:t>
                  </w:r>
                  <w:r w:rsidRPr="00EF1568">
                    <w:rPr>
                      <w:rFonts w:ascii="Times New Roman" w:hAnsi="Times New Roman" w:cs="Times New Roman"/>
                      <w:b/>
                      <w:bCs/>
                      <w:color w:val="000000" w:themeColor="text1"/>
                      <w:vertAlign w:val="superscript"/>
                    </w:rPr>
                    <w:t>3</w:t>
                  </w:r>
                  <w:r w:rsidRPr="00EF1568">
                    <w:rPr>
                      <w:rFonts w:ascii="Times New Roman" w:hAnsi="Times New Roman" w:cs="Times New Roman"/>
                      <w:b/>
                      <w:bCs/>
                      <w:color w:val="000000" w:themeColor="text1"/>
                    </w:rPr>
                    <w:t>)</w:t>
                  </w:r>
                </w:p>
              </w:tc>
              <w:tc>
                <w:tcPr>
                  <w:tcW w:w="739" w:type="pct"/>
                  <w:vMerge w:val="restart"/>
                  <w:vAlign w:val="center"/>
                </w:tcPr>
                <w:p w14:paraId="5AF9F12C"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评价标准</w:t>
                  </w:r>
                  <w:r w:rsidRPr="00EF1568">
                    <w:rPr>
                      <w:rFonts w:ascii="Times New Roman" w:hAnsi="Times New Roman" w:cs="Times New Roman"/>
                      <w:b/>
                      <w:bCs/>
                      <w:color w:val="000000" w:themeColor="text1"/>
                    </w:rPr>
                    <w:t>/(ug/m</w:t>
                  </w:r>
                  <w:r w:rsidRPr="00EF1568">
                    <w:rPr>
                      <w:rFonts w:ascii="Times New Roman" w:hAnsi="Times New Roman" w:cs="Times New Roman"/>
                      <w:b/>
                      <w:bCs/>
                      <w:color w:val="000000" w:themeColor="text1"/>
                      <w:vertAlign w:val="superscript"/>
                    </w:rPr>
                    <w:t>3</w:t>
                  </w:r>
                  <w:r w:rsidRPr="00EF1568">
                    <w:rPr>
                      <w:rFonts w:ascii="Times New Roman" w:hAnsi="Times New Roman" w:cs="Times New Roman"/>
                      <w:b/>
                      <w:bCs/>
                      <w:color w:val="000000" w:themeColor="text1"/>
                    </w:rPr>
                    <w:t>)</w:t>
                  </w:r>
                </w:p>
              </w:tc>
              <w:tc>
                <w:tcPr>
                  <w:tcW w:w="853" w:type="pct"/>
                  <w:vMerge w:val="restart"/>
                  <w:vAlign w:val="center"/>
                </w:tcPr>
                <w:p w14:paraId="41A6027F"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最大浓度</w:t>
                  </w:r>
                </w:p>
                <w:p w14:paraId="18BA8FFD"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占标率</w:t>
                  </w:r>
                  <w:r w:rsidRPr="00EF1568">
                    <w:rPr>
                      <w:rFonts w:ascii="Times New Roman" w:hAnsi="Times New Roman" w:cs="Times New Roman"/>
                      <w:b/>
                      <w:bCs/>
                      <w:color w:val="000000" w:themeColor="text1"/>
                    </w:rPr>
                    <w:t>/%</w:t>
                  </w:r>
                </w:p>
              </w:tc>
              <w:tc>
                <w:tcPr>
                  <w:tcW w:w="708" w:type="pct"/>
                  <w:vMerge w:val="restart"/>
                  <w:vAlign w:val="center"/>
                </w:tcPr>
                <w:p w14:paraId="4832AC2F" w14:textId="77777777" w:rsidR="00CC673F" w:rsidRPr="00EF1568" w:rsidRDefault="009E10D2">
                  <w:pPr>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达标情况</w:t>
                  </w:r>
                </w:p>
              </w:tc>
            </w:tr>
            <w:tr w:rsidR="00CC673F" w:rsidRPr="00EF1568" w14:paraId="7DB721AD" w14:textId="77777777">
              <w:trPr>
                <w:trHeight w:val="312"/>
              </w:trPr>
              <w:tc>
                <w:tcPr>
                  <w:tcW w:w="630" w:type="pct"/>
                  <w:vMerge/>
                  <w:vAlign w:val="center"/>
                </w:tcPr>
                <w:p w14:paraId="5309770A" w14:textId="77777777" w:rsidR="00CC673F" w:rsidRPr="00EF1568" w:rsidRDefault="00CC673F">
                  <w:pPr>
                    <w:jc w:val="center"/>
                    <w:rPr>
                      <w:rFonts w:ascii="Times New Roman" w:hAnsi="Times New Roman" w:cs="Times New Roman"/>
                      <w:color w:val="000000" w:themeColor="text1"/>
                    </w:rPr>
                  </w:pPr>
                </w:p>
              </w:tc>
              <w:tc>
                <w:tcPr>
                  <w:tcW w:w="1434" w:type="pct"/>
                  <w:vMerge/>
                  <w:vAlign w:val="center"/>
                </w:tcPr>
                <w:p w14:paraId="2D28A0C3" w14:textId="77777777" w:rsidR="00CC673F" w:rsidRPr="00EF1568" w:rsidRDefault="00CC673F">
                  <w:pPr>
                    <w:jc w:val="center"/>
                    <w:rPr>
                      <w:rFonts w:ascii="Times New Roman" w:hAnsi="Times New Roman" w:cs="Times New Roman"/>
                      <w:color w:val="000000" w:themeColor="text1"/>
                    </w:rPr>
                  </w:pPr>
                </w:p>
              </w:tc>
              <w:tc>
                <w:tcPr>
                  <w:tcW w:w="636" w:type="pct"/>
                  <w:vMerge/>
                  <w:vAlign w:val="center"/>
                </w:tcPr>
                <w:p w14:paraId="0AAC226C" w14:textId="77777777" w:rsidR="00CC673F" w:rsidRPr="00EF1568" w:rsidRDefault="00CC673F">
                  <w:pPr>
                    <w:jc w:val="center"/>
                    <w:rPr>
                      <w:rFonts w:ascii="Times New Roman" w:hAnsi="Times New Roman" w:cs="Times New Roman"/>
                      <w:color w:val="000000" w:themeColor="text1"/>
                    </w:rPr>
                  </w:pPr>
                </w:p>
              </w:tc>
              <w:tc>
                <w:tcPr>
                  <w:tcW w:w="739" w:type="pct"/>
                  <w:vMerge/>
                  <w:vAlign w:val="center"/>
                </w:tcPr>
                <w:p w14:paraId="08B14AF3" w14:textId="77777777" w:rsidR="00CC673F" w:rsidRPr="00EF1568" w:rsidRDefault="00CC673F">
                  <w:pPr>
                    <w:jc w:val="center"/>
                    <w:rPr>
                      <w:rFonts w:ascii="Times New Roman" w:hAnsi="Times New Roman" w:cs="Times New Roman"/>
                      <w:color w:val="000000" w:themeColor="text1"/>
                    </w:rPr>
                  </w:pPr>
                </w:p>
              </w:tc>
              <w:tc>
                <w:tcPr>
                  <w:tcW w:w="853" w:type="pct"/>
                  <w:vMerge/>
                  <w:vAlign w:val="center"/>
                </w:tcPr>
                <w:p w14:paraId="14950B38" w14:textId="77777777" w:rsidR="00CC673F" w:rsidRPr="00EF1568" w:rsidRDefault="00CC673F">
                  <w:pPr>
                    <w:jc w:val="center"/>
                    <w:rPr>
                      <w:rFonts w:ascii="Times New Roman" w:hAnsi="Times New Roman" w:cs="Times New Roman"/>
                      <w:color w:val="000000" w:themeColor="text1"/>
                    </w:rPr>
                  </w:pPr>
                </w:p>
              </w:tc>
              <w:tc>
                <w:tcPr>
                  <w:tcW w:w="708" w:type="pct"/>
                  <w:vMerge/>
                  <w:vAlign w:val="center"/>
                </w:tcPr>
                <w:p w14:paraId="34DC2D00" w14:textId="77777777" w:rsidR="00CC673F" w:rsidRPr="00EF1568" w:rsidRDefault="00CC673F">
                  <w:pPr>
                    <w:jc w:val="center"/>
                    <w:rPr>
                      <w:rFonts w:ascii="Times New Roman" w:hAnsi="Times New Roman" w:cs="Times New Roman"/>
                      <w:color w:val="000000" w:themeColor="text1"/>
                    </w:rPr>
                  </w:pPr>
                </w:p>
              </w:tc>
            </w:tr>
            <w:tr w:rsidR="00CC673F" w:rsidRPr="00EF1568" w14:paraId="37291CEE" w14:textId="77777777">
              <w:trPr>
                <w:trHeight w:val="397"/>
              </w:trPr>
              <w:tc>
                <w:tcPr>
                  <w:tcW w:w="630" w:type="pct"/>
                  <w:vMerge w:val="restart"/>
                  <w:vAlign w:val="center"/>
                </w:tcPr>
                <w:p w14:paraId="7593F16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PM</w:t>
                  </w:r>
                  <w:r w:rsidRPr="00EF1568">
                    <w:rPr>
                      <w:rFonts w:ascii="Times New Roman" w:hAnsi="Times New Roman" w:cs="Times New Roman"/>
                      <w:bCs/>
                      <w:color w:val="000000" w:themeColor="text1"/>
                      <w:kern w:val="0"/>
                      <w:szCs w:val="21"/>
                      <w:vertAlign w:val="subscript"/>
                    </w:rPr>
                    <w:t>2.5</w:t>
                  </w:r>
                </w:p>
              </w:tc>
              <w:tc>
                <w:tcPr>
                  <w:tcW w:w="1434" w:type="pct"/>
                  <w:vAlign w:val="center"/>
                </w:tcPr>
                <w:p w14:paraId="47A079CC"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年平均质量浓度</w:t>
                  </w:r>
                </w:p>
              </w:tc>
              <w:tc>
                <w:tcPr>
                  <w:tcW w:w="636" w:type="pct"/>
                  <w:vAlign w:val="center"/>
                </w:tcPr>
                <w:p w14:paraId="726D534F"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42</w:t>
                  </w:r>
                </w:p>
              </w:tc>
              <w:tc>
                <w:tcPr>
                  <w:tcW w:w="739" w:type="pct"/>
                  <w:vAlign w:val="center"/>
                </w:tcPr>
                <w:p w14:paraId="6721F37C"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35</w:t>
                  </w:r>
                </w:p>
              </w:tc>
              <w:tc>
                <w:tcPr>
                  <w:tcW w:w="853" w:type="pct"/>
                  <w:vAlign w:val="center"/>
                </w:tcPr>
                <w:p w14:paraId="1C86CA92"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120.00</w:t>
                  </w:r>
                </w:p>
              </w:tc>
              <w:tc>
                <w:tcPr>
                  <w:tcW w:w="708" w:type="pct"/>
                  <w:vAlign w:val="center"/>
                </w:tcPr>
                <w:p w14:paraId="7A15F371" w14:textId="77777777" w:rsidR="00CC673F" w:rsidRPr="00EF1568" w:rsidRDefault="009E10D2">
                  <w:pPr>
                    <w:widowControl/>
                    <w:jc w:val="center"/>
                    <w:textAlignment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lang w:bidi="ar"/>
                    </w:rPr>
                    <w:t>不达标</w:t>
                  </w:r>
                </w:p>
              </w:tc>
            </w:tr>
            <w:tr w:rsidR="00CC673F" w:rsidRPr="00EF1568" w14:paraId="5E7EFF2A" w14:textId="77777777">
              <w:trPr>
                <w:trHeight w:val="397"/>
              </w:trPr>
              <w:tc>
                <w:tcPr>
                  <w:tcW w:w="630" w:type="pct"/>
                  <w:vMerge/>
                  <w:vAlign w:val="center"/>
                </w:tcPr>
                <w:p w14:paraId="3F479913" w14:textId="77777777" w:rsidR="00CC673F" w:rsidRPr="00EF1568" w:rsidRDefault="00CC673F">
                  <w:pPr>
                    <w:jc w:val="center"/>
                    <w:rPr>
                      <w:rFonts w:ascii="Times New Roman" w:hAnsi="Times New Roman" w:cs="Times New Roman"/>
                      <w:bCs/>
                      <w:color w:val="000000" w:themeColor="text1"/>
                      <w:kern w:val="0"/>
                      <w:szCs w:val="21"/>
                    </w:rPr>
                  </w:pPr>
                </w:p>
              </w:tc>
              <w:tc>
                <w:tcPr>
                  <w:tcW w:w="1434" w:type="pct"/>
                  <w:vAlign w:val="center"/>
                </w:tcPr>
                <w:p w14:paraId="38C833BC"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95</w:t>
                  </w:r>
                  <w:r w:rsidRPr="00EF1568">
                    <w:rPr>
                      <w:rFonts w:ascii="Times New Roman" w:hAnsi="Times New Roman" w:cs="Times New Roman"/>
                      <w:color w:val="000000" w:themeColor="text1"/>
                      <w:kern w:val="0"/>
                      <w:szCs w:val="21"/>
                    </w:rPr>
                    <w:t>百分位数日均值</w:t>
                  </w:r>
                </w:p>
              </w:tc>
              <w:tc>
                <w:tcPr>
                  <w:tcW w:w="636" w:type="pct"/>
                  <w:vAlign w:val="center"/>
                </w:tcPr>
                <w:p w14:paraId="73759839"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97</w:t>
                  </w:r>
                </w:p>
              </w:tc>
              <w:tc>
                <w:tcPr>
                  <w:tcW w:w="739" w:type="pct"/>
                  <w:vAlign w:val="center"/>
                </w:tcPr>
                <w:p w14:paraId="015DB640"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75</w:t>
                  </w:r>
                </w:p>
              </w:tc>
              <w:tc>
                <w:tcPr>
                  <w:tcW w:w="853" w:type="pct"/>
                  <w:vAlign w:val="center"/>
                </w:tcPr>
                <w:p w14:paraId="03256C54" w14:textId="77777777" w:rsidR="00CC673F" w:rsidRPr="00EF1568" w:rsidRDefault="009E10D2">
                  <w:pPr>
                    <w:pStyle w:val="a8"/>
                    <w:spacing w:before="156"/>
                    <w:jc w:val="center"/>
                    <w:rPr>
                      <w:rFonts w:ascii="Times New Roman" w:hAnsi="Times New Roman" w:cs="Times New Roman"/>
                      <w:color w:val="000000" w:themeColor="text1"/>
                      <w:kern w:val="0"/>
                      <w:sz w:val="22"/>
                      <w:szCs w:val="22"/>
                      <w:lang w:bidi="ar"/>
                    </w:rPr>
                  </w:pPr>
                  <w:r w:rsidRPr="00EF1568">
                    <w:rPr>
                      <w:rFonts w:ascii="Times New Roman" w:hAnsi="Times New Roman" w:cs="Times New Roman"/>
                      <w:color w:val="000000" w:themeColor="text1"/>
                      <w:kern w:val="0"/>
                      <w:szCs w:val="21"/>
                    </w:rPr>
                    <w:t>129.3</w:t>
                  </w:r>
                </w:p>
              </w:tc>
              <w:tc>
                <w:tcPr>
                  <w:tcW w:w="708" w:type="pct"/>
                  <w:vAlign w:val="center"/>
                </w:tcPr>
                <w:p w14:paraId="4DB97309"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不达标</w:t>
                  </w:r>
                </w:p>
              </w:tc>
            </w:tr>
            <w:tr w:rsidR="00CC673F" w:rsidRPr="00EF1568" w14:paraId="736618C3" w14:textId="77777777">
              <w:trPr>
                <w:trHeight w:val="397"/>
              </w:trPr>
              <w:tc>
                <w:tcPr>
                  <w:tcW w:w="630" w:type="pct"/>
                  <w:vMerge w:val="restart"/>
                  <w:vAlign w:val="center"/>
                </w:tcPr>
                <w:p w14:paraId="490FC62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PM</w:t>
                  </w:r>
                  <w:r w:rsidRPr="00EF1568">
                    <w:rPr>
                      <w:rFonts w:ascii="Times New Roman" w:hAnsi="Times New Roman" w:cs="Times New Roman"/>
                      <w:bCs/>
                      <w:color w:val="000000" w:themeColor="text1"/>
                      <w:kern w:val="0"/>
                      <w:szCs w:val="21"/>
                      <w:vertAlign w:val="subscript"/>
                    </w:rPr>
                    <w:t>10</w:t>
                  </w:r>
                </w:p>
              </w:tc>
              <w:tc>
                <w:tcPr>
                  <w:tcW w:w="1434" w:type="pct"/>
                  <w:vAlign w:val="center"/>
                </w:tcPr>
                <w:p w14:paraId="7D317C1D"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年平均质量浓度</w:t>
                  </w:r>
                </w:p>
              </w:tc>
              <w:tc>
                <w:tcPr>
                  <w:tcW w:w="636" w:type="pct"/>
                  <w:vAlign w:val="center"/>
                </w:tcPr>
                <w:p w14:paraId="6E735C58"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65</w:t>
                  </w:r>
                </w:p>
              </w:tc>
              <w:tc>
                <w:tcPr>
                  <w:tcW w:w="739" w:type="pct"/>
                  <w:vAlign w:val="center"/>
                </w:tcPr>
                <w:p w14:paraId="5AAA86E4"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70</w:t>
                  </w:r>
                </w:p>
              </w:tc>
              <w:tc>
                <w:tcPr>
                  <w:tcW w:w="853" w:type="pct"/>
                  <w:vAlign w:val="center"/>
                </w:tcPr>
                <w:p w14:paraId="5B05BA75"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92.86</w:t>
                  </w:r>
                </w:p>
              </w:tc>
              <w:tc>
                <w:tcPr>
                  <w:tcW w:w="708" w:type="pct"/>
                  <w:vAlign w:val="center"/>
                </w:tcPr>
                <w:p w14:paraId="05CF0E59" w14:textId="77777777" w:rsidR="00CC673F" w:rsidRPr="00EF1568" w:rsidRDefault="009E10D2">
                  <w:pPr>
                    <w:widowControl/>
                    <w:jc w:val="center"/>
                    <w:textAlignment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lang w:bidi="ar"/>
                    </w:rPr>
                    <w:t>达标</w:t>
                  </w:r>
                </w:p>
              </w:tc>
            </w:tr>
            <w:tr w:rsidR="00CC673F" w:rsidRPr="00EF1568" w14:paraId="53E02B9D" w14:textId="77777777">
              <w:trPr>
                <w:trHeight w:val="397"/>
              </w:trPr>
              <w:tc>
                <w:tcPr>
                  <w:tcW w:w="630" w:type="pct"/>
                  <w:vMerge/>
                  <w:vAlign w:val="center"/>
                </w:tcPr>
                <w:p w14:paraId="2ED0E607" w14:textId="77777777" w:rsidR="00CC673F" w:rsidRPr="00EF1568" w:rsidRDefault="00CC673F">
                  <w:pPr>
                    <w:jc w:val="center"/>
                    <w:rPr>
                      <w:rFonts w:ascii="Times New Roman" w:hAnsi="Times New Roman" w:cs="Times New Roman"/>
                      <w:bCs/>
                      <w:color w:val="000000" w:themeColor="text1"/>
                      <w:kern w:val="0"/>
                      <w:szCs w:val="21"/>
                    </w:rPr>
                  </w:pPr>
                </w:p>
              </w:tc>
              <w:tc>
                <w:tcPr>
                  <w:tcW w:w="1434" w:type="pct"/>
                  <w:vAlign w:val="center"/>
                </w:tcPr>
                <w:p w14:paraId="1F1577AE"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95</w:t>
                  </w:r>
                  <w:r w:rsidRPr="00EF1568">
                    <w:rPr>
                      <w:rFonts w:ascii="Times New Roman" w:hAnsi="Times New Roman" w:cs="Times New Roman"/>
                      <w:color w:val="000000" w:themeColor="text1"/>
                      <w:kern w:val="0"/>
                      <w:szCs w:val="21"/>
                    </w:rPr>
                    <w:t>百分位数日均值</w:t>
                  </w:r>
                </w:p>
              </w:tc>
              <w:tc>
                <w:tcPr>
                  <w:tcW w:w="636" w:type="pct"/>
                  <w:vAlign w:val="center"/>
                </w:tcPr>
                <w:p w14:paraId="159D1F96"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149</w:t>
                  </w:r>
                </w:p>
              </w:tc>
              <w:tc>
                <w:tcPr>
                  <w:tcW w:w="739" w:type="pct"/>
                  <w:vAlign w:val="center"/>
                </w:tcPr>
                <w:p w14:paraId="47D17B02"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150</w:t>
                  </w:r>
                </w:p>
              </w:tc>
              <w:tc>
                <w:tcPr>
                  <w:tcW w:w="853" w:type="pct"/>
                  <w:vAlign w:val="center"/>
                </w:tcPr>
                <w:p w14:paraId="4A68DA70" w14:textId="77777777" w:rsidR="00CC673F" w:rsidRPr="00EF1568" w:rsidRDefault="009E10D2">
                  <w:pPr>
                    <w:pStyle w:val="a8"/>
                    <w:spacing w:before="156"/>
                    <w:jc w:val="center"/>
                    <w:rPr>
                      <w:rFonts w:ascii="Times New Roman" w:hAnsi="Times New Roman" w:cs="Times New Roman"/>
                      <w:color w:val="000000" w:themeColor="text1"/>
                      <w:kern w:val="0"/>
                      <w:sz w:val="22"/>
                      <w:szCs w:val="22"/>
                      <w:lang w:bidi="ar"/>
                    </w:rPr>
                  </w:pPr>
                  <w:r w:rsidRPr="00EF1568">
                    <w:rPr>
                      <w:rFonts w:ascii="Times New Roman" w:hAnsi="Times New Roman" w:cs="Times New Roman"/>
                      <w:color w:val="000000" w:themeColor="text1"/>
                      <w:kern w:val="0"/>
                      <w:szCs w:val="21"/>
                    </w:rPr>
                    <w:t>99.3</w:t>
                  </w:r>
                </w:p>
              </w:tc>
              <w:tc>
                <w:tcPr>
                  <w:tcW w:w="708" w:type="pct"/>
                  <w:vAlign w:val="center"/>
                </w:tcPr>
                <w:p w14:paraId="3390C4F1"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达标</w:t>
                  </w:r>
                </w:p>
              </w:tc>
            </w:tr>
            <w:tr w:rsidR="00CC673F" w:rsidRPr="00EF1568" w14:paraId="7FE69F60" w14:textId="77777777">
              <w:trPr>
                <w:trHeight w:val="397"/>
              </w:trPr>
              <w:tc>
                <w:tcPr>
                  <w:tcW w:w="630" w:type="pct"/>
                  <w:vMerge w:val="restart"/>
                  <w:vAlign w:val="center"/>
                </w:tcPr>
                <w:p w14:paraId="59F60C9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SO</w:t>
                  </w:r>
                  <w:r w:rsidRPr="00EF1568">
                    <w:rPr>
                      <w:rFonts w:ascii="Times New Roman" w:hAnsi="Times New Roman" w:cs="Times New Roman"/>
                      <w:bCs/>
                      <w:color w:val="000000" w:themeColor="text1"/>
                      <w:kern w:val="0"/>
                      <w:szCs w:val="21"/>
                      <w:vertAlign w:val="subscript"/>
                    </w:rPr>
                    <w:t>2</w:t>
                  </w:r>
                </w:p>
              </w:tc>
              <w:tc>
                <w:tcPr>
                  <w:tcW w:w="1434" w:type="pct"/>
                  <w:vAlign w:val="center"/>
                </w:tcPr>
                <w:p w14:paraId="4F4EB010"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年平均质量浓度</w:t>
                  </w:r>
                </w:p>
              </w:tc>
              <w:tc>
                <w:tcPr>
                  <w:tcW w:w="636" w:type="pct"/>
                  <w:vAlign w:val="center"/>
                </w:tcPr>
                <w:p w14:paraId="18C5252A"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8</w:t>
                  </w:r>
                </w:p>
              </w:tc>
              <w:tc>
                <w:tcPr>
                  <w:tcW w:w="739" w:type="pct"/>
                  <w:vAlign w:val="center"/>
                </w:tcPr>
                <w:p w14:paraId="5E2F7D72"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60</w:t>
                  </w:r>
                </w:p>
              </w:tc>
              <w:tc>
                <w:tcPr>
                  <w:tcW w:w="853" w:type="pct"/>
                  <w:vAlign w:val="center"/>
                </w:tcPr>
                <w:p w14:paraId="5EEC594D"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13.33</w:t>
                  </w:r>
                </w:p>
              </w:tc>
              <w:tc>
                <w:tcPr>
                  <w:tcW w:w="708" w:type="pct"/>
                  <w:vAlign w:val="center"/>
                </w:tcPr>
                <w:p w14:paraId="2C2AC57A" w14:textId="77777777" w:rsidR="00CC673F" w:rsidRPr="00EF1568" w:rsidRDefault="009E10D2">
                  <w:pPr>
                    <w:widowControl/>
                    <w:jc w:val="center"/>
                    <w:textAlignment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lang w:bidi="ar"/>
                    </w:rPr>
                    <w:t>达标</w:t>
                  </w:r>
                </w:p>
              </w:tc>
            </w:tr>
            <w:tr w:rsidR="00CC673F" w:rsidRPr="00EF1568" w14:paraId="5748B8E2" w14:textId="77777777">
              <w:trPr>
                <w:trHeight w:val="397"/>
              </w:trPr>
              <w:tc>
                <w:tcPr>
                  <w:tcW w:w="630" w:type="pct"/>
                  <w:vMerge/>
                  <w:vAlign w:val="center"/>
                </w:tcPr>
                <w:p w14:paraId="4D7D1FB5" w14:textId="77777777" w:rsidR="00CC673F" w:rsidRPr="00EF1568" w:rsidRDefault="00CC673F">
                  <w:pPr>
                    <w:jc w:val="center"/>
                    <w:rPr>
                      <w:rFonts w:ascii="Times New Roman" w:hAnsi="Times New Roman" w:cs="Times New Roman"/>
                      <w:bCs/>
                      <w:color w:val="000000" w:themeColor="text1"/>
                      <w:kern w:val="0"/>
                      <w:szCs w:val="21"/>
                    </w:rPr>
                  </w:pPr>
                </w:p>
              </w:tc>
              <w:tc>
                <w:tcPr>
                  <w:tcW w:w="1434" w:type="pct"/>
                  <w:vAlign w:val="center"/>
                </w:tcPr>
                <w:p w14:paraId="54364A14"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98</w:t>
                  </w:r>
                  <w:r w:rsidRPr="00EF1568">
                    <w:rPr>
                      <w:rFonts w:ascii="Times New Roman" w:hAnsi="Times New Roman" w:cs="Times New Roman"/>
                      <w:color w:val="000000" w:themeColor="text1"/>
                      <w:kern w:val="0"/>
                      <w:szCs w:val="21"/>
                    </w:rPr>
                    <w:t>百分位数日均值</w:t>
                  </w:r>
                </w:p>
              </w:tc>
              <w:tc>
                <w:tcPr>
                  <w:tcW w:w="636" w:type="pct"/>
                  <w:vAlign w:val="center"/>
                </w:tcPr>
                <w:p w14:paraId="41C4CD9D"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20</w:t>
                  </w:r>
                </w:p>
              </w:tc>
              <w:tc>
                <w:tcPr>
                  <w:tcW w:w="739" w:type="pct"/>
                  <w:vAlign w:val="center"/>
                </w:tcPr>
                <w:p w14:paraId="3610CC8A"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150</w:t>
                  </w:r>
                </w:p>
              </w:tc>
              <w:tc>
                <w:tcPr>
                  <w:tcW w:w="853" w:type="pct"/>
                  <w:vAlign w:val="center"/>
                </w:tcPr>
                <w:p w14:paraId="3D838F11" w14:textId="77777777" w:rsidR="00CC673F" w:rsidRPr="00EF1568" w:rsidRDefault="009E10D2">
                  <w:pPr>
                    <w:pStyle w:val="a8"/>
                    <w:spacing w:before="156"/>
                    <w:jc w:val="center"/>
                    <w:rPr>
                      <w:rFonts w:ascii="Times New Roman" w:hAnsi="Times New Roman" w:cs="Times New Roman"/>
                      <w:color w:val="000000" w:themeColor="text1"/>
                      <w:kern w:val="0"/>
                      <w:sz w:val="22"/>
                      <w:szCs w:val="22"/>
                      <w:lang w:bidi="ar"/>
                    </w:rPr>
                  </w:pPr>
                  <w:r w:rsidRPr="00EF1568">
                    <w:rPr>
                      <w:rFonts w:ascii="Times New Roman" w:hAnsi="Times New Roman" w:cs="Times New Roman"/>
                      <w:color w:val="000000" w:themeColor="text1"/>
                      <w:kern w:val="0"/>
                      <w:szCs w:val="21"/>
                    </w:rPr>
                    <w:t>13.3</w:t>
                  </w:r>
                </w:p>
              </w:tc>
              <w:tc>
                <w:tcPr>
                  <w:tcW w:w="708" w:type="pct"/>
                  <w:vAlign w:val="center"/>
                </w:tcPr>
                <w:p w14:paraId="7B145D35"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达标</w:t>
                  </w:r>
                </w:p>
              </w:tc>
            </w:tr>
            <w:tr w:rsidR="00CC673F" w:rsidRPr="00EF1568" w14:paraId="39D1E4EE" w14:textId="77777777">
              <w:trPr>
                <w:trHeight w:val="397"/>
              </w:trPr>
              <w:tc>
                <w:tcPr>
                  <w:tcW w:w="630" w:type="pct"/>
                  <w:vMerge w:val="restart"/>
                  <w:vAlign w:val="center"/>
                </w:tcPr>
                <w:p w14:paraId="1BE98F0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NO</w:t>
                  </w:r>
                  <w:r w:rsidRPr="00EF1568">
                    <w:rPr>
                      <w:rFonts w:ascii="Times New Roman" w:hAnsi="Times New Roman" w:cs="Times New Roman"/>
                      <w:bCs/>
                      <w:color w:val="000000" w:themeColor="text1"/>
                      <w:kern w:val="0"/>
                      <w:szCs w:val="21"/>
                      <w:vertAlign w:val="subscript"/>
                    </w:rPr>
                    <w:t>2</w:t>
                  </w:r>
                </w:p>
              </w:tc>
              <w:tc>
                <w:tcPr>
                  <w:tcW w:w="1434" w:type="pct"/>
                  <w:vAlign w:val="center"/>
                </w:tcPr>
                <w:p w14:paraId="6A2163C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年平均值</w:t>
                  </w:r>
                </w:p>
              </w:tc>
              <w:tc>
                <w:tcPr>
                  <w:tcW w:w="636" w:type="pct"/>
                  <w:vAlign w:val="center"/>
                </w:tcPr>
                <w:p w14:paraId="1DFD876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16</w:t>
                  </w:r>
                </w:p>
              </w:tc>
              <w:tc>
                <w:tcPr>
                  <w:tcW w:w="739" w:type="pct"/>
                  <w:vAlign w:val="center"/>
                </w:tcPr>
                <w:p w14:paraId="224090E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40</w:t>
                  </w:r>
                </w:p>
              </w:tc>
              <w:tc>
                <w:tcPr>
                  <w:tcW w:w="853" w:type="pct"/>
                  <w:vAlign w:val="center"/>
                </w:tcPr>
                <w:p w14:paraId="2202B107"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 w:val="22"/>
                      <w:szCs w:val="22"/>
                      <w:lang w:bidi="ar"/>
                    </w:rPr>
                    <w:t>40.0</w:t>
                  </w:r>
                </w:p>
              </w:tc>
              <w:tc>
                <w:tcPr>
                  <w:tcW w:w="708" w:type="pct"/>
                  <w:vAlign w:val="center"/>
                </w:tcPr>
                <w:p w14:paraId="5C4E103D" w14:textId="77777777" w:rsidR="00CC673F" w:rsidRPr="00EF1568" w:rsidRDefault="009E10D2">
                  <w:pPr>
                    <w:jc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rPr>
                    <w:t>达标</w:t>
                  </w:r>
                </w:p>
              </w:tc>
            </w:tr>
            <w:tr w:rsidR="00CC673F" w:rsidRPr="00EF1568" w14:paraId="0F74C5E1" w14:textId="77777777">
              <w:trPr>
                <w:trHeight w:val="397"/>
              </w:trPr>
              <w:tc>
                <w:tcPr>
                  <w:tcW w:w="630" w:type="pct"/>
                  <w:vMerge/>
                  <w:vAlign w:val="center"/>
                </w:tcPr>
                <w:p w14:paraId="44484019" w14:textId="77777777" w:rsidR="00CC673F" w:rsidRPr="00EF1568" w:rsidRDefault="00CC673F">
                  <w:pPr>
                    <w:jc w:val="center"/>
                    <w:rPr>
                      <w:rFonts w:ascii="Times New Roman" w:hAnsi="Times New Roman" w:cs="Times New Roman"/>
                      <w:bCs/>
                      <w:color w:val="000000" w:themeColor="text1"/>
                      <w:kern w:val="0"/>
                      <w:szCs w:val="21"/>
                    </w:rPr>
                  </w:pPr>
                </w:p>
              </w:tc>
              <w:tc>
                <w:tcPr>
                  <w:tcW w:w="1434" w:type="pct"/>
                  <w:vAlign w:val="center"/>
                </w:tcPr>
                <w:p w14:paraId="22CFDD6B"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98</w:t>
                  </w:r>
                  <w:r w:rsidRPr="00EF1568">
                    <w:rPr>
                      <w:rFonts w:ascii="Times New Roman" w:hAnsi="Times New Roman" w:cs="Times New Roman"/>
                      <w:color w:val="000000" w:themeColor="text1"/>
                      <w:kern w:val="0"/>
                      <w:szCs w:val="21"/>
                    </w:rPr>
                    <w:t>百分位数日均值</w:t>
                  </w:r>
                </w:p>
              </w:tc>
              <w:tc>
                <w:tcPr>
                  <w:tcW w:w="636" w:type="pct"/>
                  <w:vAlign w:val="center"/>
                </w:tcPr>
                <w:p w14:paraId="1B6E1FA6"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41</w:t>
                  </w:r>
                </w:p>
              </w:tc>
              <w:tc>
                <w:tcPr>
                  <w:tcW w:w="739" w:type="pct"/>
                  <w:vAlign w:val="center"/>
                </w:tcPr>
                <w:p w14:paraId="6AC0EB9C" w14:textId="77777777" w:rsidR="00CC673F" w:rsidRPr="00EF1568" w:rsidRDefault="009E10D2">
                  <w:pPr>
                    <w:pStyle w:val="a8"/>
                    <w:spacing w:before="156"/>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80</w:t>
                  </w:r>
                </w:p>
              </w:tc>
              <w:tc>
                <w:tcPr>
                  <w:tcW w:w="853" w:type="pct"/>
                  <w:vAlign w:val="center"/>
                </w:tcPr>
                <w:p w14:paraId="061BA461" w14:textId="77777777" w:rsidR="00CC673F" w:rsidRPr="00EF1568" w:rsidRDefault="009E10D2">
                  <w:pPr>
                    <w:pStyle w:val="a8"/>
                    <w:spacing w:before="156"/>
                    <w:jc w:val="center"/>
                    <w:rPr>
                      <w:rFonts w:ascii="Times New Roman" w:hAnsi="Times New Roman" w:cs="Times New Roman"/>
                      <w:color w:val="000000" w:themeColor="text1"/>
                      <w:kern w:val="0"/>
                      <w:sz w:val="22"/>
                      <w:szCs w:val="22"/>
                      <w:lang w:bidi="ar"/>
                    </w:rPr>
                  </w:pPr>
                  <w:r w:rsidRPr="00EF1568">
                    <w:rPr>
                      <w:rFonts w:ascii="Times New Roman" w:hAnsi="Times New Roman" w:cs="Times New Roman"/>
                      <w:color w:val="000000" w:themeColor="text1"/>
                      <w:kern w:val="0"/>
                      <w:szCs w:val="21"/>
                    </w:rPr>
                    <w:t>51.3</w:t>
                  </w:r>
                </w:p>
              </w:tc>
              <w:tc>
                <w:tcPr>
                  <w:tcW w:w="708" w:type="pct"/>
                  <w:vAlign w:val="center"/>
                </w:tcPr>
                <w:p w14:paraId="6D7DD582"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达标</w:t>
                  </w:r>
                </w:p>
              </w:tc>
            </w:tr>
            <w:tr w:rsidR="00CC673F" w:rsidRPr="00EF1568" w14:paraId="384762E3" w14:textId="77777777">
              <w:trPr>
                <w:trHeight w:val="397"/>
              </w:trPr>
              <w:tc>
                <w:tcPr>
                  <w:tcW w:w="630" w:type="pct"/>
                  <w:vAlign w:val="center"/>
                </w:tcPr>
                <w:p w14:paraId="0DD800B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CO</w:t>
                  </w:r>
                </w:p>
              </w:tc>
              <w:tc>
                <w:tcPr>
                  <w:tcW w:w="1434" w:type="pct"/>
                  <w:vAlign w:val="center"/>
                </w:tcPr>
                <w:p w14:paraId="32A013E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95</w:t>
                  </w:r>
                  <w:r w:rsidRPr="00EF1568">
                    <w:rPr>
                      <w:rFonts w:ascii="Times New Roman" w:hAnsi="Times New Roman" w:cs="Times New Roman"/>
                      <w:color w:val="000000" w:themeColor="text1"/>
                      <w:kern w:val="0"/>
                      <w:szCs w:val="21"/>
                    </w:rPr>
                    <w:t>百分位数日均值</w:t>
                  </w:r>
                </w:p>
              </w:tc>
              <w:tc>
                <w:tcPr>
                  <w:tcW w:w="636" w:type="pct"/>
                  <w:vAlign w:val="center"/>
                </w:tcPr>
                <w:p w14:paraId="4228007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1100</w:t>
                  </w:r>
                </w:p>
              </w:tc>
              <w:tc>
                <w:tcPr>
                  <w:tcW w:w="739" w:type="pct"/>
                  <w:vAlign w:val="center"/>
                </w:tcPr>
                <w:p w14:paraId="13A7ECD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4000</w:t>
                  </w:r>
                </w:p>
              </w:tc>
              <w:tc>
                <w:tcPr>
                  <w:tcW w:w="853" w:type="pct"/>
                  <w:vAlign w:val="center"/>
                </w:tcPr>
                <w:p w14:paraId="2C35D2BE"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 w:val="22"/>
                      <w:szCs w:val="22"/>
                      <w:lang w:bidi="ar"/>
                    </w:rPr>
                    <w:t>27.5</w:t>
                  </w:r>
                </w:p>
              </w:tc>
              <w:tc>
                <w:tcPr>
                  <w:tcW w:w="708" w:type="pct"/>
                  <w:vAlign w:val="center"/>
                </w:tcPr>
                <w:p w14:paraId="27E28650" w14:textId="77777777" w:rsidR="00CC673F" w:rsidRPr="00EF1568" w:rsidRDefault="009E10D2">
                  <w:pPr>
                    <w:jc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rPr>
                    <w:t>达标</w:t>
                  </w:r>
                </w:p>
              </w:tc>
            </w:tr>
            <w:tr w:rsidR="00CC673F" w:rsidRPr="00EF1568" w14:paraId="651D52AB" w14:textId="77777777">
              <w:trPr>
                <w:trHeight w:val="397"/>
              </w:trPr>
              <w:tc>
                <w:tcPr>
                  <w:tcW w:w="630" w:type="pct"/>
                  <w:vAlign w:val="center"/>
                </w:tcPr>
                <w:p w14:paraId="25A95E4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kern w:val="0"/>
                      <w:szCs w:val="21"/>
                    </w:rPr>
                    <w:t>O</w:t>
                  </w:r>
                  <w:r w:rsidRPr="00EF1568">
                    <w:rPr>
                      <w:rFonts w:ascii="Times New Roman" w:hAnsi="Times New Roman" w:cs="Times New Roman"/>
                      <w:bCs/>
                      <w:color w:val="000000" w:themeColor="text1"/>
                      <w:kern w:val="0"/>
                      <w:szCs w:val="21"/>
                      <w:vertAlign w:val="subscript"/>
                    </w:rPr>
                    <w:t>3</w:t>
                  </w:r>
                </w:p>
              </w:tc>
              <w:tc>
                <w:tcPr>
                  <w:tcW w:w="1434" w:type="pct"/>
                  <w:vAlign w:val="center"/>
                </w:tcPr>
                <w:p w14:paraId="6D93A6E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第</w:t>
                  </w:r>
                  <w:r w:rsidRPr="00EF1568">
                    <w:rPr>
                      <w:rFonts w:ascii="Times New Roman" w:hAnsi="Times New Roman" w:cs="Times New Roman"/>
                      <w:color w:val="000000" w:themeColor="text1"/>
                      <w:kern w:val="0"/>
                      <w:szCs w:val="21"/>
                    </w:rPr>
                    <w:t>90</w:t>
                  </w:r>
                  <w:r w:rsidRPr="00EF1568">
                    <w:rPr>
                      <w:rFonts w:ascii="Times New Roman" w:hAnsi="Times New Roman" w:cs="Times New Roman"/>
                      <w:color w:val="000000" w:themeColor="text1"/>
                      <w:kern w:val="0"/>
                      <w:szCs w:val="21"/>
                    </w:rPr>
                    <w:t>百分位数</w:t>
                  </w:r>
                  <w:r w:rsidRPr="00EF1568">
                    <w:rPr>
                      <w:rFonts w:ascii="Times New Roman" w:hAnsi="Times New Roman" w:cs="Times New Roman"/>
                      <w:color w:val="000000" w:themeColor="text1"/>
                      <w:kern w:val="0"/>
                      <w:szCs w:val="21"/>
                    </w:rPr>
                    <w:t>8h</w:t>
                  </w:r>
                  <w:r w:rsidRPr="00EF1568">
                    <w:rPr>
                      <w:rFonts w:ascii="Times New Roman" w:hAnsi="Times New Roman" w:cs="Times New Roman"/>
                      <w:color w:val="000000" w:themeColor="text1"/>
                      <w:kern w:val="0"/>
                      <w:szCs w:val="21"/>
                    </w:rPr>
                    <w:t>平均值</w:t>
                  </w:r>
                </w:p>
              </w:tc>
              <w:tc>
                <w:tcPr>
                  <w:tcW w:w="636" w:type="pct"/>
                  <w:vAlign w:val="center"/>
                </w:tcPr>
                <w:p w14:paraId="5476100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148</w:t>
                  </w:r>
                </w:p>
              </w:tc>
              <w:tc>
                <w:tcPr>
                  <w:tcW w:w="739" w:type="pct"/>
                  <w:vAlign w:val="center"/>
                </w:tcPr>
                <w:p w14:paraId="5052CEE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rPr>
                    <w:t>160</w:t>
                  </w:r>
                </w:p>
              </w:tc>
              <w:tc>
                <w:tcPr>
                  <w:tcW w:w="853" w:type="pct"/>
                  <w:vAlign w:val="center"/>
                </w:tcPr>
                <w:p w14:paraId="13D8BB15"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 w:val="22"/>
                      <w:szCs w:val="22"/>
                      <w:lang w:bidi="ar"/>
                    </w:rPr>
                    <w:t>92.5</w:t>
                  </w:r>
                </w:p>
              </w:tc>
              <w:tc>
                <w:tcPr>
                  <w:tcW w:w="708" w:type="pct"/>
                  <w:vAlign w:val="center"/>
                </w:tcPr>
                <w:p w14:paraId="7C8DC075" w14:textId="77777777" w:rsidR="00CC673F" w:rsidRPr="00EF1568" w:rsidRDefault="009E10D2">
                  <w:pPr>
                    <w:jc w:val="center"/>
                    <w:rPr>
                      <w:rFonts w:ascii="Times New Roman" w:hAnsi="Times New Roman" w:cs="Times New Roman"/>
                      <w:color w:val="000000" w:themeColor="text1"/>
                      <w:kern w:val="0"/>
                      <w:szCs w:val="21"/>
                      <w:lang w:bidi="ar"/>
                    </w:rPr>
                  </w:pPr>
                  <w:r w:rsidRPr="00EF1568">
                    <w:rPr>
                      <w:rFonts w:ascii="Times New Roman" w:hAnsi="Times New Roman" w:cs="Times New Roman"/>
                      <w:color w:val="000000" w:themeColor="text1"/>
                      <w:kern w:val="0"/>
                      <w:szCs w:val="21"/>
                    </w:rPr>
                    <w:t>达标</w:t>
                  </w:r>
                </w:p>
              </w:tc>
            </w:tr>
          </w:tbl>
          <w:p w14:paraId="30F9683A" w14:textId="77777777" w:rsidR="00CC673F" w:rsidRPr="00EF1568" w:rsidRDefault="009E10D2">
            <w:pPr>
              <w:pStyle w:val="aff0"/>
              <w:spacing w:line="360" w:lineRule="auto"/>
              <w:jc w:val="left"/>
              <w:rPr>
                <w:rFonts w:ascii="Times New Roman" w:eastAsiaTheme="minorEastAsia" w:hAnsi="Times New Roman" w:cs="Times New Roman"/>
                <w:bCs/>
                <w:color w:val="000000" w:themeColor="text1"/>
                <w:sz w:val="24"/>
              </w:rPr>
            </w:pPr>
            <w:r w:rsidRPr="00EF1568">
              <w:rPr>
                <w:rFonts w:ascii="Times New Roman" w:eastAsiaTheme="minorEastAsia" w:hAnsi="Times New Roman" w:cs="Times New Roman"/>
                <w:bCs/>
                <w:color w:val="000000" w:themeColor="text1"/>
                <w:sz w:val="24"/>
              </w:rPr>
              <w:t>根据《环境影响评价技术导则</w:t>
            </w:r>
            <w:r w:rsidRPr="00EF1568">
              <w:rPr>
                <w:rFonts w:ascii="Times New Roman" w:eastAsiaTheme="minorEastAsia" w:hAnsi="Times New Roman" w:cs="Times New Roman"/>
                <w:bCs/>
                <w:color w:val="000000" w:themeColor="text1"/>
                <w:sz w:val="24"/>
              </w:rPr>
              <w:t xml:space="preserve"> </w:t>
            </w:r>
            <w:r w:rsidRPr="00EF1568">
              <w:rPr>
                <w:rFonts w:ascii="Times New Roman" w:eastAsiaTheme="minorEastAsia" w:hAnsi="Times New Roman" w:cs="Times New Roman"/>
                <w:bCs/>
                <w:color w:val="000000" w:themeColor="text1"/>
                <w:sz w:val="24"/>
              </w:rPr>
              <w:t>大气环境》（</w:t>
            </w:r>
            <w:r w:rsidRPr="00EF1568">
              <w:rPr>
                <w:rFonts w:ascii="Times New Roman" w:eastAsiaTheme="minorEastAsia" w:hAnsi="Times New Roman" w:cs="Times New Roman"/>
                <w:bCs/>
                <w:color w:val="000000" w:themeColor="text1"/>
                <w:sz w:val="24"/>
              </w:rPr>
              <w:t>HJ2.2-2018</w:t>
            </w:r>
            <w:r w:rsidRPr="00EF1568">
              <w:rPr>
                <w:rFonts w:ascii="Times New Roman" w:eastAsiaTheme="minorEastAsia" w:hAnsi="Times New Roman" w:cs="Times New Roman"/>
                <w:bCs/>
                <w:color w:val="000000" w:themeColor="text1"/>
                <w:sz w:val="24"/>
              </w:rPr>
              <w:t>）中项目所在区域达标判断要求，结合上表数据可知，项目所在区域常德市澧县为不达标区，超标污染物为</w:t>
            </w:r>
            <w:r w:rsidRPr="00EF1568">
              <w:rPr>
                <w:rFonts w:ascii="Times New Roman" w:eastAsiaTheme="minorEastAsia" w:hAnsi="Times New Roman" w:cs="Times New Roman"/>
                <w:bCs/>
                <w:color w:val="000000" w:themeColor="text1"/>
                <w:sz w:val="24"/>
              </w:rPr>
              <w:t>PM</w:t>
            </w:r>
            <w:r w:rsidRPr="00EF1568">
              <w:rPr>
                <w:rFonts w:ascii="Times New Roman" w:eastAsiaTheme="minorEastAsia" w:hAnsi="Times New Roman" w:cs="Times New Roman"/>
                <w:bCs/>
                <w:color w:val="000000" w:themeColor="text1"/>
                <w:sz w:val="24"/>
                <w:vertAlign w:val="subscript"/>
              </w:rPr>
              <w:t>2.5</w:t>
            </w:r>
            <w:r w:rsidRPr="00EF1568">
              <w:rPr>
                <w:rFonts w:ascii="Times New Roman" w:eastAsiaTheme="minorEastAsia" w:hAnsi="Times New Roman" w:cs="Times New Roman"/>
                <w:bCs/>
                <w:color w:val="000000" w:themeColor="text1"/>
                <w:sz w:val="24"/>
              </w:rPr>
              <w:t>，超标倍数为</w:t>
            </w:r>
            <w:r w:rsidRPr="00EF1568">
              <w:rPr>
                <w:rFonts w:ascii="Times New Roman" w:eastAsiaTheme="minorEastAsia" w:hAnsi="Times New Roman" w:cs="Times New Roman"/>
                <w:bCs/>
                <w:color w:val="000000" w:themeColor="text1"/>
                <w:sz w:val="24"/>
              </w:rPr>
              <w:t>1.2</w:t>
            </w:r>
            <w:r w:rsidRPr="00EF1568">
              <w:rPr>
                <w:rFonts w:ascii="Times New Roman" w:eastAsiaTheme="minorEastAsia" w:hAnsi="Times New Roman" w:cs="Times New Roman"/>
                <w:bCs/>
                <w:color w:val="000000" w:themeColor="text1"/>
                <w:sz w:val="24"/>
              </w:rPr>
              <w:t>倍，超标率为</w:t>
            </w:r>
            <w:r w:rsidRPr="00EF1568">
              <w:rPr>
                <w:rFonts w:ascii="Times New Roman" w:eastAsiaTheme="minorEastAsia" w:hAnsi="Times New Roman" w:cs="Times New Roman"/>
                <w:bCs/>
                <w:color w:val="000000" w:themeColor="text1"/>
                <w:sz w:val="24"/>
              </w:rPr>
              <w:t>20%</w:t>
            </w:r>
            <w:r w:rsidRPr="00EF1568">
              <w:rPr>
                <w:rFonts w:ascii="Times New Roman" w:eastAsiaTheme="minorEastAsia" w:hAnsi="Times New Roman" w:cs="Times New Roman"/>
                <w:bCs/>
                <w:color w:val="000000" w:themeColor="text1"/>
                <w:sz w:val="24"/>
              </w:rPr>
              <w:t>。</w:t>
            </w:r>
            <w:r w:rsidRPr="00EF1568">
              <w:rPr>
                <w:rFonts w:ascii="Times New Roman" w:eastAsiaTheme="minorEastAsia" w:hAnsi="Times New Roman" w:cs="Times New Roman"/>
                <w:bCs/>
                <w:color w:val="000000" w:themeColor="text1"/>
                <w:sz w:val="24"/>
              </w:rPr>
              <w:t>PM</w:t>
            </w:r>
            <w:r w:rsidRPr="00EF1568">
              <w:rPr>
                <w:rFonts w:ascii="Times New Roman" w:eastAsiaTheme="minorEastAsia" w:hAnsi="Times New Roman" w:cs="Times New Roman"/>
                <w:bCs/>
                <w:color w:val="000000" w:themeColor="text1"/>
                <w:sz w:val="24"/>
                <w:vertAlign w:val="subscript"/>
              </w:rPr>
              <w:t>2.5</w:t>
            </w:r>
            <w:r w:rsidRPr="00EF1568">
              <w:rPr>
                <w:rFonts w:ascii="Times New Roman" w:eastAsiaTheme="minorEastAsia" w:hAnsi="Times New Roman" w:cs="Times New Roman"/>
                <w:bCs/>
                <w:color w:val="000000" w:themeColor="text1"/>
                <w:sz w:val="24"/>
              </w:rPr>
              <w:t>出现超标的原因主要有：一是冬季逆温、湍流运动不明显等不利气象造成污染物难于扩散和消除，同时南方冬季采暖会大量增加颗粒物的排放，</w:t>
            </w:r>
            <w:r w:rsidRPr="00EF1568">
              <w:rPr>
                <w:rFonts w:ascii="Times New Roman" w:eastAsiaTheme="minorEastAsia" w:hAnsi="Times New Roman" w:cs="Times New Roman"/>
                <w:bCs/>
                <w:color w:val="000000" w:themeColor="text1"/>
                <w:sz w:val="24"/>
              </w:rPr>
              <w:t>PM</w:t>
            </w:r>
            <w:r w:rsidRPr="00EF1568">
              <w:rPr>
                <w:rFonts w:ascii="Times New Roman" w:eastAsiaTheme="minorEastAsia" w:hAnsi="Times New Roman" w:cs="Times New Roman"/>
                <w:bCs/>
                <w:color w:val="000000" w:themeColor="text1"/>
                <w:sz w:val="24"/>
                <w:vertAlign w:val="subscript"/>
              </w:rPr>
              <w:t>2.5</w:t>
            </w:r>
            <w:r w:rsidRPr="00EF1568">
              <w:rPr>
                <w:rFonts w:ascii="Times New Roman" w:eastAsiaTheme="minorEastAsia" w:hAnsi="Times New Roman" w:cs="Times New Roman"/>
                <w:bCs/>
                <w:color w:val="000000" w:themeColor="text1"/>
                <w:sz w:val="24"/>
              </w:rPr>
              <w:t>粒径小，比表面积大，在大气中存留时间长，容易进行长距离跨区域传输，故易随污染气团入境与本地污染叠加，造成重污染天气，容易进行长距离的跨区域传输，故易随污染气团入境与本地污染叠加，造成重污染天气。二是澧县经济发展迅速，工业集中度较高，新开工建设项目较多，土方开挖，渣土运输车辆较多，</w:t>
            </w:r>
            <w:r w:rsidRPr="00EF1568">
              <w:rPr>
                <w:rFonts w:ascii="Times New Roman" w:eastAsiaTheme="minorEastAsia" w:hAnsi="Times New Roman" w:cs="Times New Roman"/>
                <w:bCs/>
                <w:color w:val="000000" w:themeColor="text1"/>
                <w:sz w:val="24"/>
              </w:rPr>
              <w:lastRenderedPageBreak/>
              <w:t>导致</w:t>
            </w:r>
            <w:r w:rsidRPr="00EF1568">
              <w:rPr>
                <w:rFonts w:ascii="Times New Roman" w:eastAsiaTheme="minorEastAsia" w:hAnsi="Times New Roman" w:cs="Times New Roman"/>
                <w:bCs/>
                <w:color w:val="000000" w:themeColor="text1"/>
                <w:sz w:val="24"/>
              </w:rPr>
              <w:t>PM</w:t>
            </w:r>
            <w:r w:rsidRPr="00EF1568">
              <w:rPr>
                <w:rFonts w:ascii="Times New Roman" w:eastAsiaTheme="minorEastAsia" w:hAnsi="Times New Roman" w:cs="Times New Roman"/>
                <w:bCs/>
                <w:color w:val="000000" w:themeColor="text1"/>
                <w:sz w:val="24"/>
                <w:vertAlign w:val="subscript"/>
              </w:rPr>
              <w:t>2.5</w:t>
            </w:r>
            <w:r w:rsidRPr="00EF1568">
              <w:rPr>
                <w:rFonts w:ascii="Times New Roman" w:eastAsiaTheme="minorEastAsia" w:hAnsi="Times New Roman" w:cs="Times New Roman"/>
                <w:bCs/>
                <w:color w:val="000000" w:themeColor="text1"/>
                <w:sz w:val="24"/>
              </w:rPr>
              <w:t>超标，因此，环境空气不仅与本地有关系，而且与大区域范围的传输密不可分。</w:t>
            </w:r>
          </w:p>
          <w:p w14:paraId="6B204771" w14:textId="77777777" w:rsidR="00CC673F" w:rsidRPr="00EF1568" w:rsidRDefault="009E10D2">
            <w:pPr>
              <w:pStyle w:val="aff0"/>
              <w:spacing w:line="360" w:lineRule="auto"/>
              <w:rPr>
                <w:rFonts w:ascii="Times New Roman" w:eastAsiaTheme="minorEastAsia" w:hAnsi="Times New Roman" w:cs="Times New Roman"/>
                <w:bCs/>
                <w:color w:val="000000" w:themeColor="text1"/>
                <w:sz w:val="24"/>
              </w:rPr>
            </w:pPr>
            <w:r w:rsidRPr="00EF1568">
              <w:rPr>
                <w:rFonts w:ascii="Times New Roman" w:eastAsiaTheme="minorEastAsia" w:hAnsi="Times New Roman" w:cs="Times New Roman"/>
                <w:bCs/>
                <w:color w:val="000000" w:themeColor="text1"/>
                <w:sz w:val="24"/>
              </w:rPr>
              <w:t>2</w:t>
            </w:r>
            <w:r w:rsidRPr="00EF1568">
              <w:rPr>
                <w:rFonts w:ascii="Times New Roman" w:eastAsiaTheme="minorEastAsia" w:hAnsi="Times New Roman" w:cs="Times New Roman"/>
                <w:bCs/>
                <w:color w:val="000000" w:themeColor="text1"/>
                <w:sz w:val="24"/>
              </w:rPr>
              <w:t>、环境空气现状监测与评价</w:t>
            </w:r>
          </w:p>
          <w:p w14:paraId="5061BA1A" w14:textId="490C9F13" w:rsidR="00CC673F" w:rsidRPr="00EF1568" w:rsidRDefault="009E10D2">
            <w:pPr>
              <w:pStyle w:val="aff0"/>
              <w:spacing w:line="360" w:lineRule="auto"/>
              <w:rPr>
                <w:rFonts w:ascii="Times New Roman" w:eastAsiaTheme="minorEastAsia" w:hAnsi="Times New Roman" w:cs="Times New Roman"/>
                <w:bCs/>
                <w:color w:val="000000" w:themeColor="text1"/>
                <w:sz w:val="24"/>
              </w:rPr>
            </w:pPr>
            <w:r w:rsidRPr="00EF1568">
              <w:rPr>
                <w:rFonts w:ascii="Times New Roman" w:eastAsiaTheme="minorEastAsia" w:hAnsi="Times New Roman" w:cs="Times New Roman"/>
                <w:bCs/>
                <w:color w:val="000000" w:themeColor="text1"/>
                <w:sz w:val="24"/>
              </w:rPr>
              <w:t>为了解项目区域环境空气质量现状，本次评价委托湖南中石检测有限公司于</w:t>
            </w:r>
            <w:r w:rsidRPr="00EF1568">
              <w:rPr>
                <w:rFonts w:ascii="Times New Roman" w:eastAsiaTheme="minorEastAsia" w:hAnsi="Times New Roman" w:cs="Times New Roman"/>
                <w:bCs/>
                <w:color w:val="000000" w:themeColor="text1"/>
                <w:sz w:val="24"/>
              </w:rPr>
              <w:t>2020</w:t>
            </w:r>
            <w:r w:rsidRPr="00EF1568">
              <w:rPr>
                <w:rFonts w:ascii="Times New Roman" w:eastAsiaTheme="minorEastAsia" w:hAnsi="Times New Roman" w:cs="Times New Roman"/>
                <w:bCs/>
                <w:color w:val="000000" w:themeColor="text1"/>
                <w:sz w:val="24"/>
              </w:rPr>
              <w:t>年</w:t>
            </w:r>
            <w:r w:rsidRPr="00EF1568">
              <w:rPr>
                <w:rFonts w:ascii="Times New Roman" w:eastAsiaTheme="minorEastAsia" w:hAnsi="Times New Roman" w:cs="Times New Roman"/>
                <w:bCs/>
                <w:color w:val="000000" w:themeColor="text1"/>
                <w:sz w:val="24"/>
              </w:rPr>
              <w:t>11</w:t>
            </w:r>
            <w:r w:rsidRPr="00EF1568">
              <w:rPr>
                <w:rFonts w:ascii="Times New Roman" w:eastAsiaTheme="minorEastAsia" w:hAnsi="Times New Roman" w:cs="Times New Roman"/>
                <w:bCs/>
                <w:color w:val="000000" w:themeColor="text1"/>
                <w:sz w:val="24"/>
              </w:rPr>
              <w:t>月</w:t>
            </w:r>
            <w:r w:rsidRPr="00EF1568">
              <w:rPr>
                <w:rFonts w:ascii="Times New Roman" w:eastAsiaTheme="minorEastAsia" w:hAnsi="Times New Roman" w:cs="Times New Roman"/>
                <w:bCs/>
                <w:color w:val="000000" w:themeColor="text1"/>
                <w:sz w:val="24"/>
              </w:rPr>
              <w:t>1</w:t>
            </w:r>
            <w:r w:rsidRPr="00EF1568">
              <w:rPr>
                <w:rFonts w:ascii="Times New Roman" w:eastAsiaTheme="minorEastAsia" w:hAnsi="Times New Roman" w:cs="Times New Roman"/>
                <w:bCs/>
                <w:color w:val="000000" w:themeColor="text1"/>
                <w:sz w:val="24"/>
              </w:rPr>
              <w:t>日</w:t>
            </w:r>
            <w:r w:rsidRPr="00EF1568">
              <w:rPr>
                <w:rFonts w:ascii="Times New Roman" w:eastAsiaTheme="minorEastAsia" w:hAnsi="Times New Roman" w:cs="Times New Roman"/>
                <w:bCs/>
                <w:color w:val="000000" w:themeColor="text1"/>
                <w:sz w:val="24"/>
              </w:rPr>
              <w:t>-2020</w:t>
            </w:r>
            <w:r w:rsidRPr="00EF1568">
              <w:rPr>
                <w:rFonts w:ascii="Times New Roman" w:eastAsiaTheme="minorEastAsia" w:hAnsi="Times New Roman" w:cs="Times New Roman"/>
                <w:bCs/>
                <w:color w:val="000000" w:themeColor="text1"/>
                <w:sz w:val="24"/>
              </w:rPr>
              <w:t>年</w:t>
            </w:r>
            <w:r w:rsidRPr="00EF1568">
              <w:rPr>
                <w:rFonts w:ascii="Times New Roman" w:eastAsiaTheme="minorEastAsia" w:hAnsi="Times New Roman" w:cs="Times New Roman"/>
                <w:bCs/>
                <w:color w:val="000000" w:themeColor="text1"/>
                <w:sz w:val="24"/>
              </w:rPr>
              <w:t>11</w:t>
            </w:r>
            <w:r w:rsidRPr="00EF1568">
              <w:rPr>
                <w:rFonts w:ascii="Times New Roman" w:eastAsiaTheme="minorEastAsia" w:hAnsi="Times New Roman" w:cs="Times New Roman"/>
                <w:bCs/>
                <w:color w:val="000000" w:themeColor="text1"/>
                <w:sz w:val="24"/>
              </w:rPr>
              <w:t>月</w:t>
            </w:r>
            <w:r w:rsidRPr="00EF1568">
              <w:rPr>
                <w:rFonts w:ascii="Times New Roman" w:eastAsiaTheme="minorEastAsia" w:hAnsi="Times New Roman" w:cs="Times New Roman"/>
                <w:bCs/>
                <w:color w:val="000000" w:themeColor="text1"/>
                <w:sz w:val="24"/>
              </w:rPr>
              <w:t>7</w:t>
            </w:r>
            <w:r w:rsidRPr="00EF1568">
              <w:rPr>
                <w:rFonts w:ascii="Times New Roman" w:eastAsiaTheme="minorEastAsia" w:hAnsi="Times New Roman" w:cs="Times New Roman"/>
                <w:bCs/>
                <w:color w:val="000000" w:themeColor="text1"/>
                <w:sz w:val="24"/>
              </w:rPr>
              <w:t>日对项目拟建地环境空气质量中</w:t>
            </w:r>
            <w:r w:rsidRPr="00EF1568">
              <w:rPr>
                <w:rFonts w:ascii="Times New Roman" w:eastAsiaTheme="minorEastAsia" w:hAnsi="Times New Roman" w:cs="Times New Roman"/>
                <w:bCs/>
                <w:color w:val="000000" w:themeColor="text1"/>
                <w:sz w:val="24"/>
              </w:rPr>
              <w:t>VOCs</w:t>
            </w:r>
            <w:r w:rsidRPr="00EF1568">
              <w:rPr>
                <w:rFonts w:ascii="Times New Roman" w:eastAsiaTheme="minorEastAsia" w:hAnsi="Times New Roman" w:cs="Times New Roman"/>
                <w:bCs/>
                <w:color w:val="000000" w:themeColor="text1"/>
                <w:sz w:val="24"/>
              </w:rPr>
              <w:t>因子</w:t>
            </w:r>
            <w:r w:rsidR="00F851F7">
              <w:rPr>
                <w:rFonts w:ascii="Times New Roman" w:eastAsiaTheme="minorEastAsia" w:hAnsi="Times New Roman" w:cs="Times New Roman" w:hint="eastAsia"/>
                <w:bCs/>
                <w:color w:val="000000" w:themeColor="text1"/>
                <w:sz w:val="24"/>
              </w:rPr>
              <w:t>、</w:t>
            </w:r>
            <w:r w:rsidR="00F851F7">
              <w:rPr>
                <w:rFonts w:ascii="Times New Roman" w:eastAsiaTheme="minorEastAsia" w:hAnsi="Times New Roman" w:cs="Times New Roman"/>
                <w:bCs/>
                <w:color w:val="000000" w:themeColor="text1"/>
                <w:sz w:val="24"/>
              </w:rPr>
              <w:t>于</w:t>
            </w:r>
            <w:r w:rsidR="00F851F7" w:rsidRPr="00EF1568">
              <w:rPr>
                <w:rFonts w:ascii="Times New Roman" w:eastAsiaTheme="minorEastAsia" w:hAnsi="Times New Roman" w:cs="Times New Roman"/>
                <w:bCs/>
                <w:color w:val="000000" w:themeColor="text1"/>
                <w:sz w:val="24"/>
              </w:rPr>
              <w:t>2020</w:t>
            </w:r>
            <w:r w:rsidR="00F851F7" w:rsidRPr="00EF1568">
              <w:rPr>
                <w:rFonts w:ascii="Times New Roman" w:eastAsiaTheme="minorEastAsia" w:hAnsi="Times New Roman" w:cs="Times New Roman"/>
                <w:bCs/>
                <w:color w:val="000000" w:themeColor="text1"/>
                <w:sz w:val="24"/>
              </w:rPr>
              <w:t>年</w:t>
            </w:r>
            <w:r w:rsidR="00F851F7">
              <w:rPr>
                <w:rFonts w:ascii="Times New Roman" w:eastAsiaTheme="minorEastAsia" w:hAnsi="Times New Roman" w:cs="Times New Roman"/>
                <w:bCs/>
                <w:color w:val="000000" w:themeColor="text1"/>
                <w:sz w:val="24"/>
              </w:rPr>
              <w:t>12</w:t>
            </w:r>
            <w:r w:rsidR="00F851F7" w:rsidRPr="00EF1568">
              <w:rPr>
                <w:rFonts w:ascii="Times New Roman" w:eastAsiaTheme="minorEastAsia" w:hAnsi="Times New Roman" w:cs="Times New Roman"/>
                <w:bCs/>
                <w:color w:val="000000" w:themeColor="text1"/>
                <w:sz w:val="24"/>
              </w:rPr>
              <w:t>月</w:t>
            </w:r>
            <w:r w:rsidR="00F851F7" w:rsidRPr="00EF1568">
              <w:rPr>
                <w:rFonts w:ascii="Times New Roman" w:eastAsiaTheme="minorEastAsia" w:hAnsi="Times New Roman" w:cs="Times New Roman"/>
                <w:bCs/>
                <w:color w:val="000000" w:themeColor="text1"/>
                <w:sz w:val="24"/>
              </w:rPr>
              <w:t>1</w:t>
            </w:r>
            <w:r w:rsidR="00F851F7" w:rsidRPr="00EF1568">
              <w:rPr>
                <w:rFonts w:ascii="Times New Roman" w:eastAsiaTheme="minorEastAsia" w:hAnsi="Times New Roman" w:cs="Times New Roman"/>
                <w:bCs/>
                <w:color w:val="000000" w:themeColor="text1"/>
                <w:sz w:val="24"/>
              </w:rPr>
              <w:t>日</w:t>
            </w:r>
            <w:r w:rsidR="00F851F7" w:rsidRPr="00EF1568">
              <w:rPr>
                <w:rFonts w:ascii="Times New Roman" w:eastAsiaTheme="minorEastAsia" w:hAnsi="Times New Roman" w:cs="Times New Roman"/>
                <w:bCs/>
                <w:color w:val="000000" w:themeColor="text1"/>
                <w:sz w:val="24"/>
              </w:rPr>
              <w:t>-2020</w:t>
            </w:r>
            <w:r w:rsidR="00F851F7" w:rsidRPr="00EF1568">
              <w:rPr>
                <w:rFonts w:ascii="Times New Roman" w:eastAsiaTheme="minorEastAsia" w:hAnsi="Times New Roman" w:cs="Times New Roman"/>
                <w:bCs/>
                <w:color w:val="000000" w:themeColor="text1"/>
                <w:sz w:val="24"/>
              </w:rPr>
              <w:t>年</w:t>
            </w:r>
            <w:r w:rsidR="00F851F7">
              <w:rPr>
                <w:rFonts w:ascii="Times New Roman" w:eastAsiaTheme="minorEastAsia" w:hAnsi="Times New Roman" w:cs="Times New Roman"/>
                <w:bCs/>
                <w:color w:val="000000" w:themeColor="text1"/>
                <w:sz w:val="24"/>
              </w:rPr>
              <w:t>12</w:t>
            </w:r>
            <w:r w:rsidR="00F851F7" w:rsidRPr="00EF1568">
              <w:rPr>
                <w:rFonts w:ascii="Times New Roman" w:eastAsiaTheme="minorEastAsia" w:hAnsi="Times New Roman" w:cs="Times New Roman"/>
                <w:bCs/>
                <w:color w:val="000000" w:themeColor="text1"/>
                <w:sz w:val="24"/>
              </w:rPr>
              <w:t>月</w:t>
            </w:r>
            <w:r w:rsidR="00F851F7" w:rsidRPr="00EF1568">
              <w:rPr>
                <w:rFonts w:ascii="Times New Roman" w:eastAsiaTheme="minorEastAsia" w:hAnsi="Times New Roman" w:cs="Times New Roman"/>
                <w:bCs/>
                <w:color w:val="000000" w:themeColor="text1"/>
                <w:sz w:val="24"/>
              </w:rPr>
              <w:t>7</w:t>
            </w:r>
            <w:r w:rsidR="00F851F7" w:rsidRPr="00EF1568">
              <w:rPr>
                <w:rFonts w:ascii="Times New Roman" w:eastAsiaTheme="minorEastAsia" w:hAnsi="Times New Roman" w:cs="Times New Roman"/>
                <w:bCs/>
                <w:color w:val="000000" w:themeColor="text1"/>
                <w:sz w:val="24"/>
              </w:rPr>
              <w:t>日</w:t>
            </w:r>
            <w:r w:rsidR="00F851F7">
              <w:rPr>
                <w:rFonts w:ascii="Times New Roman" w:eastAsiaTheme="minorEastAsia" w:hAnsi="Times New Roman" w:cs="Times New Roman" w:hint="eastAsia"/>
                <w:bCs/>
                <w:color w:val="000000" w:themeColor="text1"/>
                <w:sz w:val="24"/>
              </w:rPr>
              <w:t>对</w:t>
            </w:r>
            <w:r w:rsidR="00F851F7" w:rsidRPr="00F851F7">
              <w:rPr>
                <w:rFonts w:ascii="Times New Roman" w:eastAsiaTheme="minorEastAsia" w:hAnsi="Times New Roman" w:cs="Times New Roman" w:hint="eastAsia"/>
                <w:bCs/>
                <w:color w:val="000000" w:themeColor="text1"/>
                <w:sz w:val="24"/>
              </w:rPr>
              <w:t>锡及其化合物、</w:t>
            </w:r>
            <w:r w:rsidR="00F851F7" w:rsidRPr="00F851F7">
              <w:rPr>
                <w:rFonts w:ascii="Times New Roman" w:eastAsiaTheme="minorEastAsia" w:hAnsi="Times New Roman" w:cs="Times New Roman" w:hint="eastAsia"/>
                <w:bCs/>
                <w:color w:val="000000" w:themeColor="text1"/>
                <w:sz w:val="24"/>
              </w:rPr>
              <w:t>TSP</w:t>
            </w:r>
            <w:r w:rsidR="00F851F7" w:rsidRPr="00EF1568">
              <w:rPr>
                <w:rFonts w:ascii="Times New Roman" w:eastAsiaTheme="minorEastAsia" w:hAnsi="Times New Roman" w:cs="Times New Roman"/>
                <w:bCs/>
                <w:color w:val="000000" w:themeColor="text1"/>
                <w:sz w:val="24"/>
              </w:rPr>
              <w:t>因子</w:t>
            </w:r>
            <w:r w:rsidRPr="00EF1568">
              <w:rPr>
                <w:rFonts w:ascii="Times New Roman" w:eastAsiaTheme="minorEastAsia" w:hAnsi="Times New Roman" w:cs="Times New Roman"/>
                <w:bCs/>
                <w:color w:val="000000" w:themeColor="text1"/>
                <w:sz w:val="24"/>
              </w:rPr>
              <w:t>进行了监测，监测结果如下表。</w:t>
            </w:r>
          </w:p>
          <w:p w14:paraId="502D619E" w14:textId="77777777" w:rsidR="00CC673F" w:rsidRPr="00EF1568" w:rsidRDefault="009E10D2">
            <w:pPr>
              <w:ind w:firstLineChars="200" w:firstLine="422"/>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3-2 </w:t>
            </w:r>
            <w:r w:rsidRPr="00EF1568">
              <w:rPr>
                <w:rFonts w:ascii="Times New Roman" w:hAnsi="Times New Roman" w:cs="Times New Roman"/>
                <w:b/>
                <w:color w:val="000000" w:themeColor="text1"/>
                <w:szCs w:val="21"/>
              </w:rPr>
              <w:t>环境空气质量现状监测结果</w:t>
            </w:r>
            <w:r w:rsidRPr="00EF1568">
              <w:rPr>
                <w:rFonts w:ascii="Times New Roman" w:hAnsi="Times New Roman" w:cs="Times New Roman"/>
                <w:b/>
                <w:color w:val="000000" w:themeColor="text1"/>
                <w:szCs w:val="21"/>
              </w:rPr>
              <w:t>(mg/m</w:t>
            </w:r>
            <w:r w:rsidRPr="00EF1568">
              <w:rPr>
                <w:rFonts w:ascii="Times New Roman" w:hAnsi="Times New Roman" w:cs="Times New Roman"/>
                <w:b/>
                <w:color w:val="000000" w:themeColor="text1"/>
                <w:szCs w:val="21"/>
                <w:vertAlign w:val="superscript"/>
              </w:rPr>
              <w:t>3</w:t>
            </w:r>
            <w:r w:rsidRPr="00EF1568">
              <w:rPr>
                <w:rFonts w:ascii="Times New Roman" w:hAnsi="Times New Roman" w:cs="Times New Roman"/>
                <w:b/>
                <w:color w:val="000000" w:themeColor="text1"/>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9"/>
              <w:gridCol w:w="2597"/>
              <w:gridCol w:w="5101"/>
            </w:tblGrid>
            <w:tr w:rsidR="00CC673F" w:rsidRPr="00EF1568" w14:paraId="3CFB3515" w14:textId="77777777">
              <w:trPr>
                <w:trHeight w:val="511"/>
                <w:jc w:val="center"/>
              </w:trPr>
              <w:tc>
                <w:tcPr>
                  <w:tcW w:w="684" w:type="pct"/>
                  <w:vAlign w:val="center"/>
                </w:tcPr>
                <w:p w14:paraId="7806D2FF" w14:textId="77777777" w:rsidR="00CC673F" w:rsidRPr="00EF1568" w:rsidRDefault="009E10D2">
                  <w:pPr>
                    <w:spacing w:line="240" w:lineRule="exact"/>
                    <w:ind w:firstLineChars="50" w:firstLine="105"/>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项</w:t>
                  </w:r>
                  <w:r w:rsidRPr="00EF1568">
                    <w:rPr>
                      <w:rFonts w:ascii="Times New Roman" w:hAnsi="Times New Roman" w:cs="Times New Roman"/>
                      <w:color w:val="000000" w:themeColor="text1"/>
                      <w:szCs w:val="21"/>
                    </w:rPr>
                    <w:t xml:space="preserve">  </w:t>
                  </w:r>
                  <w:r w:rsidRPr="00EF1568">
                    <w:rPr>
                      <w:rFonts w:ascii="Times New Roman" w:hAnsi="Times New Roman" w:cs="Times New Roman"/>
                      <w:color w:val="000000" w:themeColor="text1"/>
                      <w:szCs w:val="21"/>
                    </w:rPr>
                    <w:t>目</w:t>
                  </w:r>
                </w:p>
              </w:tc>
              <w:tc>
                <w:tcPr>
                  <w:tcW w:w="1456" w:type="pct"/>
                  <w:tcBorders>
                    <w:tl2br w:val="single" w:sz="8" w:space="0" w:color="auto"/>
                  </w:tcBorders>
                  <w:vAlign w:val="center"/>
                </w:tcPr>
                <w:p w14:paraId="38D9705B" w14:textId="77777777" w:rsidR="00CC673F" w:rsidRPr="00EF1568" w:rsidRDefault="009E10D2">
                  <w:pPr>
                    <w:spacing w:line="240" w:lineRule="exact"/>
                    <w:ind w:firstLineChars="600" w:firstLine="1260"/>
                    <w:jc w:val="righ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监测点</w:t>
                  </w:r>
                </w:p>
                <w:p w14:paraId="08B8264F"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统计项目</w:t>
                  </w:r>
                </w:p>
              </w:tc>
              <w:tc>
                <w:tcPr>
                  <w:tcW w:w="2860" w:type="pct"/>
                  <w:vAlign w:val="center"/>
                </w:tcPr>
                <w:p w14:paraId="1BA2509C"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项目拟建地</w:t>
                  </w:r>
                </w:p>
              </w:tc>
            </w:tr>
            <w:tr w:rsidR="00CC673F" w:rsidRPr="00EF1568" w14:paraId="76A63D1C" w14:textId="77777777">
              <w:trPr>
                <w:trHeight w:val="48"/>
                <w:jc w:val="center"/>
              </w:trPr>
              <w:tc>
                <w:tcPr>
                  <w:tcW w:w="684" w:type="pct"/>
                  <w:vMerge w:val="restart"/>
                  <w:vAlign w:val="center"/>
                </w:tcPr>
                <w:p w14:paraId="0C303A41" w14:textId="77777777" w:rsidR="00CC673F" w:rsidRPr="00EF1568" w:rsidRDefault="009E10D2">
                  <w:pPr>
                    <w:spacing w:line="240" w:lineRule="exact"/>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VOCs</w:t>
                  </w:r>
                </w:p>
              </w:tc>
              <w:tc>
                <w:tcPr>
                  <w:tcW w:w="1456" w:type="pct"/>
                  <w:vAlign w:val="center"/>
                </w:tcPr>
                <w:p w14:paraId="31377800"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浓度范围</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38036E2B"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0.0022</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0.0004</w:t>
                  </w:r>
                </w:p>
              </w:tc>
            </w:tr>
            <w:tr w:rsidR="00CC673F" w:rsidRPr="00EF1568" w14:paraId="5BB56EA1" w14:textId="77777777">
              <w:trPr>
                <w:trHeight w:val="48"/>
                <w:jc w:val="center"/>
              </w:trPr>
              <w:tc>
                <w:tcPr>
                  <w:tcW w:w="684" w:type="pct"/>
                  <w:vMerge/>
                  <w:vAlign w:val="center"/>
                </w:tcPr>
                <w:p w14:paraId="6283650A"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65C812DD"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超标率</w:t>
                  </w:r>
                  <w:r w:rsidRPr="00EF1568">
                    <w:rPr>
                      <w:rFonts w:ascii="Times New Roman" w:hAnsi="Times New Roman" w:cs="Times New Roman"/>
                      <w:color w:val="000000" w:themeColor="text1"/>
                      <w:szCs w:val="21"/>
                    </w:rPr>
                    <w:t>(%)</w:t>
                  </w:r>
                </w:p>
              </w:tc>
              <w:tc>
                <w:tcPr>
                  <w:tcW w:w="2860" w:type="pct"/>
                  <w:vAlign w:val="center"/>
                </w:tcPr>
                <w:p w14:paraId="47888725"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5ACF6F82" w14:textId="77777777">
              <w:trPr>
                <w:trHeight w:val="48"/>
                <w:jc w:val="center"/>
              </w:trPr>
              <w:tc>
                <w:tcPr>
                  <w:tcW w:w="684" w:type="pct"/>
                  <w:vMerge/>
                  <w:vAlign w:val="center"/>
                </w:tcPr>
                <w:p w14:paraId="5A620EAC"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7ED9C3CF"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最大超标倍数</w:t>
                  </w:r>
                </w:p>
              </w:tc>
              <w:tc>
                <w:tcPr>
                  <w:tcW w:w="2860" w:type="pct"/>
                  <w:vAlign w:val="center"/>
                </w:tcPr>
                <w:p w14:paraId="0339C88D"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26A20D54" w14:textId="77777777">
              <w:trPr>
                <w:trHeight w:val="48"/>
                <w:jc w:val="center"/>
              </w:trPr>
              <w:tc>
                <w:tcPr>
                  <w:tcW w:w="684" w:type="pct"/>
                  <w:vMerge/>
                  <w:vAlign w:val="center"/>
                </w:tcPr>
                <w:p w14:paraId="62F5C776"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09F1E6AB"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达标情况</w:t>
                  </w:r>
                </w:p>
              </w:tc>
              <w:tc>
                <w:tcPr>
                  <w:tcW w:w="2860" w:type="pct"/>
                  <w:vAlign w:val="center"/>
                </w:tcPr>
                <w:p w14:paraId="202AD7B5"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w:t>
                  </w:r>
                </w:p>
              </w:tc>
            </w:tr>
            <w:tr w:rsidR="00CC673F" w:rsidRPr="00EF1568" w14:paraId="7CFEABFF" w14:textId="77777777">
              <w:trPr>
                <w:trHeight w:val="65"/>
                <w:jc w:val="center"/>
              </w:trPr>
              <w:tc>
                <w:tcPr>
                  <w:tcW w:w="684" w:type="pct"/>
                  <w:vMerge/>
                  <w:vAlign w:val="center"/>
                </w:tcPr>
                <w:p w14:paraId="31E60970"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6104D0D2"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标准</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10CBFEE7" w14:textId="77777777" w:rsidR="00CC673F" w:rsidRPr="00EF1568" w:rsidRDefault="009E10D2">
                  <w:pPr>
                    <w:spacing w:line="240" w:lineRule="exact"/>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0.6</w:t>
                  </w:r>
                </w:p>
              </w:tc>
            </w:tr>
            <w:tr w:rsidR="00CC673F" w:rsidRPr="00EF1568" w14:paraId="3F454F85" w14:textId="77777777">
              <w:trPr>
                <w:trHeight w:val="65"/>
                <w:jc w:val="center"/>
              </w:trPr>
              <w:tc>
                <w:tcPr>
                  <w:tcW w:w="684" w:type="pct"/>
                  <w:vMerge w:val="restart"/>
                  <w:vAlign w:val="center"/>
                </w:tcPr>
                <w:p w14:paraId="51194BCC"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锡及其化合物</w:t>
                  </w:r>
                </w:p>
              </w:tc>
              <w:tc>
                <w:tcPr>
                  <w:tcW w:w="1456" w:type="pct"/>
                  <w:vAlign w:val="center"/>
                </w:tcPr>
                <w:p w14:paraId="527DBC2E"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浓度范围</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3CA92034"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0.000054</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0.000068</w:t>
                  </w:r>
                </w:p>
              </w:tc>
            </w:tr>
            <w:tr w:rsidR="00CC673F" w:rsidRPr="00EF1568" w14:paraId="5DE1CD80" w14:textId="77777777">
              <w:trPr>
                <w:trHeight w:val="65"/>
                <w:jc w:val="center"/>
              </w:trPr>
              <w:tc>
                <w:tcPr>
                  <w:tcW w:w="684" w:type="pct"/>
                  <w:vMerge/>
                  <w:vAlign w:val="center"/>
                </w:tcPr>
                <w:p w14:paraId="610878FB"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1D1622F5"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超标率</w:t>
                  </w:r>
                  <w:r w:rsidRPr="00EF1568">
                    <w:rPr>
                      <w:rFonts w:ascii="Times New Roman" w:hAnsi="Times New Roman" w:cs="Times New Roman"/>
                      <w:color w:val="000000" w:themeColor="text1"/>
                      <w:szCs w:val="21"/>
                    </w:rPr>
                    <w:t>(%)</w:t>
                  </w:r>
                </w:p>
              </w:tc>
              <w:tc>
                <w:tcPr>
                  <w:tcW w:w="2860" w:type="pct"/>
                  <w:vAlign w:val="center"/>
                </w:tcPr>
                <w:p w14:paraId="7547C873"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6C29591E" w14:textId="77777777">
              <w:trPr>
                <w:trHeight w:val="65"/>
                <w:jc w:val="center"/>
              </w:trPr>
              <w:tc>
                <w:tcPr>
                  <w:tcW w:w="684" w:type="pct"/>
                  <w:vMerge/>
                  <w:vAlign w:val="center"/>
                </w:tcPr>
                <w:p w14:paraId="3A958CBB"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1644A49F"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最大超标倍数</w:t>
                  </w:r>
                </w:p>
              </w:tc>
              <w:tc>
                <w:tcPr>
                  <w:tcW w:w="2860" w:type="pct"/>
                  <w:vAlign w:val="center"/>
                </w:tcPr>
                <w:p w14:paraId="626C3490"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6532B8BE" w14:textId="77777777">
              <w:trPr>
                <w:trHeight w:val="65"/>
                <w:jc w:val="center"/>
              </w:trPr>
              <w:tc>
                <w:tcPr>
                  <w:tcW w:w="684" w:type="pct"/>
                  <w:vMerge/>
                  <w:vAlign w:val="center"/>
                </w:tcPr>
                <w:p w14:paraId="094CC7D1"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619A5066"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达标情况</w:t>
                  </w:r>
                </w:p>
              </w:tc>
              <w:tc>
                <w:tcPr>
                  <w:tcW w:w="2860" w:type="pct"/>
                  <w:vAlign w:val="center"/>
                </w:tcPr>
                <w:p w14:paraId="780B5116"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w:t>
                  </w:r>
                </w:p>
              </w:tc>
            </w:tr>
            <w:tr w:rsidR="00CC673F" w:rsidRPr="00EF1568" w14:paraId="7207E281" w14:textId="77777777">
              <w:trPr>
                <w:trHeight w:val="65"/>
                <w:jc w:val="center"/>
              </w:trPr>
              <w:tc>
                <w:tcPr>
                  <w:tcW w:w="684" w:type="pct"/>
                  <w:vMerge/>
                  <w:vAlign w:val="center"/>
                </w:tcPr>
                <w:p w14:paraId="65E645AF"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4E0C43A8"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标准</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478C7240" w14:textId="77777777" w:rsidR="00CC673F" w:rsidRPr="00EF1568" w:rsidRDefault="009E10D2">
                  <w:pPr>
                    <w:spacing w:line="240" w:lineRule="exact"/>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0.012</w:t>
                  </w:r>
                </w:p>
              </w:tc>
            </w:tr>
            <w:tr w:rsidR="00CC673F" w:rsidRPr="00EF1568" w14:paraId="76BE20E5" w14:textId="77777777">
              <w:trPr>
                <w:trHeight w:val="65"/>
                <w:jc w:val="center"/>
              </w:trPr>
              <w:tc>
                <w:tcPr>
                  <w:tcW w:w="684" w:type="pct"/>
                  <w:vMerge w:val="restart"/>
                  <w:vAlign w:val="center"/>
                </w:tcPr>
                <w:p w14:paraId="3389663A"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总悬浮颗粒物</w:t>
                  </w:r>
                </w:p>
              </w:tc>
              <w:tc>
                <w:tcPr>
                  <w:tcW w:w="1456" w:type="pct"/>
                  <w:vAlign w:val="center"/>
                </w:tcPr>
                <w:p w14:paraId="3923802F"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浓度范围</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21F95EFF"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0.142</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0.147</w:t>
                  </w:r>
                </w:p>
              </w:tc>
            </w:tr>
            <w:tr w:rsidR="00CC673F" w:rsidRPr="00EF1568" w14:paraId="7D6747C1" w14:textId="77777777">
              <w:trPr>
                <w:trHeight w:val="65"/>
                <w:jc w:val="center"/>
              </w:trPr>
              <w:tc>
                <w:tcPr>
                  <w:tcW w:w="684" w:type="pct"/>
                  <w:vMerge/>
                  <w:vAlign w:val="center"/>
                </w:tcPr>
                <w:p w14:paraId="7700DD3C"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7734444C"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超标率</w:t>
                  </w:r>
                  <w:r w:rsidRPr="00EF1568">
                    <w:rPr>
                      <w:rFonts w:ascii="Times New Roman" w:hAnsi="Times New Roman" w:cs="Times New Roman"/>
                      <w:color w:val="000000" w:themeColor="text1"/>
                      <w:szCs w:val="21"/>
                    </w:rPr>
                    <w:t>(%)</w:t>
                  </w:r>
                </w:p>
              </w:tc>
              <w:tc>
                <w:tcPr>
                  <w:tcW w:w="2860" w:type="pct"/>
                  <w:vAlign w:val="center"/>
                </w:tcPr>
                <w:p w14:paraId="2B2D2167"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0949BF9E" w14:textId="77777777">
              <w:trPr>
                <w:trHeight w:val="65"/>
                <w:jc w:val="center"/>
              </w:trPr>
              <w:tc>
                <w:tcPr>
                  <w:tcW w:w="684" w:type="pct"/>
                  <w:vMerge/>
                  <w:vAlign w:val="center"/>
                </w:tcPr>
                <w:p w14:paraId="7E38A10F"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5D87B6A8"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最大超标倍数</w:t>
                  </w:r>
                </w:p>
              </w:tc>
              <w:tc>
                <w:tcPr>
                  <w:tcW w:w="2860" w:type="pct"/>
                  <w:vAlign w:val="center"/>
                </w:tcPr>
                <w:p w14:paraId="3A772EC3" w14:textId="77777777" w:rsidR="00CC673F" w:rsidRPr="00EF1568" w:rsidRDefault="009E10D2">
                  <w:pPr>
                    <w:spacing w:line="240" w:lineRule="exact"/>
                    <w:ind w:rightChars="-58" w:right="-122"/>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r>
            <w:tr w:rsidR="00CC673F" w:rsidRPr="00EF1568" w14:paraId="00095B1C" w14:textId="77777777">
              <w:trPr>
                <w:trHeight w:val="65"/>
                <w:jc w:val="center"/>
              </w:trPr>
              <w:tc>
                <w:tcPr>
                  <w:tcW w:w="684" w:type="pct"/>
                  <w:vMerge/>
                  <w:vAlign w:val="center"/>
                </w:tcPr>
                <w:p w14:paraId="6D48BC87"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1A7586B9"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达标情况</w:t>
                  </w:r>
                </w:p>
              </w:tc>
              <w:tc>
                <w:tcPr>
                  <w:tcW w:w="2860" w:type="pct"/>
                  <w:vAlign w:val="center"/>
                </w:tcPr>
                <w:p w14:paraId="29BE2E77" w14:textId="77777777" w:rsidR="00CC673F" w:rsidRPr="00EF1568" w:rsidRDefault="009E10D2">
                  <w:pPr>
                    <w:spacing w:line="240" w:lineRule="exact"/>
                    <w:ind w:rightChars="-88" w:right="-185"/>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达标</w:t>
                  </w:r>
                </w:p>
              </w:tc>
            </w:tr>
            <w:tr w:rsidR="00CC673F" w:rsidRPr="00EF1568" w14:paraId="5B660CBA" w14:textId="77777777">
              <w:trPr>
                <w:trHeight w:val="65"/>
                <w:jc w:val="center"/>
              </w:trPr>
              <w:tc>
                <w:tcPr>
                  <w:tcW w:w="684" w:type="pct"/>
                  <w:vMerge/>
                  <w:vAlign w:val="center"/>
                </w:tcPr>
                <w:p w14:paraId="01F8E66A" w14:textId="77777777" w:rsidR="00CC673F" w:rsidRPr="00EF1568" w:rsidRDefault="00CC673F">
                  <w:pPr>
                    <w:spacing w:line="240" w:lineRule="exact"/>
                    <w:rPr>
                      <w:rFonts w:ascii="Times New Roman" w:hAnsi="Times New Roman" w:cs="Times New Roman"/>
                      <w:color w:val="000000" w:themeColor="text1"/>
                      <w:szCs w:val="21"/>
                    </w:rPr>
                  </w:pPr>
                </w:p>
              </w:tc>
              <w:tc>
                <w:tcPr>
                  <w:tcW w:w="1456" w:type="pct"/>
                  <w:vAlign w:val="center"/>
                </w:tcPr>
                <w:p w14:paraId="44AC2E8D" w14:textId="77777777" w:rsidR="00CC673F" w:rsidRPr="00EF1568" w:rsidRDefault="009E10D2">
                  <w:pPr>
                    <w:spacing w:line="240" w:lineRule="exact"/>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标准</w:t>
                  </w:r>
                  <w:r w:rsidRPr="00EF1568">
                    <w:rPr>
                      <w:rFonts w:ascii="Times New Roman" w:hAnsi="Times New Roman" w:cs="Times New Roman"/>
                      <w:color w:val="000000" w:themeColor="text1"/>
                      <w:szCs w:val="21"/>
                    </w:rPr>
                    <w:t>(mg/m</w:t>
                  </w:r>
                  <w:r w:rsidRPr="00EF1568">
                    <w:rPr>
                      <w:rFonts w:ascii="Times New Roman" w:hAnsi="Times New Roman" w:cs="Times New Roman"/>
                      <w:color w:val="000000" w:themeColor="text1"/>
                      <w:szCs w:val="21"/>
                      <w:vertAlign w:val="superscript"/>
                    </w:rPr>
                    <w:t>3</w:t>
                  </w:r>
                  <w:r w:rsidRPr="00EF1568">
                    <w:rPr>
                      <w:rFonts w:ascii="Times New Roman" w:hAnsi="Times New Roman" w:cs="Times New Roman"/>
                      <w:color w:val="000000" w:themeColor="text1"/>
                      <w:szCs w:val="21"/>
                    </w:rPr>
                    <w:t>)</w:t>
                  </w:r>
                </w:p>
              </w:tc>
              <w:tc>
                <w:tcPr>
                  <w:tcW w:w="2860" w:type="pct"/>
                  <w:vAlign w:val="center"/>
                </w:tcPr>
                <w:p w14:paraId="1C82A7A4" w14:textId="77777777" w:rsidR="00CC673F" w:rsidRPr="00EF1568" w:rsidRDefault="009E10D2">
                  <w:pPr>
                    <w:spacing w:line="240" w:lineRule="exact"/>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0.2</w:t>
                  </w:r>
                </w:p>
              </w:tc>
            </w:tr>
          </w:tbl>
          <w:p w14:paraId="750326B7" w14:textId="04C02563" w:rsidR="00CC673F" w:rsidRPr="00EF1568" w:rsidRDefault="009E10D2">
            <w:pPr>
              <w:spacing w:line="360" w:lineRule="auto"/>
              <w:ind w:firstLineChars="200" w:firstLine="480"/>
              <w:jc w:val="left"/>
              <w:rPr>
                <w:rFonts w:ascii="Times New Roman" w:hAnsi="Times New Roman" w:cs="Times New Roman"/>
                <w:color w:val="000000" w:themeColor="text1"/>
                <w:kern w:val="24"/>
                <w:sz w:val="24"/>
              </w:rPr>
            </w:pPr>
            <w:r w:rsidRPr="00EF1568">
              <w:rPr>
                <w:rFonts w:ascii="Times New Roman" w:hAnsi="Times New Roman" w:cs="Times New Roman"/>
                <w:color w:val="000000" w:themeColor="text1"/>
                <w:sz w:val="24"/>
              </w:rPr>
              <w:t>根据统计结果可知，</w:t>
            </w:r>
            <w:r w:rsidR="007417F3" w:rsidRPr="00EF15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rPr>
              <w:t>年本项目所在区域环境空气中</w:t>
            </w:r>
            <w:r w:rsidRPr="00EF1568">
              <w:rPr>
                <w:rFonts w:ascii="Times New Roman" w:hAnsi="Times New Roman" w:cs="Times New Roman"/>
                <w:color w:val="000000" w:themeColor="text1"/>
                <w:szCs w:val="21"/>
              </w:rPr>
              <w:t>VOCs</w:t>
            </w:r>
            <w:r w:rsidRPr="00EF1568">
              <w:rPr>
                <w:rFonts w:ascii="Times New Roman" w:hAnsi="Times New Roman" w:cs="Times New Roman"/>
                <w:color w:val="000000" w:themeColor="text1"/>
                <w:sz w:val="24"/>
              </w:rPr>
              <w:t>满足《环境影响评价技术导则</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大气环境》（</w:t>
            </w:r>
            <w:r w:rsidRPr="00EF1568">
              <w:rPr>
                <w:rFonts w:ascii="Times New Roman" w:hAnsi="Times New Roman" w:cs="Times New Roman"/>
                <w:color w:val="000000" w:themeColor="text1"/>
                <w:sz w:val="24"/>
              </w:rPr>
              <w:t>HJ2.2-2018</w:t>
            </w:r>
            <w:r w:rsidRPr="00EF1568">
              <w:rPr>
                <w:rFonts w:ascii="Times New Roman" w:hAnsi="Times New Roman" w:cs="Times New Roman"/>
                <w:color w:val="000000" w:themeColor="text1"/>
                <w:sz w:val="24"/>
              </w:rPr>
              <w:t>）中附录</w:t>
            </w:r>
            <w:r w:rsidRPr="00EF1568">
              <w:rPr>
                <w:rFonts w:ascii="Times New Roman" w:hAnsi="Times New Roman" w:cs="Times New Roman"/>
                <w:color w:val="000000" w:themeColor="text1"/>
                <w:sz w:val="24"/>
              </w:rPr>
              <w:t>D</w:t>
            </w:r>
            <w:r w:rsidRPr="00EF1568">
              <w:rPr>
                <w:rFonts w:ascii="Times New Roman" w:hAnsi="Times New Roman" w:cs="Times New Roman"/>
                <w:color w:val="000000" w:themeColor="text1"/>
                <w:sz w:val="24"/>
              </w:rPr>
              <w:t>标准限值，锡及其化合物满足《大气综合排放标准详解》，</w:t>
            </w:r>
            <w:r w:rsidRPr="00EF1568">
              <w:rPr>
                <w:rFonts w:ascii="Times New Roman" w:hAnsi="Times New Roman" w:cs="Times New Roman"/>
                <w:color w:val="000000" w:themeColor="text1"/>
                <w:sz w:val="24"/>
              </w:rPr>
              <w:t>TSP</w:t>
            </w:r>
            <w:r w:rsidRPr="00EF1568">
              <w:rPr>
                <w:rFonts w:ascii="Times New Roman" w:hAnsi="Times New Roman" w:cs="Times New Roman"/>
                <w:color w:val="000000" w:themeColor="text1"/>
                <w:sz w:val="24"/>
              </w:rPr>
              <w:t>满足《环境空气质量标准》（</w:t>
            </w:r>
            <w:r w:rsidRPr="00EF1568">
              <w:rPr>
                <w:rFonts w:ascii="Times New Roman" w:hAnsi="Times New Roman" w:cs="Times New Roman"/>
                <w:color w:val="000000" w:themeColor="text1"/>
                <w:sz w:val="24"/>
              </w:rPr>
              <w:t>GB3095-2012</w:t>
            </w:r>
            <w:r w:rsidRPr="00EF1568">
              <w:rPr>
                <w:rFonts w:ascii="Times New Roman" w:hAnsi="Times New Roman" w:cs="Times New Roman"/>
                <w:color w:val="000000" w:themeColor="text1"/>
                <w:sz w:val="24"/>
              </w:rPr>
              <w:t>）中的二级标准。</w:t>
            </w:r>
          </w:p>
          <w:p w14:paraId="14F130F2" w14:textId="77777777" w:rsidR="00CC673F" w:rsidRPr="00EF1568" w:rsidRDefault="009E10D2">
            <w:pPr>
              <w:pStyle w:val="23"/>
              <w:widowControl/>
              <w:numPr>
                <w:ilvl w:val="0"/>
                <w:numId w:val="3"/>
              </w:numPr>
              <w:spacing w:after="0" w:line="360" w:lineRule="auto"/>
              <w:ind w:firstLineChars="196" w:firstLine="413"/>
              <w:rPr>
                <w:rFonts w:ascii="Times New Roman" w:hAnsi="Times New Roman" w:cs="Times New Roman"/>
                <w:b/>
                <w:color w:val="000000" w:themeColor="text1"/>
              </w:rPr>
            </w:pPr>
            <w:r w:rsidRPr="00EF1568">
              <w:rPr>
                <w:rFonts w:ascii="Times New Roman" w:hAnsi="Times New Roman" w:cs="Times New Roman"/>
                <w:b/>
                <w:color w:val="000000" w:themeColor="text1"/>
              </w:rPr>
              <w:t>地表水质量现状</w:t>
            </w:r>
            <w:r w:rsidRPr="00EF1568">
              <w:rPr>
                <w:rFonts w:ascii="Times New Roman" w:hAnsi="Times New Roman" w:cs="Times New Roman"/>
                <w:b/>
                <w:color w:val="000000" w:themeColor="text1"/>
              </w:rPr>
              <w:t xml:space="preserve"> </w:t>
            </w:r>
          </w:p>
          <w:p w14:paraId="1360ED5D" w14:textId="31A02E79" w:rsidR="00CC673F" w:rsidRPr="00343656" w:rsidRDefault="009E10D2" w:rsidP="00343656">
            <w:pPr>
              <w:spacing w:line="360" w:lineRule="auto"/>
              <w:ind w:firstLineChars="200" w:firstLine="480"/>
              <w:jc w:val="center"/>
              <w:rPr>
                <w:rFonts w:ascii="Times New Roman" w:hAnsi="Times New Roman" w:cs="Times New Roman"/>
                <w:color w:val="000000" w:themeColor="text1"/>
                <w:sz w:val="24"/>
                <w:lang w:val="en-GB"/>
              </w:rPr>
            </w:pPr>
            <w:r w:rsidRPr="00EF1568">
              <w:rPr>
                <w:rFonts w:ascii="Times New Roman" w:hAnsi="Times New Roman" w:cs="Times New Roman"/>
                <w:color w:val="000000" w:themeColor="text1"/>
                <w:sz w:val="24"/>
                <w:lang w:val="en-GB"/>
              </w:rPr>
              <w:t>本项目无生产</w:t>
            </w:r>
            <w:r w:rsidRPr="00EF1568">
              <w:rPr>
                <w:rFonts w:ascii="Times New Roman" w:hAnsi="Times New Roman" w:cs="Times New Roman"/>
                <w:color w:val="000000" w:themeColor="text1"/>
                <w:sz w:val="24"/>
              </w:rPr>
              <w:t>废水产生。</w:t>
            </w:r>
            <w:r w:rsidRPr="00EF1568">
              <w:rPr>
                <w:rFonts w:ascii="Times New Roman" w:hAnsi="Times New Roman" w:cs="Times New Roman"/>
                <w:color w:val="000000" w:themeColor="text1"/>
                <w:sz w:val="24"/>
                <w:lang w:val="en-GB"/>
              </w:rPr>
              <w:t>生活污水经化粪池预处理后排入园区污水处理厂处理达</w:t>
            </w:r>
            <w:r w:rsidRPr="00EF1568">
              <w:rPr>
                <w:rFonts w:ascii="Times New Roman" w:hAnsi="Times New Roman" w:cs="Times New Roman"/>
                <w:color w:val="000000" w:themeColor="text1"/>
                <w:sz w:val="24"/>
                <w:lang w:bidi="zh-CN"/>
              </w:rPr>
              <w:t>标后排放</w:t>
            </w:r>
            <w:r w:rsidR="007417F3" w:rsidRPr="00EF1568">
              <w:rPr>
                <w:rFonts w:ascii="Times New Roman" w:hAnsi="Times New Roman" w:cs="Times New Roman" w:hint="eastAsia"/>
                <w:color w:val="000000" w:themeColor="text1"/>
                <w:sz w:val="24"/>
                <w:lang w:bidi="zh-CN"/>
              </w:rPr>
              <w:t>艳洲总干渠</w:t>
            </w:r>
            <w:r w:rsidR="007417F3" w:rsidRPr="00EF1568">
              <w:rPr>
                <w:rFonts w:ascii="Times New Roman" w:hAnsi="Times New Roman" w:cs="Times New Roman"/>
                <w:color w:val="000000" w:themeColor="text1"/>
                <w:sz w:val="24"/>
                <w:lang w:bidi="zh-CN"/>
              </w:rPr>
              <w:t>，最终排放</w:t>
            </w:r>
            <w:r w:rsidRPr="00EF1568">
              <w:rPr>
                <w:rFonts w:ascii="Times New Roman" w:hAnsi="Times New Roman" w:cs="Times New Roman"/>
                <w:color w:val="000000" w:themeColor="text1"/>
                <w:sz w:val="24"/>
                <w:lang w:bidi="zh-CN"/>
              </w:rPr>
              <w:t>至澹水河</w:t>
            </w:r>
            <w:r w:rsidRPr="00EF1568">
              <w:rPr>
                <w:rFonts w:ascii="Times New Roman" w:hAnsi="Times New Roman" w:cs="Times New Roman"/>
                <w:color w:val="000000" w:themeColor="text1"/>
                <w:sz w:val="24"/>
                <w:lang w:val="en-GB"/>
              </w:rPr>
              <w:t>。为了解本项目评价区域地表水质量现状，引用常德市生态环境局</w:t>
            </w:r>
            <w:r w:rsidRPr="00EF15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rPr>
              <w:t>年</w:t>
            </w:r>
            <w:r w:rsidRPr="00EF1568">
              <w:rPr>
                <w:rFonts w:ascii="Times New Roman" w:hAnsi="Times New Roman" w:cs="Times New Roman"/>
                <w:color w:val="000000" w:themeColor="text1"/>
                <w:sz w:val="24"/>
              </w:rPr>
              <w:t>9</w:t>
            </w:r>
            <w:r w:rsidRPr="00EF1568">
              <w:rPr>
                <w:rFonts w:ascii="Times New Roman" w:hAnsi="Times New Roman" w:cs="Times New Roman"/>
                <w:color w:val="000000" w:themeColor="text1"/>
                <w:sz w:val="24"/>
              </w:rPr>
              <w:t>月常德市环境质量监测月报的监测结果，见下图。</w:t>
            </w:r>
            <w:r w:rsidRPr="00EF1568">
              <w:rPr>
                <w:rFonts w:ascii="Times New Roman" w:hAnsi="Times New Roman" w:cs="Times New Roman"/>
                <w:noProof/>
                <w:color w:val="000000" w:themeColor="text1"/>
              </w:rPr>
              <w:lastRenderedPageBreak/>
              <w:drawing>
                <wp:inline distT="0" distB="0" distL="0" distR="0" wp14:anchorId="37D9163E" wp14:editId="1E3712DB">
                  <wp:extent cx="5677535" cy="464629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77535" cy="4646295"/>
                          </a:xfrm>
                          <a:prstGeom prst="rect">
                            <a:avLst/>
                          </a:prstGeom>
                          <a:noFill/>
                          <a:ln>
                            <a:noFill/>
                          </a:ln>
                        </pic:spPr>
                      </pic:pic>
                    </a:graphicData>
                  </a:graphic>
                </wp:inline>
              </w:drawing>
            </w:r>
            <w:r w:rsidRPr="00EF1568">
              <w:rPr>
                <w:rStyle w:val="textfont1"/>
                <w:rFonts w:ascii="Times New Roman" w:hAnsi="Times New Roman" w:cs="Times New Roman"/>
                <w:b/>
                <w:color w:val="000000" w:themeColor="text1"/>
                <w:sz w:val="21"/>
                <w:szCs w:val="21"/>
              </w:rPr>
              <w:t>图</w:t>
            </w:r>
            <w:r w:rsidRPr="00EF1568">
              <w:rPr>
                <w:rStyle w:val="textfont1"/>
                <w:rFonts w:ascii="Times New Roman" w:hAnsi="Times New Roman" w:cs="Times New Roman"/>
                <w:b/>
                <w:color w:val="000000" w:themeColor="text1"/>
                <w:sz w:val="21"/>
                <w:szCs w:val="21"/>
              </w:rPr>
              <w:t xml:space="preserve">3-1 </w:t>
            </w:r>
            <w:r w:rsidRPr="00EF1568">
              <w:rPr>
                <w:rStyle w:val="textfont1"/>
                <w:rFonts w:ascii="Times New Roman" w:hAnsi="Times New Roman" w:cs="Times New Roman"/>
                <w:b/>
                <w:color w:val="000000" w:themeColor="text1"/>
                <w:sz w:val="21"/>
                <w:szCs w:val="21"/>
              </w:rPr>
              <w:t>澹水水质状况图</w:t>
            </w:r>
          </w:p>
          <w:p w14:paraId="087EC88E" w14:textId="77777777" w:rsidR="00CC673F" w:rsidRPr="00EF1568" w:rsidRDefault="009E10D2">
            <w:pPr>
              <w:pStyle w:val="23"/>
              <w:spacing w:line="360" w:lineRule="auto"/>
              <w:ind w:firstLineChars="200" w:firstLine="480"/>
              <w:rPr>
                <w:rFonts w:ascii="Times New Roman" w:hAnsi="Times New Roman" w:cs="Times New Roman"/>
                <w:color w:val="000000" w:themeColor="text1"/>
                <w:sz w:val="24"/>
                <w:lang w:val="en-GB"/>
              </w:rPr>
            </w:pPr>
            <w:r w:rsidRPr="00EF1568">
              <w:rPr>
                <w:rFonts w:ascii="Times New Roman" w:hAnsi="Times New Roman" w:cs="Times New Roman"/>
                <w:color w:val="000000" w:themeColor="text1"/>
                <w:sz w:val="24"/>
              </w:rPr>
              <w:t>结果表明，本项目澹水中河口</w:t>
            </w:r>
            <w:r w:rsidRPr="00EF1568">
              <w:rPr>
                <w:rFonts w:ascii="Times New Roman" w:hAnsi="Times New Roman" w:cs="Times New Roman"/>
                <w:color w:val="000000" w:themeColor="text1"/>
                <w:sz w:val="24"/>
                <w:lang w:val="en-GB"/>
              </w:rPr>
              <w:t>断面水质类别为</w:t>
            </w:r>
            <w:r w:rsidRPr="00EF1568">
              <w:rPr>
                <w:rFonts w:ascii="宋体" w:eastAsia="宋体" w:hAnsi="宋体" w:cs="宋体" w:hint="eastAsia"/>
                <w:color w:val="000000" w:themeColor="text1"/>
                <w:sz w:val="24"/>
                <w:lang w:val="en-GB"/>
              </w:rPr>
              <w:t>Ⅲ</w:t>
            </w:r>
            <w:r w:rsidRPr="00EF1568">
              <w:rPr>
                <w:rFonts w:ascii="Times New Roman" w:hAnsi="Times New Roman" w:cs="Times New Roman"/>
                <w:color w:val="000000" w:themeColor="text1"/>
                <w:sz w:val="24"/>
                <w:lang w:val="en-GB"/>
              </w:rPr>
              <w:t>类水质，经查询《湖南省主要地表水系水环境功能区划》本项目所处断面属于地表水</w:t>
            </w:r>
            <w:r w:rsidRPr="00EF1568">
              <w:rPr>
                <w:rFonts w:ascii="宋体" w:eastAsia="宋体" w:hAnsi="宋体" w:cs="宋体" w:hint="eastAsia"/>
                <w:color w:val="000000" w:themeColor="text1"/>
                <w:sz w:val="24"/>
                <w:lang w:val="en-GB"/>
              </w:rPr>
              <w:t>Ⅲ</w:t>
            </w:r>
            <w:r w:rsidRPr="00EF1568">
              <w:rPr>
                <w:rFonts w:ascii="Times New Roman" w:hAnsi="Times New Roman" w:cs="Times New Roman"/>
                <w:color w:val="000000" w:themeColor="text1"/>
                <w:sz w:val="24"/>
                <w:lang w:val="en-GB"/>
              </w:rPr>
              <w:t>类功能区，因此满足《地表水质量标准》（</w:t>
            </w:r>
            <w:r w:rsidRPr="00EF1568">
              <w:rPr>
                <w:rFonts w:ascii="Times New Roman" w:hAnsi="Times New Roman" w:cs="Times New Roman"/>
                <w:color w:val="000000" w:themeColor="text1"/>
                <w:sz w:val="24"/>
              </w:rPr>
              <w:t>GB3838-2002</w:t>
            </w:r>
            <w:r w:rsidRPr="00EF1568">
              <w:rPr>
                <w:rFonts w:ascii="Times New Roman" w:hAnsi="Times New Roman" w:cs="Times New Roman"/>
                <w:color w:val="000000" w:themeColor="text1"/>
                <w:sz w:val="24"/>
                <w:lang w:val="en-GB"/>
              </w:rPr>
              <w:t>）</w:t>
            </w:r>
            <w:r w:rsidRPr="00EF1568">
              <w:rPr>
                <w:rFonts w:ascii="宋体" w:eastAsia="宋体" w:hAnsi="宋体" w:cs="宋体" w:hint="eastAsia"/>
                <w:color w:val="000000" w:themeColor="text1"/>
                <w:sz w:val="24"/>
                <w:lang w:val="en-GB"/>
              </w:rPr>
              <w:t>Ⅲ</w:t>
            </w:r>
            <w:r w:rsidRPr="00EF1568">
              <w:rPr>
                <w:rFonts w:ascii="Times New Roman" w:hAnsi="Times New Roman" w:cs="Times New Roman"/>
                <w:color w:val="000000" w:themeColor="text1"/>
                <w:sz w:val="24"/>
                <w:lang w:val="en-GB"/>
              </w:rPr>
              <w:t>类标准，说明项目区域水环境质量较好。</w:t>
            </w:r>
          </w:p>
          <w:p w14:paraId="02E092CE"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color w:val="000000" w:themeColor="text1"/>
                <w:sz w:val="24"/>
              </w:rPr>
              <w:t>三、</w:t>
            </w:r>
            <w:r w:rsidRPr="00EF1568">
              <w:rPr>
                <w:rFonts w:ascii="Times New Roman" w:hAnsi="Times New Roman" w:cs="Times New Roman"/>
                <w:b/>
                <w:bCs/>
                <w:color w:val="000000" w:themeColor="text1"/>
                <w:sz w:val="24"/>
              </w:rPr>
              <w:t>地下水环境质量现状及评价</w:t>
            </w:r>
          </w:p>
          <w:p w14:paraId="7C6CAA8B" w14:textId="77777777" w:rsidR="00CC673F" w:rsidRPr="00EF1568" w:rsidRDefault="009E10D2">
            <w:pPr>
              <w:widowControl/>
              <w:spacing w:line="360" w:lineRule="auto"/>
              <w:ind w:firstLineChars="200" w:firstLine="496"/>
              <w:rPr>
                <w:rFonts w:ascii="Times New Roman" w:hAnsi="Times New Roman" w:cs="Times New Roman"/>
                <w:color w:val="000000" w:themeColor="text1"/>
                <w:spacing w:val="4"/>
                <w:sz w:val="24"/>
              </w:rPr>
            </w:pPr>
            <w:r w:rsidRPr="00EF1568">
              <w:rPr>
                <w:rFonts w:ascii="Times New Roman" w:hAnsi="Times New Roman" w:cs="Times New Roman"/>
                <w:color w:val="000000" w:themeColor="text1"/>
                <w:spacing w:val="4"/>
                <w:sz w:val="24"/>
              </w:rPr>
              <w:t>为了解项目区域地下水环境质量现状，本次评价委托湖南中石检测有限公司对周围地下水于</w:t>
            </w:r>
            <w:r w:rsidRPr="00EF1568">
              <w:rPr>
                <w:rFonts w:ascii="Times New Roman" w:hAnsi="Times New Roman" w:cs="Times New Roman"/>
                <w:color w:val="000000" w:themeColor="text1"/>
                <w:spacing w:val="4"/>
                <w:sz w:val="24"/>
              </w:rPr>
              <w:t>2020</w:t>
            </w:r>
            <w:r w:rsidRPr="00EF1568">
              <w:rPr>
                <w:rFonts w:ascii="Times New Roman" w:hAnsi="Times New Roman" w:cs="Times New Roman"/>
                <w:color w:val="000000" w:themeColor="text1"/>
                <w:spacing w:val="4"/>
                <w:sz w:val="24"/>
              </w:rPr>
              <w:t>年</w:t>
            </w:r>
            <w:r w:rsidRPr="00EF1568">
              <w:rPr>
                <w:rFonts w:ascii="Times New Roman" w:hAnsi="Times New Roman" w:cs="Times New Roman"/>
                <w:color w:val="000000" w:themeColor="text1"/>
                <w:spacing w:val="4"/>
                <w:sz w:val="24"/>
              </w:rPr>
              <w:t>11</w:t>
            </w:r>
            <w:r w:rsidRPr="00EF1568">
              <w:rPr>
                <w:rFonts w:ascii="Times New Roman" w:hAnsi="Times New Roman" w:cs="Times New Roman"/>
                <w:color w:val="000000" w:themeColor="text1"/>
                <w:spacing w:val="4"/>
                <w:sz w:val="24"/>
              </w:rPr>
              <w:t>月</w:t>
            </w:r>
            <w:r w:rsidRPr="00EF1568">
              <w:rPr>
                <w:rFonts w:ascii="Times New Roman" w:hAnsi="Times New Roman" w:cs="Times New Roman"/>
                <w:color w:val="000000" w:themeColor="text1"/>
                <w:spacing w:val="4"/>
                <w:sz w:val="24"/>
              </w:rPr>
              <w:t>1</w:t>
            </w:r>
            <w:r w:rsidRPr="00EF1568">
              <w:rPr>
                <w:rFonts w:ascii="Times New Roman" w:hAnsi="Times New Roman" w:cs="Times New Roman"/>
                <w:color w:val="000000" w:themeColor="text1"/>
                <w:spacing w:val="4"/>
                <w:sz w:val="24"/>
              </w:rPr>
              <w:t>日至</w:t>
            </w:r>
            <w:r w:rsidRPr="00EF1568">
              <w:rPr>
                <w:rFonts w:ascii="Times New Roman" w:hAnsi="Times New Roman" w:cs="Times New Roman"/>
                <w:color w:val="000000" w:themeColor="text1"/>
                <w:spacing w:val="4"/>
                <w:sz w:val="24"/>
              </w:rPr>
              <w:t>2020</w:t>
            </w:r>
            <w:r w:rsidRPr="00EF1568">
              <w:rPr>
                <w:rFonts w:ascii="Times New Roman" w:hAnsi="Times New Roman" w:cs="Times New Roman"/>
                <w:color w:val="000000" w:themeColor="text1"/>
                <w:spacing w:val="4"/>
                <w:sz w:val="24"/>
              </w:rPr>
              <w:t>年</w:t>
            </w:r>
            <w:r w:rsidRPr="00EF1568">
              <w:rPr>
                <w:rFonts w:ascii="Times New Roman" w:hAnsi="Times New Roman" w:cs="Times New Roman"/>
                <w:color w:val="000000" w:themeColor="text1"/>
                <w:spacing w:val="4"/>
                <w:sz w:val="24"/>
              </w:rPr>
              <w:t>11</w:t>
            </w:r>
            <w:r w:rsidRPr="00EF1568">
              <w:rPr>
                <w:rFonts w:ascii="Times New Roman" w:hAnsi="Times New Roman" w:cs="Times New Roman"/>
                <w:color w:val="000000" w:themeColor="text1"/>
                <w:spacing w:val="4"/>
                <w:sz w:val="24"/>
              </w:rPr>
              <w:t>月</w:t>
            </w:r>
            <w:r w:rsidRPr="00EF1568">
              <w:rPr>
                <w:rFonts w:ascii="Times New Roman" w:hAnsi="Times New Roman" w:cs="Times New Roman"/>
                <w:color w:val="000000" w:themeColor="text1"/>
                <w:spacing w:val="4"/>
                <w:sz w:val="24"/>
              </w:rPr>
              <w:t>3</w:t>
            </w:r>
            <w:r w:rsidRPr="00EF1568">
              <w:rPr>
                <w:rFonts w:ascii="Times New Roman" w:hAnsi="Times New Roman" w:cs="Times New Roman"/>
                <w:color w:val="000000" w:themeColor="text1"/>
                <w:spacing w:val="4"/>
                <w:sz w:val="24"/>
              </w:rPr>
              <w:t>日进行为期</w:t>
            </w:r>
            <w:r w:rsidRPr="00EF1568">
              <w:rPr>
                <w:rFonts w:ascii="Times New Roman" w:hAnsi="Times New Roman" w:cs="Times New Roman"/>
                <w:color w:val="000000" w:themeColor="text1"/>
                <w:spacing w:val="4"/>
                <w:sz w:val="24"/>
              </w:rPr>
              <w:t>3</w:t>
            </w:r>
            <w:r w:rsidRPr="00EF1568">
              <w:rPr>
                <w:rFonts w:ascii="Times New Roman" w:hAnsi="Times New Roman" w:cs="Times New Roman"/>
                <w:color w:val="000000" w:themeColor="text1"/>
                <w:spacing w:val="4"/>
                <w:sz w:val="24"/>
              </w:rPr>
              <w:t>天的监测。水质监测数据见</w:t>
            </w:r>
            <w:r w:rsidRPr="00EF1568">
              <w:rPr>
                <w:rFonts w:ascii="Times New Roman" w:hAnsi="Times New Roman" w:cs="Times New Roman"/>
                <w:color w:val="000000" w:themeColor="text1"/>
                <w:sz w:val="24"/>
              </w:rPr>
              <w:t>监测结果见表</w:t>
            </w:r>
            <w:r w:rsidRPr="00EF1568">
              <w:rPr>
                <w:rFonts w:ascii="Times New Roman" w:hAnsi="Times New Roman" w:cs="Times New Roman"/>
                <w:color w:val="000000" w:themeColor="text1"/>
                <w:sz w:val="24"/>
              </w:rPr>
              <w:t>3-3</w:t>
            </w:r>
            <w:r w:rsidRPr="00EF1568">
              <w:rPr>
                <w:rFonts w:ascii="Times New Roman" w:hAnsi="Times New Roman" w:cs="Times New Roman"/>
                <w:color w:val="000000" w:themeColor="text1"/>
              </w:rPr>
              <w:t>。</w:t>
            </w:r>
          </w:p>
          <w:p w14:paraId="6FD7A22A" w14:textId="77777777" w:rsidR="00CC673F" w:rsidRPr="00EF1568" w:rsidRDefault="009E10D2">
            <w:pPr>
              <w:pStyle w:val="af7"/>
              <w:spacing w:before="156" w:line="360" w:lineRule="auto"/>
              <w:jc w:val="right"/>
              <w:rPr>
                <w:rFonts w:cs="Times New Roman"/>
                <w:b w:val="0"/>
                <w:color w:val="000000" w:themeColor="text1"/>
                <w:szCs w:val="21"/>
              </w:rPr>
            </w:pPr>
            <w:r w:rsidRPr="00EF1568">
              <w:rPr>
                <w:rFonts w:eastAsiaTheme="minorEastAsia" w:cs="Times New Roman"/>
                <w:color w:val="000000" w:themeColor="text1"/>
              </w:rPr>
              <w:t>表</w:t>
            </w:r>
            <w:r w:rsidRPr="00EF1568">
              <w:rPr>
                <w:rFonts w:eastAsiaTheme="minorEastAsia" w:cs="Times New Roman"/>
                <w:color w:val="000000" w:themeColor="text1"/>
              </w:rPr>
              <w:t xml:space="preserve">3-3 </w:t>
            </w:r>
            <w:r w:rsidRPr="00EF1568">
              <w:rPr>
                <w:rFonts w:eastAsiaTheme="minorEastAsia" w:cs="Times New Roman"/>
                <w:color w:val="000000" w:themeColor="text1"/>
              </w:rPr>
              <w:t>地下水水质监测数据</w:t>
            </w:r>
            <w:r w:rsidRPr="00EF1568">
              <w:rPr>
                <w:rFonts w:cs="Times New Roman"/>
                <w:color w:val="000000" w:themeColor="text1"/>
                <w:szCs w:val="21"/>
              </w:rPr>
              <w:t xml:space="preserve"> </w:t>
            </w:r>
            <w:r w:rsidRPr="00EF1568">
              <w:rPr>
                <w:rFonts w:cs="Times New Roman"/>
                <w:color w:val="000000" w:themeColor="text1"/>
                <w:szCs w:val="21"/>
              </w:rPr>
              <w:t>单位：</w:t>
            </w:r>
            <w:r w:rsidRPr="00EF1568">
              <w:rPr>
                <w:rFonts w:cs="Times New Roman"/>
                <w:color w:val="000000" w:themeColor="text1"/>
                <w:szCs w:val="21"/>
              </w:rPr>
              <w:t>pH</w:t>
            </w:r>
            <w:r w:rsidRPr="00EF1568">
              <w:rPr>
                <w:rFonts w:cs="Times New Roman"/>
                <w:color w:val="000000" w:themeColor="text1"/>
                <w:szCs w:val="21"/>
              </w:rPr>
              <w:t>为无量纲，总大肠菌群为</w:t>
            </w:r>
            <w:r w:rsidRPr="00EF1568">
              <w:rPr>
                <w:rFonts w:cs="Times New Roman"/>
                <w:color w:val="000000" w:themeColor="text1"/>
                <w:szCs w:val="21"/>
              </w:rPr>
              <w:t>MPN/L</w:t>
            </w:r>
            <w:r w:rsidRPr="00EF1568">
              <w:rPr>
                <w:rFonts w:cs="Times New Roman"/>
                <w:color w:val="000000" w:themeColor="text1"/>
                <w:szCs w:val="21"/>
              </w:rPr>
              <w:t>；其余均为</w:t>
            </w:r>
            <w:r w:rsidRPr="00EF1568">
              <w:rPr>
                <w:rFonts w:cs="Times New Roman"/>
                <w:color w:val="000000" w:themeColor="text1"/>
                <w:szCs w:val="21"/>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89"/>
              <w:gridCol w:w="1221"/>
              <w:gridCol w:w="1387"/>
              <w:gridCol w:w="1505"/>
              <w:gridCol w:w="1371"/>
              <w:gridCol w:w="1369"/>
            </w:tblGrid>
            <w:tr w:rsidR="00CC673F" w:rsidRPr="00EF1568" w14:paraId="62615DE9" w14:textId="77777777">
              <w:trPr>
                <w:cantSplit/>
                <w:trHeight w:val="397"/>
                <w:tblHeader/>
                <w:jc w:val="center"/>
              </w:trPr>
              <w:tc>
                <w:tcPr>
                  <w:tcW w:w="389" w:type="pct"/>
                  <w:vMerge w:val="restart"/>
                  <w:shd w:val="clear" w:color="auto" w:fill="auto"/>
                  <w:vAlign w:val="center"/>
                </w:tcPr>
                <w:p w14:paraId="3E7505FE"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检测点位</w:t>
                  </w:r>
                </w:p>
              </w:tc>
              <w:tc>
                <w:tcPr>
                  <w:tcW w:w="777" w:type="pct"/>
                  <w:vMerge w:val="restart"/>
                  <w:shd w:val="clear" w:color="auto" w:fill="auto"/>
                  <w:vAlign w:val="center"/>
                </w:tcPr>
                <w:p w14:paraId="2A73A7EF"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检测项目</w:t>
                  </w:r>
                </w:p>
              </w:tc>
              <w:tc>
                <w:tcPr>
                  <w:tcW w:w="2301" w:type="pct"/>
                  <w:gridSpan w:val="3"/>
                  <w:shd w:val="clear" w:color="auto" w:fill="auto"/>
                  <w:vAlign w:val="center"/>
                </w:tcPr>
                <w:p w14:paraId="31FE3A51"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检测日期及检测结果</w:t>
                  </w:r>
                </w:p>
              </w:tc>
              <w:tc>
                <w:tcPr>
                  <w:tcW w:w="767" w:type="pct"/>
                  <w:vMerge w:val="restart"/>
                  <w:shd w:val="clear" w:color="auto" w:fill="auto"/>
                  <w:vAlign w:val="center"/>
                </w:tcPr>
                <w:p w14:paraId="010FFBA3"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平均值</w:t>
                  </w:r>
                </w:p>
              </w:tc>
              <w:tc>
                <w:tcPr>
                  <w:tcW w:w="766" w:type="pct"/>
                  <w:vMerge w:val="restart"/>
                  <w:shd w:val="clear" w:color="auto" w:fill="auto"/>
                  <w:vAlign w:val="center"/>
                </w:tcPr>
                <w:p w14:paraId="5D355742"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评价标准</w:t>
                  </w:r>
                </w:p>
              </w:tc>
            </w:tr>
            <w:tr w:rsidR="00CC673F" w:rsidRPr="00EF1568" w14:paraId="632EC53E" w14:textId="77777777">
              <w:trPr>
                <w:cantSplit/>
                <w:trHeight w:val="539"/>
                <w:tblHeader/>
                <w:jc w:val="center"/>
              </w:trPr>
              <w:tc>
                <w:tcPr>
                  <w:tcW w:w="389" w:type="pct"/>
                  <w:vMerge/>
                  <w:shd w:val="clear" w:color="auto" w:fill="auto"/>
                  <w:vAlign w:val="center"/>
                </w:tcPr>
                <w:p w14:paraId="4C5C9E44" w14:textId="77777777" w:rsidR="00CC673F" w:rsidRPr="00EF1568" w:rsidRDefault="00CC673F">
                  <w:pPr>
                    <w:jc w:val="center"/>
                    <w:rPr>
                      <w:rFonts w:ascii="Times New Roman" w:hAnsi="Times New Roman" w:cs="Times New Roman"/>
                      <w:b/>
                      <w:color w:val="000000" w:themeColor="text1"/>
                      <w:szCs w:val="21"/>
                    </w:rPr>
                  </w:pPr>
                </w:p>
              </w:tc>
              <w:tc>
                <w:tcPr>
                  <w:tcW w:w="777" w:type="pct"/>
                  <w:vMerge/>
                  <w:shd w:val="clear" w:color="auto" w:fill="auto"/>
                  <w:vAlign w:val="center"/>
                </w:tcPr>
                <w:p w14:paraId="183082C1" w14:textId="77777777" w:rsidR="00CC673F" w:rsidRPr="00EF1568" w:rsidRDefault="00CC673F">
                  <w:pPr>
                    <w:jc w:val="center"/>
                    <w:rPr>
                      <w:rFonts w:ascii="Times New Roman" w:hAnsi="Times New Roman" w:cs="Times New Roman"/>
                      <w:b/>
                      <w:color w:val="000000" w:themeColor="text1"/>
                      <w:szCs w:val="21"/>
                    </w:rPr>
                  </w:pPr>
                </w:p>
              </w:tc>
              <w:tc>
                <w:tcPr>
                  <w:tcW w:w="683" w:type="pct"/>
                  <w:shd w:val="clear" w:color="auto" w:fill="auto"/>
                  <w:vAlign w:val="center"/>
                </w:tcPr>
                <w:p w14:paraId="1814D6BF" w14:textId="77777777" w:rsidR="00CC673F" w:rsidRPr="00EF1568" w:rsidRDefault="009E10D2">
                  <w:pPr>
                    <w:pStyle w:val="Default"/>
                    <w:jc w:val="center"/>
                    <w:rPr>
                      <w:rFonts w:ascii="Times New Roman" w:eastAsiaTheme="minorEastAsia" w:hAnsi="Times New Roman" w:cs="Times New Roman" w:hint="default"/>
                      <w:b/>
                      <w:bCs/>
                      <w:color w:val="000000" w:themeColor="text1"/>
                      <w:sz w:val="21"/>
                      <w:szCs w:val="21"/>
                    </w:rPr>
                  </w:pPr>
                  <w:r w:rsidRPr="00EF1568">
                    <w:rPr>
                      <w:rFonts w:ascii="Times New Roman" w:eastAsiaTheme="minorEastAsia" w:hAnsi="Times New Roman" w:cs="Times New Roman" w:hint="default"/>
                      <w:b/>
                      <w:bCs/>
                      <w:color w:val="000000" w:themeColor="text1"/>
                      <w:sz w:val="21"/>
                      <w:szCs w:val="21"/>
                    </w:rPr>
                    <w:t>2020.11.01</w:t>
                  </w:r>
                </w:p>
              </w:tc>
              <w:tc>
                <w:tcPr>
                  <w:tcW w:w="776" w:type="pct"/>
                  <w:shd w:val="clear" w:color="auto" w:fill="auto"/>
                  <w:vAlign w:val="center"/>
                </w:tcPr>
                <w:p w14:paraId="727F0C70" w14:textId="77777777" w:rsidR="00CC673F" w:rsidRPr="00EF1568" w:rsidRDefault="009E10D2">
                  <w:pPr>
                    <w:pStyle w:val="Default"/>
                    <w:jc w:val="center"/>
                    <w:rPr>
                      <w:rFonts w:ascii="Times New Roman" w:eastAsiaTheme="minorEastAsia" w:hAnsi="Times New Roman" w:cs="Times New Roman" w:hint="default"/>
                      <w:b/>
                      <w:color w:val="000000" w:themeColor="text1"/>
                      <w:sz w:val="21"/>
                      <w:szCs w:val="21"/>
                    </w:rPr>
                  </w:pPr>
                  <w:r w:rsidRPr="00EF1568">
                    <w:rPr>
                      <w:rFonts w:ascii="Times New Roman" w:eastAsiaTheme="minorEastAsia" w:hAnsi="Times New Roman" w:cs="Times New Roman" w:hint="default"/>
                      <w:b/>
                      <w:color w:val="000000" w:themeColor="text1"/>
                      <w:sz w:val="21"/>
                      <w:szCs w:val="21"/>
                    </w:rPr>
                    <w:t>2020.11.02</w:t>
                  </w:r>
                </w:p>
              </w:tc>
              <w:tc>
                <w:tcPr>
                  <w:tcW w:w="842" w:type="pct"/>
                  <w:shd w:val="clear" w:color="auto" w:fill="auto"/>
                  <w:vAlign w:val="center"/>
                </w:tcPr>
                <w:p w14:paraId="0F0D2797" w14:textId="77777777" w:rsidR="00CC673F" w:rsidRPr="00EF1568" w:rsidRDefault="009E10D2">
                  <w:pPr>
                    <w:pStyle w:val="Default"/>
                    <w:jc w:val="center"/>
                    <w:rPr>
                      <w:rFonts w:ascii="Times New Roman" w:eastAsiaTheme="minorEastAsia" w:hAnsi="Times New Roman" w:cs="Times New Roman" w:hint="default"/>
                      <w:b/>
                      <w:color w:val="000000" w:themeColor="text1"/>
                      <w:sz w:val="21"/>
                      <w:szCs w:val="21"/>
                    </w:rPr>
                  </w:pPr>
                  <w:r w:rsidRPr="00EF1568">
                    <w:rPr>
                      <w:rFonts w:ascii="Times New Roman" w:eastAsiaTheme="minorEastAsia" w:hAnsi="Times New Roman" w:cs="Times New Roman" w:hint="default"/>
                      <w:b/>
                      <w:color w:val="000000" w:themeColor="text1"/>
                      <w:sz w:val="21"/>
                      <w:szCs w:val="21"/>
                    </w:rPr>
                    <w:t>2020.11.03</w:t>
                  </w:r>
                </w:p>
              </w:tc>
              <w:tc>
                <w:tcPr>
                  <w:tcW w:w="767" w:type="pct"/>
                  <w:vMerge/>
                  <w:shd w:val="clear" w:color="auto" w:fill="auto"/>
                  <w:vAlign w:val="center"/>
                </w:tcPr>
                <w:p w14:paraId="06B48BEC" w14:textId="77777777" w:rsidR="00CC673F" w:rsidRPr="00EF1568" w:rsidRDefault="00CC673F">
                  <w:pPr>
                    <w:jc w:val="center"/>
                    <w:rPr>
                      <w:rFonts w:ascii="Times New Roman" w:hAnsi="Times New Roman" w:cs="Times New Roman"/>
                      <w:b/>
                      <w:color w:val="000000" w:themeColor="text1"/>
                      <w:szCs w:val="21"/>
                    </w:rPr>
                  </w:pPr>
                </w:p>
              </w:tc>
              <w:tc>
                <w:tcPr>
                  <w:tcW w:w="766" w:type="pct"/>
                  <w:vMerge/>
                  <w:shd w:val="clear" w:color="auto" w:fill="auto"/>
                  <w:vAlign w:val="center"/>
                </w:tcPr>
                <w:p w14:paraId="57689BD3" w14:textId="77777777" w:rsidR="00CC673F" w:rsidRPr="00EF1568" w:rsidRDefault="00CC673F">
                  <w:pPr>
                    <w:jc w:val="center"/>
                    <w:rPr>
                      <w:rFonts w:ascii="Times New Roman" w:hAnsi="Times New Roman" w:cs="Times New Roman"/>
                      <w:b/>
                      <w:color w:val="000000" w:themeColor="text1"/>
                      <w:szCs w:val="21"/>
                    </w:rPr>
                  </w:pPr>
                </w:p>
              </w:tc>
            </w:tr>
            <w:tr w:rsidR="00CC673F" w:rsidRPr="00EF1568" w14:paraId="08B39CE3" w14:textId="77777777">
              <w:trPr>
                <w:cantSplit/>
                <w:trHeight w:val="397"/>
                <w:tblHeader/>
                <w:jc w:val="center"/>
              </w:trPr>
              <w:tc>
                <w:tcPr>
                  <w:tcW w:w="389" w:type="pct"/>
                  <w:vMerge w:val="restart"/>
                  <w:shd w:val="clear" w:color="auto" w:fill="auto"/>
                  <w:vAlign w:val="center"/>
                </w:tcPr>
                <w:p w14:paraId="1451C254"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Cs/>
                      <w:color w:val="000000" w:themeColor="text1"/>
                      <w:szCs w:val="21"/>
                    </w:rPr>
                    <w:t>居民点</w:t>
                  </w:r>
                  <w:r w:rsidRPr="00EF1568">
                    <w:rPr>
                      <w:rFonts w:ascii="Times New Roman" w:hAnsi="Times New Roman" w:cs="Times New Roman"/>
                      <w:bCs/>
                      <w:color w:val="000000" w:themeColor="text1"/>
                      <w:szCs w:val="21"/>
                    </w:rPr>
                    <w:t>1</w:t>
                  </w:r>
                  <w:r w:rsidRPr="00EF1568">
                    <w:rPr>
                      <w:rFonts w:ascii="Times New Roman" w:hAnsi="Times New Roman" w:cs="Times New Roman"/>
                      <w:bCs/>
                      <w:color w:val="000000" w:themeColor="text1"/>
                      <w:szCs w:val="21"/>
                    </w:rPr>
                    <w:lastRenderedPageBreak/>
                    <w:t>（距离</w:t>
                  </w:r>
                  <w:r w:rsidRPr="00EF1568">
                    <w:rPr>
                      <w:rFonts w:ascii="Times New Roman" w:hAnsi="Times New Roman" w:cs="Times New Roman"/>
                      <w:bCs/>
                      <w:color w:val="000000" w:themeColor="text1"/>
                      <w:szCs w:val="21"/>
                    </w:rPr>
                    <w:t>300m</w:t>
                  </w:r>
                  <w:r w:rsidRPr="00EF1568">
                    <w:rPr>
                      <w:rFonts w:ascii="Times New Roman" w:hAnsi="Times New Roman" w:cs="Times New Roman"/>
                      <w:bCs/>
                      <w:color w:val="000000" w:themeColor="text1"/>
                      <w:szCs w:val="21"/>
                    </w:rPr>
                    <w:t>）</w:t>
                  </w:r>
                </w:p>
              </w:tc>
              <w:tc>
                <w:tcPr>
                  <w:tcW w:w="777" w:type="pct"/>
                  <w:shd w:val="clear" w:color="auto" w:fill="auto"/>
                  <w:vAlign w:val="center"/>
                </w:tcPr>
                <w:p w14:paraId="1F98CC1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lastRenderedPageBreak/>
                    <w:t>K</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43DA2AF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1.09</w:t>
                  </w:r>
                </w:p>
              </w:tc>
              <w:tc>
                <w:tcPr>
                  <w:tcW w:w="776" w:type="pct"/>
                  <w:shd w:val="clear" w:color="auto" w:fill="auto"/>
                  <w:vAlign w:val="center"/>
                </w:tcPr>
                <w:p w14:paraId="23AFA17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1.00</w:t>
                  </w:r>
                </w:p>
              </w:tc>
              <w:tc>
                <w:tcPr>
                  <w:tcW w:w="842" w:type="pct"/>
                  <w:shd w:val="clear" w:color="auto" w:fill="auto"/>
                  <w:vAlign w:val="center"/>
                </w:tcPr>
                <w:p w14:paraId="23D3557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1.09</w:t>
                  </w:r>
                </w:p>
              </w:tc>
              <w:tc>
                <w:tcPr>
                  <w:tcW w:w="767" w:type="pct"/>
                  <w:shd w:val="clear" w:color="auto" w:fill="auto"/>
                  <w:vAlign w:val="center"/>
                </w:tcPr>
                <w:p w14:paraId="7D825EEA" w14:textId="77777777" w:rsidR="00CC673F" w:rsidRPr="00EF1568" w:rsidRDefault="009E10D2">
                  <w:pPr>
                    <w:widowControl/>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1.06</w:t>
                  </w:r>
                </w:p>
              </w:tc>
              <w:tc>
                <w:tcPr>
                  <w:tcW w:w="766" w:type="pct"/>
                  <w:shd w:val="clear" w:color="auto" w:fill="auto"/>
                  <w:vAlign w:val="center"/>
                </w:tcPr>
                <w:p w14:paraId="0D80290D"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342D89B2" w14:textId="77777777">
              <w:trPr>
                <w:cantSplit/>
                <w:trHeight w:val="397"/>
                <w:tblHeader/>
                <w:jc w:val="center"/>
              </w:trPr>
              <w:tc>
                <w:tcPr>
                  <w:tcW w:w="389" w:type="pct"/>
                  <w:vMerge/>
                  <w:shd w:val="clear" w:color="auto" w:fill="auto"/>
                  <w:vAlign w:val="center"/>
                </w:tcPr>
                <w:p w14:paraId="6D9656AD" w14:textId="77777777" w:rsidR="00CC673F" w:rsidRPr="00EF1568" w:rsidRDefault="00CC673F">
                  <w:pPr>
                    <w:jc w:val="center"/>
                    <w:rPr>
                      <w:rFonts w:ascii="Times New Roman" w:hAnsi="Times New Roman" w:cs="Times New Roman"/>
                      <w:b/>
                      <w:color w:val="000000" w:themeColor="text1"/>
                      <w:szCs w:val="21"/>
                    </w:rPr>
                  </w:pPr>
                </w:p>
              </w:tc>
              <w:tc>
                <w:tcPr>
                  <w:tcW w:w="777" w:type="pct"/>
                  <w:shd w:val="clear" w:color="auto" w:fill="auto"/>
                  <w:vAlign w:val="center"/>
                </w:tcPr>
                <w:p w14:paraId="3B881D1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Na</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6FD1BB8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15.2</w:t>
                  </w:r>
                </w:p>
              </w:tc>
              <w:tc>
                <w:tcPr>
                  <w:tcW w:w="776" w:type="pct"/>
                  <w:shd w:val="clear" w:color="auto" w:fill="auto"/>
                  <w:vAlign w:val="center"/>
                </w:tcPr>
                <w:p w14:paraId="5C13E3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14.4</w:t>
                  </w:r>
                </w:p>
              </w:tc>
              <w:tc>
                <w:tcPr>
                  <w:tcW w:w="842" w:type="pct"/>
                  <w:shd w:val="clear" w:color="auto" w:fill="auto"/>
                  <w:vAlign w:val="center"/>
                </w:tcPr>
                <w:p w14:paraId="02035F0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15.2</w:t>
                  </w:r>
                </w:p>
              </w:tc>
              <w:tc>
                <w:tcPr>
                  <w:tcW w:w="767" w:type="pct"/>
                  <w:shd w:val="clear" w:color="auto" w:fill="auto"/>
                  <w:vAlign w:val="center"/>
                </w:tcPr>
                <w:p w14:paraId="566184E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14.93</w:t>
                  </w:r>
                </w:p>
              </w:tc>
              <w:tc>
                <w:tcPr>
                  <w:tcW w:w="766" w:type="pct"/>
                  <w:shd w:val="clear" w:color="auto" w:fill="auto"/>
                  <w:vAlign w:val="center"/>
                </w:tcPr>
                <w:p w14:paraId="763396CF"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200</w:t>
                  </w:r>
                </w:p>
              </w:tc>
            </w:tr>
            <w:tr w:rsidR="00CC673F" w:rsidRPr="00EF1568" w14:paraId="1A55DC71" w14:textId="77777777">
              <w:trPr>
                <w:cantSplit/>
                <w:trHeight w:val="397"/>
                <w:tblHeader/>
                <w:jc w:val="center"/>
              </w:trPr>
              <w:tc>
                <w:tcPr>
                  <w:tcW w:w="389" w:type="pct"/>
                  <w:vMerge/>
                  <w:shd w:val="clear" w:color="auto" w:fill="auto"/>
                  <w:vAlign w:val="center"/>
                </w:tcPr>
                <w:p w14:paraId="52084D4D" w14:textId="77777777" w:rsidR="00CC673F" w:rsidRPr="00EF1568" w:rsidRDefault="00CC673F">
                  <w:pPr>
                    <w:jc w:val="center"/>
                    <w:rPr>
                      <w:rFonts w:ascii="Times New Roman" w:hAnsi="Times New Roman" w:cs="Times New Roman"/>
                      <w:b/>
                      <w:color w:val="000000" w:themeColor="text1"/>
                      <w:szCs w:val="21"/>
                    </w:rPr>
                  </w:pPr>
                </w:p>
              </w:tc>
              <w:tc>
                <w:tcPr>
                  <w:tcW w:w="777" w:type="pct"/>
                  <w:shd w:val="clear" w:color="auto" w:fill="auto"/>
                  <w:vAlign w:val="center"/>
                </w:tcPr>
                <w:p w14:paraId="238A626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Ca</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0EEEFF8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74.2</w:t>
                  </w:r>
                </w:p>
              </w:tc>
              <w:tc>
                <w:tcPr>
                  <w:tcW w:w="776" w:type="pct"/>
                  <w:shd w:val="clear" w:color="auto" w:fill="auto"/>
                  <w:vAlign w:val="center"/>
                </w:tcPr>
                <w:p w14:paraId="01CE01F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76.7</w:t>
                  </w:r>
                </w:p>
              </w:tc>
              <w:tc>
                <w:tcPr>
                  <w:tcW w:w="842" w:type="pct"/>
                  <w:shd w:val="clear" w:color="auto" w:fill="auto"/>
                  <w:vAlign w:val="center"/>
                </w:tcPr>
                <w:p w14:paraId="572F0AD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75.0</w:t>
                  </w:r>
                </w:p>
              </w:tc>
              <w:tc>
                <w:tcPr>
                  <w:tcW w:w="767" w:type="pct"/>
                  <w:shd w:val="clear" w:color="auto" w:fill="auto"/>
                  <w:vAlign w:val="center"/>
                </w:tcPr>
                <w:p w14:paraId="42C0DD3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75.30</w:t>
                  </w:r>
                </w:p>
              </w:tc>
              <w:tc>
                <w:tcPr>
                  <w:tcW w:w="766" w:type="pct"/>
                  <w:shd w:val="clear" w:color="auto" w:fill="auto"/>
                  <w:vAlign w:val="center"/>
                </w:tcPr>
                <w:p w14:paraId="7BF2528D"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627E178D" w14:textId="77777777">
              <w:trPr>
                <w:cantSplit/>
                <w:trHeight w:val="397"/>
                <w:tblHeader/>
                <w:jc w:val="center"/>
              </w:trPr>
              <w:tc>
                <w:tcPr>
                  <w:tcW w:w="389" w:type="pct"/>
                  <w:vMerge/>
                  <w:shd w:val="clear" w:color="auto" w:fill="auto"/>
                  <w:vAlign w:val="center"/>
                </w:tcPr>
                <w:p w14:paraId="6AF6A035" w14:textId="77777777" w:rsidR="00CC673F" w:rsidRPr="00EF1568" w:rsidRDefault="00CC673F">
                  <w:pPr>
                    <w:jc w:val="center"/>
                    <w:rPr>
                      <w:rFonts w:ascii="Times New Roman" w:hAnsi="Times New Roman" w:cs="Times New Roman"/>
                      <w:b/>
                      <w:color w:val="000000" w:themeColor="text1"/>
                      <w:szCs w:val="21"/>
                    </w:rPr>
                  </w:pPr>
                </w:p>
              </w:tc>
              <w:tc>
                <w:tcPr>
                  <w:tcW w:w="777" w:type="pct"/>
                  <w:shd w:val="clear" w:color="auto" w:fill="auto"/>
                  <w:vAlign w:val="center"/>
                </w:tcPr>
                <w:p w14:paraId="126D043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Mg</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7B46BE3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4.54</w:t>
                  </w:r>
                </w:p>
              </w:tc>
              <w:tc>
                <w:tcPr>
                  <w:tcW w:w="776" w:type="pct"/>
                  <w:shd w:val="clear" w:color="auto" w:fill="auto"/>
                  <w:vAlign w:val="center"/>
                </w:tcPr>
                <w:p w14:paraId="63FC2BD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4.50</w:t>
                  </w:r>
                </w:p>
              </w:tc>
              <w:tc>
                <w:tcPr>
                  <w:tcW w:w="842" w:type="pct"/>
                  <w:shd w:val="clear" w:color="auto" w:fill="auto"/>
                  <w:vAlign w:val="center"/>
                </w:tcPr>
                <w:p w14:paraId="5C2A5AE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4.55</w:t>
                  </w:r>
                </w:p>
              </w:tc>
              <w:tc>
                <w:tcPr>
                  <w:tcW w:w="767" w:type="pct"/>
                  <w:shd w:val="clear" w:color="auto" w:fill="auto"/>
                  <w:vAlign w:val="center"/>
                </w:tcPr>
                <w:p w14:paraId="5FEF1A0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4.53</w:t>
                  </w:r>
                </w:p>
              </w:tc>
              <w:tc>
                <w:tcPr>
                  <w:tcW w:w="766" w:type="pct"/>
                  <w:shd w:val="clear" w:color="auto" w:fill="auto"/>
                  <w:vAlign w:val="center"/>
                </w:tcPr>
                <w:p w14:paraId="72C74A66"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546B53EB" w14:textId="77777777">
              <w:trPr>
                <w:cantSplit/>
                <w:trHeight w:val="397"/>
                <w:jc w:val="center"/>
              </w:trPr>
              <w:tc>
                <w:tcPr>
                  <w:tcW w:w="389" w:type="pct"/>
                  <w:vMerge/>
                  <w:shd w:val="clear" w:color="auto" w:fill="auto"/>
                  <w:vAlign w:val="center"/>
                </w:tcPr>
                <w:p w14:paraId="1A5A56AA" w14:textId="77777777" w:rsidR="00CC673F" w:rsidRPr="00EF1568" w:rsidRDefault="00CC673F">
                  <w:pPr>
                    <w:jc w:val="center"/>
                    <w:rPr>
                      <w:rFonts w:ascii="Times New Roman" w:hAnsi="Times New Roman" w:cs="Times New Roman"/>
                      <w:bCs/>
                      <w:color w:val="000000" w:themeColor="text1"/>
                      <w:szCs w:val="21"/>
                    </w:rPr>
                  </w:pPr>
                </w:p>
              </w:tc>
              <w:tc>
                <w:tcPr>
                  <w:tcW w:w="777" w:type="pct"/>
                  <w:shd w:val="clear" w:color="auto" w:fill="auto"/>
                  <w:vAlign w:val="center"/>
                </w:tcPr>
                <w:p w14:paraId="16BB747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碳酸根</w:t>
                  </w:r>
                </w:p>
              </w:tc>
              <w:tc>
                <w:tcPr>
                  <w:tcW w:w="683" w:type="pct"/>
                  <w:shd w:val="clear" w:color="auto" w:fill="auto"/>
                  <w:vAlign w:val="center"/>
                </w:tcPr>
                <w:p w14:paraId="306F3E9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76" w:type="pct"/>
                  <w:shd w:val="clear" w:color="auto" w:fill="auto"/>
                  <w:vAlign w:val="center"/>
                </w:tcPr>
                <w:p w14:paraId="36BFEB8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842" w:type="pct"/>
                  <w:shd w:val="clear" w:color="auto" w:fill="auto"/>
                  <w:vAlign w:val="center"/>
                </w:tcPr>
                <w:p w14:paraId="7BBBBCB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7" w:type="pct"/>
                  <w:shd w:val="clear" w:color="auto" w:fill="auto"/>
                  <w:vAlign w:val="center"/>
                </w:tcPr>
                <w:p w14:paraId="6C43791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6" w:type="pct"/>
                  <w:shd w:val="clear" w:color="auto" w:fill="auto"/>
                  <w:vAlign w:val="center"/>
                </w:tcPr>
                <w:p w14:paraId="73887131"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777A2511" w14:textId="77777777">
              <w:trPr>
                <w:cantSplit/>
                <w:trHeight w:val="397"/>
                <w:jc w:val="center"/>
              </w:trPr>
              <w:tc>
                <w:tcPr>
                  <w:tcW w:w="389" w:type="pct"/>
                  <w:vMerge/>
                  <w:shd w:val="clear" w:color="auto" w:fill="auto"/>
                  <w:vAlign w:val="center"/>
                </w:tcPr>
                <w:p w14:paraId="347F4699"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11C4287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碳酸氢根</w:t>
                  </w:r>
                </w:p>
              </w:tc>
              <w:tc>
                <w:tcPr>
                  <w:tcW w:w="683" w:type="pct"/>
                  <w:shd w:val="clear" w:color="auto" w:fill="auto"/>
                  <w:vAlign w:val="center"/>
                </w:tcPr>
                <w:p w14:paraId="2D50F84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360</w:t>
                  </w:r>
                </w:p>
              </w:tc>
              <w:tc>
                <w:tcPr>
                  <w:tcW w:w="776" w:type="pct"/>
                  <w:shd w:val="clear" w:color="auto" w:fill="auto"/>
                  <w:vAlign w:val="center"/>
                </w:tcPr>
                <w:p w14:paraId="1651AB9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364</w:t>
                  </w:r>
                </w:p>
              </w:tc>
              <w:tc>
                <w:tcPr>
                  <w:tcW w:w="842" w:type="pct"/>
                  <w:shd w:val="clear" w:color="auto" w:fill="auto"/>
                  <w:vAlign w:val="center"/>
                </w:tcPr>
                <w:p w14:paraId="563073A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358</w:t>
                  </w:r>
                </w:p>
              </w:tc>
              <w:tc>
                <w:tcPr>
                  <w:tcW w:w="767" w:type="pct"/>
                  <w:shd w:val="clear" w:color="auto" w:fill="auto"/>
                  <w:vAlign w:val="center"/>
                </w:tcPr>
                <w:p w14:paraId="1BD0D50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360.67</w:t>
                  </w:r>
                </w:p>
              </w:tc>
              <w:tc>
                <w:tcPr>
                  <w:tcW w:w="766" w:type="pct"/>
                  <w:shd w:val="clear" w:color="auto" w:fill="auto"/>
                  <w:vAlign w:val="center"/>
                </w:tcPr>
                <w:p w14:paraId="3589832D"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037A8337" w14:textId="77777777">
              <w:trPr>
                <w:cantSplit/>
                <w:trHeight w:val="397"/>
                <w:jc w:val="center"/>
              </w:trPr>
              <w:tc>
                <w:tcPr>
                  <w:tcW w:w="389" w:type="pct"/>
                  <w:vMerge/>
                  <w:shd w:val="clear" w:color="auto" w:fill="auto"/>
                  <w:vAlign w:val="center"/>
                </w:tcPr>
                <w:p w14:paraId="23ED0792"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748326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氯化物</w:t>
                  </w:r>
                </w:p>
              </w:tc>
              <w:tc>
                <w:tcPr>
                  <w:tcW w:w="683" w:type="pct"/>
                  <w:shd w:val="clear" w:color="auto" w:fill="auto"/>
                  <w:vAlign w:val="center"/>
                </w:tcPr>
                <w:p w14:paraId="07C23C0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28.7</w:t>
                  </w:r>
                </w:p>
              </w:tc>
              <w:tc>
                <w:tcPr>
                  <w:tcW w:w="776" w:type="pct"/>
                  <w:shd w:val="clear" w:color="auto" w:fill="auto"/>
                  <w:vAlign w:val="center"/>
                </w:tcPr>
                <w:p w14:paraId="4185FBF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28.9</w:t>
                  </w:r>
                </w:p>
              </w:tc>
              <w:tc>
                <w:tcPr>
                  <w:tcW w:w="842" w:type="pct"/>
                  <w:shd w:val="clear" w:color="auto" w:fill="auto"/>
                  <w:vAlign w:val="center"/>
                </w:tcPr>
                <w:p w14:paraId="4C1FEC4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29.1</w:t>
                  </w:r>
                </w:p>
              </w:tc>
              <w:tc>
                <w:tcPr>
                  <w:tcW w:w="767" w:type="pct"/>
                  <w:shd w:val="clear" w:color="auto" w:fill="auto"/>
                  <w:vAlign w:val="center"/>
                </w:tcPr>
                <w:p w14:paraId="7FB8267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28.90</w:t>
                  </w:r>
                </w:p>
              </w:tc>
              <w:tc>
                <w:tcPr>
                  <w:tcW w:w="766" w:type="pct"/>
                  <w:shd w:val="clear" w:color="auto" w:fill="auto"/>
                  <w:vAlign w:val="center"/>
                </w:tcPr>
                <w:p w14:paraId="56A7EEA1"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250</w:t>
                  </w:r>
                </w:p>
              </w:tc>
            </w:tr>
            <w:tr w:rsidR="00CC673F" w:rsidRPr="00EF1568" w14:paraId="217B5E41" w14:textId="77777777">
              <w:trPr>
                <w:cantSplit/>
                <w:trHeight w:val="397"/>
                <w:jc w:val="center"/>
              </w:trPr>
              <w:tc>
                <w:tcPr>
                  <w:tcW w:w="389" w:type="pct"/>
                  <w:vMerge/>
                  <w:shd w:val="clear" w:color="auto" w:fill="auto"/>
                  <w:vAlign w:val="center"/>
                </w:tcPr>
                <w:p w14:paraId="0E08779A"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5E0FF4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硫酸盐</w:t>
                  </w:r>
                </w:p>
              </w:tc>
              <w:tc>
                <w:tcPr>
                  <w:tcW w:w="683" w:type="pct"/>
                  <w:shd w:val="clear" w:color="auto" w:fill="auto"/>
                  <w:vAlign w:val="center"/>
                </w:tcPr>
                <w:p w14:paraId="53AE005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38.4</w:t>
                  </w:r>
                </w:p>
              </w:tc>
              <w:tc>
                <w:tcPr>
                  <w:tcW w:w="776" w:type="pct"/>
                  <w:shd w:val="clear" w:color="auto" w:fill="auto"/>
                  <w:vAlign w:val="center"/>
                </w:tcPr>
                <w:p w14:paraId="554FD04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38.7</w:t>
                  </w:r>
                </w:p>
              </w:tc>
              <w:tc>
                <w:tcPr>
                  <w:tcW w:w="842" w:type="pct"/>
                  <w:shd w:val="clear" w:color="auto" w:fill="auto"/>
                  <w:vAlign w:val="center"/>
                </w:tcPr>
                <w:p w14:paraId="71F57F3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39.1</w:t>
                  </w:r>
                </w:p>
              </w:tc>
              <w:tc>
                <w:tcPr>
                  <w:tcW w:w="767" w:type="pct"/>
                  <w:shd w:val="clear" w:color="auto" w:fill="auto"/>
                  <w:vAlign w:val="center"/>
                </w:tcPr>
                <w:p w14:paraId="721D675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38.73</w:t>
                  </w:r>
                </w:p>
              </w:tc>
              <w:tc>
                <w:tcPr>
                  <w:tcW w:w="766" w:type="pct"/>
                  <w:shd w:val="clear" w:color="auto" w:fill="auto"/>
                  <w:vAlign w:val="center"/>
                </w:tcPr>
                <w:p w14:paraId="6D1388FE"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4ECFF8D5" w14:textId="77777777">
              <w:trPr>
                <w:cantSplit/>
                <w:trHeight w:val="397"/>
                <w:jc w:val="center"/>
              </w:trPr>
              <w:tc>
                <w:tcPr>
                  <w:tcW w:w="389" w:type="pct"/>
                  <w:vMerge/>
                  <w:shd w:val="clear" w:color="auto" w:fill="auto"/>
                  <w:vAlign w:val="center"/>
                </w:tcPr>
                <w:p w14:paraId="14DB9F56"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487C50C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pH</w:t>
                  </w:r>
                  <w:r w:rsidRPr="00EF1568">
                    <w:rPr>
                      <w:rFonts w:ascii="Times New Roman" w:hAnsi="Times New Roman" w:cs="Times New Roman"/>
                      <w:color w:val="000000" w:themeColor="text1"/>
                      <w:szCs w:val="21"/>
                    </w:rPr>
                    <w:t>值</w:t>
                  </w:r>
                </w:p>
              </w:tc>
              <w:tc>
                <w:tcPr>
                  <w:tcW w:w="683" w:type="pct"/>
                  <w:shd w:val="clear" w:color="auto" w:fill="auto"/>
                  <w:vAlign w:val="center"/>
                </w:tcPr>
                <w:p w14:paraId="6434A8E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7.11</w:t>
                  </w:r>
                </w:p>
              </w:tc>
              <w:tc>
                <w:tcPr>
                  <w:tcW w:w="776" w:type="pct"/>
                  <w:shd w:val="clear" w:color="auto" w:fill="auto"/>
                  <w:vAlign w:val="center"/>
                </w:tcPr>
                <w:p w14:paraId="53409D5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7.13</w:t>
                  </w:r>
                </w:p>
              </w:tc>
              <w:tc>
                <w:tcPr>
                  <w:tcW w:w="842" w:type="pct"/>
                  <w:shd w:val="clear" w:color="auto" w:fill="auto"/>
                  <w:vAlign w:val="center"/>
                </w:tcPr>
                <w:p w14:paraId="70E1741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7.15</w:t>
                  </w:r>
                </w:p>
              </w:tc>
              <w:tc>
                <w:tcPr>
                  <w:tcW w:w="767" w:type="pct"/>
                  <w:shd w:val="clear" w:color="auto" w:fill="auto"/>
                  <w:vAlign w:val="center"/>
                </w:tcPr>
                <w:p w14:paraId="142E790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7.13</w:t>
                  </w:r>
                </w:p>
              </w:tc>
              <w:tc>
                <w:tcPr>
                  <w:tcW w:w="766" w:type="pct"/>
                  <w:shd w:val="clear" w:color="auto" w:fill="auto"/>
                  <w:vAlign w:val="center"/>
                </w:tcPr>
                <w:p w14:paraId="55E50A7B"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w:t>
                  </w:r>
                </w:p>
              </w:tc>
            </w:tr>
            <w:tr w:rsidR="00CC673F" w:rsidRPr="00EF1568" w14:paraId="5C93C615" w14:textId="77777777">
              <w:trPr>
                <w:cantSplit/>
                <w:trHeight w:val="397"/>
                <w:jc w:val="center"/>
              </w:trPr>
              <w:tc>
                <w:tcPr>
                  <w:tcW w:w="389" w:type="pct"/>
                  <w:vMerge/>
                  <w:shd w:val="clear" w:color="auto" w:fill="auto"/>
                  <w:vAlign w:val="center"/>
                </w:tcPr>
                <w:p w14:paraId="1B89EFA7"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15BB9F3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耗氧量</w:t>
                  </w:r>
                </w:p>
              </w:tc>
              <w:tc>
                <w:tcPr>
                  <w:tcW w:w="683" w:type="pct"/>
                  <w:shd w:val="clear" w:color="auto" w:fill="auto"/>
                  <w:vAlign w:val="center"/>
                </w:tcPr>
                <w:p w14:paraId="59D756F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0.78</w:t>
                  </w:r>
                </w:p>
              </w:tc>
              <w:tc>
                <w:tcPr>
                  <w:tcW w:w="776" w:type="pct"/>
                  <w:shd w:val="clear" w:color="auto" w:fill="auto"/>
                  <w:vAlign w:val="center"/>
                </w:tcPr>
                <w:p w14:paraId="352F5F9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0.72</w:t>
                  </w:r>
                </w:p>
              </w:tc>
              <w:tc>
                <w:tcPr>
                  <w:tcW w:w="842" w:type="pct"/>
                  <w:shd w:val="clear" w:color="auto" w:fill="auto"/>
                  <w:vAlign w:val="center"/>
                </w:tcPr>
                <w:p w14:paraId="7572663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0.74</w:t>
                  </w:r>
                </w:p>
              </w:tc>
              <w:tc>
                <w:tcPr>
                  <w:tcW w:w="767" w:type="pct"/>
                  <w:shd w:val="clear" w:color="auto" w:fill="auto"/>
                  <w:vAlign w:val="center"/>
                </w:tcPr>
                <w:p w14:paraId="40C72CD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0.75</w:t>
                  </w:r>
                </w:p>
              </w:tc>
              <w:tc>
                <w:tcPr>
                  <w:tcW w:w="766" w:type="pct"/>
                  <w:shd w:val="clear" w:color="auto" w:fill="auto"/>
                  <w:vAlign w:val="center"/>
                </w:tcPr>
                <w:p w14:paraId="340FC8B6"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3.0</w:t>
                  </w:r>
                </w:p>
              </w:tc>
            </w:tr>
            <w:tr w:rsidR="00CC673F" w:rsidRPr="00EF1568" w14:paraId="14133674" w14:textId="77777777">
              <w:trPr>
                <w:cantSplit/>
                <w:trHeight w:val="397"/>
                <w:jc w:val="center"/>
              </w:trPr>
              <w:tc>
                <w:tcPr>
                  <w:tcW w:w="389" w:type="pct"/>
                  <w:vMerge/>
                  <w:shd w:val="clear" w:color="auto" w:fill="auto"/>
                  <w:vAlign w:val="center"/>
                </w:tcPr>
                <w:p w14:paraId="2C22F6E9"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46715F8"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氨氮</w:t>
                  </w:r>
                </w:p>
              </w:tc>
              <w:tc>
                <w:tcPr>
                  <w:tcW w:w="683" w:type="pct"/>
                  <w:shd w:val="clear" w:color="auto" w:fill="auto"/>
                  <w:vAlign w:val="center"/>
                </w:tcPr>
                <w:p w14:paraId="11C2B65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0.032</w:t>
                  </w:r>
                </w:p>
              </w:tc>
              <w:tc>
                <w:tcPr>
                  <w:tcW w:w="776" w:type="pct"/>
                  <w:shd w:val="clear" w:color="auto" w:fill="auto"/>
                  <w:vAlign w:val="center"/>
                </w:tcPr>
                <w:p w14:paraId="75D9187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0.031</w:t>
                  </w:r>
                </w:p>
              </w:tc>
              <w:tc>
                <w:tcPr>
                  <w:tcW w:w="842" w:type="pct"/>
                  <w:shd w:val="clear" w:color="auto" w:fill="auto"/>
                  <w:vAlign w:val="center"/>
                </w:tcPr>
                <w:p w14:paraId="248D762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0.034</w:t>
                  </w:r>
                </w:p>
              </w:tc>
              <w:tc>
                <w:tcPr>
                  <w:tcW w:w="767" w:type="pct"/>
                  <w:shd w:val="clear" w:color="auto" w:fill="auto"/>
                  <w:vAlign w:val="center"/>
                </w:tcPr>
                <w:p w14:paraId="61FADB6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0.03</w:t>
                  </w:r>
                </w:p>
              </w:tc>
              <w:tc>
                <w:tcPr>
                  <w:tcW w:w="766" w:type="pct"/>
                  <w:shd w:val="clear" w:color="auto" w:fill="auto"/>
                  <w:vAlign w:val="center"/>
                </w:tcPr>
                <w:p w14:paraId="6FBF2C4B"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0.5</w:t>
                  </w:r>
                </w:p>
              </w:tc>
            </w:tr>
            <w:tr w:rsidR="00CC673F" w:rsidRPr="00EF1568" w14:paraId="0CD39C9D" w14:textId="77777777">
              <w:trPr>
                <w:cantSplit/>
                <w:trHeight w:val="397"/>
                <w:tblHeader/>
                <w:jc w:val="center"/>
              </w:trPr>
              <w:tc>
                <w:tcPr>
                  <w:tcW w:w="389" w:type="pct"/>
                  <w:vMerge/>
                  <w:shd w:val="clear" w:color="auto" w:fill="auto"/>
                  <w:vAlign w:val="center"/>
                </w:tcPr>
                <w:p w14:paraId="401CC7B3" w14:textId="77777777" w:rsidR="00CC673F" w:rsidRPr="00EF1568" w:rsidRDefault="00CC673F">
                  <w:pPr>
                    <w:jc w:val="center"/>
                    <w:rPr>
                      <w:rFonts w:ascii="Times New Roman" w:hAnsi="Times New Roman" w:cs="Times New Roman"/>
                      <w:bCs/>
                      <w:color w:val="000000" w:themeColor="text1"/>
                      <w:szCs w:val="21"/>
                    </w:rPr>
                  </w:pPr>
                </w:p>
              </w:tc>
              <w:tc>
                <w:tcPr>
                  <w:tcW w:w="777" w:type="pct"/>
                  <w:shd w:val="clear" w:color="auto" w:fill="auto"/>
                  <w:vAlign w:val="center"/>
                </w:tcPr>
                <w:p w14:paraId="2B25E36A"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总硬度</w:t>
                  </w:r>
                </w:p>
                <w:p w14:paraId="679214A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24"/>
                      <w:szCs w:val="21"/>
                    </w:rPr>
                    <w:t>（以</w:t>
                  </w:r>
                  <w:r w:rsidRPr="00EF1568">
                    <w:rPr>
                      <w:rFonts w:ascii="Times New Roman" w:hAnsi="Times New Roman" w:cs="Times New Roman"/>
                      <w:color w:val="000000" w:themeColor="text1"/>
                      <w:kern w:val="24"/>
                      <w:szCs w:val="21"/>
                    </w:rPr>
                    <w:t>CaCO</w:t>
                  </w:r>
                  <w:r w:rsidRPr="00EF1568">
                    <w:rPr>
                      <w:rFonts w:ascii="Times New Roman" w:hAnsi="Times New Roman" w:cs="Times New Roman"/>
                      <w:color w:val="000000" w:themeColor="text1"/>
                      <w:kern w:val="24"/>
                      <w:szCs w:val="21"/>
                      <w:vertAlign w:val="subscript"/>
                    </w:rPr>
                    <w:t>3</w:t>
                  </w:r>
                  <w:r w:rsidRPr="00EF1568">
                    <w:rPr>
                      <w:rFonts w:ascii="Times New Roman" w:hAnsi="Times New Roman" w:cs="Times New Roman"/>
                      <w:color w:val="000000" w:themeColor="text1"/>
                      <w:kern w:val="24"/>
                      <w:szCs w:val="21"/>
                    </w:rPr>
                    <w:t>计）</w:t>
                  </w:r>
                </w:p>
              </w:tc>
              <w:tc>
                <w:tcPr>
                  <w:tcW w:w="683" w:type="pct"/>
                  <w:shd w:val="clear" w:color="auto" w:fill="auto"/>
                  <w:vAlign w:val="center"/>
                </w:tcPr>
                <w:p w14:paraId="6A2E240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364</w:t>
                  </w:r>
                </w:p>
              </w:tc>
              <w:tc>
                <w:tcPr>
                  <w:tcW w:w="776" w:type="pct"/>
                  <w:shd w:val="clear" w:color="auto" w:fill="auto"/>
                  <w:vAlign w:val="center"/>
                </w:tcPr>
                <w:p w14:paraId="0728FB9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361</w:t>
                  </w:r>
                </w:p>
              </w:tc>
              <w:tc>
                <w:tcPr>
                  <w:tcW w:w="842" w:type="pct"/>
                  <w:shd w:val="clear" w:color="auto" w:fill="auto"/>
                  <w:vAlign w:val="center"/>
                </w:tcPr>
                <w:p w14:paraId="4A48513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366</w:t>
                  </w:r>
                </w:p>
              </w:tc>
              <w:tc>
                <w:tcPr>
                  <w:tcW w:w="767" w:type="pct"/>
                  <w:shd w:val="clear" w:color="auto" w:fill="auto"/>
                  <w:vAlign w:val="center"/>
                </w:tcPr>
                <w:p w14:paraId="53601C1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363.67</w:t>
                  </w:r>
                </w:p>
              </w:tc>
              <w:tc>
                <w:tcPr>
                  <w:tcW w:w="766" w:type="pct"/>
                  <w:shd w:val="clear" w:color="auto" w:fill="auto"/>
                  <w:vAlign w:val="center"/>
                </w:tcPr>
                <w:p w14:paraId="2921B2C3"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450</w:t>
                  </w:r>
                </w:p>
              </w:tc>
            </w:tr>
            <w:tr w:rsidR="00CC673F" w:rsidRPr="00EF1568" w14:paraId="7221E029" w14:textId="77777777">
              <w:trPr>
                <w:cantSplit/>
                <w:trHeight w:val="397"/>
                <w:jc w:val="center"/>
              </w:trPr>
              <w:tc>
                <w:tcPr>
                  <w:tcW w:w="389" w:type="pct"/>
                  <w:vMerge/>
                  <w:shd w:val="clear" w:color="auto" w:fill="auto"/>
                  <w:vAlign w:val="center"/>
                </w:tcPr>
                <w:p w14:paraId="2D2BE83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8791E4A"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szCs w:val="21"/>
                    </w:rPr>
                    <w:t>硝酸盐</w:t>
                  </w:r>
                </w:p>
              </w:tc>
              <w:tc>
                <w:tcPr>
                  <w:tcW w:w="683" w:type="pct"/>
                  <w:shd w:val="clear" w:color="auto" w:fill="auto"/>
                  <w:vAlign w:val="center"/>
                </w:tcPr>
                <w:p w14:paraId="298BC43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6.68</w:t>
                  </w:r>
                </w:p>
              </w:tc>
              <w:tc>
                <w:tcPr>
                  <w:tcW w:w="776" w:type="pct"/>
                  <w:shd w:val="clear" w:color="auto" w:fill="auto"/>
                  <w:vAlign w:val="center"/>
                </w:tcPr>
                <w:p w14:paraId="71F348D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6.72</w:t>
                  </w:r>
                </w:p>
              </w:tc>
              <w:tc>
                <w:tcPr>
                  <w:tcW w:w="842" w:type="pct"/>
                  <w:shd w:val="clear" w:color="auto" w:fill="auto"/>
                  <w:vAlign w:val="center"/>
                </w:tcPr>
                <w:p w14:paraId="1D3D8E2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6.77</w:t>
                  </w:r>
                </w:p>
              </w:tc>
              <w:tc>
                <w:tcPr>
                  <w:tcW w:w="767" w:type="pct"/>
                  <w:shd w:val="clear" w:color="auto" w:fill="auto"/>
                  <w:vAlign w:val="center"/>
                </w:tcPr>
                <w:p w14:paraId="5D82934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6.72</w:t>
                  </w:r>
                </w:p>
              </w:tc>
              <w:tc>
                <w:tcPr>
                  <w:tcW w:w="766" w:type="pct"/>
                  <w:shd w:val="clear" w:color="auto" w:fill="auto"/>
                  <w:vAlign w:val="center"/>
                </w:tcPr>
                <w:p w14:paraId="7558FE54"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725F8BEB" w14:textId="77777777">
              <w:trPr>
                <w:cantSplit/>
                <w:trHeight w:val="397"/>
                <w:jc w:val="center"/>
              </w:trPr>
              <w:tc>
                <w:tcPr>
                  <w:tcW w:w="389" w:type="pct"/>
                  <w:vMerge/>
                  <w:shd w:val="clear" w:color="auto" w:fill="auto"/>
                  <w:vAlign w:val="center"/>
                </w:tcPr>
                <w:p w14:paraId="18A18AA5"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850984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亚硝酸盐</w:t>
                  </w:r>
                </w:p>
              </w:tc>
              <w:tc>
                <w:tcPr>
                  <w:tcW w:w="683" w:type="pct"/>
                  <w:shd w:val="clear" w:color="auto" w:fill="auto"/>
                  <w:vAlign w:val="center"/>
                </w:tcPr>
                <w:p w14:paraId="16EDFE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76" w:type="pct"/>
                  <w:shd w:val="clear" w:color="auto" w:fill="auto"/>
                  <w:vAlign w:val="center"/>
                </w:tcPr>
                <w:p w14:paraId="4340F5F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842" w:type="pct"/>
                  <w:shd w:val="clear" w:color="auto" w:fill="auto"/>
                  <w:vAlign w:val="center"/>
                </w:tcPr>
                <w:p w14:paraId="2E29989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7" w:type="pct"/>
                  <w:shd w:val="clear" w:color="auto" w:fill="auto"/>
                  <w:vAlign w:val="center"/>
                </w:tcPr>
                <w:p w14:paraId="0CD0B79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6" w:type="pct"/>
                  <w:shd w:val="clear" w:color="auto" w:fill="auto"/>
                  <w:vAlign w:val="center"/>
                </w:tcPr>
                <w:p w14:paraId="3E202606"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w:t>
                  </w:r>
                </w:p>
              </w:tc>
            </w:tr>
            <w:tr w:rsidR="00CC673F" w:rsidRPr="00EF1568" w14:paraId="42B4AB8A" w14:textId="77777777">
              <w:trPr>
                <w:cantSplit/>
                <w:trHeight w:val="400"/>
                <w:jc w:val="center"/>
              </w:trPr>
              <w:tc>
                <w:tcPr>
                  <w:tcW w:w="389" w:type="pct"/>
                  <w:vMerge/>
                  <w:shd w:val="clear" w:color="auto" w:fill="auto"/>
                  <w:vAlign w:val="center"/>
                </w:tcPr>
                <w:p w14:paraId="5687AB1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2DBC2B0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挥发酚</w:t>
                  </w:r>
                </w:p>
              </w:tc>
              <w:tc>
                <w:tcPr>
                  <w:tcW w:w="683" w:type="pct"/>
                  <w:shd w:val="clear" w:color="auto" w:fill="auto"/>
                  <w:vAlign w:val="center"/>
                </w:tcPr>
                <w:p w14:paraId="26CAE3C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76" w:type="pct"/>
                  <w:shd w:val="clear" w:color="auto" w:fill="auto"/>
                  <w:vAlign w:val="center"/>
                </w:tcPr>
                <w:p w14:paraId="5090893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842" w:type="pct"/>
                  <w:shd w:val="clear" w:color="auto" w:fill="auto"/>
                  <w:vAlign w:val="center"/>
                </w:tcPr>
                <w:p w14:paraId="53ED6AA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7" w:type="pct"/>
                  <w:shd w:val="clear" w:color="auto" w:fill="auto"/>
                  <w:vAlign w:val="center"/>
                </w:tcPr>
                <w:p w14:paraId="5621A12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6" w:type="pct"/>
                  <w:shd w:val="clear" w:color="auto" w:fill="auto"/>
                  <w:vAlign w:val="center"/>
                </w:tcPr>
                <w:p w14:paraId="632FFAC8"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0.002</w:t>
                  </w:r>
                </w:p>
              </w:tc>
            </w:tr>
            <w:tr w:rsidR="00CC673F" w:rsidRPr="00EF1568" w14:paraId="0E25BDBA" w14:textId="77777777">
              <w:trPr>
                <w:cantSplit/>
                <w:trHeight w:val="397"/>
                <w:jc w:val="center"/>
              </w:trPr>
              <w:tc>
                <w:tcPr>
                  <w:tcW w:w="389" w:type="pct"/>
                  <w:vMerge/>
                  <w:shd w:val="clear" w:color="auto" w:fill="auto"/>
                  <w:vAlign w:val="center"/>
                </w:tcPr>
                <w:p w14:paraId="2825A1A7"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46B75950" w14:textId="77777777" w:rsidR="00CC673F" w:rsidRPr="00EF1568" w:rsidRDefault="009E10D2">
                  <w:pPr>
                    <w:jc w:val="center"/>
                    <w:outlineLvl w:val="0"/>
                    <w:rPr>
                      <w:rFonts w:ascii="Times New Roman" w:hAnsi="Times New Roman" w:cs="Times New Roman"/>
                      <w:color w:val="000000" w:themeColor="text1"/>
                      <w:szCs w:val="21"/>
                    </w:rPr>
                  </w:pPr>
                  <w:bookmarkStart w:id="62" w:name="_Toc56781106"/>
                  <w:r w:rsidRPr="00EF1568">
                    <w:rPr>
                      <w:rFonts w:ascii="Times New Roman" w:hAnsi="Times New Roman" w:cs="Times New Roman"/>
                      <w:color w:val="000000" w:themeColor="text1"/>
                      <w:kern w:val="0"/>
                      <w:szCs w:val="21"/>
                      <w:lang w:bidi="ar"/>
                    </w:rPr>
                    <w:t>总大肠菌群</w:t>
                  </w:r>
                  <w:bookmarkEnd w:id="62"/>
                </w:p>
              </w:tc>
              <w:tc>
                <w:tcPr>
                  <w:tcW w:w="683" w:type="pct"/>
                  <w:shd w:val="clear" w:color="auto" w:fill="auto"/>
                  <w:vAlign w:val="center"/>
                </w:tcPr>
                <w:p w14:paraId="02EA1D2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76" w:type="pct"/>
                  <w:shd w:val="clear" w:color="auto" w:fill="auto"/>
                  <w:vAlign w:val="center"/>
                </w:tcPr>
                <w:p w14:paraId="6A6CC81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842" w:type="pct"/>
                  <w:shd w:val="clear" w:color="auto" w:fill="auto"/>
                  <w:vAlign w:val="center"/>
                </w:tcPr>
                <w:p w14:paraId="6A4413C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7" w:type="pct"/>
                  <w:shd w:val="clear" w:color="auto" w:fill="auto"/>
                  <w:vAlign w:val="center"/>
                </w:tcPr>
                <w:p w14:paraId="50B7EE2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6" w:type="pct"/>
                  <w:shd w:val="clear" w:color="auto" w:fill="auto"/>
                  <w:vAlign w:val="center"/>
                </w:tcPr>
                <w:p w14:paraId="3B38D3E5"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100</w:t>
                  </w:r>
                </w:p>
              </w:tc>
            </w:tr>
            <w:tr w:rsidR="00CC673F" w:rsidRPr="00EF1568" w14:paraId="761C2F9C" w14:textId="77777777">
              <w:trPr>
                <w:cantSplit/>
                <w:trHeight w:val="397"/>
                <w:tblHeader/>
                <w:jc w:val="center"/>
              </w:trPr>
              <w:tc>
                <w:tcPr>
                  <w:tcW w:w="389" w:type="pct"/>
                  <w:vMerge w:val="restart"/>
                  <w:shd w:val="clear" w:color="auto" w:fill="auto"/>
                  <w:vAlign w:val="center"/>
                </w:tcPr>
                <w:p w14:paraId="58EC51A0"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居民点</w:t>
                  </w:r>
                  <w:r w:rsidRPr="00EF1568">
                    <w:rPr>
                      <w:rFonts w:ascii="Times New Roman" w:hAnsi="Times New Roman" w:cs="Times New Roman"/>
                      <w:bCs/>
                      <w:color w:val="000000" w:themeColor="text1"/>
                      <w:szCs w:val="21"/>
                    </w:rPr>
                    <w:t>2</w:t>
                  </w:r>
                  <w:r w:rsidRPr="00EF1568">
                    <w:rPr>
                      <w:rFonts w:ascii="Times New Roman" w:hAnsi="Times New Roman" w:cs="Times New Roman"/>
                      <w:bCs/>
                      <w:color w:val="000000" w:themeColor="text1"/>
                      <w:szCs w:val="21"/>
                    </w:rPr>
                    <w:t>（距离</w:t>
                  </w:r>
                  <w:r w:rsidRPr="00EF1568">
                    <w:rPr>
                      <w:rFonts w:ascii="Times New Roman" w:hAnsi="Times New Roman" w:cs="Times New Roman"/>
                      <w:bCs/>
                      <w:color w:val="000000" w:themeColor="text1"/>
                      <w:szCs w:val="21"/>
                    </w:rPr>
                    <w:t>240m</w:t>
                  </w:r>
                  <w:r w:rsidRPr="00EF1568">
                    <w:rPr>
                      <w:rFonts w:ascii="Times New Roman" w:hAnsi="Times New Roman" w:cs="Times New Roman"/>
                      <w:bCs/>
                      <w:color w:val="000000" w:themeColor="text1"/>
                      <w:szCs w:val="21"/>
                    </w:rPr>
                    <w:t>）</w:t>
                  </w:r>
                </w:p>
              </w:tc>
              <w:tc>
                <w:tcPr>
                  <w:tcW w:w="777" w:type="pct"/>
                  <w:shd w:val="clear" w:color="auto" w:fill="auto"/>
                  <w:vAlign w:val="center"/>
                </w:tcPr>
                <w:p w14:paraId="7D0444C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K</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27CFAEC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1.12</w:t>
                  </w:r>
                </w:p>
              </w:tc>
              <w:tc>
                <w:tcPr>
                  <w:tcW w:w="776" w:type="pct"/>
                  <w:shd w:val="clear" w:color="auto" w:fill="auto"/>
                  <w:vAlign w:val="center"/>
                </w:tcPr>
                <w:p w14:paraId="6572024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842" w:type="pct"/>
                  <w:shd w:val="clear" w:color="auto" w:fill="auto"/>
                  <w:vAlign w:val="center"/>
                </w:tcPr>
                <w:p w14:paraId="61CF52A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767" w:type="pct"/>
                  <w:shd w:val="clear" w:color="auto" w:fill="auto"/>
                  <w:vAlign w:val="center"/>
                </w:tcPr>
                <w:p w14:paraId="69A20B0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1.09</w:t>
                  </w:r>
                </w:p>
              </w:tc>
              <w:tc>
                <w:tcPr>
                  <w:tcW w:w="766" w:type="pct"/>
                  <w:shd w:val="clear" w:color="auto" w:fill="auto"/>
                  <w:vAlign w:val="center"/>
                </w:tcPr>
                <w:p w14:paraId="088F221C"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75D271D3" w14:textId="77777777">
              <w:trPr>
                <w:cantSplit/>
                <w:trHeight w:val="397"/>
                <w:jc w:val="center"/>
              </w:trPr>
              <w:tc>
                <w:tcPr>
                  <w:tcW w:w="389" w:type="pct"/>
                  <w:vMerge/>
                  <w:shd w:val="clear" w:color="auto" w:fill="auto"/>
                  <w:vAlign w:val="center"/>
                </w:tcPr>
                <w:p w14:paraId="325B70A7"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8FD8F9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Na</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327B1E7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15.5</w:t>
                  </w:r>
                </w:p>
              </w:tc>
              <w:tc>
                <w:tcPr>
                  <w:tcW w:w="776" w:type="pct"/>
                  <w:shd w:val="clear" w:color="auto" w:fill="auto"/>
                  <w:vAlign w:val="center"/>
                </w:tcPr>
                <w:p w14:paraId="384C066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15.4</w:t>
                  </w:r>
                </w:p>
              </w:tc>
              <w:tc>
                <w:tcPr>
                  <w:tcW w:w="842" w:type="pct"/>
                  <w:shd w:val="clear" w:color="auto" w:fill="auto"/>
                  <w:vAlign w:val="center"/>
                </w:tcPr>
                <w:p w14:paraId="579E9B7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15.3</w:t>
                  </w:r>
                </w:p>
              </w:tc>
              <w:tc>
                <w:tcPr>
                  <w:tcW w:w="767" w:type="pct"/>
                  <w:shd w:val="clear" w:color="auto" w:fill="auto"/>
                  <w:vAlign w:val="center"/>
                </w:tcPr>
                <w:p w14:paraId="7ABE522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15.40</w:t>
                  </w:r>
                </w:p>
              </w:tc>
              <w:tc>
                <w:tcPr>
                  <w:tcW w:w="766" w:type="pct"/>
                  <w:shd w:val="clear" w:color="auto" w:fill="auto"/>
                  <w:vAlign w:val="center"/>
                </w:tcPr>
                <w:p w14:paraId="7263B2E2"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200</w:t>
                  </w:r>
                </w:p>
              </w:tc>
            </w:tr>
            <w:tr w:rsidR="00CC673F" w:rsidRPr="00EF1568" w14:paraId="38D96F35" w14:textId="77777777">
              <w:trPr>
                <w:cantSplit/>
                <w:trHeight w:val="397"/>
                <w:jc w:val="center"/>
              </w:trPr>
              <w:tc>
                <w:tcPr>
                  <w:tcW w:w="389" w:type="pct"/>
                  <w:vMerge/>
                  <w:shd w:val="clear" w:color="auto" w:fill="auto"/>
                  <w:vAlign w:val="center"/>
                </w:tcPr>
                <w:p w14:paraId="256590E2"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4473F0D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Ca</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2EEC220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76.7</w:t>
                  </w:r>
                </w:p>
              </w:tc>
              <w:tc>
                <w:tcPr>
                  <w:tcW w:w="776" w:type="pct"/>
                  <w:shd w:val="clear" w:color="auto" w:fill="auto"/>
                  <w:vAlign w:val="center"/>
                </w:tcPr>
                <w:p w14:paraId="33E34FC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75.5</w:t>
                  </w:r>
                </w:p>
              </w:tc>
              <w:tc>
                <w:tcPr>
                  <w:tcW w:w="842" w:type="pct"/>
                  <w:shd w:val="clear" w:color="auto" w:fill="auto"/>
                  <w:vAlign w:val="center"/>
                </w:tcPr>
                <w:p w14:paraId="32782CD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75.1</w:t>
                  </w:r>
                </w:p>
              </w:tc>
              <w:tc>
                <w:tcPr>
                  <w:tcW w:w="767" w:type="pct"/>
                  <w:shd w:val="clear" w:color="auto" w:fill="auto"/>
                  <w:vAlign w:val="center"/>
                </w:tcPr>
                <w:p w14:paraId="475DA3C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75.77</w:t>
                  </w:r>
                </w:p>
              </w:tc>
              <w:tc>
                <w:tcPr>
                  <w:tcW w:w="766" w:type="pct"/>
                  <w:shd w:val="clear" w:color="auto" w:fill="auto"/>
                  <w:vAlign w:val="center"/>
                </w:tcPr>
                <w:p w14:paraId="6E61CBEF"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36382C31" w14:textId="77777777">
              <w:trPr>
                <w:cantSplit/>
                <w:trHeight w:val="397"/>
                <w:jc w:val="center"/>
              </w:trPr>
              <w:tc>
                <w:tcPr>
                  <w:tcW w:w="389" w:type="pct"/>
                  <w:vMerge/>
                  <w:shd w:val="clear" w:color="auto" w:fill="auto"/>
                  <w:vAlign w:val="center"/>
                </w:tcPr>
                <w:p w14:paraId="088C26F0"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3BE812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Mg</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3E6CB4D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4.60</w:t>
                  </w:r>
                </w:p>
              </w:tc>
              <w:tc>
                <w:tcPr>
                  <w:tcW w:w="776" w:type="pct"/>
                  <w:shd w:val="clear" w:color="auto" w:fill="auto"/>
                  <w:vAlign w:val="center"/>
                </w:tcPr>
                <w:p w14:paraId="6B6189F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4.59</w:t>
                  </w:r>
                </w:p>
              </w:tc>
              <w:tc>
                <w:tcPr>
                  <w:tcW w:w="842" w:type="pct"/>
                  <w:shd w:val="clear" w:color="auto" w:fill="auto"/>
                  <w:vAlign w:val="center"/>
                </w:tcPr>
                <w:p w14:paraId="17F7CDD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4.57</w:t>
                  </w:r>
                </w:p>
              </w:tc>
              <w:tc>
                <w:tcPr>
                  <w:tcW w:w="767" w:type="pct"/>
                  <w:shd w:val="clear" w:color="auto" w:fill="auto"/>
                  <w:vAlign w:val="center"/>
                </w:tcPr>
                <w:p w14:paraId="18A0484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4.59</w:t>
                  </w:r>
                </w:p>
              </w:tc>
              <w:tc>
                <w:tcPr>
                  <w:tcW w:w="766" w:type="pct"/>
                  <w:shd w:val="clear" w:color="auto" w:fill="auto"/>
                  <w:vAlign w:val="center"/>
                </w:tcPr>
                <w:p w14:paraId="5800EAAF"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0F8C8EA2" w14:textId="77777777">
              <w:trPr>
                <w:cantSplit/>
                <w:trHeight w:val="397"/>
                <w:jc w:val="center"/>
              </w:trPr>
              <w:tc>
                <w:tcPr>
                  <w:tcW w:w="389" w:type="pct"/>
                  <w:vMerge/>
                  <w:shd w:val="clear" w:color="auto" w:fill="auto"/>
                  <w:vAlign w:val="center"/>
                </w:tcPr>
                <w:p w14:paraId="24042DDE"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4F605DD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碳酸根</w:t>
                  </w:r>
                </w:p>
              </w:tc>
              <w:tc>
                <w:tcPr>
                  <w:tcW w:w="683" w:type="pct"/>
                  <w:shd w:val="clear" w:color="auto" w:fill="auto"/>
                  <w:vAlign w:val="center"/>
                </w:tcPr>
                <w:p w14:paraId="3EFDB45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76" w:type="pct"/>
                  <w:shd w:val="clear" w:color="auto" w:fill="auto"/>
                  <w:vAlign w:val="center"/>
                </w:tcPr>
                <w:p w14:paraId="25FB306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842" w:type="pct"/>
                  <w:shd w:val="clear" w:color="auto" w:fill="auto"/>
                  <w:vAlign w:val="center"/>
                </w:tcPr>
                <w:p w14:paraId="307D13B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7" w:type="pct"/>
                  <w:shd w:val="clear" w:color="auto" w:fill="auto"/>
                  <w:vAlign w:val="center"/>
                </w:tcPr>
                <w:p w14:paraId="49696E8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6" w:type="pct"/>
                  <w:shd w:val="clear" w:color="auto" w:fill="auto"/>
                  <w:vAlign w:val="center"/>
                </w:tcPr>
                <w:p w14:paraId="6CC2FDB9"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25927C85" w14:textId="77777777">
              <w:trPr>
                <w:cantSplit/>
                <w:trHeight w:val="397"/>
                <w:jc w:val="center"/>
              </w:trPr>
              <w:tc>
                <w:tcPr>
                  <w:tcW w:w="389" w:type="pct"/>
                  <w:vMerge/>
                  <w:shd w:val="clear" w:color="auto" w:fill="auto"/>
                  <w:vAlign w:val="center"/>
                </w:tcPr>
                <w:p w14:paraId="1E488A09"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FE4430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碳酸氢根</w:t>
                  </w:r>
                </w:p>
              </w:tc>
              <w:tc>
                <w:tcPr>
                  <w:tcW w:w="683" w:type="pct"/>
                  <w:shd w:val="clear" w:color="auto" w:fill="auto"/>
                  <w:vAlign w:val="center"/>
                </w:tcPr>
                <w:p w14:paraId="52ED240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254</w:t>
                  </w:r>
                </w:p>
              </w:tc>
              <w:tc>
                <w:tcPr>
                  <w:tcW w:w="776" w:type="pct"/>
                  <w:shd w:val="clear" w:color="auto" w:fill="auto"/>
                  <w:vAlign w:val="center"/>
                </w:tcPr>
                <w:p w14:paraId="6E8B5C3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249</w:t>
                  </w:r>
                </w:p>
              </w:tc>
              <w:tc>
                <w:tcPr>
                  <w:tcW w:w="842" w:type="pct"/>
                  <w:shd w:val="clear" w:color="auto" w:fill="auto"/>
                  <w:vAlign w:val="center"/>
                </w:tcPr>
                <w:p w14:paraId="735D444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252</w:t>
                  </w:r>
                </w:p>
              </w:tc>
              <w:tc>
                <w:tcPr>
                  <w:tcW w:w="767" w:type="pct"/>
                  <w:shd w:val="clear" w:color="auto" w:fill="auto"/>
                  <w:vAlign w:val="center"/>
                </w:tcPr>
                <w:p w14:paraId="5C114EB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251.67</w:t>
                  </w:r>
                </w:p>
              </w:tc>
              <w:tc>
                <w:tcPr>
                  <w:tcW w:w="766" w:type="pct"/>
                  <w:shd w:val="clear" w:color="auto" w:fill="auto"/>
                  <w:vAlign w:val="center"/>
                </w:tcPr>
                <w:p w14:paraId="1F05336C"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4C4CF682" w14:textId="77777777">
              <w:trPr>
                <w:cantSplit/>
                <w:trHeight w:val="397"/>
                <w:jc w:val="center"/>
              </w:trPr>
              <w:tc>
                <w:tcPr>
                  <w:tcW w:w="389" w:type="pct"/>
                  <w:vMerge/>
                  <w:shd w:val="clear" w:color="auto" w:fill="auto"/>
                  <w:vAlign w:val="center"/>
                </w:tcPr>
                <w:p w14:paraId="7FBFBC53"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9A8BD5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氯化物</w:t>
                  </w:r>
                </w:p>
              </w:tc>
              <w:tc>
                <w:tcPr>
                  <w:tcW w:w="683" w:type="pct"/>
                  <w:shd w:val="clear" w:color="auto" w:fill="auto"/>
                  <w:vAlign w:val="center"/>
                </w:tcPr>
                <w:p w14:paraId="59741F0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23.9</w:t>
                  </w:r>
                </w:p>
              </w:tc>
              <w:tc>
                <w:tcPr>
                  <w:tcW w:w="776" w:type="pct"/>
                  <w:shd w:val="clear" w:color="auto" w:fill="auto"/>
                  <w:vAlign w:val="center"/>
                </w:tcPr>
                <w:p w14:paraId="56D7FFF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23.9</w:t>
                  </w:r>
                </w:p>
              </w:tc>
              <w:tc>
                <w:tcPr>
                  <w:tcW w:w="842" w:type="pct"/>
                  <w:shd w:val="clear" w:color="auto" w:fill="auto"/>
                  <w:vAlign w:val="center"/>
                </w:tcPr>
                <w:p w14:paraId="3783F3E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23.9</w:t>
                  </w:r>
                </w:p>
              </w:tc>
              <w:tc>
                <w:tcPr>
                  <w:tcW w:w="767" w:type="pct"/>
                  <w:shd w:val="clear" w:color="auto" w:fill="auto"/>
                  <w:vAlign w:val="center"/>
                </w:tcPr>
                <w:p w14:paraId="5C300BA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23.90</w:t>
                  </w:r>
                </w:p>
              </w:tc>
              <w:tc>
                <w:tcPr>
                  <w:tcW w:w="766" w:type="pct"/>
                  <w:shd w:val="clear" w:color="auto" w:fill="auto"/>
                  <w:vAlign w:val="center"/>
                </w:tcPr>
                <w:p w14:paraId="3A3CDF3D"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250</w:t>
                  </w:r>
                </w:p>
              </w:tc>
            </w:tr>
            <w:tr w:rsidR="00CC673F" w:rsidRPr="00EF1568" w14:paraId="27F3B62A" w14:textId="77777777">
              <w:trPr>
                <w:cantSplit/>
                <w:trHeight w:val="397"/>
                <w:tblHeader/>
                <w:jc w:val="center"/>
              </w:trPr>
              <w:tc>
                <w:tcPr>
                  <w:tcW w:w="389" w:type="pct"/>
                  <w:vMerge/>
                  <w:shd w:val="clear" w:color="auto" w:fill="auto"/>
                  <w:vAlign w:val="center"/>
                </w:tcPr>
                <w:p w14:paraId="3F99C0C7" w14:textId="77777777" w:rsidR="00CC673F" w:rsidRPr="00EF1568" w:rsidRDefault="00CC673F">
                  <w:pPr>
                    <w:jc w:val="center"/>
                    <w:rPr>
                      <w:rFonts w:ascii="Times New Roman" w:hAnsi="Times New Roman" w:cs="Times New Roman"/>
                      <w:bCs/>
                      <w:color w:val="000000" w:themeColor="text1"/>
                      <w:szCs w:val="21"/>
                    </w:rPr>
                  </w:pPr>
                </w:p>
              </w:tc>
              <w:tc>
                <w:tcPr>
                  <w:tcW w:w="777" w:type="pct"/>
                  <w:shd w:val="clear" w:color="auto" w:fill="auto"/>
                  <w:vAlign w:val="center"/>
                </w:tcPr>
                <w:p w14:paraId="08856D2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硫酸盐</w:t>
                  </w:r>
                </w:p>
              </w:tc>
              <w:tc>
                <w:tcPr>
                  <w:tcW w:w="683" w:type="pct"/>
                  <w:shd w:val="clear" w:color="auto" w:fill="auto"/>
                  <w:vAlign w:val="center"/>
                </w:tcPr>
                <w:p w14:paraId="01BA643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p>
              </w:tc>
              <w:tc>
                <w:tcPr>
                  <w:tcW w:w="776" w:type="pct"/>
                  <w:shd w:val="clear" w:color="auto" w:fill="auto"/>
                  <w:vAlign w:val="center"/>
                </w:tcPr>
                <w:p w14:paraId="66A3580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p>
              </w:tc>
              <w:tc>
                <w:tcPr>
                  <w:tcW w:w="842" w:type="pct"/>
                  <w:shd w:val="clear" w:color="auto" w:fill="auto"/>
                  <w:vAlign w:val="center"/>
                </w:tcPr>
                <w:p w14:paraId="23754B1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p>
              </w:tc>
              <w:tc>
                <w:tcPr>
                  <w:tcW w:w="767" w:type="pct"/>
                  <w:shd w:val="clear" w:color="auto" w:fill="auto"/>
                  <w:vAlign w:val="center"/>
                </w:tcPr>
                <w:p w14:paraId="65CF229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31.00</w:t>
                  </w:r>
                </w:p>
              </w:tc>
              <w:tc>
                <w:tcPr>
                  <w:tcW w:w="766" w:type="pct"/>
                  <w:shd w:val="clear" w:color="auto" w:fill="auto"/>
                  <w:vAlign w:val="center"/>
                </w:tcPr>
                <w:p w14:paraId="56702978"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088881C3" w14:textId="77777777">
              <w:trPr>
                <w:cantSplit/>
                <w:trHeight w:val="397"/>
                <w:jc w:val="center"/>
              </w:trPr>
              <w:tc>
                <w:tcPr>
                  <w:tcW w:w="389" w:type="pct"/>
                  <w:vMerge/>
                  <w:shd w:val="clear" w:color="auto" w:fill="auto"/>
                  <w:vAlign w:val="center"/>
                </w:tcPr>
                <w:p w14:paraId="4BA02D5E"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AF94D4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pH</w:t>
                  </w:r>
                  <w:r w:rsidRPr="00EF1568">
                    <w:rPr>
                      <w:rFonts w:ascii="Times New Roman" w:hAnsi="Times New Roman" w:cs="Times New Roman"/>
                      <w:color w:val="000000" w:themeColor="text1"/>
                      <w:szCs w:val="21"/>
                    </w:rPr>
                    <w:t>值</w:t>
                  </w:r>
                </w:p>
              </w:tc>
              <w:tc>
                <w:tcPr>
                  <w:tcW w:w="683" w:type="pct"/>
                  <w:shd w:val="clear" w:color="auto" w:fill="auto"/>
                  <w:vAlign w:val="center"/>
                </w:tcPr>
                <w:p w14:paraId="2915BC3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7.04</w:t>
                  </w:r>
                </w:p>
              </w:tc>
              <w:tc>
                <w:tcPr>
                  <w:tcW w:w="776" w:type="pct"/>
                  <w:shd w:val="clear" w:color="auto" w:fill="auto"/>
                  <w:vAlign w:val="center"/>
                </w:tcPr>
                <w:p w14:paraId="41E238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7.08</w:t>
                  </w:r>
                </w:p>
              </w:tc>
              <w:tc>
                <w:tcPr>
                  <w:tcW w:w="842" w:type="pct"/>
                  <w:shd w:val="clear" w:color="auto" w:fill="auto"/>
                  <w:vAlign w:val="center"/>
                </w:tcPr>
                <w:p w14:paraId="1E962C1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7.08</w:t>
                  </w:r>
                </w:p>
              </w:tc>
              <w:tc>
                <w:tcPr>
                  <w:tcW w:w="767" w:type="pct"/>
                  <w:shd w:val="clear" w:color="auto" w:fill="auto"/>
                  <w:vAlign w:val="center"/>
                </w:tcPr>
                <w:p w14:paraId="0226A4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7.07</w:t>
                  </w:r>
                </w:p>
              </w:tc>
              <w:tc>
                <w:tcPr>
                  <w:tcW w:w="766" w:type="pct"/>
                  <w:shd w:val="clear" w:color="auto" w:fill="auto"/>
                  <w:vAlign w:val="center"/>
                </w:tcPr>
                <w:p w14:paraId="1F7938E6"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w:t>
                  </w:r>
                </w:p>
              </w:tc>
            </w:tr>
            <w:tr w:rsidR="00CC673F" w:rsidRPr="00EF1568" w14:paraId="34E42390" w14:textId="77777777">
              <w:trPr>
                <w:cantSplit/>
                <w:trHeight w:val="397"/>
                <w:jc w:val="center"/>
              </w:trPr>
              <w:tc>
                <w:tcPr>
                  <w:tcW w:w="389" w:type="pct"/>
                  <w:vMerge/>
                  <w:shd w:val="clear" w:color="auto" w:fill="auto"/>
                  <w:vAlign w:val="center"/>
                </w:tcPr>
                <w:p w14:paraId="77E6D4C7"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6D7DC64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耗氧量</w:t>
                  </w:r>
                </w:p>
              </w:tc>
              <w:tc>
                <w:tcPr>
                  <w:tcW w:w="683" w:type="pct"/>
                  <w:shd w:val="clear" w:color="auto" w:fill="auto"/>
                  <w:vAlign w:val="center"/>
                </w:tcPr>
                <w:p w14:paraId="0D2DB3D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0.57</w:t>
                  </w:r>
                </w:p>
              </w:tc>
              <w:tc>
                <w:tcPr>
                  <w:tcW w:w="776" w:type="pct"/>
                  <w:shd w:val="clear" w:color="auto" w:fill="auto"/>
                  <w:vAlign w:val="center"/>
                </w:tcPr>
                <w:p w14:paraId="2D58412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0.62</w:t>
                  </w:r>
                </w:p>
              </w:tc>
              <w:tc>
                <w:tcPr>
                  <w:tcW w:w="842" w:type="pct"/>
                  <w:shd w:val="clear" w:color="auto" w:fill="auto"/>
                  <w:vAlign w:val="center"/>
                </w:tcPr>
                <w:p w14:paraId="2DC8420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0.59</w:t>
                  </w:r>
                </w:p>
              </w:tc>
              <w:tc>
                <w:tcPr>
                  <w:tcW w:w="767" w:type="pct"/>
                  <w:shd w:val="clear" w:color="auto" w:fill="auto"/>
                  <w:vAlign w:val="center"/>
                </w:tcPr>
                <w:p w14:paraId="769A87C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0.59</w:t>
                  </w:r>
                </w:p>
              </w:tc>
              <w:tc>
                <w:tcPr>
                  <w:tcW w:w="766" w:type="pct"/>
                  <w:shd w:val="clear" w:color="auto" w:fill="auto"/>
                  <w:vAlign w:val="center"/>
                </w:tcPr>
                <w:p w14:paraId="2157805D"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3.0</w:t>
                  </w:r>
                </w:p>
              </w:tc>
            </w:tr>
            <w:tr w:rsidR="00CC673F" w:rsidRPr="00EF1568" w14:paraId="7006F09F" w14:textId="77777777">
              <w:trPr>
                <w:cantSplit/>
                <w:trHeight w:val="400"/>
                <w:jc w:val="center"/>
              </w:trPr>
              <w:tc>
                <w:tcPr>
                  <w:tcW w:w="389" w:type="pct"/>
                  <w:vMerge/>
                  <w:shd w:val="clear" w:color="auto" w:fill="auto"/>
                  <w:vAlign w:val="center"/>
                </w:tcPr>
                <w:p w14:paraId="2F35127F"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22135B0B"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氨氮</w:t>
                  </w:r>
                </w:p>
              </w:tc>
              <w:tc>
                <w:tcPr>
                  <w:tcW w:w="683" w:type="pct"/>
                  <w:shd w:val="clear" w:color="auto" w:fill="auto"/>
                  <w:vAlign w:val="center"/>
                </w:tcPr>
                <w:p w14:paraId="5B9884B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0.051</w:t>
                  </w:r>
                </w:p>
              </w:tc>
              <w:tc>
                <w:tcPr>
                  <w:tcW w:w="776" w:type="pct"/>
                  <w:shd w:val="clear" w:color="auto" w:fill="auto"/>
                  <w:vAlign w:val="center"/>
                </w:tcPr>
                <w:p w14:paraId="05286AE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0.047</w:t>
                  </w:r>
                </w:p>
              </w:tc>
              <w:tc>
                <w:tcPr>
                  <w:tcW w:w="842" w:type="pct"/>
                  <w:shd w:val="clear" w:color="auto" w:fill="auto"/>
                  <w:vAlign w:val="center"/>
                </w:tcPr>
                <w:p w14:paraId="7A98D9A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0.055</w:t>
                  </w:r>
                </w:p>
              </w:tc>
              <w:tc>
                <w:tcPr>
                  <w:tcW w:w="767" w:type="pct"/>
                  <w:shd w:val="clear" w:color="auto" w:fill="auto"/>
                  <w:vAlign w:val="center"/>
                </w:tcPr>
                <w:p w14:paraId="54E2EA6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0.05</w:t>
                  </w:r>
                </w:p>
              </w:tc>
              <w:tc>
                <w:tcPr>
                  <w:tcW w:w="766" w:type="pct"/>
                  <w:shd w:val="clear" w:color="auto" w:fill="auto"/>
                  <w:vAlign w:val="center"/>
                </w:tcPr>
                <w:p w14:paraId="204772AC"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0.5</w:t>
                  </w:r>
                </w:p>
              </w:tc>
            </w:tr>
            <w:tr w:rsidR="00CC673F" w:rsidRPr="00EF1568" w14:paraId="6B7C68DF" w14:textId="77777777">
              <w:trPr>
                <w:cantSplit/>
                <w:trHeight w:val="397"/>
                <w:jc w:val="center"/>
              </w:trPr>
              <w:tc>
                <w:tcPr>
                  <w:tcW w:w="389" w:type="pct"/>
                  <w:vMerge/>
                  <w:shd w:val="clear" w:color="auto" w:fill="auto"/>
                  <w:vAlign w:val="center"/>
                </w:tcPr>
                <w:p w14:paraId="5549F02F"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10900E9F"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总硬度</w:t>
                  </w:r>
                </w:p>
                <w:p w14:paraId="018DB18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24"/>
                      <w:szCs w:val="21"/>
                    </w:rPr>
                    <w:t>（以</w:t>
                  </w:r>
                  <w:r w:rsidRPr="00EF1568">
                    <w:rPr>
                      <w:rFonts w:ascii="Times New Roman" w:hAnsi="Times New Roman" w:cs="Times New Roman"/>
                      <w:color w:val="000000" w:themeColor="text1"/>
                      <w:kern w:val="24"/>
                      <w:szCs w:val="21"/>
                    </w:rPr>
                    <w:t>CaCO</w:t>
                  </w:r>
                  <w:r w:rsidRPr="00EF1568">
                    <w:rPr>
                      <w:rFonts w:ascii="Times New Roman" w:hAnsi="Times New Roman" w:cs="Times New Roman"/>
                      <w:color w:val="000000" w:themeColor="text1"/>
                      <w:kern w:val="24"/>
                      <w:szCs w:val="21"/>
                      <w:vertAlign w:val="subscript"/>
                    </w:rPr>
                    <w:t>3</w:t>
                  </w:r>
                  <w:r w:rsidRPr="00EF1568">
                    <w:rPr>
                      <w:rFonts w:ascii="Times New Roman" w:hAnsi="Times New Roman" w:cs="Times New Roman"/>
                      <w:color w:val="000000" w:themeColor="text1"/>
                      <w:kern w:val="24"/>
                      <w:szCs w:val="21"/>
                    </w:rPr>
                    <w:t>计）</w:t>
                  </w:r>
                </w:p>
              </w:tc>
              <w:tc>
                <w:tcPr>
                  <w:tcW w:w="683" w:type="pct"/>
                  <w:shd w:val="clear" w:color="auto" w:fill="auto"/>
                  <w:vAlign w:val="center"/>
                </w:tcPr>
                <w:p w14:paraId="33E0FBC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223</w:t>
                  </w:r>
                </w:p>
              </w:tc>
              <w:tc>
                <w:tcPr>
                  <w:tcW w:w="776" w:type="pct"/>
                  <w:shd w:val="clear" w:color="auto" w:fill="auto"/>
                  <w:vAlign w:val="center"/>
                </w:tcPr>
                <w:p w14:paraId="5928232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224</w:t>
                  </w:r>
                </w:p>
              </w:tc>
              <w:tc>
                <w:tcPr>
                  <w:tcW w:w="842" w:type="pct"/>
                  <w:shd w:val="clear" w:color="auto" w:fill="auto"/>
                  <w:vAlign w:val="center"/>
                </w:tcPr>
                <w:p w14:paraId="73D8E83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223</w:t>
                  </w:r>
                </w:p>
              </w:tc>
              <w:tc>
                <w:tcPr>
                  <w:tcW w:w="767" w:type="pct"/>
                  <w:shd w:val="clear" w:color="auto" w:fill="auto"/>
                  <w:vAlign w:val="center"/>
                </w:tcPr>
                <w:p w14:paraId="635271A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223.33</w:t>
                  </w:r>
                </w:p>
              </w:tc>
              <w:tc>
                <w:tcPr>
                  <w:tcW w:w="766" w:type="pct"/>
                  <w:shd w:val="clear" w:color="auto" w:fill="auto"/>
                  <w:vAlign w:val="center"/>
                </w:tcPr>
                <w:p w14:paraId="6CE0146C"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450</w:t>
                  </w:r>
                </w:p>
              </w:tc>
            </w:tr>
            <w:tr w:rsidR="00CC673F" w:rsidRPr="00EF1568" w14:paraId="60AF665E" w14:textId="77777777">
              <w:trPr>
                <w:cantSplit/>
                <w:trHeight w:val="397"/>
                <w:jc w:val="center"/>
              </w:trPr>
              <w:tc>
                <w:tcPr>
                  <w:tcW w:w="389" w:type="pct"/>
                  <w:vMerge/>
                  <w:shd w:val="clear" w:color="auto" w:fill="auto"/>
                  <w:vAlign w:val="center"/>
                </w:tcPr>
                <w:p w14:paraId="1ED013BF"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2F924D0C"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szCs w:val="21"/>
                    </w:rPr>
                    <w:t>硝酸盐</w:t>
                  </w:r>
                </w:p>
              </w:tc>
              <w:tc>
                <w:tcPr>
                  <w:tcW w:w="683" w:type="pct"/>
                  <w:shd w:val="clear" w:color="auto" w:fill="auto"/>
                  <w:vAlign w:val="center"/>
                </w:tcPr>
                <w:p w14:paraId="1AA283D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776" w:type="pct"/>
                  <w:shd w:val="clear" w:color="auto" w:fill="auto"/>
                  <w:vAlign w:val="center"/>
                </w:tcPr>
                <w:p w14:paraId="67A9086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842" w:type="pct"/>
                  <w:shd w:val="clear" w:color="auto" w:fill="auto"/>
                  <w:vAlign w:val="center"/>
                </w:tcPr>
                <w:p w14:paraId="5AB438D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767" w:type="pct"/>
                  <w:shd w:val="clear" w:color="auto" w:fill="auto"/>
                  <w:vAlign w:val="center"/>
                </w:tcPr>
                <w:p w14:paraId="4EF4D59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766" w:type="pct"/>
                  <w:shd w:val="clear" w:color="auto" w:fill="auto"/>
                  <w:vAlign w:val="center"/>
                </w:tcPr>
                <w:p w14:paraId="21B2BAA7"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74A9BBAB" w14:textId="77777777">
              <w:trPr>
                <w:cantSplit/>
                <w:trHeight w:val="397"/>
                <w:jc w:val="center"/>
              </w:trPr>
              <w:tc>
                <w:tcPr>
                  <w:tcW w:w="389" w:type="pct"/>
                  <w:vMerge/>
                  <w:shd w:val="clear" w:color="auto" w:fill="auto"/>
                  <w:vAlign w:val="center"/>
                </w:tcPr>
                <w:p w14:paraId="43F70BD9"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78E6CA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亚硝酸盐</w:t>
                  </w:r>
                </w:p>
              </w:tc>
              <w:tc>
                <w:tcPr>
                  <w:tcW w:w="683" w:type="pct"/>
                  <w:shd w:val="clear" w:color="auto" w:fill="auto"/>
                  <w:vAlign w:val="center"/>
                </w:tcPr>
                <w:p w14:paraId="2DEB474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76" w:type="pct"/>
                  <w:shd w:val="clear" w:color="auto" w:fill="auto"/>
                  <w:vAlign w:val="center"/>
                </w:tcPr>
                <w:p w14:paraId="361ACF3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842" w:type="pct"/>
                  <w:shd w:val="clear" w:color="auto" w:fill="auto"/>
                  <w:vAlign w:val="center"/>
                </w:tcPr>
                <w:p w14:paraId="3D8BD84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7" w:type="pct"/>
                  <w:shd w:val="clear" w:color="auto" w:fill="auto"/>
                  <w:vAlign w:val="center"/>
                </w:tcPr>
                <w:p w14:paraId="38F411B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6" w:type="pct"/>
                  <w:shd w:val="clear" w:color="auto" w:fill="auto"/>
                  <w:vAlign w:val="center"/>
                </w:tcPr>
                <w:p w14:paraId="0657E2F0"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w:t>
                  </w:r>
                </w:p>
              </w:tc>
            </w:tr>
            <w:tr w:rsidR="00CC673F" w:rsidRPr="00EF1568" w14:paraId="0A798BC9" w14:textId="77777777">
              <w:trPr>
                <w:cantSplit/>
                <w:trHeight w:val="397"/>
                <w:jc w:val="center"/>
              </w:trPr>
              <w:tc>
                <w:tcPr>
                  <w:tcW w:w="389" w:type="pct"/>
                  <w:vMerge/>
                  <w:shd w:val="clear" w:color="auto" w:fill="auto"/>
                  <w:vAlign w:val="center"/>
                </w:tcPr>
                <w:p w14:paraId="2E918EF3"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2125D59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挥发酚</w:t>
                  </w:r>
                </w:p>
              </w:tc>
              <w:tc>
                <w:tcPr>
                  <w:tcW w:w="683" w:type="pct"/>
                  <w:shd w:val="clear" w:color="auto" w:fill="auto"/>
                  <w:vAlign w:val="center"/>
                </w:tcPr>
                <w:p w14:paraId="43810A5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76" w:type="pct"/>
                  <w:shd w:val="clear" w:color="auto" w:fill="auto"/>
                  <w:vAlign w:val="center"/>
                </w:tcPr>
                <w:p w14:paraId="487622F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842" w:type="pct"/>
                  <w:shd w:val="clear" w:color="auto" w:fill="auto"/>
                  <w:vAlign w:val="center"/>
                </w:tcPr>
                <w:p w14:paraId="7729220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7" w:type="pct"/>
                  <w:shd w:val="clear" w:color="auto" w:fill="auto"/>
                  <w:vAlign w:val="center"/>
                </w:tcPr>
                <w:p w14:paraId="000AF90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6" w:type="pct"/>
                  <w:shd w:val="clear" w:color="auto" w:fill="auto"/>
                  <w:vAlign w:val="center"/>
                </w:tcPr>
                <w:p w14:paraId="40013C78"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0.002</w:t>
                  </w:r>
                </w:p>
              </w:tc>
            </w:tr>
            <w:tr w:rsidR="00CC673F" w:rsidRPr="00EF1568" w14:paraId="0F181CF3" w14:textId="77777777">
              <w:trPr>
                <w:cantSplit/>
                <w:trHeight w:val="814"/>
                <w:jc w:val="center"/>
              </w:trPr>
              <w:tc>
                <w:tcPr>
                  <w:tcW w:w="389" w:type="pct"/>
                  <w:vMerge/>
                  <w:shd w:val="clear" w:color="auto" w:fill="auto"/>
                  <w:vAlign w:val="center"/>
                </w:tcPr>
                <w:p w14:paraId="73F44401"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CE1DE15" w14:textId="77777777" w:rsidR="00CC673F" w:rsidRPr="00EF1568" w:rsidRDefault="009E10D2">
                  <w:pPr>
                    <w:jc w:val="center"/>
                    <w:outlineLvl w:val="0"/>
                    <w:rPr>
                      <w:rFonts w:ascii="Times New Roman" w:hAnsi="Times New Roman" w:cs="Times New Roman"/>
                      <w:color w:val="000000" w:themeColor="text1"/>
                      <w:szCs w:val="21"/>
                    </w:rPr>
                  </w:pPr>
                  <w:bookmarkStart w:id="63" w:name="_Toc56781107"/>
                  <w:r w:rsidRPr="00EF1568">
                    <w:rPr>
                      <w:rFonts w:ascii="Times New Roman" w:hAnsi="Times New Roman" w:cs="Times New Roman"/>
                      <w:color w:val="000000" w:themeColor="text1"/>
                      <w:kern w:val="0"/>
                      <w:szCs w:val="21"/>
                      <w:lang w:bidi="ar"/>
                    </w:rPr>
                    <w:t>总大肠菌群</w:t>
                  </w:r>
                  <w:bookmarkEnd w:id="63"/>
                </w:p>
              </w:tc>
              <w:tc>
                <w:tcPr>
                  <w:tcW w:w="683" w:type="pct"/>
                  <w:shd w:val="clear" w:color="auto" w:fill="auto"/>
                  <w:vAlign w:val="center"/>
                </w:tcPr>
                <w:p w14:paraId="0011D86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76" w:type="pct"/>
                  <w:shd w:val="clear" w:color="auto" w:fill="auto"/>
                  <w:vAlign w:val="center"/>
                </w:tcPr>
                <w:p w14:paraId="47A8666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842" w:type="pct"/>
                  <w:shd w:val="clear" w:color="auto" w:fill="auto"/>
                  <w:vAlign w:val="center"/>
                </w:tcPr>
                <w:p w14:paraId="226D359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7" w:type="pct"/>
                  <w:shd w:val="clear" w:color="auto" w:fill="auto"/>
                  <w:vAlign w:val="center"/>
                </w:tcPr>
                <w:p w14:paraId="52AEB85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6" w:type="pct"/>
                  <w:shd w:val="clear" w:color="auto" w:fill="auto"/>
                  <w:vAlign w:val="center"/>
                </w:tcPr>
                <w:p w14:paraId="13E33941"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100</w:t>
                  </w:r>
                </w:p>
              </w:tc>
            </w:tr>
            <w:tr w:rsidR="00CC673F" w:rsidRPr="00EF1568" w14:paraId="37179D8E" w14:textId="77777777">
              <w:trPr>
                <w:cantSplit/>
                <w:trHeight w:val="397"/>
                <w:jc w:val="center"/>
              </w:trPr>
              <w:tc>
                <w:tcPr>
                  <w:tcW w:w="389" w:type="pct"/>
                  <w:vMerge w:val="restart"/>
                  <w:shd w:val="clear" w:color="auto" w:fill="auto"/>
                  <w:vAlign w:val="center"/>
                </w:tcPr>
                <w:p w14:paraId="2B1B61CF" w14:textId="77777777" w:rsidR="00CC673F" w:rsidRPr="00EF1568" w:rsidRDefault="009E10D2">
                  <w:pPr>
                    <w:widowControl/>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lastRenderedPageBreak/>
                    <w:t>居民点</w:t>
                  </w:r>
                  <w:r w:rsidRPr="00EF1568">
                    <w:rPr>
                      <w:rFonts w:ascii="Times New Roman" w:hAnsi="Times New Roman" w:cs="Times New Roman"/>
                      <w:bCs/>
                      <w:color w:val="000000" w:themeColor="text1"/>
                      <w:szCs w:val="21"/>
                    </w:rPr>
                    <w:t>3</w:t>
                  </w:r>
                  <w:r w:rsidRPr="00EF1568">
                    <w:rPr>
                      <w:rFonts w:ascii="Times New Roman" w:hAnsi="Times New Roman" w:cs="Times New Roman"/>
                      <w:bCs/>
                      <w:color w:val="000000" w:themeColor="text1"/>
                      <w:szCs w:val="21"/>
                    </w:rPr>
                    <w:t>（距离</w:t>
                  </w:r>
                  <w:r w:rsidRPr="00EF1568">
                    <w:rPr>
                      <w:rFonts w:ascii="Times New Roman" w:hAnsi="Times New Roman" w:cs="Times New Roman"/>
                      <w:bCs/>
                      <w:color w:val="000000" w:themeColor="text1"/>
                      <w:szCs w:val="21"/>
                    </w:rPr>
                    <w:t>260m</w:t>
                  </w:r>
                  <w:r w:rsidRPr="00EF1568">
                    <w:rPr>
                      <w:rFonts w:ascii="Times New Roman" w:hAnsi="Times New Roman" w:cs="Times New Roman"/>
                      <w:bCs/>
                      <w:color w:val="000000" w:themeColor="text1"/>
                      <w:szCs w:val="21"/>
                    </w:rPr>
                    <w:t>）</w:t>
                  </w:r>
                </w:p>
              </w:tc>
              <w:tc>
                <w:tcPr>
                  <w:tcW w:w="777" w:type="pct"/>
                  <w:shd w:val="clear" w:color="auto" w:fill="auto"/>
                  <w:vAlign w:val="center"/>
                </w:tcPr>
                <w:p w14:paraId="5483F94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K</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65FEB94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1.08</w:t>
                  </w:r>
                </w:p>
              </w:tc>
              <w:tc>
                <w:tcPr>
                  <w:tcW w:w="776" w:type="pct"/>
                  <w:shd w:val="clear" w:color="auto" w:fill="auto"/>
                  <w:vAlign w:val="center"/>
                </w:tcPr>
                <w:p w14:paraId="7818057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1.07</w:t>
                  </w:r>
                </w:p>
              </w:tc>
              <w:tc>
                <w:tcPr>
                  <w:tcW w:w="842" w:type="pct"/>
                  <w:shd w:val="clear" w:color="auto" w:fill="auto"/>
                  <w:vAlign w:val="center"/>
                </w:tcPr>
                <w:p w14:paraId="4C9639B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1.06</w:t>
                  </w:r>
                </w:p>
              </w:tc>
              <w:tc>
                <w:tcPr>
                  <w:tcW w:w="767" w:type="pct"/>
                  <w:shd w:val="clear" w:color="auto" w:fill="auto"/>
                  <w:vAlign w:val="center"/>
                </w:tcPr>
                <w:p w14:paraId="3A30DDA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1.07</w:t>
                  </w:r>
                </w:p>
              </w:tc>
              <w:tc>
                <w:tcPr>
                  <w:tcW w:w="766" w:type="pct"/>
                  <w:shd w:val="clear" w:color="auto" w:fill="auto"/>
                  <w:vAlign w:val="center"/>
                </w:tcPr>
                <w:p w14:paraId="7FB3FDAC"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379B33F6" w14:textId="77777777">
              <w:trPr>
                <w:cantSplit/>
                <w:trHeight w:val="397"/>
                <w:jc w:val="center"/>
              </w:trPr>
              <w:tc>
                <w:tcPr>
                  <w:tcW w:w="389" w:type="pct"/>
                  <w:vMerge/>
                  <w:shd w:val="clear" w:color="auto" w:fill="auto"/>
                  <w:vAlign w:val="center"/>
                </w:tcPr>
                <w:p w14:paraId="200423F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9E5346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Na</w:t>
                  </w:r>
                  <w:r w:rsidRPr="00EF1568">
                    <w:rPr>
                      <w:rFonts w:ascii="Times New Roman" w:hAnsi="Times New Roman" w:cs="Times New Roman"/>
                      <w:color w:val="000000" w:themeColor="text1"/>
                      <w:szCs w:val="21"/>
                      <w:vertAlign w:val="superscript"/>
                    </w:rPr>
                    <w:t>+</w:t>
                  </w:r>
                </w:p>
              </w:tc>
              <w:tc>
                <w:tcPr>
                  <w:tcW w:w="683" w:type="pct"/>
                  <w:shd w:val="clear" w:color="auto" w:fill="auto"/>
                  <w:vAlign w:val="center"/>
                </w:tcPr>
                <w:p w14:paraId="4917C2D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15.1</w:t>
                  </w:r>
                </w:p>
              </w:tc>
              <w:tc>
                <w:tcPr>
                  <w:tcW w:w="776" w:type="pct"/>
                  <w:shd w:val="clear" w:color="auto" w:fill="auto"/>
                  <w:vAlign w:val="center"/>
                </w:tcPr>
                <w:p w14:paraId="2F9B464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15.1</w:t>
                  </w:r>
                </w:p>
              </w:tc>
              <w:tc>
                <w:tcPr>
                  <w:tcW w:w="842" w:type="pct"/>
                  <w:shd w:val="clear" w:color="auto" w:fill="auto"/>
                  <w:vAlign w:val="center"/>
                </w:tcPr>
                <w:p w14:paraId="72E472F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15.1</w:t>
                  </w:r>
                </w:p>
              </w:tc>
              <w:tc>
                <w:tcPr>
                  <w:tcW w:w="767" w:type="pct"/>
                  <w:shd w:val="clear" w:color="auto" w:fill="auto"/>
                  <w:vAlign w:val="center"/>
                </w:tcPr>
                <w:p w14:paraId="411ACDF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15.10</w:t>
                  </w:r>
                </w:p>
              </w:tc>
              <w:tc>
                <w:tcPr>
                  <w:tcW w:w="766" w:type="pct"/>
                  <w:shd w:val="clear" w:color="auto" w:fill="auto"/>
                  <w:vAlign w:val="center"/>
                </w:tcPr>
                <w:p w14:paraId="3C5C2F9B"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200</w:t>
                  </w:r>
                </w:p>
              </w:tc>
            </w:tr>
            <w:tr w:rsidR="00CC673F" w:rsidRPr="00EF1568" w14:paraId="4BE9F2D3" w14:textId="77777777">
              <w:trPr>
                <w:cantSplit/>
                <w:trHeight w:val="397"/>
                <w:jc w:val="center"/>
              </w:trPr>
              <w:tc>
                <w:tcPr>
                  <w:tcW w:w="389" w:type="pct"/>
                  <w:vMerge/>
                  <w:shd w:val="clear" w:color="auto" w:fill="auto"/>
                  <w:vAlign w:val="center"/>
                </w:tcPr>
                <w:p w14:paraId="5825385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26F0130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Ca</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6316420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74.9</w:t>
                  </w:r>
                </w:p>
              </w:tc>
              <w:tc>
                <w:tcPr>
                  <w:tcW w:w="776" w:type="pct"/>
                  <w:shd w:val="clear" w:color="auto" w:fill="auto"/>
                  <w:vAlign w:val="center"/>
                </w:tcPr>
                <w:p w14:paraId="67EF6AD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74.6</w:t>
                  </w:r>
                </w:p>
              </w:tc>
              <w:tc>
                <w:tcPr>
                  <w:tcW w:w="842" w:type="pct"/>
                  <w:shd w:val="clear" w:color="auto" w:fill="auto"/>
                  <w:vAlign w:val="center"/>
                </w:tcPr>
                <w:p w14:paraId="66E1CC2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74.1</w:t>
                  </w:r>
                </w:p>
              </w:tc>
              <w:tc>
                <w:tcPr>
                  <w:tcW w:w="767" w:type="pct"/>
                  <w:shd w:val="clear" w:color="auto" w:fill="auto"/>
                  <w:vAlign w:val="center"/>
                </w:tcPr>
                <w:p w14:paraId="7F63155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74.53</w:t>
                  </w:r>
                </w:p>
              </w:tc>
              <w:tc>
                <w:tcPr>
                  <w:tcW w:w="766" w:type="pct"/>
                  <w:shd w:val="clear" w:color="auto" w:fill="auto"/>
                  <w:vAlign w:val="center"/>
                </w:tcPr>
                <w:p w14:paraId="17379F60"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4D2B994A" w14:textId="77777777">
              <w:trPr>
                <w:cantSplit/>
                <w:trHeight w:val="397"/>
                <w:jc w:val="center"/>
              </w:trPr>
              <w:tc>
                <w:tcPr>
                  <w:tcW w:w="389" w:type="pct"/>
                  <w:vMerge/>
                  <w:shd w:val="clear" w:color="auto" w:fill="auto"/>
                  <w:vAlign w:val="center"/>
                </w:tcPr>
                <w:p w14:paraId="69157765"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792495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Mg</w:t>
                  </w:r>
                  <w:r w:rsidRPr="00EF1568">
                    <w:rPr>
                      <w:rFonts w:ascii="Times New Roman" w:hAnsi="Times New Roman" w:cs="Times New Roman"/>
                      <w:color w:val="000000" w:themeColor="text1"/>
                      <w:szCs w:val="21"/>
                      <w:vertAlign w:val="superscript"/>
                    </w:rPr>
                    <w:t>2+</w:t>
                  </w:r>
                </w:p>
              </w:tc>
              <w:tc>
                <w:tcPr>
                  <w:tcW w:w="683" w:type="pct"/>
                  <w:shd w:val="clear" w:color="auto" w:fill="auto"/>
                  <w:vAlign w:val="center"/>
                </w:tcPr>
                <w:p w14:paraId="42154F4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4.52</w:t>
                  </w:r>
                </w:p>
              </w:tc>
              <w:tc>
                <w:tcPr>
                  <w:tcW w:w="776" w:type="pct"/>
                  <w:shd w:val="clear" w:color="auto" w:fill="auto"/>
                  <w:vAlign w:val="center"/>
                </w:tcPr>
                <w:p w14:paraId="469000A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4.50</w:t>
                  </w:r>
                </w:p>
              </w:tc>
              <w:tc>
                <w:tcPr>
                  <w:tcW w:w="842" w:type="pct"/>
                  <w:shd w:val="clear" w:color="auto" w:fill="auto"/>
                  <w:vAlign w:val="center"/>
                </w:tcPr>
                <w:p w14:paraId="1D75218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4.52</w:t>
                  </w:r>
                </w:p>
              </w:tc>
              <w:tc>
                <w:tcPr>
                  <w:tcW w:w="767" w:type="pct"/>
                  <w:shd w:val="clear" w:color="auto" w:fill="auto"/>
                  <w:vAlign w:val="center"/>
                </w:tcPr>
                <w:p w14:paraId="3193968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4.51</w:t>
                  </w:r>
                </w:p>
              </w:tc>
              <w:tc>
                <w:tcPr>
                  <w:tcW w:w="766" w:type="pct"/>
                  <w:shd w:val="clear" w:color="auto" w:fill="auto"/>
                  <w:vAlign w:val="center"/>
                </w:tcPr>
                <w:p w14:paraId="060371A6" w14:textId="77777777" w:rsidR="00CC673F" w:rsidRPr="00EF1568" w:rsidRDefault="009E10D2">
                  <w:pPr>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w:t>
                  </w:r>
                </w:p>
              </w:tc>
            </w:tr>
            <w:tr w:rsidR="00CC673F" w:rsidRPr="00EF1568" w14:paraId="5F61DE6C" w14:textId="77777777">
              <w:trPr>
                <w:cantSplit/>
                <w:trHeight w:val="397"/>
                <w:jc w:val="center"/>
              </w:trPr>
              <w:tc>
                <w:tcPr>
                  <w:tcW w:w="389" w:type="pct"/>
                  <w:vMerge/>
                  <w:shd w:val="clear" w:color="auto" w:fill="auto"/>
                  <w:vAlign w:val="center"/>
                </w:tcPr>
                <w:p w14:paraId="1CA47743"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6C8014D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碳酸根</w:t>
                  </w:r>
                </w:p>
              </w:tc>
              <w:tc>
                <w:tcPr>
                  <w:tcW w:w="683" w:type="pct"/>
                  <w:shd w:val="clear" w:color="auto" w:fill="auto"/>
                  <w:vAlign w:val="center"/>
                </w:tcPr>
                <w:p w14:paraId="08AC4B3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76" w:type="pct"/>
                  <w:shd w:val="clear" w:color="auto" w:fill="auto"/>
                  <w:vAlign w:val="center"/>
                </w:tcPr>
                <w:p w14:paraId="54CEE91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842" w:type="pct"/>
                  <w:shd w:val="clear" w:color="auto" w:fill="auto"/>
                  <w:vAlign w:val="center"/>
                </w:tcPr>
                <w:p w14:paraId="20D08B8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7" w:type="pct"/>
                  <w:shd w:val="clear" w:color="auto" w:fill="auto"/>
                  <w:vAlign w:val="center"/>
                </w:tcPr>
                <w:p w14:paraId="7B852C5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ND</w:t>
                  </w:r>
                </w:p>
              </w:tc>
              <w:tc>
                <w:tcPr>
                  <w:tcW w:w="766" w:type="pct"/>
                  <w:shd w:val="clear" w:color="auto" w:fill="auto"/>
                  <w:vAlign w:val="center"/>
                </w:tcPr>
                <w:p w14:paraId="3F028981"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0EC9FA0C" w14:textId="77777777">
              <w:trPr>
                <w:cantSplit/>
                <w:trHeight w:val="397"/>
                <w:jc w:val="center"/>
              </w:trPr>
              <w:tc>
                <w:tcPr>
                  <w:tcW w:w="389" w:type="pct"/>
                  <w:vMerge/>
                  <w:shd w:val="clear" w:color="auto" w:fill="auto"/>
                  <w:vAlign w:val="center"/>
                </w:tcPr>
                <w:p w14:paraId="489EB6CA"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BD7504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碳酸氢根</w:t>
                  </w:r>
                </w:p>
              </w:tc>
              <w:tc>
                <w:tcPr>
                  <w:tcW w:w="683" w:type="pct"/>
                  <w:shd w:val="clear" w:color="auto" w:fill="auto"/>
                  <w:vAlign w:val="center"/>
                </w:tcPr>
                <w:p w14:paraId="5E2EA48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249</w:t>
                  </w:r>
                </w:p>
              </w:tc>
              <w:tc>
                <w:tcPr>
                  <w:tcW w:w="776" w:type="pct"/>
                  <w:shd w:val="clear" w:color="auto" w:fill="auto"/>
                  <w:vAlign w:val="center"/>
                </w:tcPr>
                <w:p w14:paraId="3E6AC3D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253</w:t>
                  </w:r>
                </w:p>
              </w:tc>
              <w:tc>
                <w:tcPr>
                  <w:tcW w:w="842" w:type="pct"/>
                  <w:shd w:val="clear" w:color="auto" w:fill="auto"/>
                  <w:vAlign w:val="center"/>
                </w:tcPr>
                <w:p w14:paraId="20E8893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246</w:t>
                  </w:r>
                </w:p>
              </w:tc>
              <w:tc>
                <w:tcPr>
                  <w:tcW w:w="767" w:type="pct"/>
                  <w:shd w:val="clear" w:color="auto" w:fill="auto"/>
                  <w:vAlign w:val="center"/>
                </w:tcPr>
                <w:p w14:paraId="13E4E8F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249.33</w:t>
                  </w:r>
                </w:p>
              </w:tc>
              <w:tc>
                <w:tcPr>
                  <w:tcW w:w="766" w:type="pct"/>
                  <w:shd w:val="clear" w:color="auto" w:fill="auto"/>
                  <w:vAlign w:val="center"/>
                </w:tcPr>
                <w:p w14:paraId="4FC9E102"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w:t>
                  </w:r>
                </w:p>
              </w:tc>
            </w:tr>
            <w:tr w:rsidR="00CC673F" w:rsidRPr="00EF1568" w14:paraId="14B1C8E0" w14:textId="77777777">
              <w:trPr>
                <w:cantSplit/>
                <w:trHeight w:val="397"/>
                <w:jc w:val="center"/>
              </w:trPr>
              <w:tc>
                <w:tcPr>
                  <w:tcW w:w="389" w:type="pct"/>
                  <w:vMerge/>
                  <w:shd w:val="clear" w:color="auto" w:fill="auto"/>
                  <w:vAlign w:val="center"/>
                </w:tcPr>
                <w:p w14:paraId="758A5C8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80D5DE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氯化物</w:t>
                  </w:r>
                </w:p>
              </w:tc>
              <w:tc>
                <w:tcPr>
                  <w:tcW w:w="683" w:type="pct"/>
                  <w:shd w:val="clear" w:color="auto" w:fill="auto"/>
                  <w:vAlign w:val="center"/>
                </w:tcPr>
                <w:p w14:paraId="13D8F25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23.1</w:t>
                  </w:r>
                </w:p>
              </w:tc>
              <w:tc>
                <w:tcPr>
                  <w:tcW w:w="776" w:type="pct"/>
                  <w:shd w:val="clear" w:color="auto" w:fill="auto"/>
                  <w:vAlign w:val="center"/>
                </w:tcPr>
                <w:p w14:paraId="04D5B1A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23.1</w:t>
                  </w:r>
                </w:p>
              </w:tc>
              <w:tc>
                <w:tcPr>
                  <w:tcW w:w="842" w:type="pct"/>
                  <w:shd w:val="clear" w:color="auto" w:fill="auto"/>
                  <w:vAlign w:val="center"/>
                </w:tcPr>
                <w:p w14:paraId="150CF01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23.2</w:t>
                  </w:r>
                </w:p>
              </w:tc>
              <w:tc>
                <w:tcPr>
                  <w:tcW w:w="767" w:type="pct"/>
                  <w:shd w:val="clear" w:color="auto" w:fill="auto"/>
                  <w:vAlign w:val="center"/>
                </w:tcPr>
                <w:p w14:paraId="2C628FF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23.13</w:t>
                  </w:r>
                </w:p>
              </w:tc>
              <w:tc>
                <w:tcPr>
                  <w:tcW w:w="766" w:type="pct"/>
                  <w:shd w:val="clear" w:color="auto" w:fill="auto"/>
                  <w:vAlign w:val="center"/>
                </w:tcPr>
                <w:p w14:paraId="5C391399"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
                      <w:color w:val="000000" w:themeColor="text1"/>
                      <w:szCs w:val="21"/>
                    </w:rPr>
                    <w:t>250</w:t>
                  </w:r>
                </w:p>
              </w:tc>
            </w:tr>
            <w:tr w:rsidR="00CC673F" w:rsidRPr="00EF1568" w14:paraId="2C99750E" w14:textId="77777777">
              <w:trPr>
                <w:cantSplit/>
                <w:trHeight w:val="397"/>
                <w:jc w:val="center"/>
              </w:trPr>
              <w:tc>
                <w:tcPr>
                  <w:tcW w:w="389" w:type="pct"/>
                  <w:vMerge/>
                  <w:shd w:val="clear" w:color="auto" w:fill="auto"/>
                  <w:vAlign w:val="center"/>
                </w:tcPr>
                <w:p w14:paraId="0373E942"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10C83F1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硫酸盐</w:t>
                  </w:r>
                </w:p>
              </w:tc>
              <w:tc>
                <w:tcPr>
                  <w:tcW w:w="683" w:type="pct"/>
                  <w:shd w:val="clear" w:color="auto" w:fill="auto"/>
                  <w:vAlign w:val="center"/>
                </w:tcPr>
                <w:p w14:paraId="6D289B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30.4</w:t>
                  </w:r>
                </w:p>
              </w:tc>
              <w:tc>
                <w:tcPr>
                  <w:tcW w:w="776" w:type="pct"/>
                  <w:shd w:val="clear" w:color="auto" w:fill="auto"/>
                  <w:vAlign w:val="center"/>
                </w:tcPr>
                <w:p w14:paraId="49DA222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30.4</w:t>
                  </w:r>
                </w:p>
              </w:tc>
              <w:tc>
                <w:tcPr>
                  <w:tcW w:w="842" w:type="pct"/>
                  <w:shd w:val="clear" w:color="auto" w:fill="auto"/>
                  <w:vAlign w:val="center"/>
                </w:tcPr>
                <w:p w14:paraId="505C00F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30.4</w:t>
                  </w:r>
                </w:p>
              </w:tc>
              <w:tc>
                <w:tcPr>
                  <w:tcW w:w="767" w:type="pct"/>
                  <w:shd w:val="clear" w:color="auto" w:fill="auto"/>
                  <w:vAlign w:val="center"/>
                </w:tcPr>
                <w:p w14:paraId="749DC75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30.40</w:t>
                  </w:r>
                </w:p>
              </w:tc>
              <w:tc>
                <w:tcPr>
                  <w:tcW w:w="766" w:type="pct"/>
                  <w:shd w:val="clear" w:color="auto" w:fill="auto"/>
                  <w:vAlign w:val="center"/>
                </w:tcPr>
                <w:p w14:paraId="63F4421E"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187BC05D" w14:textId="77777777">
              <w:trPr>
                <w:cantSplit/>
                <w:trHeight w:val="397"/>
                <w:jc w:val="center"/>
              </w:trPr>
              <w:tc>
                <w:tcPr>
                  <w:tcW w:w="389" w:type="pct"/>
                  <w:vMerge/>
                  <w:shd w:val="clear" w:color="auto" w:fill="auto"/>
                  <w:vAlign w:val="center"/>
                </w:tcPr>
                <w:p w14:paraId="162C731B"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42487E3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pH</w:t>
                  </w:r>
                  <w:r w:rsidRPr="00EF1568">
                    <w:rPr>
                      <w:rFonts w:ascii="Times New Roman" w:hAnsi="Times New Roman" w:cs="Times New Roman"/>
                      <w:color w:val="000000" w:themeColor="text1"/>
                      <w:szCs w:val="21"/>
                    </w:rPr>
                    <w:t>值</w:t>
                  </w:r>
                </w:p>
              </w:tc>
              <w:tc>
                <w:tcPr>
                  <w:tcW w:w="683" w:type="pct"/>
                  <w:shd w:val="clear" w:color="auto" w:fill="auto"/>
                  <w:vAlign w:val="center"/>
                </w:tcPr>
                <w:p w14:paraId="721DFE2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6.96</w:t>
                  </w:r>
                </w:p>
              </w:tc>
              <w:tc>
                <w:tcPr>
                  <w:tcW w:w="776" w:type="pct"/>
                  <w:shd w:val="clear" w:color="auto" w:fill="auto"/>
                  <w:vAlign w:val="center"/>
                </w:tcPr>
                <w:p w14:paraId="03AC350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7.01</w:t>
                  </w:r>
                </w:p>
              </w:tc>
              <w:tc>
                <w:tcPr>
                  <w:tcW w:w="842" w:type="pct"/>
                  <w:shd w:val="clear" w:color="auto" w:fill="auto"/>
                  <w:vAlign w:val="center"/>
                </w:tcPr>
                <w:p w14:paraId="007A0D3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7.03</w:t>
                  </w:r>
                </w:p>
              </w:tc>
              <w:tc>
                <w:tcPr>
                  <w:tcW w:w="767" w:type="pct"/>
                  <w:shd w:val="clear" w:color="auto" w:fill="auto"/>
                  <w:vAlign w:val="center"/>
                </w:tcPr>
                <w:p w14:paraId="6559535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7.00</w:t>
                  </w:r>
                </w:p>
              </w:tc>
              <w:tc>
                <w:tcPr>
                  <w:tcW w:w="766" w:type="pct"/>
                  <w:shd w:val="clear" w:color="auto" w:fill="auto"/>
                  <w:vAlign w:val="center"/>
                </w:tcPr>
                <w:p w14:paraId="2EDE1296"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w:t>
                  </w:r>
                </w:p>
              </w:tc>
            </w:tr>
            <w:tr w:rsidR="00CC673F" w:rsidRPr="00EF1568" w14:paraId="5CEF40C0" w14:textId="77777777">
              <w:trPr>
                <w:cantSplit/>
                <w:trHeight w:val="397"/>
                <w:jc w:val="center"/>
              </w:trPr>
              <w:tc>
                <w:tcPr>
                  <w:tcW w:w="389" w:type="pct"/>
                  <w:vMerge/>
                  <w:shd w:val="clear" w:color="auto" w:fill="auto"/>
                  <w:vAlign w:val="center"/>
                </w:tcPr>
                <w:p w14:paraId="5E8F6848"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3EA06A5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耗氧量</w:t>
                  </w:r>
                </w:p>
              </w:tc>
              <w:tc>
                <w:tcPr>
                  <w:tcW w:w="683" w:type="pct"/>
                  <w:shd w:val="clear" w:color="auto" w:fill="auto"/>
                  <w:vAlign w:val="center"/>
                </w:tcPr>
                <w:p w14:paraId="2B1CAA2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0.60</w:t>
                  </w:r>
                </w:p>
              </w:tc>
              <w:tc>
                <w:tcPr>
                  <w:tcW w:w="776" w:type="pct"/>
                  <w:shd w:val="clear" w:color="auto" w:fill="auto"/>
                  <w:vAlign w:val="center"/>
                </w:tcPr>
                <w:p w14:paraId="05B8817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0.54</w:t>
                  </w:r>
                </w:p>
              </w:tc>
              <w:tc>
                <w:tcPr>
                  <w:tcW w:w="842" w:type="pct"/>
                  <w:shd w:val="clear" w:color="auto" w:fill="auto"/>
                  <w:vAlign w:val="center"/>
                </w:tcPr>
                <w:p w14:paraId="124CAB1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0.58</w:t>
                  </w:r>
                </w:p>
              </w:tc>
              <w:tc>
                <w:tcPr>
                  <w:tcW w:w="767" w:type="pct"/>
                  <w:shd w:val="clear" w:color="auto" w:fill="auto"/>
                  <w:vAlign w:val="center"/>
                </w:tcPr>
                <w:p w14:paraId="224D90C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0.57</w:t>
                  </w:r>
                </w:p>
              </w:tc>
              <w:tc>
                <w:tcPr>
                  <w:tcW w:w="766" w:type="pct"/>
                  <w:shd w:val="clear" w:color="auto" w:fill="auto"/>
                  <w:vAlign w:val="center"/>
                </w:tcPr>
                <w:p w14:paraId="14B77424"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3.0</w:t>
                  </w:r>
                </w:p>
              </w:tc>
            </w:tr>
            <w:tr w:rsidR="00CC673F" w:rsidRPr="00EF1568" w14:paraId="47E3DD6E" w14:textId="77777777">
              <w:trPr>
                <w:cantSplit/>
                <w:trHeight w:val="397"/>
                <w:jc w:val="center"/>
              </w:trPr>
              <w:tc>
                <w:tcPr>
                  <w:tcW w:w="389" w:type="pct"/>
                  <w:vMerge/>
                  <w:shd w:val="clear" w:color="auto" w:fill="auto"/>
                  <w:vAlign w:val="center"/>
                </w:tcPr>
                <w:p w14:paraId="6193DE04"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0B9183F"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氨氮</w:t>
                  </w:r>
                </w:p>
              </w:tc>
              <w:tc>
                <w:tcPr>
                  <w:tcW w:w="683" w:type="pct"/>
                  <w:shd w:val="clear" w:color="auto" w:fill="auto"/>
                  <w:vAlign w:val="center"/>
                </w:tcPr>
                <w:p w14:paraId="57E3E5B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0.042</w:t>
                  </w:r>
                </w:p>
              </w:tc>
              <w:tc>
                <w:tcPr>
                  <w:tcW w:w="776" w:type="pct"/>
                  <w:shd w:val="clear" w:color="auto" w:fill="auto"/>
                  <w:vAlign w:val="center"/>
                </w:tcPr>
                <w:p w14:paraId="5CF0FD4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0.042</w:t>
                  </w:r>
                </w:p>
              </w:tc>
              <w:tc>
                <w:tcPr>
                  <w:tcW w:w="842" w:type="pct"/>
                  <w:shd w:val="clear" w:color="auto" w:fill="auto"/>
                  <w:vAlign w:val="center"/>
                </w:tcPr>
                <w:p w14:paraId="2431FAB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0.044</w:t>
                  </w:r>
                </w:p>
              </w:tc>
              <w:tc>
                <w:tcPr>
                  <w:tcW w:w="767" w:type="pct"/>
                  <w:shd w:val="clear" w:color="auto" w:fill="auto"/>
                  <w:vAlign w:val="center"/>
                </w:tcPr>
                <w:p w14:paraId="2C6B26F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0.04</w:t>
                  </w:r>
                </w:p>
              </w:tc>
              <w:tc>
                <w:tcPr>
                  <w:tcW w:w="766" w:type="pct"/>
                  <w:shd w:val="clear" w:color="auto" w:fill="auto"/>
                  <w:vAlign w:val="center"/>
                </w:tcPr>
                <w:p w14:paraId="25C31405"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0.5</w:t>
                  </w:r>
                </w:p>
              </w:tc>
            </w:tr>
            <w:tr w:rsidR="00CC673F" w:rsidRPr="00EF1568" w14:paraId="54A4CA3A" w14:textId="77777777">
              <w:trPr>
                <w:cantSplit/>
                <w:trHeight w:val="397"/>
                <w:jc w:val="center"/>
              </w:trPr>
              <w:tc>
                <w:tcPr>
                  <w:tcW w:w="389" w:type="pct"/>
                  <w:vMerge/>
                  <w:shd w:val="clear" w:color="auto" w:fill="auto"/>
                  <w:vAlign w:val="center"/>
                </w:tcPr>
                <w:p w14:paraId="0BB2A818"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FE7601B"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总硬度</w:t>
                  </w:r>
                </w:p>
                <w:p w14:paraId="4A5EDF4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24"/>
                      <w:szCs w:val="21"/>
                    </w:rPr>
                    <w:t>（以</w:t>
                  </w:r>
                  <w:r w:rsidRPr="00EF1568">
                    <w:rPr>
                      <w:rFonts w:ascii="Times New Roman" w:hAnsi="Times New Roman" w:cs="Times New Roman"/>
                      <w:color w:val="000000" w:themeColor="text1"/>
                      <w:kern w:val="24"/>
                      <w:szCs w:val="21"/>
                    </w:rPr>
                    <w:t>CaCO</w:t>
                  </w:r>
                  <w:r w:rsidRPr="00EF1568">
                    <w:rPr>
                      <w:rFonts w:ascii="Times New Roman" w:hAnsi="Times New Roman" w:cs="Times New Roman"/>
                      <w:color w:val="000000" w:themeColor="text1"/>
                      <w:kern w:val="24"/>
                      <w:szCs w:val="21"/>
                      <w:vertAlign w:val="subscript"/>
                    </w:rPr>
                    <w:t>3</w:t>
                  </w:r>
                  <w:r w:rsidRPr="00EF1568">
                    <w:rPr>
                      <w:rFonts w:ascii="Times New Roman" w:hAnsi="Times New Roman" w:cs="Times New Roman"/>
                      <w:color w:val="000000" w:themeColor="text1"/>
                      <w:kern w:val="24"/>
                      <w:szCs w:val="21"/>
                    </w:rPr>
                    <w:t>计）</w:t>
                  </w:r>
                </w:p>
              </w:tc>
              <w:tc>
                <w:tcPr>
                  <w:tcW w:w="683" w:type="pct"/>
                  <w:shd w:val="clear" w:color="auto" w:fill="auto"/>
                  <w:vAlign w:val="center"/>
                </w:tcPr>
                <w:p w14:paraId="34A856C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222</w:t>
                  </w:r>
                </w:p>
              </w:tc>
              <w:tc>
                <w:tcPr>
                  <w:tcW w:w="776" w:type="pct"/>
                  <w:shd w:val="clear" w:color="auto" w:fill="auto"/>
                  <w:vAlign w:val="center"/>
                </w:tcPr>
                <w:p w14:paraId="3914C0D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223</w:t>
                  </w:r>
                </w:p>
              </w:tc>
              <w:tc>
                <w:tcPr>
                  <w:tcW w:w="842" w:type="pct"/>
                  <w:shd w:val="clear" w:color="auto" w:fill="auto"/>
                  <w:vAlign w:val="center"/>
                </w:tcPr>
                <w:p w14:paraId="6C35ED3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222</w:t>
                  </w:r>
                </w:p>
              </w:tc>
              <w:tc>
                <w:tcPr>
                  <w:tcW w:w="767" w:type="pct"/>
                  <w:shd w:val="clear" w:color="auto" w:fill="auto"/>
                  <w:vAlign w:val="center"/>
                </w:tcPr>
                <w:p w14:paraId="6BD92D6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222.33</w:t>
                  </w:r>
                </w:p>
              </w:tc>
              <w:tc>
                <w:tcPr>
                  <w:tcW w:w="766" w:type="pct"/>
                  <w:shd w:val="clear" w:color="auto" w:fill="auto"/>
                  <w:vAlign w:val="center"/>
                </w:tcPr>
                <w:p w14:paraId="05B039C4"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450</w:t>
                  </w:r>
                </w:p>
              </w:tc>
            </w:tr>
            <w:tr w:rsidR="00CC673F" w:rsidRPr="00EF1568" w14:paraId="793D5CB7" w14:textId="77777777">
              <w:trPr>
                <w:cantSplit/>
                <w:trHeight w:val="397"/>
                <w:jc w:val="center"/>
              </w:trPr>
              <w:tc>
                <w:tcPr>
                  <w:tcW w:w="389" w:type="pct"/>
                  <w:vMerge/>
                  <w:shd w:val="clear" w:color="auto" w:fill="auto"/>
                  <w:vAlign w:val="center"/>
                </w:tcPr>
                <w:p w14:paraId="50EEEB7C"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78CCDAC5" w14:textId="77777777" w:rsidR="00CC673F" w:rsidRPr="00EF1568" w:rsidRDefault="009E10D2">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szCs w:val="21"/>
                    </w:rPr>
                    <w:t>硝酸盐</w:t>
                  </w:r>
                </w:p>
              </w:tc>
              <w:tc>
                <w:tcPr>
                  <w:tcW w:w="683" w:type="pct"/>
                  <w:shd w:val="clear" w:color="auto" w:fill="auto"/>
                  <w:vAlign w:val="center"/>
                </w:tcPr>
                <w:p w14:paraId="65F1B8E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1.06</w:t>
                  </w:r>
                </w:p>
              </w:tc>
              <w:tc>
                <w:tcPr>
                  <w:tcW w:w="776" w:type="pct"/>
                  <w:shd w:val="clear" w:color="auto" w:fill="auto"/>
                  <w:vAlign w:val="center"/>
                </w:tcPr>
                <w:p w14:paraId="054EF07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1.06</w:t>
                  </w:r>
                </w:p>
              </w:tc>
              <w:tc>
                <w:tcPr>
                  <w:tcW w:w="842" w:type="pct"/>
                  <w:shd w:val="clear" w:color="auto" w:fill="auto"/>
                  <w:vAlign w:val="center"/>
                </w:tcPr>
                <w:p w14:paraId="406B3BA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1.06</w:t>
                  </w:r>
                </w:p>
              </w:tc>
              <w:tc>
                <w:tcPr>
                  <w:tcW w:w="767" w:type="pct"/>
                  <w:shd w:val="clear" w:color="auto" w:fill="auto"/>
                  <w:vAlign w:val="center"/>
                </w:tcPr>
                <w:p w14:paraId="6CDC414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1.06</w:t>
                  </w:r>
                </w:p>
              </w:tc>
              <w:tc>
                <w:tcPr>
                  <w:tcW w:w="766" w:type="pct"/>
                  <w:shd w:val="clear" w:color="auto" w:fill="auto"/>
                  <w:vAlign w:val="center"/>
                </w:tcPr>
                <w:p w14:paraId="58C0D878"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250</w:t>
                  </w:r>
                </w:p>
              </w:tc>
            </w:tr>
            <w:tr w:rsidR="00CC673F" w:rsidRPr="00EF1568" w14:paraId="23B5BE4D" w14:textId="77777777">
              <w:trPr>
                <w:cantSplit/>
                <w:trHeight w:val="397"/>
                <w:jc w:val="center"/>
              </w:trPr>
              <w:tc>
                <w:tcPr>
                  <w:tcW w:w="389" w:type="pct"/>
                  <w:vMerge/>
                  <w:shd w:val="clear" w:color="auto" w:fill="auto"/>
                  <w:vAlign w:val="center"/>
                </w:tcPr>
                <w:p w14:paraId="421AD29D"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1A0EADE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亚硝酸盐</w:t>
                  </w:r>
                </w:p>
              </w:tc>
              <w:tc>
                <w:tcPr>
                  <w:tcW w:w="683" w:type="pct"/>
                  <w:shd w:val="clear" w:color="auto" w:fill="auto"/>
                  <w:vAlign w:val="center"/>
                </w:tcPr>
                <w:p w14:paraId="40311FE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76" w:type="pct"/>
                  <w:shd w:val="clear" w:color="auto" w:fill="auto"/>
                  <w:vAlign w:val="center"/>
                </w:tcPr>
                <w:p w14:paraId="37A0A26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842" w:type="pct"/>
                  <w:shd w:val="clear" w:color="auto" w:fill="auto"/>
                  <w:vAlign w:val="center"/>
                </w:tcPr>
                <w:p w14:paraId="28821A1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7" w:type="pct"/>
                  <w:shd w:val="clear" w:color="auto" w:fill="auto"/>
                  <w:vAlign w:val="center"/>
                </w:tcPr>
                <w:p w14:paraId="222F965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0.016L</w:t>
                  </w:r>
                </w:p>
              </w:tc>
              <w:tc>
                <w:tcPr>
                  <w:tcW w:w="766" w:type="pct"/>
                  <w:shd w:val="clear" w:color="auto" w:fill="auto"/>
                  <w:vAlign w:val="center"/>
                </w:tcPr>
                <w:p w14:paraId="16A71AA4"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w:t>
                  </w:r>
                </w:p>
              </w:tc>
            </w:tr>
            <w:tr w:rsidR="00CC673F" w:rsidRPr="00EF1568" w14:paraId="68BCE314" w14:textId="77777777">
              <w:trPr>
                <w:cantSplit/>
                <w:trHeight w:val="397"/>
                <w:jc w:val="center"/>
              </w:trPr>
              <w:tc>
                <w:tcPr>
                  <w:tcW w:w="389" w:type="pct"/>
                  <w:vMerge/>
                  <w:shd w:val="clear" w:color="auto" w:fill="auto"/>
                  <w:vAlign w:val="center"/>
                </w:tcPr>
                <w:p w14:paraId="0E5256B5"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07D5233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挥发酚</w:t>
                  </w:r>
                </w:p>
              </w:tc>
              <w:tc>
                <w:tcPr>
                  <w:tcW w:w="683" w:type="pct"/>
                  <w:shd w:val="clear" w:color="auto" w:fill="auto"/>
                  <w:vAlign w:val="center"/>
                </w:tcPr>
                <w:p w14:paraId="16B4B71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76" w:type="pct"/>
                  <w:shd w:val="clear" w:color="auto" w:fill="auto"/>
                  <w:vAlign w:val="center"/>
                </w:tcPr>
                <w:p w14:paraId="2DDFE8F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842" w:type="pct"/>
                  <w:shd w:val="clear" w:color="auto" w:fill="auto"/>
                  <w:vAlign w:val="center"/>
                </w:tcPr>
                <w:p w14:paraId="01F8DA6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7" w:type="pct"/>
                  <w:shd w:val="clear" w:color="auto" w:fill="auto"/>
                  <w:vAlign w:val="center"/>
                </w:tcPr>
                <w:p w14:paraId="42E0056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3×10</w:t>
                  </w:r>
                  <w:r w:rsidRPr="00EF1568">
                    <w:rPr>
                      <w:rFonts w:ascii="Times New Roman" w:hAnsi="Times New Roman" w:cs="Times New Roman"/>
                      <w:color w:val="000000" w:themeColor="text1"/>
                      <w:szCs w:val="21"/>
                      <w:vertAlign w:val="superscript"/>
                    </w:rPr>
                    <w:t>-4</w:t>
                  </w:r>
                  <w:r w:rsidRPr="00EF1568">
                    <w:rPr>
                      <w:rFonts w:ascii="Times New Roman" w:hAnsi="Times New Roman" w:cs="Times New Roman"/>
                      <w:color w:val="000000" w:themeColor="text1"/>
                      <w:szCs w:val="21"/>
                    </w:rPr>
                    <w:t>L</w:t>
                  </w:r>
                </w:p>
              </w:tc>
              <w:tc>
                <w:tcPr>
                  <w:tcW w:w="766" w:type="pct"/>
                  <w:shd w:val="clear" w:color="auto" w:fill="auto"/>
                  <w:vAlign w:val="center"/>
                </w:tcPr>
                <w:p w14:paraId="273CF62D"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0.002</w:t>
                  </w:r>
                </w:p>
              </w:tc>
            </w:tr>
            <w:tr w:rsidR="00CC673F" w:rsidRPr="00EF1568" w14:paraId="4D0A7C00" w14:textId="77777777">
              <w:trPr>
                <w:cantSplit/>
                <w:trHeight w:val="397"/>
                <w:jc w:val="center"/>
              </w:trPr>
              <w:tc>
                <w:tcPr>
                  <w:tcW w:w="389" w:type="pct"/>
                  <w:vMerge/>
                  <w:shd w:val="clear" w:color="auto" w:fill="auto"/>
                  <w:vAlign w:val="center"/>
                </w:tcPr>
                <w:p w14:paraId="31606217" w14:textId="77777777" w:rsidR="00CC673F" w:rsidRPr="00EF1568" w:rsidRDefault="00CC673F">
                  <w:pPr>
                    <w:widowControl/>
                    <w:jc w:val="center"/>
                    <w:rPr>
                      <w:rFonts w:ascii="Times New Roman" w:hAnsi="Times New Roman" w:cs="Times New Roman"/>
                      <w:bCs/>
                      <w:color w:val="000000" w:themeColor="text1"/>
                      <w:szCs w:val="21"/>
                    </w:rPr>
                  </w:pPr>
                </w:p>
              </w:tc>
              <w:tc>
                <w:tcPr>
                  <w:tcW w:w="777" w:type="pct"/>
                  <w:shd w:val="clear" w:color="auto" w:fill="auto"/>
                  <w:vAlign w:val="center"/>
                </w:tcPr>
                <w:p w14:paraId="599FCE71" w14:textId="77777777" w:rsidR="00CC673F" w:rsidRPr="00EF1568" w:rsidRDefault="009E10D2">
                  <w:pPr>
                    <w:jc w:val="center"/>
                    <w:outlineLvl w:val="0"/>
                    <w:rPr>
                      <w:rFonts w:ascii="Times New Roman" w:hAnsi="Times New Roman" w:cs="Times New Roman"/>
                      <w:color w:val="000000" w:themeColor="text1"/>
                      <w:szCs w:val="21"/>
                    </w:rPr>
                  </w:pPr>
                  <w:bookmarkStart w:id="64" w:name="_Toc56781108"/>
                  <w:r w:rsidRPr="00EF1568">
                    <w:rPr>
                      <w:rFonts w:ascii="Times New Roman" w:hAnsi="Times New Roman" w:cs="Times New Roman"/>
                      <w:color w:val="000000" w:themeColor="text1"/>
                      <w:kern w:val="0"/>
                      <w:szCs w:val="21"/>
                      <w:lang w:bidi="ar"/>
                    </w:rPr>
                    <w:t>总大肠菌群</w:t>
                  </w:r>
                  <w:bookmarkEnd w:id="64"/>
                </w:p>
              </w:tc>
              <w:tc>
                <w:tcPr>
                  <w:tcW w:w="683" w:type="pct"/>
                  <w:shd w:val="clear" w:color="auto" w:fill="auto"/>
                  <w:vAlign w:val="center"/>
                </w:tcPr>
                <w:p w14:paraId="62BFA6D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76" w:type="pct"/>
                  <w:shd w:val="clear" w:color="auto" w:fill="auto"/>
                  <w:vAlign w:val="center"/>
                </w:tcPr>
                <w:p w14:paraId="6D7014C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842" w:type="pct"/>
                  <w:shd w:val="clear" w:color="auto" w:fill="auto"/>
                  <w:vAlign w:val="center"/>
                </w:tcPr>
                <w:p w14:paraId="7FDA7A4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7" w:type="pct"/>
                  <w:shd w:val="clear" w:color="auto" w:fill="auto"/>
                  <w:vAlign w:val="center"/>
                </w:tcPr>
                <w:p w14:paraId="7B92AB9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未检出</w:t>
                  </w:r>
                </w:p>
              </w:tc>
              <w:tc>
                <w:tcPr>
                  <w:tcW w:w="766" w:type="pct"/>
                  <w:shd w:val="clear" w:color="auto" w:fill="auto"/>
                  <w:vAlign w:val="center"/>
                </w:tcPr>
                <w:p w14:paraId="44CECFE6" w14:textId="77777777" w:rsidR="00CC673F" w:rsidRPr="00EF1568" w:rsidRDefault="009E10D2">
                  <w:pPr>
                    <w:jc w:val="center"/>
                    <w:rPr>
                      <w:rFonts w:ascii="Times New Roman" w:hAnsi="Times New Roman" w:cs="Times New Roman"/>
                      <w:bCs/>
                      <w:color w:val="000000" w:themeColor="text1"/>
                      <w:szCs w:val="21"/>
                    </w:rPr>
                  </w:pPr>
                  <w:r w:rsidRPr="00EF1568">
                    <w:rPr>
                      <w:rFonts w:ascii="Times New Roman" w:hAnsi="Times New Roman" w:cs="Times New Roman"/>
                      <w:bCs/>
                      <w:color w:val="000000" w:themeColor="text1"/>
                      <w:szCs w:val="21"/>
                    </w:rPr>
                    <w:t>100</w:t>
                  </w:r>
                </w:p>
              </w:tc>
            </w:tr>
          </w:tbl>
          <w:p w14:paraId="2643F6DA" w14:textId="77777777" w:rsidR="00CC673F" w:rsidRPr="00EF1568" w:rsidRDefault="009E10D2">
            <w:pPr>
              <w:widowControl/>
              <w:spacing w:line="360" w:lineRule="auto"/>
              <w:ind w:firstLineChars="200" w:firstLine="496"/>
              <w:rPr>
                <w:rFonts w:ascii="Times New Roman" w:hAnsi="Times New Roman" w:cs="Times New Roman"/>
                <w:color w:val="000000" w:themeColor="text1"/>
                <w:spacing w:val="4"/>
                <w:sz w:val="24"/>
              </w:rPr>
            </w:pPr>
            <w:r w:rsidRPr="00EF1568">
              <w:rPr>
                <w:rFonts w:ascii="Times New Roman" w:hAnsi="Times New Roman" w:cs="Times New Roman"/>
                <w:color w:val="000000" w:themeColor="text1"/>
                <w:spacing w:val="4"/>
                <w:sz w:val="24"/>
              </w:rPr>
              <w:t>监测结果表明居民点</w:t>
            </w:r>
            <w:r w:rsidRPr="00EF1568">
              <w:rPr>
                <w:rFonts w:ascii="Times New Roman" w:hAnsi="Times New Roman" w:cs="Times New Roman"/>
                <w:color w:val="000000" w:themeColor="text1"/>
                <w:spacing w:val="4"/>
                <w:sz w:val="24"/>
              </w:rPr>
              <w:t>1</w:t>
            </w:r>
            <w:r w:rsidRPr="00EF1568">
              <w:rPr>
                <w:rFonts w:ascii="Times New Roman" w:hAnsi="Times New Roman" w:cs="Times New Roman"/>
                <w:color w:val="000000" w:themeColor="text1"/>
                <w:spacing w:val="4"/>
                <w:sz w:val="24"/>
              </w:rPr>
              <w:t>、居民点</w:t>
            </w:r>
            <w:r w:rsidRPr="00EF1568">
              <w:rPr>
                <w:rFonts w:ascii="Times New Roman" w:hAnsi="Times New Roman" w:cs="Times New Roman"/>
                <w:color w:val="000000" w:themeColor="text1"/>
                <w:spacing w:val="4"/>
                <w:sz w:val="24"/>
              </w:rPr>
              <w:t>2</w:t>
            </w:r>
            <w:r w:rsidRPr="00EF1568">
              <w:rPr>
                <w:rFonts w:ascii="Times New Roman" w:hAnsi="Times New Roman" w:cs="Times New Roman"/>
                <w:color w:val="000000" w:themeColor="text1"/>
                <w:spacing w:val="4"/>
                <w:sz w:val="24"/>
              </w:rPr>
              <w:t>、居民点</w:t>
            </w:r>
            <w:r w:rsidRPr="00EF1568">
              <w:rPr>
                <w:rFonts w:ascii="Times New Roman" w:hAnsi="Times New Roman" w:cs="Times New Roman"/>
                <w:color w:val="000000" w:themeColor="text1"/>
                <w:spacing w:val="4"/>
                <w:sz w:val="24"/>
              </w:rPr>
              <w:t>3</w:t>
            </w:r>
            <w:r w:rsidRPr="00EF1568">
              <w:rPr>
                <w:rFonts w:ascii="Times New Roman" w:hAnsi="Times New Roman" w:cs="Times New Roman"/>
                <w:color w:val="000000" w:themeColor="text1"/>
                <w:spacing w:val="4"/>
                <w:sz w:val="24"/>
              </w:rPr>
              <w:t>点位地下水中水质因子均满足《地下水环境质量标准》（</w:t>
            </w:r>
            <w:r w:rsidRPr="00EF1568">
              <w:rPr>
                <w:rFonts w:ascii="Times New Roman" w:hAnsi="Times New Roman" w:cs="Times New Roman"/>
                <w:color w:val="000000" w:themeColor="text1"/>
                <w:spacing w:val="4"/>
                <w:sz w:val="24"/>
              </w:rPr>
              <w:t>GB14848-2017</w:t>
            </w:r>
            <w:r w:rsidRPr="00EF1568">
              <w:rPr>
                <w:rFonts w:ascii="Times New Roman" w:hAnsi="Times New Roman" w:cs="Times New Roman"/>
                <w:color w:val="000000" w:themeColor="text1"/>
                <w:spacing w:val="4"/>
                <w:sz w:val="24"/>
              </w:rPr>
              <w:t>）中</w:t>
            </w:r>
            <w:r w:rsidRPr="00EF1568">
              <w:rPr>
                <w:rFonts w:ascii="宋体" w:eastAsia="宋体" w:hAnsi="宋体" w:cs="宋体" w:hint="eastAsia"/>
                <w:color w:val="000000" w:themeColor="text1"/>
                <w:spacing w:val="4"/>
                <w:sz w:val="24"/>
              </w:rPr>
              <w:t>Ⅲ</w:t>
            </w:r>
            <w:r w:rsidRPr="00EF1568">
              <w:rPr>
                <w:rFonts w:ascii="Times New Roman" w:hAnsi="Times New Roman" w:cs="Times New Roman"/>
                <w:color w:val="000000" w:themeColor="text1"/>
                <w:spacing w:val="4"/>
                <w:sz w:val="24"/>
              </w:rPr>
              <w:t>类标准。本项目区域地下水环境质量状况良好。</w:t>
            </w:r>
          </w:p>
          <w:p w14:paraId="1861BD6C"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color w:val="000000" w:themeColor="text1"/>
                <w:sz w:val="24"/>
              </w:rPr>
              <w:t>四、</w:t>
            </w:r>
            <w:r w:rsidRPr="00EF1568">
              <w:rPr>
                <w:rFonts w:ascii="Times New Roman" w:hAnsi="Times New Roman" w:cs="Times New Roman"/>
                <w:b/>
                <w:bCs/>
                <w:color w:val="000000" w:themeColor="text1"/>
                <w:sz w:val="24"/>
              </w:rPr>
              <w:t>项目所在地声环境质量现状及评价</w:t>
            </w:r>
          </w:p>
          <w:p w14:paraId="78ACA2D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本项目位于澧县高新技术产业园开</w:t>
            </w:r>
            <w:r w:rsidRPr="00EF1568">
              <w:rPr>
                <w:rFonts w:ascii="Times New Roman" w:hAnsi="Times New Roman" w:cs="Times New Roman" w:hint="eastAsia"/>
                <w:color w:val="000000" w:themeColor="text1"/>
                <w:sz w:val="24"/>
              </w:rPr>
              <w:t>发</w:t>
            </w:r>
            <w:r w:rsidRPr="00EF1568">
              <w:rPr>
                <w:rFonts w:ascii="Times New Roman" w:hAnsi="Times New Roman" w:cs="Times New Roman"/>
                <w:color w:val="000000" w:themeColor="text1"/>
                <w:sz w:val="24"/>
              </w:rPr>
              <w:t>区创新园</w:t>
            </w:r>
            <w:r w:rsidRPr="00EF1568">
              <w:rPr>
                <w:rFonts w:ascii="Times New Roman" w:hAnsi="Times New Roman" w:cs="Times New Roman"/>
                <w:color w:val="000000" w:themeColor="text1"/>
                <w:sz w:val="24"/>
              </w:rPr>
              <w:t xml:space="preserve">B5 </w:t>
            </w:r>
            <w:r w:rsidRPr="00EF1568">
              <w:rPr>
                <w:rFonts w:ascii="Times New Roman" w:hAnsi="Times New Roman" w:cs="Times New Roman"/>
                <w:color w:val="000000" w:themeColor="text1"/>
                <w:sz w:val="24"/>
              </w:rPr>
              <w:t>栋。项目厂界噪声执行《声环境质量标准》（</w:t>
            </w:r>
            <w:r w:rsidRPr="00EF1568">
              <w:rPr>
                <w:rFonts w:ascii="Times New Roman" w:hAnsi="Times New Roman" w:cs="Times New Roman"/>
                <w:color w:val="000000" w:themeColor="text1"/>
                <w:sz w:val="24"/>
              </w:rPr>
              <w:t>GB3096-2008</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类标准。</w:t>
            </w:r>
          </w:p>
          <w:p w14:paraId="11F0CED5" w14:textId="77777777" w:rsidR="00CC673F" w:rsidRPr="00EF1568" w:rsidRDefault="009E10D2">
            <w:pPr>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为了解项目选址周边的声环境质量，环评单位委托湖南中石检测技术有限公司于</w:t>
            </w:r>
            <w:r w:rsidRPr="00EF15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rPr>
              <w:t>年</w:t>
            </w:r>
            <w:r w:rsidRPr="00EF1568">
              <w:rPr>
                <w:rFonts w:ascii="Times New Roman" w:hAnsi="Times New Roman" w:cs="Times New Roman"/>
                <w:color w:val="000000" w:themeColor="text1"/>
                <w:sz w:val="24"/>
              </w:rPr>
              <w:t>11</w:t>
            </w:r>
            <w:r w:rsidRPr="00EF1568">
              <w:rPr>
                <w:rFonts w:ascii="Times New Roman" w:hAnsi="Times New Roman" w:cs="Times New Roman"/>
                <w:color w:val="000000" w:themeColor="text1"/>
                <w:sz w:val="24"/>
              </w:rPr>
              <w:t>月</w:t>
            </w:r>
            <w:r w:rsidRPr="00EF1568">
              <w:rPr>
                <w:rFonts w:ascii="Times New Roman" w:hAnsi="Times New Roman" w:cs="Times New Roman"/>
                <w:color w:val="000000" w:themeColor="text1"/>
                <w:sz w:val="24"/>
              </w:rPr>
              <w:t>1-2</w:t>
            </w:r>
            <w:r w:rsidRPr="00EF1568">
              <w:rPr>
                <w:rFonts w:ascii="Times New Roman" w:hAnsi="Times New Roman" w:cs="Times New Roman"/>
                <w:color w:val="000000" w:themeColor="text1"/>
                <w:sz w:val="24"/>
              </w:rPr>
              <w:t>日对项目周边厂界进行了昼间及夜间声环境质量监测，昼夜各监测一次，监测方法按照《声环境质量标准》（</w:t>
            </w:r>
            <w:r w:rsidRPr="00EF1568">
              <w:rPr>
                <w:rFonts w:ascii="Times New Roman" w:hAnsi="Times New Roman" w:cs="Times New Roman"/>
                <w:color w:val="000000" w:themeColor="text1"/>
                <w:sz w:val="24"/>
              </w:rPr>
              <w:t>GB3096-2008</w:t>
            </w:r>
            <w:r w:rsidRPr="00EF1568">
              <w:rPr>
                <w:rFonts w:ascii="Times New Roman" w:hAnsi="Times New Roman" w:cs="Times New Roman"/>
                <w:color w:val="000000" w:themeColor="text1"/>
                <w:sz w:val="24"/>
              </w:rPr>
              <w:t>）标准要求进行。监测结果见下表。</w:t>
            </w:r>
          </w:p>
          <w:p w14:paraId="597677BA"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30DBF396"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011C933E"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40496B85"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5BAE976C"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53F3E1D3" w14:textId="77777777" w:rsidR="00C36A8D" w:rsidRPr="00EF1568" w:rsidRDefault="00C36A8D">
            <w:pPr>
              <w:snapToGrid w:val="0"/>
              <w:spacing w:line="360" w:lineRule="auto"/>
              <w:ind w:firstLineChars="200" w:firstLine="422"/>
              <w:jc w:val="center"/>
              <w:rPr>
                <w:rFonts w:ascii="Times New Roman" w:hAnsi="Times New Roman" w:cs="Times New Roman"/>
                <w:b/>
                <w:color w:val="000000" w:themeColor="text1"/>
                <w:szCs w:val="21"/>
              </w:rPr>
            </w:pPr>
          </w:p>
          <w:p w14:paraId="5E3B6D10" w14:textId="77777777" w:rsidR="00CC673F" w:rsidRPr="00EF1568" w:rsidRDefault="009E10D2">
            <w:pPr>
              <w:snapToGrid w:val="0"/>
              <w:spacing w:line="360" w:lineRule="auto"/>
              <w:ind w:firstLineChars="200" w:firstLine="422"/>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lastRenderedPageBreak/>
              <w:t>表</w:t>
            </w:r>
            <w:r w:rsidRPr="00EF1568">
              <w:rPr>
                <w:rFonts w:ascii="Times New Roman" w:hAnsi="Times New Roman" w:cs="Times New Roman"/>
                <w:b/>
                <w:bCs/>
                <w:color w:val="000000" w:themeColor="text1"/>
                <w:szCs w:val="21"/>
              </w:rPr>
              <w:t>3-4</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声环境现状监测结果（单位：</w:t>
            </w:r>
            <w:r w:rsidRPr="00EF1568">
              <w:rPr>
                <w:rFonts w:ascii="Times New Roman" w:hAnsi="Times New Roman" w:cs="Times New Roman"/>
                <w:b/>
                <w:color w:val="000000" w:themeColor="text1"/>
                <w:szCs w:val="21"/>
              </w:rPr>
              <w:t>dB(A)</w:t>
            </w:r>
            <w:r w:rsidRPr="00EF1568">
              <w:rPr>
                <w:rFonts w:ascii="Times New Roman" w:hAnsi="Times New Roman" w:cs="Times New Roman"/>
                <w:b/>
                <w:color w:val="000000" w:themeColor="text1"/>
                <w:szCs w:val="21"/>
              </w:rPr>
              <w:t>）</w:t>
            </w:r>
          </w:p>
          <w:tbl>
            <w:tblPr>
              <w:tblpPr w:leftFromText="180" w:rightFromText="180" w:vertAnchor="text" w:horzAnchor="page" w:tblpX="86" w:tblpY="39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373"/>
              <w:gridCol w:w="1489"/>
              <w:gridCol w:w="1462"/>
              <w:gridCol w:w="1466"/>
            </w:tblGrid>
            <w:tr w:rsidR="00CC673F" w:rsidRPr="00EF1568" w14:paraId="5A6B541D" w14:textId="77777777">
              <w:trPr>
                <w:trHeight w:val="454"/>
              </w:trPr>
              <w:tc>
                <w:tcPr>
                  <w:tcW w:w="1761" w:type="pct"/>
                  <w:vMerge w:val="restart"/>
                  <w:vAlign w:val="center"/>
                </w:tcPr>
                <w:p w14:paraId="28D3D4AF" w14:textId="77777777" w:rsidR="00CC673F" w:rsidRPr="00EF1568" w:rsidRDefault="009E10D2">
                  <w:pPr>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监测点位</w:t>
                  </w:r>
                </w:p>
              </w:tc>
              <w:tc>
                <w:tcPr>
                  <w:tcW w:w="1601" w:type="pct"/>
                  <w:gridSpan w:val="2"/>
                  <w:vAlign w:val="center"/>
                </w:tcPr>
                <w:p w14:paraId="6192F731" w14:textId="77777777" w:rsidR="00CC673F" w:rsidRPr="00EF1568" w:rsidRDefault="009E10D2">
                  <w:pPr>
                    <w:spacing w:line="360" w:lineRule="auto"/>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2020.11.1</w:t>
                  </w:r>
                </w:p>
              </w:tc>
              <w:tc>
                <w:tcPr>
                  <w:tcW w:w="1638" w:type="pct"/>
                  <w:gridSpan w:val="2"/>
                  <w:vAlign w:val="center"/>
                </w:tcPr>
                <w:p w14:paraId="5E2206CA" w14:textId="77777777" w:rsidR="00CC673F" w:rsidRPr="00EF1568" w:rsidRDefault="009E10D2">
                  <w:pPr>
                    <w:spacing w:line="360" w:lineRule="auto"/>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2020.11.2</w:t>
                  </w:r>
                </w:p>
              </w:tc>
            </w:tr>
            <w:tr w:rsidR="00CC673F" w:rsidRPr="00EF1568" w14:paraId="7520D0E4" w14:textId="77777777">
              <w:trPr>
                <w:trHeight w:val="454"/>
              </w:trPr>
              <w:tc>
                <w:tcPr>
                  <w:tcW w:w="1761" w:type="pct"/>
                  <w:vMerge/>
                  <w:vAlign w:val="center"/>
                </w:tcPr>
                <w:p w14:paraId="6286C97B" w14:textId="77777777" w:rsidR="00CC673F" w:rsidRPr="00EF1568" w:rsidRDefault="00CC673F">
                  <w:pPr>
                    <w:spacing w:line="360" w:lineRule="auto"/>
                    <w:jc w:val="center"/>
                    <w:rPr>
                      <w:rFonts w:ascii="Times New Roman" w:hAnsi="Times New Roman" w:cs="Times New Roman"/>
                      <w:b/>
                      <w:color w:val="000000" w:themeColor="text1"/>
                      <w:szCs w:val="21"/>
                    </w:rPr>
                  </w:pPr>
                </w:p>
              </w:tc>
              <w:tc>
                <w:tcPr>
                  <w:tcW w:w="768" w:type="pct"/>
                  <w:vAlign w:val="center"/>
                </w:tcPr>
                <w:p w14:paraId="67EC5191" w14:textId="77777777" w:rsidR="00CC673F" w:rsidRPr="00EF1568" w:rsidRDefault="009E10D2">
                  <w:pPr>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昼间</w:t>
                  </w:r>
                </w:p>
              </w:tc>
              <w:tc>
                <w:tcPr>
                  <w:tcW w:w="832" w:type="pct"/>
                  <w:vAlign w:val="center"/>
                </w:tcPr>
                <w:p w14:paraId="7002185E" w14:textId="77777777" w:rsidR="00CC673F" w:rsidRPr="00EF1568" w:rsidRDefault="009E10D2">
                  <w:pPr>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夜间</w:t>
                  </w:r>
                </w:p>
              </w:tc>
              <w:tc>
                <w:tcPr>
                  <w:tcW w:w="818" w:type="pct"/>
                  <w:vAlign w:val="center"/>
                </w:tcPr>
                <w:p w14:paraId="1B6DAF2F" w14:textId="77777777" w:rsidR="00CC673F" w:rsidRPr="00EF1568" w:rsidRDefault="009E10D2">
                  <w:pPr>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昼间</w:t>
                  </w:r>
                </w:p>
              </w:tc>
              <w:tc>
                <w:tcPr>
                  <w:tcW w:w="820" w:type="pct"/>
                  <w:vAlign w:val="center"/>
                </w:tcPr>
                <w:p w14:paraId="59E65A3E"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b/>
                      <w:color w:val="000000" w:themeColor="text1"/>
                      <w:szCs w:val="21"/>
                    </w:rPr>
                    <w:t>夜间</w:t>
                  </w:r>
                </w:p>
              </w:tc>
            </w:tr>
            <w:tr w:rsidR="00CC673F" w:rsidRPr="00EF1568" w14:paraId="323A936C" w14:textId="77777777">
              <w:trPr>
                <w:trHeight w:val="454"/>
              </w:trPr>
              <w:tc>
                <w:tcPr>
                  <w:tcW w:w="1761" w:type="pct"/>
                  <w:vAlign w:val="center"/>
                </w:tcPr>
                <w:p w14:paraId="06FAA8E7"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N1</w:t>
                  </w:r>
                  <w:r w:rsidRPr="00EF1568">
                    <w:rPr>
                      <w:rFonts w:ascii="Times New Roman" w:hAnsi="Times New Roman" w:cs="Times New Roman"/>
                      <w:color w:val="000000" w:themeColor="text1"/>
                      <w:szCs w:val="21"/>
                    </w:rPr>
                    <w:t>项目东面边界</w:t>
                  </w:r>
                </w:p>
              </w:tc>
              <w:tc>
                <w:tcPr>
                  <w:tcW w:w="768" w:type="pct"/>
                  <w:vAlign w:val="center"/>
                </w:tcPr>
                <w:p w14:paraId="592E52F3"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52.7</w:t>
                  </w:r>
                </w:p>
              </w:tc>
              <w:tc>
                <w:tcPr>
                  <w:tcW w:w="832" w:type="pct"/>
                  <w:vAlign w:val="center"/>
                </w:tcPr>
                <w:p w14:paraId="6131147C"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40.5</w:t>
                  </w:r>
                </w:p>
              </w:tc>
              <w:tc>
                <w:tcPr>
                  <w:tcW w:w="818" w:type="pct"/>
                  <w:vAlign w:val="center"/>
                </w:tcPr>
                <w:p w14:paraId="32EBBB94"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51.6</w:t>
                  </w:r>
                </w:p>
              </w:tc>
              <w:tc>
                <w:tcPr>
                  <w:tcW w:w="820" w:type="pct"/>
                  <w:vAlign w:val="center"/>
                </w:tcPr>
                <w:p w14:paraId="1887F123"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41.1</w:t>
                  </w:r>
                </w:p>
              </w:tc>
            </w:tr>
            <w:tr w:rsidR="00CC673F" w:rsidRPr="00EF1568" w14:paraId="0B38EDBD" w14:textId="77777777">
              <w:trPr>
                <w:trHeight w:val="454"/>
              </w:trPr>
              <w:tc>
                <w:tcPr>
                  <w:tcW w:w="1761" w:type="pct"/>
                  <w:vAlign w:val="center"/>
                </w:tcPr>
                <w:p w14:paraId="0C36698F"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N2</w:t>
                  </w:r>
                  <w:r w:rsidRPr="00EF1568">
                    <w:rPr>
                      <w:rFonts w:ascii="Times New Roman" w:hAnsi="Times New Roman" w:cs="Times New Roman"/>
                      <w:color w:val="000000" w:themeColor="text1"/>
                      <w:szCs w:val="21"/>
                    </w:rPr>
                    <w:t>项目南面边界</w:t>
                  </w:r>
                </w:p>
              </w:tc>
              <w:tc>
                <w:tcPr>
                  <w:tcW w:w="768" w:type="pct"/>
                  <w:vAlign w:val="center"/>
                </w:tcPr>
                <w:p w14:paraId="1E7C45D4"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52.6</w:t>
                  </w:r>
                </w:p>
              </w:tc>
              <w:tc>
                <w:tcPr>
                  <w:tcW w:w="832" w:type="pct"/>
                  <w:vAlign w:val="center"/>
                </w:tcPr>
                <w:p w14:paraId="208F964E"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41.2</w:t>
                  </w:r>
                </w:p>
              </w:tc>
              <w:tc>
                <w:tcPr>
                  <w:tcW w:w="818" w:type="pct"/>
                  <w:vAlign w:val="center"/>
                </w:tcPr>
                <w:p w14:paraId="3F860255"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51.0</w:t>
                  </w:r>
                </w:p>
              </w:tc>
              <w:tc>
                <w:tcPr>
                  <w:tcW w:w="820" w:type="pct"/>
                  <w:vAlign w:val="center"/>
                </w:tcPr>
                <w:p w14:paraId="1314421C"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39.7</w:t>
                  </w:r>
                </w:p>
              </w:tc>
            </w:tr>
            <w:tr w:rsidR="00CC673F" w:rsidRPr="00EF1568" w14:paraId="5692DC7E" w14:textId="77777777">
              <w:trPr>
                <w:trHeight w:val="454"/>
              </w:trPr>
              <w:tc>
                <w:tcPr>
                  <w:tcW w:w="1761" w:type="pct"/>
                  <w:vAlign w:val="center"/>
                </w:tcPr>
                <w:p w14:paraId="22051CAA"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N3</w:t>
                  </w:r>
                  <w:r w:rsidRPr="00EF1568">
                    <w:rPr>
                      <w:rFonts w:ascii="Times New Roman" w:hAnsi="Times New Roman" w:cs="Times New Roman"/>
                      <w:color w:val="000000" w:themeColor="text1"/>
                      <w:szCs w:val="21"/>
                    </w:rPr>
                    <w:t>项目西面边界</w:t>
                  </w:r>
                </w:p>
              </w:tc>
              <w:tc>
                <w:tcPr>
                  <w:tcW w:w="768" w:type="pct"/>
                  <w:vAlign w:val="center"/>
                </w:tcPr>
                <w:p w14:paraId="392977A8"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51.8</w:t>
                  </w:r>
                </w:p>
              </w:tc>
              <w:tc>
                <w:tcPr>
                  <w:tcW w:w="832" w:type="pct"/>
                  <w:vAlign w:val="center"/>
                </w:tcPr>
                <w:p w14:paraId="06E02FF7"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40.8</w:t>
                  </w:r>
                </w:p>
              </w:tc>
              <w:tc>
                <w:tcPr>
                  <w:tcW w:w="818" w:type="pct"/>
                  <w:vAlign w:val="center"/>
                </w:tcPr>
                <w:p w14:paraId="619CD897"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52.1</w:t>
                  </w:r>
                </w:p>
              </w:tc>
              <w:tc>
                <w:tcPr>
                  <w:tcW w:w="820" w:type="pct"/>
                  <w:vAlign w:val="center"/>
                </w:tcPr>
                <w:p w14:paraId="592E0C18"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38.9</w:t>
                  </w:r>
                </w:p>
              </w:tc>
            </w:tr>
            <w:tr w:rsidR="00CC673F" w:rsidRPr="00EF1568" w14:paraId="195C00F1" w14:textId="77777777">
              <w:trPr>
                <w:trHeight w:val="454"/>
              </w:trPr>
              <w:tc>
                <w:tcPr>
                  <w:tcW w:w="1761" w:type="pct"/>
                  <w:vAlign w:val="center"/>
                </w:tcPr>
                <w:p w14:paraId="5B21BD91"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N4</w:t>
                  </w:r>
                  <w:r w:rsidRPr="00EF1568">
                    <w:rPr>
                      <w:rFonts w:ascii="Times New Roman" w:hAnsi="Times New Roman" w:cs="Times New Roman"/>
                      <w:color w:val="000000" w:themeColor="text1"/>
                      <w:szCs w:val="21"/>
                    </w:rPr>
                    <w:t>项目北面边界</w:t>
                  </w:r>
                </w:p>
              </w:tc>
              <w:tc>
                <w:tcPr>
                  <w:tcW w:w="768" w:type="pct"/>
                  <w:vAlign w:val="center"/>
                </w:tcPr>
                <w:p w14:paraId="38723DD1"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52.7</w:t>
                  </w:r>
                </w:p>
              </w:tc>
              <w:tc>
                <w:tcPr>
                  <w:tcW w:w="832" w:type="pct"/>
                  <w:vAlign w:val="center"/>
                </w:tcPr>
                <w:p w14:paraId="11BA421C"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40.1</w:t>
                  </w:r>
                </w:p>
              </w:tc>
              <w:tc>
                <w:tcPr>
                  <w:tcW w:w="818" w:type="pct"/>
                  <w:vAlign w:val="center"/>
                </w:tcPr>
                <w:p w14:paraId="3186F514"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51.5</w:t>
                  </w:r>
                </w:p>
              </w:tc>
              <w:tc>
                <w:tcPr>
                  <w:tcW w:w="820" w:type="pct"/>
                  <w:vAlign w:val="center"/>
                </w:tcPr>
                <w:p w14:paraId="2174CFFE"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39.2</w:t>
                  </w:r>
                </w:p>
              </w:tc>
            </w:tr>
            <w:tr w:rsidR="00CC673F" w:rsidRPr="00EF1568" w14:paraId="765C8634" w14:textId="77777777">
              <w:trPr>
                <w:trHeight w:val="454"/>
              </w:trPr>
              <w:tc>
                <w:tcPr>
                  <w:tcW w:w="1761" w:type="pct"/>
                  <w:vAlign w:val="center"/>
                </w:tcPr>
                <w:p w14:paraId="799CE3D5" w14:textId="77777777" w:rsidR="00CC673F" w:rsidRPr="00EF1568" w:rsidRDefault="009E10D2">
                  <w:pPr>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执行标准</w:t>
                  </w:r>
                </w:p>
              </w:tc>
              <w:tc>
                <w:tcPr>
                  <w:tcW w:w="768" w:type="pct"/>
                  <w:vAlign w:val="center"/>
                </w:tcPr>
                <w:p w14:paraId="12DD4AC2"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65</w:t>
                  </w:r>
                </w:p>
              </w:tc>
              <w:tc>
                <w:tcPr>
                  <w:tcW w:w="832" w:type="pct"/>
                  <w:vAlign w:val="center"/>
                </w:tcPr>
                <w:p w14:paraId="4E89A900"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55</w:t>
                  </w:r>
                </w:p>
              </w:tc>
              <w:tc>
                <w:tcPr>
                  <w:tcW w:w="818" w:type="pct"/>
                  <w:vAlign w:val="center"/>
                </w:tcPr>
                <w:p w14:paraId="12254B81"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65</w:t>
                  </w:r>
                </w:p>
              </w:tc>
              <w:tc>
                <w:tcPr>
                  <w:tcW w:w="820" w:type="pct"/>
                  <w:vAlign w:val="center"/>
                </w:tcPr>
                <w:p w14:paraId="3BCE59EC" w14:textId="77777777" w:rsidR="00CC673F" w:rsidRPr="00EF1568" w:rsidRDefault="009E10D2">
                  <w:pPr>
                    <w:widowControl/>
                    <w:spacing w:line="360" w:lineRule="auto"/>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55</w:t>
                  </w:r>
                </w:p>
              </w:tc>
            </w:tr>
          </w:tbl>
          <w:p w14:paraId="56956011" w14:textId="77777777" w:rsidR="00606A8F" w:rsidRPr="00EF1568" w:rsidRDefault="009E10D2" w:rsidP="00606A8F">
            <w:pPr>
              <w:adjustRightInd w:val="0"/>
              <w:snapToGrid w:val="0"/>
              <w:spacing w:beforeLines="50" w:before="156"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由上表可知，本项目厂界声环境满足《声环境质量标准》（</w:t>
            </w:r>
            <w:r w:rsidRPr="00EF1568">
              <w:rPr>
                <w:rFonts w:ascii="Times New Roman" w:hAnsi="Times New Roman" w:cs="Times New Roman"/>
                <w:color w:val="000000" w:themeColor="text1"/>
                <w:sz w:val="24"/>
              </w:rPr>
              <w:t>GB3096-2008</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类要求。说明本项目所在地声环境质量良好。</w:t>
            </w:r>
          </w:p>
        </w:tc>
      </w:tr>
      <w:tr w:rsidR="00CC673F" w:rsidRPr="00EF1568" w14:paraId="41944C95" w14:textId="77777777">
        <w:trPr>
          <w:trHeight w:val="3246"/>
          <w:jc w:val="center"/>
        </w:trPr>
        <w:tc>
          <w:tcPr>
            <w:tcW w:w="9199" w:type="dxa"/>
            <w:gridSpan w:val="2"/>
          </w:tcPr>
          <w:p w14:paraId="1CA4111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经实地勘查，确定以评价范围内的主要人群为大气环境和声环境保护对象，区域地表水为水环境保护目标。主要保护目标见下表。</w:t>
            </w:r>
          </w:p>
          <w:p w14:paraId="5D311F3C" w14:textId="77777777" w:rsidR="00CC673F" w:rsidRPr="00EF1568" w:rsidRDefault="009E10D2">
            <w:pPr>
              <w:snapToGrid w:val="0"/>
              <w:spacing w:beforeLines="50" w:before="156"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表</w:t>
            </w:r>
            <w:r w:rsidRPr="00EF1568">
              <w:rPr>
                <w:rStyle w:val="textfont1"/>
                <w:rFonts w:ascii="Times New Roman" w:hAnsi="Times New Roman" w:cs="Times New Roman"/>
                <w:b/>
                <w:color w:val="000000" w:themeColor="text1"/>
                <w:szCs w:val="21"/>
              </w:rPr>
              <w:t>3-5</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项目所在地主要环境保护目标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0"/>
              <w:gridCol w:w="471"/>
              <w:gridCol w:w="1078"/>
              <w:gridCol w:w="992"/>
              <w:gridCol w:w="1302"/>
              <w:gridCol w:w="1134"/>
              <w:gridCol w:w="1276"/>
              <w:gridCol w:w="2099"/>
            </w:tblGrid>
            <w:tr w:rsidR="00CC673F" w:rsidRPr="00EF1568" w14:paraId="04505CDD" w14:textId="77777777">
              <w:trPr>
                <w:trHeight w:val="443"/>
                <w:jc w:val="center"/>
              </w:trPr>
              <w:tc>
                <w:tcPr>
                  <w:tcW w:w="560" w:type="dxa"/>
                  <w:vMerge w:val="restart"/>
                  <w:vAlign w:val="center"/>
                </w:tcPr>
                <w:p w14:paraId="40882640"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类别</w:t>
                  </w:r>
                </w:p>
              </w:tc>
              <w:tc>
                <w:tcPr>
                  <w:tcW w:w="471" w:type="dxa"/>
                  <w:vMerge w:val="restart"/>
                  <w:vAlign w:val="center"/>
                </w:tcPr>
                <w:p w14:paraId="42303CD7"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标号</w:t>
                  </w:r>
                </w:p>
              </w:tc>
              <w:tc>
                <w:tcPr>
                  <w:tcW w:w="2070" w:type="dxa"/>
                  <w:gridSpan w:val="2"/>
                  <w:vAlign w:val="center"/>
                </w:tcPr>
                <w:p w14:paraId="4F9AEAE8"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坐标</w:t>
                  </w:r>
                </w:p>
              </w:tc>
              <w:tc>
                <w:tcPr>
                  <w:tcW w:w="1302" w:type="dxa"/>
                  <w:vMerge w:val="restart"/>
                  <w:vAlign w:val="center"/>
                </w:tcPr>
                <w:p w14:paraId="0532A837"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保护目标</w:t>
                  </w:r>
                </w:p>
              </w:tc>
              <w:tc>
                <w:tcPr>
                  <w:tcW w:w="1134" w:type="dxa"/>
                  <w:vMerge w:val="restart"/>
                  <w:vAlign w:val="center"/>
                </w:tcPr>
                <w:p w14:paraId="036C08F8"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规模</w:t>
                  </w:r>
                </w:p>
              </w:tc>
              <w:tc>
                <w:tcPr>
                  <w:tcW w:w="1276" w:type="dxa"/>
                  <w:vMerge w:val="restart"/>
                  <w:vAlign w:val="center"/>
                </w:tcPr>
                <w:p w14:paraId="62A0D467"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相对方位及距离</w:t>
                  </w:r>
                </w:p>
              </w:tc>
              <w:tc>
                <w:tcPr>
                  <w:tcW w:w="2099" w:type="dxa"/>
                  <w:vMerge w:val="restart"/>
                  <w:vAlign w:val="center"/>
                </w:tcPr>
                <w:p w14:paraId="4F016A1B"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保护级别</w:t>
                  </w:r>
                </w:p>
              </w:tc>
            </w:tr>
            <w:tr w:rsidR="00CC673F" w:rsidRPr="00EF1568" w14:paraId="01EA7C47" w14:textId="77777777">
              <w:trPr>
                <w:trHeight w:val="443"/>
                <w:jc w:val="center"/>
              </w:trPr>
              <w:tc>
                <w:tcPr>
                  <w:tcW w:w="560" w:type="dxa"/>
                  <w:vMerge/>
                  <w:vAlign w:val="center"/>
                </w:tcPr>
                <w:p w14:paraId="1A072F9A" w14:textId="77777777" w:rsidR="00CC673F" w:rsidRPr="00EF1568" w:rsidRDefault="00CC673F">
                  <w:pPr>
                    <w:jc w:val="center"/>
                    <w:rPr>
                      <w:rFonts w:ascii="Times New Roman" w:hAnsi="Times New Roman" w:cs="Times New Roman"/>
                      <w:color w:val="000000" w:themeColor="text1"/>
                      <w:szCs w:val="21"/>
                    </w:rPr>
                  </w:pPr>
                </w:p>
              </w:tc>
              <w:tc>
                <w:tcPr>
                  <w:tcW w:w="471" w:type="dxa"/>
                  <w:vMerge/>
                  <w:vAlign w:val="center"/>
                </w:tcPr>
                <w:p w14:paraId="20B9EBF5" w14:textId="77777777" w:rsidR="00CC673F" w:rsidRPr="00EF1568" w:rsidRDefault="00CC673F">
                  <w:pPr>
                    <w:jc w:val="center"/>
                    <w:rPr>
                      <w:rFonts w:ascii="Times New Roman" w:hAnsi="Times New Roman" w:cs="Times New Roman"/>
                      <w:b/>
                      <w:bCs/>
                      <w:color w:val="000000" w:themeColor="text1"/>
                      <w:szCs w:val="21"/>
                    </w:rPr>
                  </w:pPr>
                </w:p>
              </w:tc>
              <w:tc>
                <w:tcPr>
                  <w:tcW w:w="1078" w:type="dxa"/>
                  <w:vAlign w:val="center"/>
                </w:tcPr>
                <w:p w14:paraId="179DD4A6" w14:textId="77777777" w:rsidR="009E10D2" w:rsidRPr="00EF1568" w:rsidRDefault="009E10D2" w:rsidP="009E10D2">
                  <w:pPr>
                    <w:jc w:val="center"/>
                    <w:rPr>
                      <w:rFonts w:ascii="Times New Roman" w:hAnsi="Times New Roman" w:cs="Times New Roman"/>
                      <w:b/>
                      <w:bCs/>
                      <w:color w:val="000000" w:themeColor="text1"/>
                      <w:szCs w:val="21"/>
                    </w:rPr>
                  </w:pPr>
                  <w:r w:rsidRPr="00EF1568">
                    <w:rPr>
                      <w:rFonts w:ascii="Times New Roman" w:hAnsi="Times New Roman" w:cs="Times New Roman" w:hint="eastAsia"/>
                      <w:b/>
                      <w:bCs/>
                      <w:color w:val="000000" w:themeColor="text1"/>
                      <w:szCs w:val="21"/>
                    </w:rPr>
                    <w:t>东经</w:t>
                  </w:r>
                </w:p>
              </w:tc>
              <w:tc>
                <w:tcPr>
                  <w:tcW w:w="992" w:type="dxa"/>
                  <w:vAlign w:val="center"/>
                </w:tcPr>
                <w:p w14:paraId="1CF39217"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北纬</w:t>
                  </w:r>
                </w:p>
              </w:tc>
              <w:tc>
                <w:tcPr>
                  <w:tcW w:w="1302" w:type="dxa"/>
                  <w:vMerge/>
                  <w:vAlign w:val="center"/>
                </w:tcPr>
                <w:p w14:paraId="47382F28" w14:textId="77777777" w:rsidR="00CC673F" w:rsidRPr="00EF1568" w:rsidRDefault="00CC673F">
                  <w:pPr>
                    <w:jc w:val="center"/>
                    <w:rPr>
                      <w:rFonts w:ascii="Times New Roman" w:hAnsi="Times New Roman" w:cs="Times New Roman"/>
                      <w:color w:val="000000" w:themeColor="text1"/>
                      <w:szCs w:val="21"/>
                    </w:rPr>
                  </w:pPr>
                </w:p>
              </w:tc>
              <w:tc>
                <w:tcPr>
                  <w:tcW w:w="1134" w:type="dxa"/>
                  <w:vMerge/>
                  <w:vAlign w:val="center"/>
                </w:tcPr>
                <w:p w14:paraId="5175F137" w14:textId="77777777" w:rsidR="00CC673F" w:rsidRPr="00EF1568" w:rsidRDefault="00CC673F">
                  <w:pPr>
                    <w:jc w:val="center"/>
                    <w:rPr>
                      <w:rFonts w:ascii="Times New Roman" w:hAnsi="Times New Roman" w:cs="Times New Roman"/>
                      <w:color w:val="000000" w:themeColor="text1"/>
                      <w:szCs w:val="21"/>
                    </w:rPr>
                  </w:pPr>
                </w:p>
              </w:tc>
              <w:tc>
                <w:tcPr>
                  <w:tcW w:w="1276" w:type="dxa"/>
                  <w:vMerge/>
                  <w:vAlign w:val="center"/>
                </w:tcPr>
                <w:p w14:paraId="34B3A319" w14:textId="77777777" w:rsidR="00CC673F" w:rsidRPr="00EF1568" w:rsidRDefault="00CC673F">
                  <w:pPr>
                    <w:jc w:val="center"/>
                    <w:rPr>
                      <w:rFonts w:ascii="Times New Roman" w:hAnsi="Times New Roman" w:cs="Times New Roman"/>
                      <w:color w:val="000000" w:themeColor="text1"/>
                      <w:szCs w:val="21"/>
                    </w:rPr>
                  </w:pPr>
                </w:p>
              </w:tc>
              <w:tc>
                <w:tcPr>
                  <w:tcW w:w="2099" w:type="dxa"/>
                  <w:vMerge/>
                  <w:vAlign w:val="center"/>
                </w:tcPr>
                <w:p w14:paraId="6A84C0EF" w14:textId="77777777" w:rsidR="00CC673F" w:rsidRPr="00EF1568" w:rsidRDefault="00CC673F">
                  <w:pPr>
                    <w:jc w:val="center"/>
                    <w:rPr>
                      <w:rFonts w:ascii="Times New Roman" w:hAnsi="Times New Roman" w:cs="Times New Roman"/>
                      <w:color w:val="000000" w:themeColor="text1"/>
                      <w:szCs w:val="21"/>
                    </w:rPr>
                  </w:pPr>
                </w:p>
              </w:tc>
            </w:tr>
            <w:tr w:rsidR="00CC673F" w:rsidRPr="00EF1568" w14:paraId="46FF5431" w14:textId="77777777">
              <w:trPr>
                <w:trHeight w:val="443"/>
                <w:jc w:val="center"/>
              </w:trPr>
              <w:tc>
                <w:tcPr>
                  <w:tcW w:w="560" w:type="dxa"/>
                  <w:vMerge w:val="restart"/>
                  <w:vAlign w:val="center"/>
                </w:tcPr>
                <w:p w14:paraId="1BAE4F0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地表水</w:t>
                  </w:r>
                </w:p>
              </w:tc>
              <w:tc>
                <w:tcPr>
                  <w:tcW w:w="471" w:type="dxa"/>
                  <w:vAlign w:val="center"/>
                </w:tcPr>
                <w:p w14:paraId="091B02AA"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1</w:t>
                  </w:r>
                </w:p>
              </w:tc>
              <w:tc>
                <w:tcPr>
                  <w:tcW w:w="1078" w:type="dxa"/>
                  <w:vAlign w:val="center"/>
                </w:tcPr>
                <w:p w14:paraId="6C41D792"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580569</w:t>
                  </w:r>
                </w:p>
              </w:tc>
              <w:tc>
                <w:tcPr>
                  <w:tcW w:w="992" w:type="dxa"/>
                  <w:vAlign w:val="center"/>
                </w:tcPr>
                <w:p w14:paraId="34F7F580"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3278359</w:t>
                  </w:r>
                </w:p>
              </w:tc>
              <w:tc>
                <w:tcPr>
                  <w:tcW w:w="1302" w:type="dxa"/>
                  <w:vAlign w:val="center"/>
                </w:tcPr>
                <w:p w14:paraId="2791F3E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艳洲总干渠</w:t>
                  </w:r>
                </w:p>
              </w:tc>
              <w:tc>
                <w:tcPr>
                  <w:tcW w:w="1134" w:type="dxa"/>
                  <w:vAlign w:val="center"/>
                </w:tcPr>
                <w:p w14:paraId="2547054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农灌渠</w:t>
                  </w:r>
                </w:p>
              </w:tc>
              <w:tc>
                <w:tcPr>
                  <w:tcW w:w="1276" w:type="dxa"/>
                  <w:vAlign w:val="center"/>
                </w:tcPr>
                <w:p w14:paraId="30A1D07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W200m</w:t>
                  </w:r>
                </w:p>
              </w:tc>
              <w:tc>
                <w:tcPr>
                  <w:tcW w:w="2099" w:type="dxa"/>
                  <w:vMerge w:val="restart"/>
                  <w:vAlign w:val="center"/>
                </w:tcPr>
                <w:p w14:paraId="4AC6C84F" w14:textId="77777777" w:rsidR="00CC673F" w:rsidRPr="00EF1568" w:rsidRDefault="009E10D2">
                  <w:pPr>
                    <w:pStyle w:val="a8"/>
                    <w:spacing w:before="156"/>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《地表水环境质量标准》（</w:t>
                  </w:r>
                  <w:r w:rsidRPr="00EF1568">
                    <w:rPr>
                      <w:rFonts w:ascii="Times New Roman" w:hAnsi="Times New Roman" w:cs="Times New Roman"/>
                      <w:color w:val="000000" w:themeColor="text1"/>
                      <w:szCs w:val="21"/>
                    </w:rPr>
                    <w:t>GB3838-2002</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III</w:t>
                  </w:r>
                  <w:r w:rsidRPr="00EF1568">
                    <w:rPr>
                      <w:rFonts w:ascii="Times New Roman" w:hAnsi="Times New Roman" w:cs="Times New Roman"/>
                      <w:color w:val="000000" w:themeColor="text1"/>
                      <w:szCs w:val="21"/>
                    </w:rPr>
                    <w:t>类标准</w:t>
                  </w:r>
                </w:p>
              </w:tc>
            </w:tr>
            <w:tr w:rsidR="00CC673F" w:rsidRPr="00EF1568" w14:paraId="33469660" w14:textId="77777777">
              <w:trPr>
                <w:trHeight w:val="443"/>
                <w:jc w:val="center"/>
              </w:trPr>
              <w:tc>
                <w:tcPr>
                  <w:tcW w:w="560" w:type="dxa"/>
                  <w:vMerge/>
                  <w:vAlign w:val="center"/>
                </w:tcPr>
                <w:p w14:paraId="4C4DBF4E" w14:textId="77777777" w:rsidR="00CC673F" w:rsidRPr="00EF1568" w:rsidRDefault="00CC673F">
                  <w:pPr>
                    <w:jc w:val="center"/>
                    <w:rPr>
                      <w:rFonts w:ascii="Times New Roman" w:hAnsi="Times New Roman" w:cs="Times New Roman"/>
                      <w:color w:val="000000" w:themeColor="text1"/>
                      <w:szCs w:val="21"/>
                    </w:rPr>
                  </w:pPr>
                </w:p>
              </w:tc>
              <w:tc>
                <w:tcPr>
                  <w:tcW w:w="471" w:type="dxa"/>
                  <w:vAlign w:val="center"/>
                </w:tcPr>
                <w:p w14:paraId="5DB0F591"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2</w:t>
                  </w:r>
                </w:p>
              </w:tc>
              <w:tc>
                <w:tcPr>
                  <w:tcW w:w="1078" w:type="dxa"/>
                  <w:vAlign w:val="center"/>
                </w:tcPr>
                <w:p w14:paraId="68C99A88"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580310</w:t>
                  </w:r>
                </w:p>
              </w:tc>
              <w:tc>
                <w:tcPr>
                  <w:tcW w:w="992" w:type="dxa"/>
                  <w:vAlign w:val="center"/>
                </w:tcPr>
                <w:p w14:paraId="193A51F6"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3279191</w:t>
                  </w:r>
                </w:p>
              </w:tc>
              <w:tc>
                <w:tcPr>
                  <w:tcW w:w="1302" w:type="dxa"/>
                  <w:vAlign w:val="center"/>
                </w:tcPr>
                <w:p w14:paraId="6D671C3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澹水</w:t>
                  </w:r>
                </w:p>
              </w:tc>
              <w:tc>
                <w:tcPr>
                  <w:tcW w:w="1134" w:type="dxa"/>
                  <w:vAlign w:val="center"/>
                </w:tcPr>
                <w:p w14:paraId="27B144C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中河</w:t>
                  </w:r>
                </w:p>
              </w:tc>
              <w:tc>
                <w:tcPr>
                  <w:tcW w:w="1276" w:type="dxa"/>
                  <w:vAlign w:val="center"/>
                </w:tcPr>
                <w:p w14:paraId="56A7D94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N700m</w:t>
                  </w:r>
                </w:p>
              </w:tc>
              <w:tc>
                <w:tcPr>
                  <w:tcW w:w="2099" w:type="dxa"/>
                  <w:vMerge/>
                  <w:vAlign w:val="center"/>
                </w:tcPr>
                <w:p w14:paraId="0046B2D0" w14:textId="77777777" w:rsidR="00CC673F" w:rsidRPr="00EF1568" w:rsidRDefault="00CC673F">
                  <w:pPr>
                    <w:jc w:val="center"/>
                    <w:rPr>
                      <w:rFonts w:ascii="Times New Roman" w:hAnsi="Times New Roman" w:cs="Times New Roman"/>
                      <w:color w:val="000000" w:themeColor="text1"/>
                      <w:szCs w:val="21"/>
                    </w:rPr>
                  </w:pPr>
                </w:p>
              </w:tc>
            </w:tr>
            <w:tr w:rsidR="00CC673F" w:rsidRPr="00EF1568" w14:paraId="63F91A15" w14:textId="77777777">
              <w:trPr>
                <w:trHeight w:val="443"/>
                <w:jc w:val="center"/>
              </w:trPr>
              <w:tc>
                <w:tcPr>
                  <w:tcW w:w="560" w:type="dxa"/>
                  <w:vAlign w:val="center"/>
                </w:tcPr>
                <w:p w14:paraId="3603BF4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地下水</w:t>
                  </w:r>
                </w:p>
              </w:tc>
              <w:tc>
                <w:tcPr>
                  <w:tcW w:w="471" w:type="dxa"/>
                  <w:vAlign w:val="center"/>
                </w:tcPr>
                <w:p w14:paraId="48CE36A6"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1078" w:type="dxa"/>
                  <w:vAlign w:val="center"/>
                </w:tcPr>
                <w:p w14:paraId="2A13640F"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992" w:type="dxa"/>
                  <w:vAlign w:val="center"/>
                </w:tcPr>
                <w:p w14:paraId="44F2608D"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1302" w:type="dxa"/>
                  <w:vAlign w:val="center"/>
                </w:tcPr>
                <w:p w14:paraId="216ED78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200m</w:t>
                  </w:r>
                  <w:r w:rsidRPr="00EF1568">
                    <w:rPr>
                      <w:rFonts w:ascii="Times New Roman" w:hAnsi="Times New Roman" w:cs="Times New Roman"/>
                      <w:color w:val="000000" w:themeColor="text1"/>
                      <w:szCs w:val="21"/>
                    </w:rPr>
                    <w:t>范围内，居民大多使用自来水</w:t>
                  </w:r>
                </w:p>
              </w:tc>
              <w:tc>
                <w:tcPr>
                  <w:tcW w:w="1134" w:type="dxa"/>
                  <w:vAlign w:val="center"/>
                </w:tcPr>
                <w:p w14:paraId="344FAC90"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1276" w:type="dxa"/>
                  <w:vAlign w:val="center"/>
                </w:tcPr>
                <w:p w14:paraId="6F9BEB93"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2099" w:type="dxa"/>
                  <w:vAlign w:val="center"/>
                </w:tcPr>
                <w:p w14:paraId="4BA94962" w14:textId="77777777" w:rsidR="00CC673F" w:rsidRPr="00EF1568" w:rsidRDefault="009E10D2">
                  <w:pP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《地下水质量标准》</w:t>
                  </w:r>
                </w:p>
                <w:p w14:paraId="38710C7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GB/T14848-2017</w:t>
                  </w:r>
                  <w:r w:rsidRPr="00EF1568">
                    <w:rPr>
                      <w:rFonts w:ascii="Times New Roman" w:hAnsi="Times New Roman" w:cs="Times New Roman"/>
                      <w:color w:val="000000" w:themeColor="text1"/>
                      <w:szCs w:val="21"/>
                    </w:rPr>
                    <w:t>）</w:t>
                  </w:r>
                  <w:r w:rsidRPr="00EF1568">
                    <w:rPr>
                      <w:rFonts w:ascii="宋体" w:eastAsia="宋体" w:hAnsi="宋体" w:cs="宋体" w:hint="eastAsia"/>
                      <w:color w:val="000000" w:themeColor="text1"/>
                      <w:szCs w:val="21"/>
                    </w:rPr>
                    <w:t>Ⅲ</w:t>
                  </w:r>
                  <w:r w:rsidRPr="00EF1568">
                    <w:rPr>
                      <w:rFonts w:ascii="Times New Roman" w:hAnsi="Times New Roman" w:cs="Times New Roman"/>
                      <w:color w:val="000000" w:themeColor="text1"/>
                      <w:szCs w:val="21"/>
                    </w:rPr>
                    <w:t>类标准</w:t>
                  </w:r>
                </w:p>
              </w:tc>
            </w:tr>
            <w:tr w:rsidR="00CC673F" w:rsidRPr="00EF1568" w14:paraId="562DB57D" w14:textId="77777777">
              <w:trPr>
                <w:trHeight w:val="443"/>
                <w:jc w:val="center"/>
              </w:trPr>
              <w:tc>
                <w:tcPr>
                  <w:tcW w:w="560" w:type="dxa"/>
                  <w:vAlign w:val="center"/>
                </w:tcPr>
                <w:p w14:paraId="666A8F7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声环境</w:t>
                  </w:r>
                </w:p>
              </w:tc>
              <w:tc>
                <w:tcPr>
                  <w:tcW w:w="471" w:type="dxa"/>
                  <w:vAlign w:val="center"/>
                </w:tcPr>
                <w:p w14:paraId="210DA68A"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1078" w:type="dxa"/>
                  <w:vAlign w:val="center"/>
                </w:tcPr>
                <w:p w14:paraId="23BAB05C"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992" w:type="dxa"/>
                  <w:vAlign w:val="center"/>
                </w:tcPr>
                <w:p w14:paraId="4C0C840D"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w:t>
                  </w:r>
                </w:p>
              </w:tc>
              <w:tc>
                <w:tcPr>
                  <w:tcW w:w="3712" w:type="dxa"/>
                  <w:gridSpan w:val="3"/>
                  <w:vAlign w:val="center"/>
                </w:tcPr>
                <w:p w14:paraId="1732BD4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项目所在区域为高新技术开发区，周边</w:t>
                  </w:r>
                  <w:r w:rsidRPr="00EF1568">
                    <w:rPr>
                      <w:rFonts w:ascii="Times New Roman" w:hAnsi="Times New Roman" w:cs="Times New Roman"/>
                      <w:color w:val="000000" w:themeColor="text1"/>
                      <w:szCs w:val="21"/>
                    </w:rPr>
                    <w:t xml:space="preserve"> 200m </w:t>
                  </w:r>
                  <w:r w:rsidRPr="00EF1568">
                    <w:rPr>
                      <w:rFonts w:ascii="Times New Roman" w:hAnsi="Times New Roman" w:cs="Times New Roman"/>
                      <w:color w:val="000000" w:themeColor="text1"/>
                      <w:szCs w:val="21"/>
                    </w:rPr>
                    <w:t>范围内无居住区、学校、医院等环境敏感点</w:t>
                  </w:r>
                </w:p>
              </w:tc>
              <w:tc>
                <w:tcPr>
                  <w:tcW w:w="2099" w:type="dxa"/>
                  <w:vAlign w:val="center"/>
                </w:tcPr>
                <w:p w14:paraId="1093ABAE" w14:textId="77777777" w:rsidR="00CC673F" w:rsidRPr="00EF1568" w:rsidRDefault="009E10D2">
                  <w:pP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《声环境质量标准》</w:t>
                  </w:r>
                </w:p>
                <w:p w14:paraId="0C2DDAC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GB3096-2008</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 xml:space="preserve">3 </w:t>
                  </w:r>
                  <w:r w:rsidRPr="00EF1568">
                    <w:rPr>
                      <w:rFonts w:ascii="Times New Roman" w:hAnsi="Times New Roman" w:cs="Times New Roman"/>
                      <w:color w:val="000000" w:themeColor="text1"/>
                      <w:szCs w:val="21"/>
                    </w:rPr>
                    <w:t>类标准</w:t>
                  </w:r>
                </w:p>
              </w:tc>
            </w:tr>
            <w:tr w:rsidR="00CC673F" w:rsidRPr="00EF1568" w14:paraId="41B3CD21" w14:textId="77777777">
              <w:trPr>
                <w:trHeight w:val="443"/>
                <w:jc w:val="center"/>
              </w:trPr>
              <w:tc>
                <w:tcPr>
                  <w:tcW w:w="560" w:type="dxa"/>
                  <w:vMerge w:val="restart"/>
                  <w:vAlign w:val="center"/>
                </w:tcPr>
                <w:p w14:paraId="32987007"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大气环境</w:t>
                  </w:r>
                </w:p>
              </w:tc>
              <w:tc>
                <w:tcPr>
                  <w:tcW w:w="471" w:type="dxa"/>
                  <w:vAlign w:val="center"/>
                </w:tcPr>
                <w:p w14:paraId="1D0E7A70"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3</w:t>
                  </w:r>
                </w:p>
              </w:tc>
              <w:tc>
                <w:tcPr>
                  <w:tcW w:w="1078" w:type="dxa"/>
                  <w:vAlign w:val="center"/>
                </w:tcPr>
                <w:p w14:paraId="4F7BCF83"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578676</w:t>
                  </w:r>
                </w:p>
              </w:tc>
              <w:tc>
                <w:tcPr>
                  <w:tcW w:w="992" w:type="dxa"/>
                  <w:vAlign w:val="center"/>
                </w:tcPr>
                <w:p w14:paraId="5BD4B09A"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3280308</w:t>
                  </w:r>
                </w:p>
              </w:tc>
              <w:tc>
                <w:tcPr>
                  <w:tcW w:w="1302" w:type="dxa"/>
                  <w:vAlign w:val="center"/>
                </w:tcPr>
                <w:p w14:paraId="0987DFE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周家港</w:t>
                  </w:r>
                </w:p>
              </w:tc>
              <w:tc>
                <w:tcPr>
                  <w:tcW w:w="1134" w:type="dxa"/>
                  <w:vAlign w:val="center"/>
                </w:tcPr>
                <w:p w14:paraId="3CA4B61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300</w:t>
                  </w:r>
                  <w:r w:rsidRPr="00EF1568">
                    <w:rPr>
                      <w:rFonts w:ascii="Times New Roman" w:hAnsi="Times New Roman" w:cs="Times New Roman"/>
                      <w:color w:val="000000" w:themeColor="text1"/>
                      <w:szCs w:val="21"/>
                    </w:rPr>
                    <w:t>人</w:t>
                  </w:r>
                </w:p>
              </w:tc>
              <w:tc>
                <w:tcPr>
                  <w:tcW w:w="1276" w:type="dxa"/>
                  <w:vAlign w:val="center"/>
                </w:tcPr>
                <w:p w14:paraId="15E9A9A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WN</w:t>
                  </w:r>
                  <w:r w:rsidRPr="00EF1568">
                    <w:rPr>
                      <w:rFonts w:ascii="Times New Roman" w:hAnsi="Times New Roman" w:cs="Times New Roman"/>
                      <w:color w:val="000000" w:themeColor="text1"/>
                      <w:szCs w:val="21"/>
                    </w:rPr>
                    <w:t>，</w:t>
                  </w:r>
                  <w:r w:rsidR="00606A8F" w:rsidRPr="00EF1568">
                    <w:rPr>
                      <w:rFonts w:ascii="Times New Roman" w:hAnsi="Times New Roman" w:cs="Times New Roman"/>
                      <w:color w:val="000000" w:themeColor="text1"/>
                      <w:szCs w:val="21"/>
                    </w:rPr>
                    <w:t>2300m-30</w:t>
                  </w:r>
                  <w:r w:rsidRPr="00EF1568">
                    <w:rPr>
                      <w:rFonts w:ascii="Times New Roman" w:hAnsi="Times New Roman" w:cs="Times New Roman"/>
                      <w:color w:val="000000" w:themeColor="text1"/>
                      <w:szCs w:val="21"/>
                    </w:rPr>
                    <w:t>00m</w:t>
                  </w:r>
                </w:p>
              </w:tc>
              <w:tc>
                <w:tcPr>
                  <w:tcW w:w="2099" w:type="dxa"/>
                  <w:vMerge w:val="restart"/>
                  <w:vAlign w:val="center"/>
                </w:tcPr>
                <w:p w14:paraId="401D5E34"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《环境空气量标准》（</w:t>
                  </w:r>
                  <w:r w:rsidRPr="00EF1568">
                    <w:rPr>
                      <w:rFonts w:ascii="Times New Roman" w:hAnsi="Times New Roman" w:cs="Times New Roman"/>
                      <w:color w:val="000000" w:themeColor="text1"/>
                      <w:szCs w:val="21"/>
                    </w:rPr>
                    <w:t>GB3095-2012</w:t>
                  </w:r>
                  <w:r w:rsidRPr="00EF1568">
                    <w:rPr>
                      <w:rFonts w:ascii="Times New Roman" w:hAnsi="Times New Roman" w:cs="Times New Roman"/>
                      <w:color w:val="000000" w:themeColor="text1"/>
                      <w:szCs w:val="21"/>
                    </w:rPr>
                    <w:t>）二级标准</w:t>
                  </w:r>
                  <w:r w:rsidRPr="00EF1568">
                    <w:rPr>
                      <w:rFonts w:hint="eastAsia"/>
                      <w:color w:val="000000" w:themeColor="text1"/>
                    </w:rPr>
                    <w:t>及</w:t>
                  </w:r>
                  <w:r w:rsidRPr="00EF1568">
                    <w:rPr>
                      <w:rFonts w:hint="eastAsia"/>
                      <w:color w:val="000000" w:themeColor="text1"/>
                    </w:rPr>
                    <w:t>2018</w:t>
                  </w:r>
                  <w:r w:rsidRPr="00EF1568">
                    <w:rPr>
                      <w:rFonts w:hint="eastAsia"/>
                      <w:color w:val="000000" w:themeColor="text1"/>
                    </w:rPr>
                    <w:t>年修改单</w:t>
                  </w:r>
                </w:p>
              </w:tc>
            </w:tr>
            <w:tr w:rsidR="00CC673F" w:rsidRPr="00EF1568" w14:paraId="6409E945" w14:textId="77777777">
              <w:trPr>
                <w:trHeight w:val="443"/>
                <w:jc w:val="center"/>
              </w:trPr>
              <w:tc>
                <w:tcPr>
                  <w:tcW w:w="560" w:type="dxa"/>
                  <w:vMerge/>
                  <w:vAlign w:val="center"/>
                </w:tcPr>
                <w:p w14:paraId="29D13578"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59FD0533"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4</w:t>
                  </w:r>
                </w:p>
              </w:tc>
              <w:tc>
                <w:tcPr>
                  <w:tcW w:w="1078" w:type="dxa"/>
                  <w:vAlign w:val="center"/>
                </w:tcPr>
                <w:p w14:paraId="5ABD4FBD"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579746</w:t>
                  </w:r>
                </w:p>
              </w:tc>
              <w:tc>
                <w:tcPr>
                  <w:tcW w:w="992" w:type="dxa"/>
                  <w:vAlign w:val="center"/>
                </w:tcPr>
                <w:p w14:paraId="2BA8FA2D"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color w:val="000000" w:themeColor="text1"/>
                      <w:szCs w:val="21"/>
                    </w:rPr>
                    <w:t>3280667</w:t>
                  </w:r>
                </w:p>
              </w:tc>
              <w:tc>
                <w:tcPr>
                  <w:tcW w:w="1302" w:type="dxa"/>
                  <w:vAlign w:val="center"/>
                </w:tcPr>
                <w:p w14:paraId="0C92552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王家台</w:t>
                  </w:r>
                </w:p>
              </w:tc>
              <w:tc>
                <w:tcPr>
                  <w:tcW w:w="1134" w:type="dxa"/>
                  <w:vAlign w:val="center"/>
                </w:tcPr>
                <w:p w14:paraId="64D8C97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500</w:t>
                  </w:r>
                  <w:r w:rsidRPr="00EF1568">
                    <w:rPr>
                      <w:rFonts w:ascii="Times New Roman" w:hAnsi="Times New Roman" w:cs="Times New Roman"/>
                      <w:color w:val="000000" w:themeColor="text1"/>
                      <w:szCs w:val="21"/>
                    </w:rPr>
                    <w:t>人</w:t>
                  </w:r>
                </w:p>
              </w:tc>
              <w:tc>
                <w:tcPr>
                  <w:tcW w:w="1276" w:type="dxa"/>
                  <w:vAlign w:val="center"/>
                </w:tcPr>
                <w:p w14:paraId="6BB5214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WN</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1600-2400m</w:t>
                  </w:r>
                </w:p>
              </w:tc>
              <w:tc>
                <w:tcPr>
                  <w:tcW w:w="2099" w:type="dxa"/>
                  <w:vMerge/>
                  <w:vAlign w:val="center"/>
                </w:tcPr>
                <w:p w14:paraId="1ECAC590"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6A586BD5" w14:textId="77777777">
              <w:trPr>
                <w:trHeight w:val="589"/>
                <w:jc w:val="center"/>
              </w:trPr>
              <w:tc>
                <w:tcPr>
                  <w:tcW w:w="560" w:type="dxa"/>
                  <w:vMerge/>
                  <w:vAlign w:val="center"/>
                </w:tcPr>
                <w:p w14:paraId="6B46F29A"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1BD5E56C"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w:t>
                  </w:r>
                </w:p>
              </w:tc>
              <w:tc>
                <w:tcPr>
                  <w:tcW w:w="1078" w:type="dxa"/>
                  <w:vAlign w:val="center"/>
                </w:tcPr>
                <w:p w14:paraId="77CF343A"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582003</w:t>
                  </w:r>
                </w:p>
              </w:tc>
              <w:tc>
                <w:tcPr>
                  <w:tcW w:w="992" w:type="dxa"/>
                  <w:vAlign w:val="center"/>
                </w:tcPr>
                <w:p w14:paraId="631386A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3280950</w:t>
                  </w:r>
                </w:p>
              </w:tc>
              <w:tc>
                <w:tcPr>
                  <w:tcW w:w="1302" w:type="dxa"/>
                  <w:vAlign w:val="center"/>
                </w:tcPr>
                <w:p w14:paraId="7F21E951"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向家村</w:t>
                  </w:r>
                </w:p>
              </w:tc>
              <w:tc>
                <w:tcPr>
                  <w:tcW w:w="1134" w:type="dxa"/>
                  <w:vAlign w:val="center"/>
                </w:tcPr>
                <w:p w14:paraId="5300C628" w14:textId="77777777" w:rsidR="00CC673F" w:rsidRPr="00EF1568" w:rsidRDefault="009E10D2">
                  <w:pPr>
                    <w:adjustRightInd w:val="0"/>
                    <w:snapToGrid w:val="0"/>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100</w:t>
                  </w:r>
                  <w:r w:rsidRPr="00EF1568">
                    <w:rPr>
                      <w:rFonts w:ascii="Times New Roman" w:hAnsi="Times New Roman" w:cs="Times New Roman"/>
                      <w:color w:val="000000" w:themeColor="text1"/>
                      <w:szCs w:val="21"/>
                    </w:rPr>
                    <w:t>人</w:t>
                  </w:r>
                </w:p>
              </w:tc>
              <w:tc>
                <w:tcPr>
                  <w:tcW w:w="1276" w:type="dxa"/>
                  <w:vAlign w:val="center"/>
                </w:tcPr>
                <w:p w14:paraId="5FBEBE93"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EN</w:t>
                  </w:r>
                  <w:r w:rsidRPr="00EF1568">
                    <w:rPr>
                      <w:rFonts w:ascii="Times New Roman" w:hAnsi="Times New Roman" w:cs="Times New Roman"/>
                      <w:color w:val="000000" w:themeColor="text1"/>
                      <w:szCs w:val="21"/>
                    </w:rPr>
                    <w:t>，</w:t>
                  </w:r>
                  <w:r w:rsidR="00606A8F" w:rsidRPr="00EF1568">
                    <w:rPr>
                      <w:rFonts w:ascii="Times New Roman" w:hAnsi="Times New Roman" w:cs="Times New Roman"/>
                      <w:color w:val="000000" w:themeColor="text1"/>
                      <w:szCs w:val="21"/>
                    </w:rPr>
                    <w:t>2600-30</w:t>
                  </w:r>
                  <w:r w:rsidRPr="00EF1568">
                    <w:rPr>
                      <w:rFonts w:ascii="Times New Roman" w:hAnsi="Times New Roman" w:cs="Times New Roman"/>
                      <w:color w:val="000000" w:themeColor="text1"/>
                      <w:szCs w:val="21"/>
                    </w:rPr>
                    <w:t>00</w:t>
                  </w:r>
                  <w:r w:rsidRPr="00EF1568">
                    <w:rPr>
                      <w:rFonts w:ascii="Times New Roman" w:hAnsi="Times New Roman" w:cs="Times New Roman"/>
                      <w:color w:val="000000" w:themeColor="text1"/>
                      <w:szCs w:val="21"/>
                    </w:rPr>
                    <w:lastRenderedPageBreak/>
                    <w:t>m</w:t>
                  </w:r>
                </w:p>
              </w:tc>
              <w:tc>
                <w:tcPr>
                  <w:tcW w:w="2099" w:type="dxa"/>
                  <w:vMerge/>
                  <w:vAlign w:val="center"/>
                </w:tcPr>
                <w:p w14:paraId="33A209A2"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0EB1FCFB" w14:textId="77777777">
              <w:trPr>
                <w:trHeight w:val="589"/>
                <w:jc w:val="center"/>
              </w:trPr>
              <w:tc>
                <w:tcPr>
                  <w:tcW w:w="560" w:type="dxa"/>
                  <w:vMerge/>
                  <w:vAlign w:val="center"/>
                </w:tcPr>
                <w:p w14:paraId="5D2DBE5E"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3EECFCE2"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w:t>
                  </w:r>
                </w:p>
              </w:tc>
              <w:tc>
                <w:tcPr>
                  <w:tcW w:w="1078" w:type="dxa"/>
                  <w:vAlign w:val="center"/>
                </w:tcPr>
                <w:p w14:paraId="24AE30B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579730</w:t>
                  </w:r>
                </w:p>
              </w:tc>
              <w:tc>
                <w:tcPr>
                  <w:tcW w:w="992" w:type="dxa"/>
                  <w:vAlign w:val="center"/>
                </w:tcPr>
                <w:p w14:paraId="498E8776"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3279393</w:t>
                  </w:r>
                </w:p>
              </w:tc>
              <w:tc>
                <w:tcPr>
                  <w:tcW w:w="1302" w:type="dxa"/>
                  <w:vAlign w:val="center"/>
                </w:tcPr>
                <w:p w14:paraId="7BEF8431"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澧东乡</w:t>
                  </w:r>
                </w:p>
              </w:tc>
              <w:tc>
                <w:tcPr>
                  <w:tcW w:w="1134" w:type="dxa"/>
                  <w:vAlign w:val="center"/>
                </w:tcPr>
                <w:p w14:paraId="2EAF5333"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300</w:t>
                  </w:r>
                  <w:r w:rsidRPr="00EF1568">
                    <w:rPr>
                      <w:rFonts w:ascii="Times New Roman" w:hAnsi="Times New Roman" w:cs="Times New Roman"/>
                      <w:color w:val="000000" w:themeColor="text1"/>
                      <w:szCs w:val="21"/>
                    </w:rPr>
                    <w:t>人</w:t>
                  </w:r>
                </w:p>
              </w:tc>
              <w:tc>
                <w:tcPr>
                  <w:tcW w:w="1276" w:type="dxa"/>
                  <w:vAlign w:val="center"/>
                </w:tcPr>
                <w:p w14:paraId="171787B3"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WN</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1200-1600 m</w:t>
                  </w:r>
                </w:p>
              </w:tc>
              <w:tc>
                <w:tcPr>
                  <w:tcW w:w="2099" w:type="dxa"/>
                  <w:vMerge/>
                  <w:vAlign w:val="center"/>
                </w:tcPr>
                <w:p w14:paraId="7CBD8C08"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7DD1F018" w14:textId="77777777">
              <w:trPr>
                <w:trHeight w:val="589"/>
                <w:jc w:val="center"/>
              </w:trPr>
              <w:tc>
                <w:tcPr>
                  <w:tcW w:w="560" w:type="dxa"/>
                  <w:vMerge/>
                  <w:vAlign w:val="center"/>
                </w:tcPr>
                <w:p w14:paraId="5D42D637"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6820DC3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w:t>
                  </w:r>
                </w:p>
              </w:tc>
              <w:tc>
                <w:tcPr>
                  <w:tcW w:w="1078" w:type="dxa"/>
                  <w:vAlign w:val="center"/>
                </w:tcPr>
                <w:p w14:paraId="4FABFFF8"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581722</w:t>
                  </w:r>
                </w:p>
              </w:tc>
              <w:tc>
                <w:tcPr>
                  <w:tcW w:w="992" w:type="dxa"/>
                  <w:vAlign w:val="center"/>
                </w:tcPr>
                <w:p w14:paraId="1487A177"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3279593</w:t>
                  </w:r>
                </w:p>
              </w:tc>
              <w:tc>
                <w:tcPr>
                  <w:tcW w:w="1302" w:type="dxa"/>
                  <w:vAlign w:val="center"/>
                </w:tcPr>
                <w:p w14:paraId="324A19F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罗家湾</w:t>
                  </w:r>
                </w:p>
              </w:tc>
              <w:tc>
                <w:tcPr>
                  <w:tcW w:w="1134" w:type="dxa"/>
                  <w:vAlign w:val="center"/>
                </w:tcPr>
                <w:p w14:paraId="5FD1DF82"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200</w:t>
                  </w:r>
                  <w:r w:rsidRPr="00EF1568">
                    <w:rPr>
                      <w:rFonts w:ascii="Times New Roman" w:hAnsi="Times New Roman" w:cs="Times New Roman"/>
                      <w:color w:val="000000" w:themeColor="text1"/>
                      <w:szCs w:val="21"/>
                    </w:rPr>
                    <w:t>人</w:t>
                  </w:r>
                </w:p>
              </w:tc>
              <w:tc>
                <w:tcPr>
                  <w:tcW w:w="1276" w:type="dxa"/>
                  <w:vAlign w:val="center"/>
                </w:tcPr>
                <w:p w14:paraId="11785778"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400-1500 m</w:t>
                  </w:r>
                </w:p>
              </w:tc>
              <w:tc>
                <w:tcPr>
                  <w:tcW w:w="2099" w:type="dxa"/>
                  <w:vMerge/>
                  <w:vAlign w:val="center"/>
                </w:tcPr>
                <w:p w14:paraId="50C056E2"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04E1F66E" w14:textId="77777777">
              <w:trPr>
                <w:trHeight w:val="589"/>
                <w:jc w:val="center"/>
              </w:trPr>
              <w:tc>
                <w:tcPr>
                  <w:tcW w:w="560" w:type="dxa"/>
                  <w:vMerge/>
                  <w:vAlign w:val="center"/>
                </w:tcPr>
                <w:p w14:paraId="79F4BA4F"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3C9C50A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w:t>
                  </w:r>
                </w:p>
              </w:tc>
              <w:tc>
                <w:tcPr>
                  <w:tcW w:w="1078" w:type="dxa"/>
                  <w:vAlign w:val="center"/>
                </w:tcPr>
                <w:p w14:paraId="53CDE191"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579531</w:t>
                  </w:r>
                </w:p>
              </w:tc>
              <w:tc>
                <w:tcPr>
                  <w:tcW w:w="992" w:type="dxa"/>
                  <w:vAlign w:val="center"/>
                </w:tcPr>
                <w:p w14:paraId="1C53508B"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3278953</w:t>
                  </w:r>
                </w:p>
              </w:tc>
              <w:tc>
                <w:tcPr>
                  <w:tcW w:w="1302" w:type="dxa"/>
                  <w:vAlign w:val="center"/>
                </w:tcPr>
                <w:p w14:paraId="4345A84E"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津澧大道</w:t>
                  </w:r>
                </w:p>
              </w:tc>
              <w:tc>
                <w:tcPr>
                  <w:tcW w:w="1134" w:type="dxa"/>
                  <w:vAlign w:val="center"/>
                </w:tcPr>
                <w:p w14:paraId="6256A0EF"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500</w:t>
                  </w:r>
                  <w:r w:rsidRPr="00EF1568">
                    <w:rPr>
                      <w:rFonts w:ascii="Times New Roman" w:hAnsi="Times New Roman" w:cs="Times New Roman"/>
                      <w:color w:val="000000" w:themeColor="text1"/>
                      <w:szCs w:val="21"/>
                    </w:rPr>
                    <w:t>人</w:t>
                  </w:r>
                </w:p>
              </w:tc>
              <w:tc>
                <w:tcPr>
                  <w:tcW w:w="1276" w:type="dxa"/>
                  <w:vAlign w:val="center"/>
                </w:tcPr>
                <w:p w14:paraId="3068E08B"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870-1200 m</w:t>
                  </w:r>
                </w:p>
              </w:tc>
              <w:tc>
                <w:tcPr>
                  <w:tcW w:w="2099" w:type="dxa"/>
                  <w:vMerge/>
                  <w:vAlign w:val="center"/>
                </w:tcPr>
                <w:p w14:paraId="427B07AB"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0F68DFA1" w14:textId="77777777">
              <w:trPr>
                <w:trHeight w:val="589"/>
                <w:jc w:val="center"/>
              </w:trPr>
              <w:tc>
                <w:tcPr>
                  <w:tcW w:w="560" w:type="dxa"/>
                  <w:vMerge/>
                  <w:vAlign w:val="center"/>
                </w:tcPr>
                <w:p w14:paraId="6BB77C20"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7921D13B"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9</w:t>
                  </w:r>
                </w:p>
              </w:tc>
              <w:tc>
                <w:tcPr>
                  <w:tcW w:w="1078" w:type="dxa"/>
                  <w:vAlign w:val="center"/>
                </w:tcPr>
                <w:p w14:paraId="2164BD25"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580118</w:t>
                  </w:r>
                </w:p>
              </w:tc>
              <w:tc>
                <w:tcPr>
                  <w:tcW w:w="992" w:type="dxa"/>
                  <w:vAlign w:val="center"/>
                </w:tcPr>
                <w:p w14:paraId="30B8FFE5"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3277536</w:t>
                  </w:r>
                </w:p>
              </w:tc>
              <w:tc>
                <w:tcPr>
                  <w:tcW w:w="1302" w:type="dxa"/>
                  <w:vAlign w:val="center"/>
                </w:tcPr>
                <w:p w14:paraId="443DCAA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曾家湾</w:t>
                  </w:r>
                </w:p>
              </w:tc>
              <w:tc>
                <w:tcPr>
                  <w:tcW w:w="1134" w:type="dxa"/>
                  <w:vAlign w:val="center"/>
                </w:tcPr>
                <w:p w14:paraId="11948067"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200</w:t>
                  </w:r>
                  <w:r w:rsidRPr="00EF1568">
                    <w:rPr>
                      <w:rFonts w:ascii="Times New Roman" w:hAnsi="Times New Roman" w:cs="Times New Roman"/>
                      <w:color w:val="000000" w:themeColor="text1"/>
                      <w:szCs w:val="21"/>
                    </w:rPr>
                    <w:t>人</w:t>
                  </w:r>
                </w:p>
              </w:tc>
              <w:tc>
                <w:tcPr>
                  <w:tcW w:w="1276" w:type="dxa"/>
                  <w:vAlign w:val="center"/>
                </w:tcPr>
                <w:p w14:paraId="090E9C14"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WS</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240-2500m</w:t>
                  </w:r>
                </w:p>
              </w:tc>
              <w:tc>
                <w:tcPr>
                  <w:tcW w:w="2099" w:type="dxa"/>
                  <w:vMerge/>
                  <w:vAlign w:val="center"/>
                </w:tcPr>
                <w:p w14:paraId="108668A3"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78F86593" w14:textId="77777777">
              <w:trPr>
                <w:trHeight w:val="589"/>
                <w:jc w:val="center"/>
              </w:trPr>
              <w:tc>
                <w:tcPr>
                  <w:tcW w:w="560" w:type="dxa"/>
                  <w:vMerge/>
                  <w:vAlign w:val="center"/>
                </w:tcPr>
                <w:p w14:paraId="4557CF9F"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54C4E013"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w:t>
                  </w:r>
                </w:p>
              </w:tc>
              <w:tc>
                <w:tcPr>
                  <w:tcW w:w="1078" w:type="dxa"/>
                  <w:vAlign w:val="center"/>
                </w:tcPr>
                <w:p w14:paraId="1FD52686"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582686</w:t>
                  </w:r>
                </w:p>
              </w:tc>
              <w:tc>
                <w:tcPr>
                  <w:tcW w:w="992" w:type="dxa"/>
                  <w:vAlign w:val="center"/>
                </w:tcPr>
                <w:p w14:paraId="4F33B28D"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3278120</w:t>
                  </w:r>
                </w:p>
              </w:tc>
              <w:tc>
                <w:tcPr>
                  <w:tcW w:w="1302" w:type="dxa"/>
                  <w:vAlign w:val="center"/>
                </w:tcPr>
                <w:p w14:paraId="0D55BD31"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临津村</w:t>
                  </w:r>
                </w:p>
              </w:tc>
              <w:tc>
                <w:tcPr>
                  <w:tcW w:w="1134" w:type="dxa"/>
                  <w:vAlign w:val="center"/>
                </w:tcPr>
                <w:p w14:paraId="2D47BED8"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300</w:t>
                  </w:r>
                  <w:r w:rsidRPr="00EF1568">
                    <w:rPr>
                      <w:rFonts w:ascii="Times New Roman" w:hAnsi="Times New Roman" w:cs="Times New Roman"/>
                      <w:color w:val="000000" w:themeColor="text1"/>
                      <w:szCs w:val="21"/>
                    </w:rPr>
                    <w:t>人</w:t>
                  </w:r>
                </w:p>
              </w:tc>
              <w:tc>
                <w:tcPr>
                  <w:tcW w:w="1276" w:type="dxa"/>
                  <w:vAlign w:val="center"/>
                </w:tcPr>
                <w:p w14:paraId="3471273B"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E</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800-2300m</w:t>
                  </w:r>
                </w:p>
              </w:tc>
              <w:tc>
                <w:tcPr>
                  <w:tcW w:w="2099" w:type="dxa"/>
                  <w:vMerge/>
                  <w:vAlign w:val="center"/>
                </w:tcPr>
                <w:p w14:paraId="73FAD633"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5BBC8F20" w14:textId="77777777">
              <w:trPr>
                <w:trHeight w:val="589"/>
                <w:jc w:val="center"/>
              </w:trPr>
              <w:tc>
                <w:tcPr>
                  <w:tcW w:w="560" w:type="dxa"/>
                  <w:vMerge/>
                  <w:vAlign w:val="center"/>
                </w:tcPr>
                <w:p w14:paraId="6C5DACC3"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60B9B87D"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11</w:t>
                  </w:r>
                </w:p>
              </w:tc>
              <w:tc>
                <w:tcPr>
                  <w:tcW w:w="1078" w:type="dxa"/>
                  <w:vAlign w:val="center"/>
                </w:tcPr>
                <w:p w14:paraId="4FE772CB"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582432</w:t>
                  </w:r>
                </w:p>
              </w:tc>
              <w:tc>
                <w:tcPr>
                  <w:tcW w:w="992" w:type="dxa"/>
                  <w:vAlign w:val="center"/>
                </w:tcPr>
                <w:p w14:paraId="7D2BB85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3275831</w:t>
                  </w:r>
                </w:p>
              </w:tc>
              <w:tc>
                <w:tcPr>
                  <w:tcW w:w="1302" w:type="dxa"/>
                  <w:vAlign w:val="center"/>
                </w:tcPr>
                <w:p w14:paraId="114C300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卢家村</w:t>
                  </w:r>
                </w:p>
              </w:tc>
              <w:tc>
                <w:tcPr>
                  <w:tcW w:w="1134" w:type="dxa"/>
                  <w:vAlign w:val="center"/>
                </w:tcPr>
                <w:p w14:paraId="32DB8CEE"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约</w:t>
                  </w:r>
                  <w:r w:rsidRPr="00EF1568">
                    <w:rPr>
                      <w:rFonts w:ascii="Times New Roman" w:hAnsi="Times New Roman" w:cs="Times New Roman"/>
                      <w:color w:val="000000" w:themeColor="text1"/>
                      <w:szCs w:val="21"/>
                    </w:rPr>
                    <w:t>300</w:t>
                  </w:r>
                  <w:r w:rsidRPr="00EF1568">
                    <w:rPr>
                      <w:rFonts w:ascii="Times New Roman" w:hAnsi="Times New Roman" w:cs="Times New Roman"/>
                      <w:color w:val="000000" w:themeColor="text1"/>
                      <w:szCs w:val="21"/>
                    </w:rPr>
                    <w:t>人</w:t>
                  </w:r>
                </w:p>
              </w:tc>
              <w:tc>
                <w:tcPr>
                  <w:tcW w:w="1276" w:type="dxa"/>
                  <w:vAlign w:val="center"/>
                </w:tcPr>
                <w:p w14:paraId="2BBA612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ES</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2400-2800m</w:t>
                  </w:r>
                </w:p>
              </w:tc>
              <w:tc>
                <w:tcPr>
                  <w:tcW w:w="2099" w:type="dxa"/>
                  <w:vMerge/>
                  <w:vAlign w:val="center"/>
                </w:tcPr>
                <w:p w14:paraId="282CDA39"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0DE51BBD" w14:textId="77777777">
              <w:trPr>
                <w:trHeight w:val="589"/>
                <w:jc w:val="center"/>
              </w:trPr>
              <w:tc>
                <w:tcPr>
                  <w:tcW w:w="560" w:type="dxa"/>
                  <w:vMerge/>
                  <w:vAlign w:val="center"/>
                </w:tcPr>
                <w:p w14:paraId="6BCBB755"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014529A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12</w:t>
                  </w:r>
                </w:p>
              </w:tc>
              <w:tc>
                <w:tcPr>
                  <w:tcW w:w="1078" w:type="dxa"/>
                  <w:vAlign w:val="center"/>
                </w:tcPr>
                <w:p w14:paraId="555A886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579907</w:t>
                  </w:r>
                </w:p>
              </w:tc>
              <w:tc>
                <w:tcPr>
                  <w:tcW w:w="992" w:type="dxa"/>
                  <w:vAlign w:val="center"/>
                </w:tcPr>
                <w:p w14:paraId="0D300136"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3278844</w:t>
                  </w:r>
                </w:p>
              </w:tc>
              <w:tc>
                <w:tcPr>
                  <w:tcW w:w="1302" w:type="dxa"/>
                  <w:vAlign w:val="center"/>
                </w:tcPr>
                <w:p w14:paraId="05AB242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澧澹中学</w:t>
                  </w:r>
                </w:p>
              </w:tc>
              <w:tc>
                <w:tcPr>
                  <w:tcW w:w="1134" w:type="dxa"/>
                  <w:vAlign w:val="center"/>
                </w:tcPr>
                <w:p w14:paraId="1195993F"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师生约</w:t>
                  </w:r>
                  <w:r w:rsidRPr="00EF1568">
                    <w:rPr>
                      <w:rFonts w:ascii="Times New Roman" w:hAnsi="Times New Roman" w:cs="Times New Roman"/>
                      <w:color w:val="000000" w:themeColor="text1"/>
                      <w:szCs w:val="21"/>
                    </w:rPr>
                    <w:t>500</w:t>
                  </w:r>
                  <w:r w:rsidRPr="00EF1568">
                    <w:rPr>
                      <w:rFonts w:ascii="Times New Roman" w:hAnsi="Times New Roman" w:cs="Times New Roman"/>
                      <w:color w:val="000000" w:themeColor="text1"/>
                      <w:szCs w:val="21"/>
                    </w:rPr>
                    <w:t>人</w:t>
                  </w:r>
                </w:p>
              </w:tc>
              <w:tc>
                <w:tcPr>
                  <w:tcW w:w="1276" w:type="dxa"/>
                  <w:vAlign w:val="center"/>
                </w:tcPr>
                <w:p w14:paraId="3324D383"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WN</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600m</w:t>
                  </w:r>
                </w:p>
              </w:tc>
              <w:tc>
                <w:tcPr>
                  <w:tcW w:w="2099" w:type="dxa"/>
                  <w:vMerge/>
                  <w:vAlign w:val="center"/>
                </w:tcPr>
                <w:p w14:paraId="26D32953"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r w:rsidR="00CC673F" w:rsidRPr="00EF1568" w14:paraId="69F35F20" w14:textId="77777777">
              <w:trPr>
                <w:trHeight w:val="589"/>
                <w:jc w:val="center"/>
              </w:trPr>
              <w:tc>
                <w:tcPr>
                  <w:tcW w:w="560" w:type="dxa"/>
                  <w:vMerge/>
                  <w:vAlign w:val="center"/>
                </w:tcPr>
                <w:p w14:paraId="2965D92F" w14:textId="77777777" w:rsidR="00CC673F" w:rsidRPr="00EF1568" w:rsidRDefault="00CC673F">
                  <w:pPr>
                    <w:adjustRightInd w:val="0"/>
                    <w:snapToGrid w:val="0"/>
                    <w:jc w:val="center"/>
                    <w:rPr>
                      <w:rFonts w:ascii="Times New Roman" w:hAnsi="Times New Roman" w:cs="Times New Roman"/>
                      <w:color w:val="000000" w:themeColor="text1"/>
                      <w:szCs w:val="21"/>
                    </w:rPr>
                  </w:pPr>
                </w:p>
              </w:tc>
              <w:tc>
                <w:tcPr>
                  <w:tcW w:w="471" w:type="dxa"/>
                  <w:vAlign w:val="center"/>
                </w:tcPr>
                <w:p w14:paraId="4349AA67"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13</w:t>
                  </w:r>
                </w:p>
              </w:tc>
              <w:tc>
                <w:tcPr>
                  <w:tcW w:w="1078" w:type="dxa"/>
                  <w:vAlign w:val="center"/>
                </w:tcPr>
                <w:p w14:paraId="7C1B1272"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579254</w:t>
                  </w:r>
                </w:p>
              </w:tc>
              <w:tc>
                <w:tcPr>
                  <w:tcW w:w="992" w:type="dxa"/>
                  <w:vAlign w:val="center"/>
                </w:tcPr>
                <w:p w14:paraId="359FA83C"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3280207</w:t>
                  </w:r>
                </w:p>
              </w:tc>
              <w:tc>
                <w:tcPr>
                  <w:tcW w:w="1302" w:type="dxa"/>
                  <w:vAlign w:val="center"/>
                </w:tcPr>
                <w:p w14:paraId="4905D35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澧东中学</w:t>
                  </w:r>
                </w:p>
              </w:tc>
              <w:tc>
                <w:tcPr>
                  <w:tcW w:w="1134" w:type="dxa"/>
                  <w:vAlign w:val="center"/>
                </w:tcPr>
                <w:p w14:paraId="7F89D718"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师生约</w:t>
                  </w:r>
                  <w:r w:rsidRPr="00EF1568">
                    <w:rPr>
                      <w:rFonts w:ascii="Times New Roman" w:hAnsi="Times New Roman" w:cs="Times New Roman"/>
                      <w:color w:val="000000" w:themeColor="text1"/>
                      <w:szCs w:val="21"/>
                    </w:rPr>
                    <w:t>500</w:t>
                  </w:r>
                  <w:r w:rsidRPr="00EF1568">
                    <w:rPr>
                      <w:rFonts w:ascii="Times New Roman" w:hAnsi="Times New Roman" w:cs="Times New Roman"/>
                      <w:color w:val="000000" w:themeColor="text1"/>
                      <w:szCs w:val="21"/>
                    </w:rPr>
                    <w:t>人</w:t>
                  </w:r>
                </w:p>
              </w:tc>
              <w:tc>
                <w:tcPr>
                  <w:tcW w:w="1276" w:type="dxa"/>
                  <w:vAlign w:val="center"/>
                </w:tcPr>
                <w:p w14:paraId="660DA4C9"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WN</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1500m</w:t>
                  </w:r>
                </w:p>
              </w:tc>
              <w:tc>
                <w:tcPr>
                  <w:tcW w:w="2099" w:type="dxa"/>
                  <w:vMerge/>
                  <w:vAlign w:val="center"/>
                </w:tcPr>
                <w:p w14:paraId="3477909B" w14:textId="77777777" w:rsidR="00CC673F" w:rsidRPr="00EF1568" w:rsidRDefault="00CC673F">
                  <w:pPr>
                    <w:adjustRightInd w:val="0"/>
                    <w:snapToGrid w:val="0"/>
                    <w:jc w:val="center"/>
                    <w:rPr>
                      <w:rFonts w:ascii="Times New Roman" w:hAnsi="Times New Roman" w:cs="Times New Roman"/>
                      <w:color w:val="000000" w:themeColor="text1"/>
                      <w:szCs w:val="21"/>
                    </w:rPr>
                  </w:pPr>
                </w:p>
              </w:tc>
            </w:tr>
          </w:tbl>
          <w:p w14:paraId="38954024" w14:textId="77777777" w:rsidR="00CC673F" w:rsidRPr="00EF1568" w:rsidRDefault="009E10D2">
            <w:pPr>
              <w:spacing w:line="480" w:lineRule="exact"/>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2</w:t>
            </w:r>
            <w:r w:rsidRPr="00EF1568">
              <w:rPr>
                <w:rFonts w:ascii="Times New Roman" w:hAnsi="Times New Roman" w:cs="Times New Roman"/>
                <w:b/>
                <w:bCs/>
                <w:color w:val="000000" w:themeColor="text1"/>
                <w:sz w:val="24"/>
              </w:rPr>
              <w:t>、水环境保护目标</w:t>
            </w:r>
          </w:p>
          <w:p w14:paraId="50CA8609" w14:textId="77777777" w:rsidR="00CC673F" w:rsidRPr="00EF1568" w:rsidRDefault="009E10D2">
            <w:pPr>
              <w:spacing w:line="480" w:lineRule="exact"/>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项目评价范围内没有</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饮用水水源保护区、饮用水取水口，涉水的自然保护区、风景名胜区，重要湿地、重点保护与珍稀水生生物的栖息地、重要水生生物的自然产卵场及索饵场、越冬场和洄游通道及天然渔场等</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敏感区域和特殊保护对象。</w:t>
            </w:r>
          </w:p>
          <w:p w14:paraId="0484E2C3" w14:textId="77777777" w:rsidR="00CC673F" w:rsidRPr="00EF1568" w:rsidRDefault="009E10D2">
            <w:pPr>
              <w:numPr>
                <w:ilvl w:val="0"/>
                <w:numId w:val="4"/>
              </w:numPr>
              <w:spacing w:line="480" w:lineRule="exact"/>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地下水环境保护目标</w:t>
            </w:r>
          </w:p>
          <w:p w14:paraId="78FBFDFF" w14:textId="77777777" w:rsidR="00CC673F" w:rsidRPr="00EF1568" w:rsidRDefault="009E10D2">
            <w:pPr>
              <w:spacing w:line="480" w:lineRule="exact"/>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评价范围内没有具有饮用水开发利用价值的含水层、集中式饮用水水源和分散式饮用水水源地以及《建设项目环境影响评价分类管理名录》中所界定的涉及地下水的环境敏感区。</w:t>
            </w:r>
          </w:p>
          <w:p w14:paraId="764C1173" w14:textId="77777777" w:rsidR="00CC673F" w:rsidRPr="00EF1568" w:rsidRDefault="009E10D2">
            <w:pPr>
              <w:spacing w:line="480" w:lineRule="exact"/>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4</w:t>
            </w:r>
            <w:r w:rsidRPr="00EF1568">
              <w:rPr>
                <w:rFonts w:ascii="Times New Roman" w:hAnsi="Times New Roman" w:cs="Times New Roman"/>
                <w:b/>
                <w:bCs/>
                <w:color w:val="000000" w:themeColor="text1"/>
                <w:sz w:val="24"/>
              </w:rPr>
              <w:t>、生态保护目标</w:t>
            </w:r>
          </w:p>
          <w:p w14:paraId="5F4665AE" w14:textId="77777777" w:rsidR="00CC673F" w:rsidRPr="00EF1568" w:rsidRDefault="009E10D2">
            <w:pPr>
              <w:spacing w:line="480" w:lineRule="exact"/>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项目评价区域为一般区域，周边</w:t>
            </w:r>
            <w:r w:rsidRPr="00EF1568">
              <w:rPr>
                <w:rFonts w:ascii="Times New Roman" w:hAnsi="Times New Roman" w:cs="Times New Roman"/>
                <w:color w:val="000000" w:themeColor="text1"/>
                <w:sz w:val="24"/>
              </w:rPr>
              <w:t>2km</w:t>
            </w:r>
            <w:r w:rsidRPr="00EF1568">
              <w:rPr>
                <w:rFonts w:ascii="Times New Roman" w:hAnsi="Times New Roman" w:cs="Times New Roman"/>
                <w:color w:val="000000" w:themeColor="text1"/>
                <w:sz w:val="24"/>
              </w:rPr>
              <w:t>范围没有特殊生态敏感区、重要生态敏感区。</w:t>
            </w:r>
          </w:p>
          <w:p w14:paraId="2AB7BC9F" w14:textId="77777777" w:rsidR="00CC673F" w:rsidRPr="00EF1568" w:rsidRDefault="009E10D2">
            <w:pPr>
              <w:spacing w:line="480" w:lineRule="exact"/>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三、其他环境保护目标</w:t>
            </w:r>
          </w:p>
          <w:p w14:paraId="65CBF5A1" w14:textId="77777777" w:rsidR="00CC673F" w:rsidRPr="00EF1568" w:rsidRDefault="009E10D2">
            <w:pPr>
              <w:spacing w:line="480" w:lineRule="exact"/>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、地表水澹水水环境功能</w:t>
            </w:r>
            <w:r w:rsidRPr="00EF1568">
              <w:rPr>
                <w:rFonts w:ascii="宋体" w:eastAsia="宋体" w:hAnsi="宋体" w:cs="宋体" w:hint="eastAsia"/>
                <w:color w:val="000000" w:themeColor="text1"/>
                <w:sz w:val="24"/>
              </w:rPr>
              <w:t>Ⅲ</w:t>
            </w:r>
            <w:r w:rsidRPr="00EF1568">
              <w:rPr>
                <w:rFonts w:ascii="Times New Roman" w:hAnsi="Times New Roman" w:cs="Times New Roman"/>
                <w:color w:val="000000" w:themeColor="text1"/>
                <w:sz w:val="24"/>
              </w:rPr>
              <w:t>类；</w:t>
            </w:r>
          </w:p>
          <w:p w14:paraId="5C9B0178" w14:textId="77777777" w:rsidR="00CC673F" w:rsidRPr="00EF1568" w:rsidRDefault="009E10D2">
            <w:pPr>
              <w:spacing w:line="360" w:lineRule="auto"/>
              <w:ind w:firstLineChars="200" w:firstLine="480"/>
              <w:rPr>
                <w:rFonts w:ascii="Times New Roman" w:hAnsi="Times New Roman" w:cs="Times New Roman"/>
                <w:color w:val="000000" w:themeColor="text1"/>
                <w:sz w:val="24"/>
                <w:u w:val="single"/>
              </w:rPr>
            </w:pP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、生态保护目标是项目经济社会活动不对评价区域内现有的生态系统及其生物因子、非生物因子产生任何有害的作用。</w:t>
            </w:r>
          </w:p>
        </w:tc>
      </w:tr>
    </w:tbl>
    <w:p w14:paraId="714AD0DC" w14:textId="77777777" w:rsidR="00CC673F" w:rsidRPr="00EF1568" w:rsidRDefault="00CC673F">
      <w:pPr>
        <w:widowControl/>
        <w:jc w:val="left"/>
        <w:rPr>
          <w:rFonts w:ascii="Times New Roman" w:hAnsi="Times New Roman" w:cs="Times New Roman"/>
          <w:color w:val="000000" w:themeColor="text1"/>
          <w:u w:val="single"/>
        </w:rPr>
        <w:sectPr w:rsidR="00CC673F" w:rsidRPr="00EF1568">
          <w:pgSz w:w="11906" w:h="16838"/>
          <w:pgMar w:top="1440" w:right="1418" w:bottom="1440" w:left="1418" w:header="851" w:footer="992" w:gutter="0"/>
          <w:cols w:space="720"/>
          <w:docGrid w:type="lines" w:linePitch="312"/>
        </w:sectPr>
      </w:pPr>
    </w:p>
    <w:p w14:paraId="5E3B74DE" w14:textId="77777777" w:rsidR="00CC673F" w:rsidRPr="00EF1568" w:rsidRDefault="009E10D2">
      <w:pPr>
        <w:pStyle w:val="1"/>
        <w:rPr>
          <w:rFonts w:ascii="Times New Roman" w:eastAsiaTheme="minorEastAsia" w:hAnsi="Times New Roman" w:cs="Times New Roman"/>
          <w:color w:val="000000" w:themeColor="text1"/>
        </w:rPr>
      </w:pPr>
      <w:bookmarkStart w:id="65" w:name="_Toc5733"/>
      <w:bookmarkStart w:id="66" w:name="_Toc17813"/>
      <w:bookmarkStart w:id="67" w:name="_Toc17188498"/>
      <w:r w:rsidRPr="00EF1568">
        <w:rPr>
          <w:rFonts w:ascii="Times New Roman" w:eastAsiaTheme="minorEastAsia" w:hAnsi="Times New Roman" w:cs="Times New Roman"/>
          <w:color w:val="000000" w:themeColor="text1"/>
        </w:rPr>
        <w:lastRenderedPageBreak/>
        <w:t>四、评价适用标准</w:t>
      </w:r>
      <w:bookmarkEnd w:id="65"/>
      <w:bookmarkEnd w:id="66"/>
      <w:bookmarkEnd w:id="67"/>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0"/>
        <w:gridCol w:w="9118"/>
      </w:tblGrid>
      <w:tr w:rsidR="00CC673F" w:rsidRPr="00EF1568" w14:paraId="5F17CAE3" w14:textId="77777777" w:rsidTr="00DC03EF">
        <w:trPr>
          <w:trHeight w:val="2110"/>
          <w:jc w:val="center"/>
        </w:trPr>
        <w:tc>
          <w:tcPr>
            <w:tcW w:w="530" w:type="dxa"/>
            <w:vAlign w:val="center"/>
          </w:tcPr>
          <w:p w14:paraId="29FF46AF"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环</w:t>
            </w:r>
          </w:p>
          <w:p w14:paraId="41477FD7"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境</w:t>
            </w:r>
          </w:p>
          <w:p w14:paraId="6F0033E5"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质</w:t>
            </w:r>
          </w:p>
          <w:p w14:paraId="75D3BB65"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量</w:t>
            </w:r>
          </w:p>
          <w:p w14:paraId="56C8FE69"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标</w:t>
            </w:r>
          </w:p>
          <w:p w14:paraId="77D4F18F"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准</w:t>
            </w:r>
          </w:p>
        </w:tc>
        <w:tc>
          <w:tcPr>
            <w:tcW w:w="9118" w:type="dxa"/>
            <w:vAlign w:val="center"/>
          </w:tcPr>
          <w:p w14:paraId="3F43FEF9" w14:textId="77777777" w:rsidR="00CC673F" w:rsidRPr="00EF1568" w:rsidRDefault="009E10D2">
            <w:pPr>
              <w:spacing w:beforeLines="50" w:before="156" w:line="360" w:lineRule="auto"/>
              <w:ind w:firstLineChars="150" w:firstLine="361"/>
              <w:rPr>
                <w:rFonts w:ascii="Times New Roman" w:hAnsi="Times New Roman" w:cs="Times New Roman"/>
                <w:b/>
                <w:color w:val="000000" w:themeColor="text1"/>
                <w:sz w:val="24"/>
              </w:rPr>
            </w:pPr>
            <w:bookmarkStart w:id="68" w:name="_Hlt42801835"/>
            <w:r w:rsidRPr="00EF1568">
              <w:rPr>
                <w:rFonts w:ascii="Times New Roman" w:hAnsi="Times New Roman" w:cs="Times New Roman"/>
                <w:b/>
                <w:color w:val="000000" w:themeColor="text1"/>
                <w:sz w:val="24"/>
              </w:rPr>
              <w:t>1</w:t>
            </w:r>
            <w:r w:rsidRPr="00EF1568">
              <w:rPr>
                <w:rFonts w:ascii="Times New Roman" w:hAnsi="Times New Roman" w:cs="Times New Roman"/>
                <w:b/>
                <w:color w:val="000000" w:themeColor="text1"/>
                <w:sz w:val="24"/>
              </w:rPr>
              <w:t>、地表水环境质量标准</w:t>
            </w:r>
          </w:p>
          <w:p w14:paraId="2E997265" w14:textId="77777777" w:rsidR="00CC673F" w:rsidRPr="00EF1568" w:rsidRDefault="009E10D2">
            <w:pPr>
              <w:spacing w:line="360" w:lineRule="auto"/>
              <w:ind w:firstLineChars="150" w:firstLine="360"/>
              <w:outlineLvl w:val="0"/>
              <w:rPr>
                <w:rFonts w:ascii="Times New Roman" w:hAnsi="Times New Roman" w:cs="Times New Roman"/>
                <w:color w:val="000000" w:themeColor="text1"/>
                <w:sz w:val="24"/>
              </w:rPr>
            </w:pPr>
            <w:bookmarkStart w:id="69" w:name="_Toc56781112"/>
            <w:r w:rsidRPr="00EF1568">
              <w:rPr>
                <w:rFonts w:ascii="Times New Roman" w:hAnsi="Times New Roman" w:cs="Times New Roman"/>
                <w:color w:val="000000" w:themeColor="text1"/>
                <w:sz w:val="24"/>
              </w:rPr>
              <w:t>本项目附近特征水体澹水执行《地表水环境质量标准》（</w:t>
            </w:r>
            <w:r w:rsidRPr="00EF1568">
              <w:rPr>
                <w:rFonts w:ascii="Times New Roman" w:hAnsi="Times New Roman" w:cs="Times New Roman"/>
                <w:color w:val="000000" w:themeColor="text1"/>
                <w:sz w:val="24"/>
              </w:rPr>
              <w:t>GB3838-2002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Cs w:val="21"/>
              </w:rPr>
              <w:t>III</w:t>
            </w:r>
            <w:r w:rsidRPr="00EF1568">
              <w:rPr>
                <w:rFonts w:ascii="Times New Roman" w:hAnsi="Times New Roman" w:cs="Times New Roman"/>
                <w:color w:val="000000" w:themeColor="text1"/>
                <w:sz w:val="24"/>
              </w:rPr>
              <w:t>类标准，具体标准值见下表。</w:t>
            </w:r>
            <w:bookmarkEnd w:id="69"/>
          </w:p>
          <w:p w14:paraId="4FC661A9" w14:textId="77777777" w:rsidR="00CC673F" w:rsidRPr="00EF1568" w:rsidRDefault="009E10D2">
            <w:pPr>
              <w:snapToGrid w:val="0"/>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 4-1 </w:t>
            </w:r>
            <w:r w:rsidRPr="00EF1568">
              <w:rPr>
                <w:rFonts w:ascii="Times New Roman" w:hAnsi="Times New Roman" w:cs="Times New Roman"/>
                <w:b/>
                <w:color w:val="000000" w:themeColor="text1"/>
                <w:szCs w:val="21"/>
              </w:rPr>
              <w:t>地表水环境质量标准</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摘录</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单位：</w:t>
            </w:r>
            <w:r w:rsidRPr="00EF1568">
              <w:rPr>
                <w:rFonts w:ascii="Times New Roman" w:hAnsi="Times New Roman" w:cs="Times New Roman"/>
                <w:b/>
                <w:color w:val="000000" w:themeColor="text1"/>
                <w:szCs w:val="21"/>
              </w:rPr>
              <w:t>mg/L</w:t>
            </w:r>
            <w:r w:rsidRPr="00EF1568">
              <w:rPr>
                <w:rFonts w:ascii="Times New Roman" w:hAnsi="Times New Roman" w:cs="Times New Roman"/>
                <w:b/>
                <w:color w:val="000000" w:themeColor="text1"/>
                <w:szCs w:val="21"/>
              </w:rPr>
              <w:t>，</w:t>
            </w:r>
            <w:r w:rsidRPr="00EF1568">
              <w:rPr>
                <w:rFonts w:ascii="Times New Roman" w:hAnsi="Times New Roman" w:cs="Times New Roman"/>
                <w:b/>
                <w:color w:val="000000" w:themeColor="text1"/>
                <w:szCs w:val="21"/>
              </w:rPr>
              <w:t>pH</w:t>
            </w:r>
            <w:r w:rsidRPr="00EF1568">
              <w:rPr>
                <w:rFonts w:ascii="Times New Roman" w:hAnsi="Times New Roman" w:cs="Times New Roman"/>
                <w:b/>
                <w:color w:val="000000" w:themeColor="text1"/>
                <w:szCs w:val="21"/>
              </w:rPr>
              <w:t>为无量纲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37"/>
              <w:gridCol w:w="1136"/>
              <w:gridCol w:w="1136"/>
              <w:gridCol w:w="1136"/>
              <w:gridCol w:w="1136"/>
              <w:gridCol w:w="1136"/>
            </w:tblGrid>
            <w:tr w:rsidR="00CC673F" w:rsidRPr="00EF1568" w14:paraId="749E4780" w14:textId="77777777" w:rsidTr="00DC03EF">
              <w:trPr>
                <w:cantSplit/>
                <w:trHeight w:val="584"/>
                <w:jc w:val="center"/>
              </w:trPr>
              <w:tc>
                <w:tcPr>
                  <w:tcW w:w="1166" w:type="pct"/>
                  <w:vAlign w:val="center"/>
                </w:tcPr>
                <w:p w14:paraId="089D697D"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监测指标</w:t>
                  </w:r>
                </w:p>
              </w:tc>
              <w:tc>
                <w:tcPr>
                  <w:tcW w:w="639" w:type="pct"/>
                  <w:vAlign w:val="center"/>
                </w:tcPr>
                <w:p w14:paraId="19E492C4"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pH</w:t>
                  </w:r>
                </w:p>
              </w:tc>
              <w:tc>
                <w:tcPr>
                  <w:tcW w:w="639" w:type="pct"/>
                  <w:vAlign w:val="center"/>
                </w:tcPr>
                <w:p w14:paraId="70DF1F13"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COD</w:t>
                  </w:r>
                  <w:r w:rsidRPr="00EF1568">
                    <w:rPr>
                      <w:rFonts w:ascii="Times New Roman" w:hAnsi="Times New Roman" w:cs="Times New Roman"/>
                      <w:b/>
                      <w:bCs/>
                      <w:color w:val="000000" w:themeColor="text1"/>
                      <w:szCs w:val="21"/>
                      <w:vertAlign w:val="subscript"/>
                    </w:rPr>
                    <w:t>Cr</w:t>
                  </w:r>
                </w:p>
              </w:tc>
              <w:tc>
                <w:tcPr>
                  <w:tcW w:w="639" w:type="pct"/>
                  <w:vAlign w:val="center"/>
                </w:tcPr>
                <w:p w14:paraId="3AB80CBF"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BOD</w:t>
                  </w:r>
                  <w:r w:rsidRPr="00EF1568">
                    <w:rPr>
                      <w:rFonts w:ascii="Times New Roman" w:hAnsi="Times New Roman" w:cs="Times New Roman"/>
                      <w:b/>
                      <w:bCs/>
                      <w:color w:val="000000" w:themeColor="text1"/>
                      <w:szCs w:val="21"/>
                      <w:vertAlign w:val="subscript"/>
                    </w:rPr>
                    <w:t>5</w:t>
                  </w:r>
                </w:p>
              </w:tc>
              <w:tc>
                <w:tcPr>
                  <w:tcW w:w="639" w:type="pct"/>
                  <w:vAlign w:val="center"/>
                </w:tcPr>
                <w:p w14:paraId="41CDC424"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石油类</w:t>
                  </w:r>
                </w:p>
              </w:tc>
              <w:tc>
                <w:tcPr>
                  <w:tcW w:w="639" w:type="pct"/>
                  <w:vAlign w:val="center"/>
                </w:tcPr>
                <w:p w14:paraId="0DEA813B"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NH</w:t>
                  </w:r>
                  <w:r w:rsidRPr="00EF1568">
                    <w:rPr>
                      <w:rFonts w:ascii="Times New Roman" w:hAnsi="Times New Roman" w:cs="Times New Roman"/>
                      <w:b/>
                      <w:bCs/>
                      <w:color w:val="000000" w:themeColor="text1"/>
                      <w:szCs w:val="21"/>
                      <w:vertAlign w:val="subscript"/>
                    </w:rPr>
                    <w:t>3</w:t>
                  </w:r>
                  <w:r w:rsidRPr="00EF1568">
                    <w:rPr>
                      <w:rFonts w:ascii="Times New Roman" w:hAnsi="Times New Roman" w:cs="Times New Roman"/>
                      <w:b/>
                      <w:bCs/>
                      <w:color w:val="000000" w:themeColor="text1"/>
                      <w:szCs w:val="21"/>
                    </w:rPr>
                    <w:t>-N</w:t>
                  </w:r>
                </w:p>
              </w:tc>
              <w:tc>
                <w:tcPr>
                  <w:tcW w:w="639" w:type="pct"/>
                  <w:vAlign w:val="center"/>
                </w:tcPr>
                <w:p w14:paraId="786C7A57" w14:textId="77777777" w:rsidR="00CC673F" w:rsidRPr="00EF1568" w:rsidRDefault="009E10D2">
                  <w:pPr>
                    <w:spacing w:line="0" w:lineRule="atLeast"/>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TP</w:t>
                  </w:r>
                </w:p>
              </w:tc>
            </w:tr>
            <w:tr w:rsidR="00CC673F" w:rsidRPr="00EF1568" w14:paraId="5833E975" w14:textId="77777777" w:rsidTr="00DC03EF">
              <w:trPr>
                <w:cantSplit/>
                <w:trHeight w:val="475"/>
                <w:jc w:val="center"/>
              </w:trPr>
              <w:tc>
                <w:tcPr>
                  <w:tcW w:w="1166" w:type="pct"/>
                  <w:vAlign w:val="center"/>
                </w:tcPr>
                <w:p w14:paraId="7729E8EA" w14:textId="77777777" w:rsidR="00CC673F" w:rsidRPr="00EF1568" w:rsidRDefault="009E10D2">
                  <w:pPr>
                    <w:spacing w:line="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III</w:t>
                  </w:r>
                  <w:r w:rsidRPr="00EF1568">
                    <w:rPr>
                      <w:rFonts w:ascii="Times New Roman" w:hAnsi="Times New Roman" w:cs="Times New Roman"/>
                      <w:color w:val="000000" w:themeColor="text1"/>
                      <w:szCs w:val="21"/>
                    </w:rPr>
                    <w:t>类标准限值</w:t>
                  </w:r>
                </w:p>
              </w:tc>
              <w:tc>
                <w:tcPr>
                  <w:tcW w:w="639" w:type="pct"/>
                  <w:vAlign w:val="center"/>
                </w:tcPr>
                <w:p w14:paraId="1DD95D1C" w14:textId="77777777" w:rsidR="00CC673F" w:rsidRPr="00EF1568" w:rsidRDefault="009E10D2">
                  <w:pPr>
                    <w:spacing w:line="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6</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szCs w:val="21"/>
                    </w:rPr>
                    <w:t>9</w:t>
                  </w:r>
                </w:p>
              </w:tc>
              <w:tc>
                <w:tcPr>
                  <w:tcW w:w="639" w:type="pct"/>
                  <w:vAlign w:val="center"/>
                </w:tcPr>
                <w:p w14:paraId="36D5B7A4" w14:textId="77777777" w:rsidR="00CC673F" w:rsidRPr="00EF1568" w:rsidRDefault="009E10D2">
                  <w:pPr>
                    <w:spacing w:line="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≤20</w:t>
                  </w:r>
                </w:p>
              </w:tc>
              <w:tc>
                <w:tcPr>
                  <w:tcW w:w="639" w:type="pct"/>
                  <w:vAlign w:val="center"/>
                </w:tcPr>
                <w:p w14:paraId="3FF2D875" w14:textId="77777777" w:rsidR="00CC673F" w:rsidRPr="00EF1568" w:rsidRDefault="009E10D2">
                  <w:pPr>
                    <w:spacing w:line="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≤4</w:t>
                  </w:r>
                </w:p>
              </w:tc>
              <w:tc>
                <w:tcPr>
                  <w:tcW w:w="639" w:type="pct"/>
                  <w:vAlign w:val="center"/>
                </w:tcPr>
                <w:p w14:paraId="6266DE16"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≤0.05</w:t>
                  </w:r>
                </w:p>
              </w:tc>
              <w:tc>
                <w:tcPr>
                  <w:tcW w:w="639" w:type="pct"/>
                  <w:vAlign w:val="center"/>
                </w:tcPr>
                <w:p w14:paraId="1F62ED2D" w14:textId="77777777" w:rsidR="00CC673F" w:rsidRPr="00EF1568" w:rsidRDefault="009E10D2">
                  <w:pPr>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≤1.0</w:t>
                  </w:r>
                </w:p>
              </w:tc>
              <w:tc>
                <w:tcPr>
                  <w:tcW w:w="639" w:type="pct"/>
                  <w:vAlign w:val="center"/>
                </w:tcPr>
                <w:p w14:paraId="3131A281" w14:textId="77777777" w:rsidR="00CC673F" w:rsidRPr="00EF1568" w:rsidRDefault="009E10D2">
                  <w:pPr>
                    <w:spacing w:line="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≤0.2</w:t>
                  </w:r>
                </w:p>
              </w:tc>
            </w:tr>
          </w:tbl>
          <w:p w14:paraId="5A9008FD" w14:textId="77777777" w:rsidR="00CC673F" w:rsidRPr="00EF1568" w:rsidRDefault="009E10D2">
            <w:pPr>
              <w:spacing w:beforeLines="50" w:before="156" w:line="360" w:lineRule="auto"/>
              <w:ind w:firstLineChars="150" w:firstLine="361"/>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2</w:t>
            </w:r>
            <w:r w:rsidRPr="00EF1568">
              <w:rPr>
                <w:rFonts w:ascii="Times New Roman" w:hAnsi="Times New Roman" w:cs="Times New Roman"/>
                <w:b/>
                <w:color w:val="000000" w:themeColor="text1"/>
                <w:sz w:val="24"/>
              </w:rPr>
              <w:t>、环境空气质量标准</w:t>
            </w:r>
          </w:p>
          <w:p w14:paraId="62B5C9CB" w14:textId="77777777" w:rsidR="00CC673F" w:rsidRPr="00EF1568" w:rsidRDefault="009E10D2">
            <w:pPr>
              <w:spacing w:line="360" w:lineRule="auto"/>
              <w:ind w:firstLineChars="150" w:firstLine="360"/>
              <w:outlineLvl w:val="0"/>
              <w:rPr>
                <w:rFonts w:ascii="Times New Roman" w:hAnsi="Times New Roman" w:cs="Times New Roman"/>
                <w:color w:val="000000" w:themeColor="text1"/>
                <w:sz w:val="24"/>
              </w:rPr>
            </w:pPr>
            <w:bookmarkStart w:id="70" w:name="_Toc56781113"/>
            <w:r w:rsidRPr="00EF1568">
              <w:rPr>
                <w:rFonts w:ascii="Times New Roman" w:hAnsi="Times New Roman" w:cs="Times New Roman"/>
                <w:color w:val="000000" w:themeColor="text1"/>
                <w:sz w:val="24"/>
              </w:rPr>
              <w:t>根据大气环境功能区划，项目所在地属于环境空气二类功能区，执行《环境空气质量标准》（</w:t>
            </w:r>
            <w:r w:rsidRPr="00EF1568">
              <w:rPr>
                <w:rFonts w:ascii="Times New Roman" w:hAnsi="Times New Roman" w:cs="Times New Roman"/>
                <w:color w:val="000000" w:themeColor="text1"/>
                <w:sz w:val="24"/>
              </w:rPr>
              <w:t>GB3095-2012</w:t>
            </w:r>
            <w:r w:rsidRPr="00EF1568">
              <w:rPr>
                <w:rFonts w:ascii="Times New Roman" w:hAnsi="Times New Roman" w:cs="Times New Roman"/>
                <w:color w:val="000000" w:themeColor="text1"/>
                <w:sz w:val="24"/>
              </w:rPr>
              <w:t>）二级标准及</w:t>
            </w:r>
            <w:r w:rsidRPr="00EF1568">
              <w:rPr>
                <w:rFonts w:ascii="Times New Roman" w:hAnsi="Times New Roman" w:cs="Times New Roman"/>
                <w:color w:val="000000" w:themeColor="text1"/>
                <w:sz w:val="24"/>
              </w:rPr>
              <w:t>2018</w:t>
            </w:r>
            <w:r w:rsidRPr="00EF1568">
              <w:rPr>
                <w:rFonts w:ascii="Times New Roman" w:hAnsi="Times New Roman" w:cs="Times New Roman"/>
                <w:color w:val="000000" w:themeColor="text1"/>
                <w:sz w:val="24"/>
              </w:rPr>
              <w:t>修改单。</w:t>
            </w:r>
            <w:bookmarkEnd w:id="70"/>
          </w:p>
          <w:p w14:paraId="730B628F" w14:textId="77777777" w:rsidR="00CC673F" w:rsidRPr="00EF1568" w:rsidRDefault="009E10D2">
            <w:pPr>
              <w:snapToGrid w:val="0"/>
              <w:spacing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 4-2  </w:t>
            </w:r>
            <w:r w:rsidRPr="00EF1568">
              <w:rPr>
                <w:rFonts w:ascii="Times New Roman" w:hAnsi="Times New Roman" w:cs="Times New Roman"/>
                <w:b/>
                <w:color w:val="000000" w:themeColor="text1"/>
                <w:szCs w:val="21"/>
              </w:rPr>
              <w:t>项目所在区域环境空气质量标准</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单位：</w:t>
            </w:r>
            <w:r w:rsidRPr="00EF1568">
              <w:rPr>
                <w:rFonts w:ascii="Times New Roman" w:hAnsi="Times New Roman" w:cs="Times New Roman"/>
                <w:b/>
                <w:color w:val="000000" w:themeColor="text1"/>
                <w:szCs w:val="21"/>
              </w:rPr>
              <w:t>μg/m</w:t>
            </w:r>
            <w:r w:rsidRPr="00EF1568">
              <w:rPr>
                <w:rFonts w:ascii="Times New Roman" w:hAnsi="Times New Roman" w:cs="Times New Roman"/>
                <w:b/>
                <w:color w:val="000000" w:themeColor="text1"/>
                <w:szCs w:val="21"/>
                <w:vertAlign w:val="superscript"/>
              </w:rPr>
              <w:t>3</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779"/>
              <w:gridCol w:w="1134"/>
              <w:gridCol w:w="3301"/>
            </w:tblGrid>
            <w:tr w:rsidR="00CC673F" w:rsidRPr="00EF1568" w14:paraId="77FC2C14" w14:textId="77777777" w:rsidTr="00DC03EF">
              <w:trPr>
                <w:cantSplit/>
                <w:trHeight w:val="487"/>
                <w:jc w:val="center"/>
              </w:trPr>
              <w:tc>
                <w:tcPr>
                  <w:tcW w:w="1666" w:type="dxa"/>
                  <w:vMerge w:val="restart"/>
                  <w:vAlign w:val="center"/>
                </w:tcPr>
                <w:p w14:paraId="16D104C8" w14:textId="77777777" w:rsidR="00CC673F" w:rsidRPr="00EF1568" w:rsidRDefault="009E10D2">
                  <w:pPr>
                    <w:pStyle w:val="322"/>
                    <w:snapToGrid w:val="0"/>
                    <w:spacing w:line="240" w:lineRule="auto"/>
                    <w:rPr>
                      <w:rFonts w:ascii="Times New Roman" w:eastAsiaTheme="minorEastAsia" w:hAnsi="Times New Roman" w:cs="Times New Roman"/>
                      <w:b/>
                      <w:bCs/>
                      <w:color w:val="000000" w:themeColor="text1"/>
                    </w:rPr>
                  </w:pPr>
                  <w:r w:rsidRPr="00EF1568">
                    <w:rPr>
                      <w:rFonts w:ascii="Times New Roman" w:eastAsiaTheme="minorEastAsia" w:hAnsi="Times New Roman" w:cs="Times New Roman"/>
                      <w:b/>
                      <w:bCs/>
                      <w:color w:val="000000" w:themeColor="text1"/>
                    </w:rPr>
                    <w:t>污染物名称</w:t>
                  </w:r>
                </w:p>
              </w:tc>
              <w:tc>
                <w:tcPr>
                  <w:tcW w:w="2779" w:type="dxa"/>
                  <w:vMerge w:val="restart"/>
                  <w:vAlign w:val="center"/>
                </w:tcPr>
                <w:p w14:paraId="6BB137CF" w14:textId="77777777" w:rsidR="00CC673F" w:rsidRPr="00EF1568" w:rsidRDefault="009E10D2">
                  <w:pPr>
                    <w:pStyle w:val="322"/>
                    <w:snapToGrid w:val="0"/>
                    <w:spacing w:line="240" w:lineRule="auto"/>
                    <w:rPr>
                      <w:rFonts w:ascii="Times New Roman" w:eastAsiaTheme="minorEastAsia" w:hAnsi="Times New Roman" w:cs="Times New Roman"/>
                      <w:b/>
                      <w:bCs/>
                      <w:color w:val="000000" w:themeColor="text1"/>
                    </w:rPr>
                  </w:pPr>
                  <w:r w:rsidRPr="00EF1568">
                    <w:rPr>
                      <w:rFonts w:ascii="Times New Roman" w:eastAsiaTheme="minorEastAsia" w:hAnsi="Times New Roman" w:cs="Times New Roman"/>
                      <w:b/>
                      <w:bCs/>
                      <w:color w:val="000000" w:themeColor="text1"/>
                    </w:rPr>
                    <w:t>取值时间</w:t>
                  </w:r>
                </w:p>
              </w:tc>
              <w:tc>
                <w:tcPr>
                  <w:tcW w:w="1134" w:type="dxa"/>
                  <w:vAlign w:val="center"/>
                </w:tcPr>
                <w:p w14:paraId="08B6E129" w14:textId="77777777" w:rsidR="00CC673F" w:rsidRPr="00EF1568" w:rsidRDefault="009E10D2">
                  <w:pPr>
                    <w:pStyle w:val="322"/>
                    <w:snapToGrid w:val="0"/>
                    <w:spacing w:line="240" w:lineRule="auto"/>
                    <w:rPr>
                      <w:rFonts w:ascii="Times New Roman" w:eastAsiaTheme="minorEastAsia" w:hAnsi="Times New Roman" w:cs="Times New Roman"/>
                      <w:b/>
                      <w:bCs/>
                      <w:color w:val="000000" w:themeColor="text1"/>
                    </w:rPr>
                  </w:pPr>
                  <w:r w:rsidRPr="00EF1568">
                    <w:rPr>
                      <w:rFonts w:ascii="Times New Roman" w:eastAsiaTheme="minorEastAsia" w:hAnsi="Times New Roman" w:cs="Times New Roman"/>
                      <w:b/>
                      <w:bCs/>
                      <w:color w:val="000000" w:themeColor="text1"/>
                    </w:rPr>
                    <w:t>浓度限值</w:t>
                  </w:r>
                </w:p>
              </w:tc>
              <w:tc>
                <w:tcPr>
                  <w:tcW w:w="3301" w:type="dxa"/>
                  <w:vMerge w:val="restart"/>
                  <w:vAlign w:val="center"/>
                </w:tcPr>
                <w:p w14:paraId="6AE8972B" w14:textId="77777777" w:rsidR="00CC673F" w:rsidRPr="00EF1568" w:rsidRDefault="009E10D2">
                  <w:pPr>
                    <w:pStyle w:val="322"/>
                    <w:snapToGrid w:val="0"/>
                    <w:spacing w:line="240" w:lineRule="auto"/>
                    <w:rPr>
                      <w:rFonts w:ascii="Times New Roman" w:eastAsiaTheme="minorEastAsia" w:hAnsi="Times New Roman" w:cs="Times New Roman"/>
                      <w:b/>
                      <w:bCs/>
                      <w:color w:val="000000" w:themeColor="text1"/>
                    </w:rPr>
                  </w:pPr>
                  <w:r w:rsidRPr="00EF1568">
                    <w:rPr>
                      <w:rFonts w:ascii="Times New Roman" w:eastAsiaTheme="minorEastAsia" w:hAnsi="Times New Roman" w:cs="Times New Roman"/>
                      <w:b/>
                      <w:bCs/>
                      <w:color w:val="000000" w:themeColor="text1"/>
                    </w:rPr>
                    <w:t>标准来源</w:t>
                  </w:r>
                </w:p>
              </w:tc>
            </w:tr>
            <w:tr w:rsidR="00CC673F" w:rsidRPr="00EF1568" w14:paraId="7EC1E82C" w14:textId="77777777" w:rsidTr="00DC03EF">
              <w:trPr>
                <w:cantSplit/>
                <w:trHeight w:val="611"/>
                <w:jc w:val="center"/>
              </w:trPr>
              <w:tc>
                <w:tcPr>
                  <w:tcW w:w="1666" w:type="dxa"/>
                  <w:vMerge/>
                  <w:vAlign w:val="center"/>
                </w:tcPr>
                <w:p w14:paraId="2033E4FE"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vertAlign w:val="subscript"/>
                    </w:rPr>
                  </w:pPr>
                </w:p>
              </w:tc>
              <w:tc>
                <w:tcPr>
                  <w:tcW w:w="2779" w:type="dxa"/>
                  <w:vMerge/>
                  <w:vAlign w:val="center"/>
                </w:tcPr>
                <w:p w14:paraId="01E4A324"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1134" w:type="dxa"/>
                  <w:vAlign w:val="center"/>
                </w:tcPr>
                <w:p w14:paraId="3B535EC4"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b/>
                      <w:bCs/>
                      <w:color w:val="000000" w:themeColor="text1"/>
                    </w:rPr>
                    <w:t>二级</w:t>
                  </w:r>
                </w:p>
              </w:tc>
              <w:tc>
                <w:tcPr>
                  <w:tcW w:w="3301" w:type="dxa"/>
                  <w:vMerge/>
                  <w:vAlign w:val="center"/>
                </w:tcPr>
                <w:p w14:paraId="08675203" w14:textId="77777777" w:rsidR="00CC673F" w:rsidRPr="00EF1568" w:rsidRDefault="00CC673F">
                  <w:pPr>
                    <w:pStyle w:val="322"/>
                    <w:snapToGrid w:val="0"/>
                    <w:spacing w:line="240" w:lineRule="auto"/>
                    <w:rPr>
                      <w:rFonts w:ascii="Times New Roman" w:eastAsiaTheme="minorEastAsia" w:hAnsi="Times New Roman" w:cs="Times New Roman"/>
                      <w:b/>
                      <w:bCs/>
                      <w:color w:val="000000" w:themeColor="text1"/>
                    </w:rPr>
                  </w:pPr>
                </w:p>
              </w:tc>
            </w:tr>
            <w:tr w:rsidR="00CC673F" w:rsidRPr="00EF1568" w14:paraId="3F41EC2B" w14:textId="77777777" w:rsidTr="00DC03EF">
              <w:trPr>
                <w:cantSplit/>
                <w:trHeight w:val="469"/>
                <w:jc w:val="center"/>
              </w:trPr>
              <w:tc>
                <w:tcPr>
                  <w:tcW w:w="1666" w:type="dxa"/>
                  <w:vMerge w:val="restart"/>
                  <w:vAlign w:val="center"/>
                </w:tcPr>
                <w:p w14:paraId="6FF4CAD4"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vertAlign w:val="subscript"/>
                    </w:rPr>
                  </w:pPr>
                  <w:r w:rsidRPr="00EF1568">
                    <w:rPr>
                      <w:rFonts w:ascii="Times New Roman" w:eastAsiaTheme="minorEastAsia" w:hAnsi="Times New Roman" w:cs="Times New Roman"/>
                      <w:color w:val="000000" w:themeColor="text1"/>
                    </w:rPr>
                    <w:t>SO</w:t>
                  </w:r>
                  <w:r w:rsidRPr="00EF1568">
                    <w:rPr>
                      <w:rFonts w:ascii="Times New Roman" w:eastAsiaTheme="minorEastAsia" w:hAnsi="Times New Roman" w:cs="Times New Roman"/>
                      <w:color w:val="000000" w:themeColor="text1"/>
                      <w:vertAlign w:val="subscript"/>
                    </w:rPr>
                    <w:t>2</w:t>
                  </w:r>
                </w:p>
              </w:tc>
              <w:tc>
                <w:tcPr>
                  <w:tcW w:w="2779" w:type="dxa"/>
                  <w:vAlign w:val="center"/>
                </w:tcPr>
                <w:p w14:paraId="1D16281F"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1</w:t>
                  </w:r>
                  <w:r w:rsidRPr="00EF1568">
                    <w:rPr>
                      <w:rFonts w:ascii="Times New Roman" w:eastAsiaTheme="minorEastAsia" w:hAnsi="Times New Roman" w:cs="Times New Roman"/>
                      <w:color w:val="000000" w:themeColor="text1"/>
                    </w:rPr>
                    <w:t>小时平均</w:t>
                  </w:r>
                </w:p>
              </w:tc>
              <w:tc>
                <w:tcPr>
                  <w:tcW w:w="1134" w:type="dxa"/>
                  <w:vAlign w:val="center"/>
                </w:tcPr>
                <w:p w14:paraId="760DDF89"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500</w:t>
                  </w:r>
                </w:p>
              </w:tc>
              <w:tc>
                <w:tcPr>
                  <w:tcW w:w="3301" w:type="dxa"/>
                  <w:vMerge w:val="restart"/>
                  <w:vAlign w:val="center"/>
                </w:tcPr>
                <w:p w14:paraId="0D45866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《环境空气质量标准》（</w:t>
                  </w:r>
                  <w:r w:rsidRPr="00EF1568">
                    <w:rPr>
                      <w:rFonts w:ascii="Times New Roman" w:hAnsi="Times New Roman" w:cs="Times New Roman"/>
                      <w:color w:val="000000" w:themeColor="text1"/>
                      <w:szCs w:val="21"/>
                    </w:rPr>
                    <w:t>GB3095-2012</w:t>
                  </w:r>
                  <w:r w:rsidRPr="00EF1568">
                    <w:rPr>
                      <w:rFonts w:ascii="Times New Roman" w:hAnsi="Times New Roman" w:cs="Times New Roman"/>
                      <w:color w:val="000000" w:themeColor="text1"/>
                      <w:szCs w:val="21"/>
                    </w:rPr>
                    <w:t>）</w:t>
                  </w:r>
                  <w:r w:rsidRPr="00EF1568">
                    <w:rPr>
                      <w:rFonts w:ascii="Times New Roman" w:hAnsi="Times New Roman" w:cs="Times New Roman"/>
                      <w:color w:val="000000" w:themeColor="text1"/>
                    </w:rPr>
                    <w:t>中的二级标准</w:t>
                  </w:r>
                </w:p>
              </w:tc>
            </w:tr>
            <w:tr w:rsidR="00CC673F" w:rsidRPr="00EF1568" w14:paraId="54BFA6F4" w14:textId="77777777" w:rsidTr="00DC03EF">
              <w:trPr>
                <w:cantSplit/>
                <w:trHeight w:val="469"/>
                <w:jc w:val="center"/>
              </w:trPr>
              <w:tc>
                <w:tcPr>
                  <w:tcW w:w="1666" w:type="dxa"/>
                  <w:vMerge/>
                  <w:vAlign w:val="center"/>
                </w:tcPr>
                <w:p w14:paraId="5F0E03C9"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2779" w:type="dxa"/>
                  <w:vAlign w:val="center"/>
                </w:tcPr>
                <w:p w14:paraId="37B431E0"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24</w:t>
                  </w:r>
                  <w:r w:rsidRPr="00EF1568">
                    <w:rPr>
                      <w:rFonts w:ascii="Times New Roman" w:eastAsiaTheme="minorEastAsia" w:hAnsi="Times New Roman" w:cs="Times New Roman"/>
                      <w:color w:val="000000" w:themeColor="text1"/>
                    </w:rPr>
                    <w:t>小时平均</w:t>
                  </w:r>
                </w:p>
              </w:tc>
              <w:tc>
                <w:tcPr>
                  <w:tcW w:w="1134" w:type="dxa"/>
                  <w:vAlign w:val="center"/>
                </w:tcPr>
                <w:p w14:paraId="16EA41E2"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150</w:t>
                  </w:r>
                </w:p>
              </w:tc>
              <w:tc>
                <w:tcPr>
                  <w:tcW w:w="3301" w:type="dxa"/>
                  <w:vMerge/>
                  <w:vAlign w:val="center"/>
                </w:tcPr>
                <w:p w14:paraId="33EE36F8"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3FE5E600" w14:textId="77777777" w:rsidTr="00DC03EF">
              <w:trPr>
                <w:cantSplit/>
                <w:trHeight w:val="469"/>
                <w:jc w:val="center"/>
              </w:trPr>
              <w:tc>
                <w:tcPr>
                  <w:tcW w:w="1666" w:type="dxa"/>
                  <w:vMerge/>
                  <w:vAlign w:val="center"/>
                </w:tcPr>
                <w:p w14:paraId="5774B6D5"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2779" w:type="dxa"/>
                  <w:vAlign w:val="center"/>
                </w:tcPr>
                <w:p w14:paraId="3396DB34"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lang w:val="en-GB"/>
                    </w:rPr>
                    <w:t>年平均</w:t>
                  </w:r>
                </w:p>
              </w:tc>
              <w:tc>
                <w:tcPr>
                  <w:tcW w:w="1134" w:type="dxa"/>
                  <w:vAlign w:val="center"/>
                </w:tcPr>
                <w:p w14:paraId="3D641ADB"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60</w:t>
                  </w:r>
                </w:p>
              </w:tc>
              <w:tc>
                <w:tcPr>
                  <w:tcW w:w="3301" w:type="dxa"/>
                  <w:vMerge/>
                  <w:vAlign w:val="center"/>
                </w:tcPr>
                <w:p w14:paraId="4467098B"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3591482B" w14:textId="77777777" w:rsidTr="00DC03EF">
              <w:trPr>
                <w:cantSplit/>
                <w:trHeight w:val="469"/>
                <w:jc w:val="center"/>
              </w:trPr>
              <w:tc>
                <w:tcPr>
                  <w:tcW w:w="1666" w:type="dxa"/>
                  <w:vMerge w:val="restart"/>
                  <w:vAlign w:val="center"/>
                </w:tcPr>
                <w:p w14:paraId="71B552EE"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NO</w:t>
                  </w:r>
                  <w:r w:rsidRPr="00EF1568">
                    <w:rPr>
                      <w:rFonts w:ascii="Times New Roman" w:eastAsiaTheme="minorEastAsia" w:hAnsi="Times New Roman" w:cs="Times New Roman"/>
                      <w:color w:val="000000" w:themeColor="text1"/>
                      <w:vertAlign w:val="subscript"/>
                    </w:rPr>
                    <w:t>2</w:t>
                  </w:r>
                </w:p>
              </w:tc>
              <w:tc>
                <w:tcPr>
                  <w:tcW w:w="2779" w:type="dxa"/>
                  <w:vAlign w:val="center"/>
                </w:tcPr>
                <w:p w14:paraId="543B78DC"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rPr>
                    <w:t>1</w:t>
                  </w:r>
                  <w:r w:rsidRPr="00EF1568">
                    <w:rPr>
                      <w:rFonts w:ascii="Times New Roman" w:eastAsiaTheme="minorEastAsia" w:hAnsi="Times New Roman" w:cs="Times New Roman"/>
                      <w:color w:val="000000" w:themeColor="text1"/>
                    </w:rPr>
                    <w:t>小时平均</w:t>
                  </w:r>
                </w:p>
              </w:tc>
              <w:tc>
                <w:tcPr>
                  <w:tcW w:w="1134" w:type="dxa"/>
                  <w:vAlign w:val="center"/>
                </w:tcPr>
                <w:p w14:paraId="08986844"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200</w:t>
                  </w:r>
                </w:p>
              </w:tc>
              <w:tc>
                <w:tcPr>
                  <w:tcW w:w="3301" w:type="dxa"/>
                  <w:vMerge/>
                  <w:vAlign w:val="center"/>
                </w:tcPr>
                <w:p w14:paraId="59E4B219"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565A8504" w14:textId="77777777" w:rsidTr="00DC03EF">
              <w:trPr>
                <w:cantSplit/>
                <w:trHeight w:val="469"/>
                <w:jc w:val="center"/>
              </w:trPr>
              <w:tc>
                <w:tcPr>
                  <w:tcW w:w="1666" w:type="dxa"/>
                  <w:vMerge/>
                  <w:vAlign w:val="center"/>
                </w:tcPr>
                <w:p w14:paraId="218A605B"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2779" w:type="dxa"/>
                  <w:vAlign w:val="center"/>
                </w:tcPr>
                <w:p w14:paraId="549F4884"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rPr>
                    <w:t>24</w:t>
                  </w:r>
                  <w:r w:rsidRPr="00EF1568">
                    <w:rPr>
                      <w:rFonts w:ascii="Times New Roman" w:eastAsiaTheme="minorEastAsia" w:hAnsi="Times New Roman" w:cs="Times New Roman"/>
                      <w:color w:val="000000" w:themeColor="text1"/>
                    </w:rPr>
                    <w:t>小时平均</w:t>
                  </w:r>
                </w:p>
              </w:tc>
              <w:tc>
                <w:tcPr>
                  <w:tcW w:w="1134" w:type="dxa"/>
                  <w:vAlign w:val="center"/>
                </w:tcPr>
                <w:p w14:paraId="7DADD866"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80</w:t>
                  </w:r>
                </w:p>
              </w:tc>
              <w:tc>
                <w:tcPr>
                  <w:tcW w:w="3301" w:type="dxa"/>
                  <w:vMerge/>
                  <w:vAlign w:val="center"/>
                </w:tcPr>
                <w:p w14:paraId="1153C934"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284E5AF9" w14:textId="77777777" w:rsidTr="00DC03EF">
              <w:trPr>
                <w:cantSplit/>
                <w:trHeight w:val="469"/>
                <w:jc w:val="center"/>
              </w:trPr>
              <w:tc>
                <w:tcPr>
                  <w:tcW w:w="1666" w:type="dxa"/>
                  <w:vMerge/>
                  <w:vAlign w:val="center"/>
                </w:tcPr>
                <w:p w14:paraId="69ADBBF9"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2779" w:type="dxa"/>
                  <w:vAlign w:val="center"/>
                </w:tcPr>
                <w:p w14:paraId="49113146"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lang w:val="en-GB"/>
                    </w:rPr>
                    <w:t>年平均</w:t>
                  </w:r>
                </w:p>
              </w:tc>
              <w:tc>
                <w:tcPr>
                  <w:tcW w:w="1134" w:type="dxa"/>
                  <w:vAlign w:val="center"/>
                </w:tcPr>
                <w:p w14:paraId="339C20E6"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40</w:t>
                  </w:r>
                </w:p>
              </w:tc>
              <w:tc>
                <w:tcPr>
                  <w:tcW w:w="3301" w:type="dxa"/>
                  <w:vMerge/>
                  <w:vAlign w:val="center"/>
                </w:tcPr>
                <w:p w14:paraId="07A6E290"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42AF0C87" w14:textId="77777777" w:rsidTr="00DC03EF">
              <w:trPr>
                <w:cantSplit/>
                <w:trHeight w:val="469"/>
                <w:jc w:val="center"/>
              </w:trPr>
              <w:tc>
                <w:tcPr>
                  <w:tcW w:w="1666" w:type="dxa"/>
                  <w:vMerge w:val="restart"/>
                  <w:vAlign w:val="center"/>
                </w:tcPr>
                <w:p w14:paraId="6104BFD2"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PM</w:t>
                  </w:r>
                  <w:r w:rsidRPr="00EF1568">
                    <w:rPr>
                      <w:rFonts w:ascii="Times New Roman" w:eastAsiaTheme="minorEastAsia" w:hAnsi="Times New Roman" w:cs="Times New Roman"/>
                      <w:color w:val="000000" w:themeColor="text1"/>
                      <w:vertAlign w:val="subscript"/>
                    </w:rPr>
                    <w:t>10</w:t>
                  </w:r>
                </w:p>
              </w:tc>
              <w:tc>
                <w:tcPr>
                  <w:tcW w:w="2779" w:type="dxa"/>
                  <w:vAlign w:val="center"/>
                </w:tcPr>
                <w:p w14:paraId="0E3FD26E"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rPr>
                    <w:t>24</w:t>
                  </w:r>
                  <w:r w:rsidRPr="00EF1568">
                    <w:rPr>
                      <w:rFonts w:ascii="Times New Roman" w:eastAsiaTheme="minorEastAsia" w:hAnsi="Times New Roman" w:cs="Times New Roman"/>
                      <w:color w:val="000000" w:themeColor="text1"/>
                    </w:rPr>
                    <w:t>小时平均</w:t>
                  </w:r>
                </w:p>
              </w:tc>
              <w:tc>
                <w:tcPr>
                  <w:tcW w:w="1134" w:type="dxa"/>
                  <w:vAlign w:val="center"/>
                </w:tcPr>
                <w:p w14:paraId="41787218"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150</w:t>
                  </w:r>
                </w:p>
              </w:tc>
              <w:tc>
                <w:tcPr>
                  <w:tcW w:w="3301" w:type="dxa"/>
                  <w:vMerge/>
                  <w:vAlign w:val="center"/>
                </w:tcPr>
                <w:p w14:paraId="44BDDC09"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524B8121" w14:textId="77777777" w:rsidTr="00DC03EF">
              <w:trPr>
                <w:cantSplit/>
                <w:trHeight w:val="469"/>
                <w:jc w:val="center"/>
              </w:trPr>
              <w:tc>
                <w:tcPr>
                  <w:tcW w:w="1666" w:type="dxa"/>
                  <w:vMerge/>
                  <w:vAlign w:val="center"/>
                </w:tcPr>
                <w:p w14:paraId="508066EA"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c>
                <w:tcPr>
                  <w:tcW w:w="2779" w:type="dxa"/>
                  <w:vAlign w:val="center"/>
                </w:tcPr>
                <w:p w14:paraId="68F910F9"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lang w:val="en-GB"/>
                    </w:rPr>
                  </w:pPr>
                  <w:r w:rsidRPr="00EF1568">
                    <w:rPr>
                      <w:rFonts w:ascii="Times New Roman" w:eastAsiaTheme="minorEastAsia" w:hAnsi="Times New Roman" w:cs="Times New Roman"/>
                      <w:color w:val="000000" w:themeColor="text1"/>
                      <w:lang w:val="en-GB"/>
                    </w:rPr>
                    <w:t>年平均</w:t>
                  </w:r>
                </w:p>
              </w:tc>
              <w:tc>
                <w:tcPr>
                  <w:tcW w:w="1134" w:type="dxa"/>
                  <w:vAlign w:val="center"/>
                </w:tcPr>
                <w:p w14:paraId="360D04DD" w14:textId="77777777" w:rsidR="00CC673F" w:rsidRPr="00EF1568" w:rsidRDefault="009E10D2">
                  <w:pPr>
                    <w:pStyle w:val="322"/>
                    <w:snapToGrid w:val="0"/>
                    <w:spacing w:line="240" w:lineRule="auto"/>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70</w:t>
                  </w:r>
                </w:p>
              </w:tc>
              <w:tc>
                <w:tcPr>
                  <w:tcW w:w="3301" w:type="dxa"/>
                  <w:vMerge/>
                  <w:vAlign w:val="center"/>
                </w:tcPr>
                <w:p w14:paraId="2C80550C" w14:textId="77777777" w:rsidR="00CC673F" w:rsidRPr="00EF1568" w:rsidRDefault="00CC673F">
                  <w:pPr>
                    <w:pStyle w:val="322"/>
                    <w:snapToGrid w:val="0"/>
                    <w:spacing w:line="240" w:lineRule="auto"/>
                    <w:rPr>
                      <w:rFonts w:ascii="Times New Roman" w:eastAsiaTheme="minorEastAsia" w:hAnsi="Times New Roman" w:cs="Times New Roman"/>
                      <w:color w:val="000000" w:themeColor="text1"/>
                    </w:rPr>
                  </w:pPr>
                </w:p>
              </w:tc>
            </w:tr>
            <w:tr w:rsidR="00CC673F" w:rsidRPr="00EF1568" w14:paraId="73E067CC" w14:textId="77777777" w:rsidTr="00DC03EF">
              <w:trPr>
                <w:cantSplit/>
                <w:trHeight w:val="469"/>
                <w:jc w:val="center"/>
              </w:trPr>
              <w:tc>
                <w:tcPr>
                  <w:tcW w:w="1666" w:type="dxa"/>
                  <w:vMerge w:val="restart"/>
                  <w:vAlign w:val="center"/>
                </w:tcPr>
                <w:p w14:paraId="35A5ABAD"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PM</w:t>
                  </w:r>
                  <w:r w:rsidRPr="00EF1568">
                    <w:rPr>
                      <w:rFonts w:ascii="Times New Roman" w:hAnsi="Times New Roman" w:cs="Times New Roman"/>
                      <w:color w:val="000000" w:themeColor="text1"/>
                      <w:vertAlign w:val="subscript"/>
                    </w:rPr>
                    <w:t>2.5</w:t>
                  </w:r>
                </w:p>
              </w:tc>
              <w:tc>
                <w:tcPr>
                  <w:tcW w:w="2779" w:type="dxa"/>
                  <w:vAlign w:val="center"/>
                </w:tcPr>
                <w:p w14:paraId="2FB7D9C6"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日均值</w:t>
                  </w:r>
                </w:p>
              </w:tc>
              <w:tc>
                <w:tcPr>
                  <w:tcW w:w="1134" w:type="dxa"/>
                  <w:vAlign w:val="center"/>
                </w:tcPr>
                <w:p w14:paraId="3B2A572C"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75</w:t>
                  </w:r>
                </w:p>
              </w:tc>
              <w:tc>
                <w:tcPr>
                  <w:tcW w:w="3301" w:type="dxa"/>
                  <w:vMerge/>
                  <w:vAlign w:val="center"/>
                </w:tcPr>
                <w:p w14:paraId="625F0F72" w14:textId="77777777" w:rsidR="00CC673F" w:rsidRPr="00EF1568" w:rsidRDefault="00CC673F">
                  <w:pPr>
                    <w:jc w:val="center"/>
                    <w:rPr>
                      <w:rFonts w:ascii="Times New Roman" w:hAnsi="Times New Roman" w:cs="Times New Roman"/>
                      <w:color w:val="000000" w:themeColor="text1"/>
                    </w:rPr>
                  </w:pPr>
                </w:p>
              </w:tc>
            </w:tr>
            <w:tr w:rsidR="00CC673F" w:rsidRPr="00EF1568" w14:paraId="2671566D" w14:textId="77777777" w:rsidTr="00DC03EF">
              <w:trPr>
                <w:cantSplit/>
                <w:trHeight w:val="469"/>
                <w:jc w:val="center"/>
              </w:trPr>
              <w:tc>
                <w:tcPr>
                  <w:tcW w:w="1666" w:type="dxa"/>
                  <w:vMerge/>
                  <w:vAlign w:val="center"/>
                </w:tcPr>
                <w:p w14:paraId="02FADFB8" w14:textId="77777777" w:rsidR="00CC673F" w:rsidRPr="00EF1568" w:rsidRDefault="00CC673F">
                  <w:pPr>
                    <w:jc w:val="center"/>
                    <w:rPr>
                      <w:rFonts w:ascii="Times New Roman" w:hAnsi="Times New Roman" w:cs="Times New Roman"/>
                      <w:color w:val="000000" w:themeColor="text1"/>
                    </w:rPr>
                  </w:pPr>
                </w:p>
              </w:tc>
              <w:tc>
                <w:tcPr>
                  <w:tcW w:w="2779" w:type="dxa"/>
                  <w:vAlign w:val="center"/>
                </w:tcPr>
                <w:p w14:paraId="6D654AD1"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年平均值</w:t>
                  </w:r>
                </w:p>
              </w:tc>
              <w:tc>
                <w:tcPr>
                  <w:tcW w:w="1134" w:type="dxa"/>
                  <w:vAlign w:val="center"/>
                </w:tcPr>
                <w:p w14:paraId="61F41DE0"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35</w:t>
                  </w:r>
                </w:p>
              </w:tc>
              <w:tc>
                <w:tcPr>
                  <w:tcW w:w="3301" w:type="dxa"/>
                  <w:vMerge/>
                  <w:vAlign w:val="center"/>
                </w:tcPr>
                <w:p w14:paraId="6D2B0525" w14:textId="77777777" w:rsidR="00CC673F" w:rsidRPr="00EF1568" w:rsidRDefault="00CC673F">
                  <w:pPr>
                    <w:jc w:val="center"/>
                    <w:rPr>
                      <w:rFonts w:ascii="Times New Roman" w:hAnsi="Times New Roman" w:cs="Times New Roman"/>
                      <w:color w:val="000000" w:themeColor="text1"/>
                    </w:rPr>
                  </w:pPr>
                </w:p>
              </w:tc>
            </w:tr>
            <w:tr w:rsidR="00CC673F" w:rsidRPr="00EF1568" w14:paraId="18563487" w14:textId="77777777" w:rsidTr="00DC03EF">
              <w:trPr>
                <w:cantSplit/>
                <w:trHeight w:val="469"/>
                <w:jc w:val="center"/>
              </w:trPr>
              <w:tc>
                <w:tcPr>
                  <w:tcW w:w="1666" w:type="dxa"/>
                  <w:vMerge w:val="restart"/>
                  <w:vAlign w:val="center"/>
                </w:tcPr>
                <w:p w14:paraId="650D6258"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CO</w:t>
                  </w:r>
                </w:p>
              </w:tc>
              <w:tc>
                <w:tcPr>
                  <w:tcW w:w="2779" w:type="dxa"/>
                  <w:vAlign w:val="center"/>
                </w:tcPr>
                <w:p w14:paraId="4D82C680"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日均值</w:t>
                  </w:r>
                </w:p>
              </w:tc>
              <w:tc>
                <w:tcPr>
                  <w:tcW w:w="1134" w:type="dxa"/>
                  <w:vAlign w:val="center"/>
                </w:tcPr>
                <w:p w14:paraId="2D05F1FF"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4</w:t>
                  </w:r>
                </w:p>
              </w:tc>
              <w:tc>
                <w:tcPr>
                  <w:tcW w:w="3301" w:type="dxa"/>
                  <w:vMerge/>
                  <w:vAlign w:val="center"/>
                </w:tcPr>
                <w:p w14:paraId="582180C7" w14:textId="77777777" w:rsidR="00CC673F" w:rsidRPr="00EF1568" w:rsidRDefault="00CC673F">
                  <w:pPr>
                    <w:jc w:val="center"/>
                    <w:rPr>
                      <w:rFonts w:ascii="Times New Roman" w:hAnsi="Times New Roman" w:cs="Times New Roman"/>
                      <w:color w:val="000000" w:themeColor="text1"/>
                    </w:rPr>
                  </w:pPr>
                </w:p>
              </w:tc>
            </w:tr>
            <w:tr w:rsidR="00CC673F" w:rsidRPr="00EF1568" w14:paraId="7B650E00" w14:textId="77777777" w:rsidTr="00DC03EF">
              <w:trPr>
                <w:cantSplit/>
                <w:trHeight w:val="469"/>
                <w:jc w:val="center"/>
              </w:trPr>
              <w:tc>
                <w:tcPr>
                  <w:tcW w:w="1666" w:type="dxa"/>
                  <w:vMerge/>
                  <w:vAlign w:val="center"/>
                </w:tcPr>
                <w:p w14:paraId="3E29D78A" w14:textId="77777777" w:rsidR="00CC673F" w:rsidRPr="00EF1568" w:rsidRDefault="00CC673F">
                  <w:pPr>
                    <w:jc w:val="center"/>
                    <w:rPr>
                      <w:rFonts w:ascii="Times New Roman" w:hAnsi="Times New Roman" w:cs="Times New Roman"/>
                      <w:color w:val="000000" w:themeColor="text1"/>
                    </w:rPr>
                  </w:pPr>
                </w:p>
              </w:tc>
              <w:tc>
                <w:tcPr>
                  <w:tcW w:w="2779" w:type="dxa"/>
                  <w:vAlign w:val="center"/>
                </w:tcPr>
                <w:p w14:paraId="663EA152"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1</w:t>
                  </w:r>
                  <w:r w:rsidRPr="00EF1568">
                    <w:rPr>
                      <w:rFonts w:ascii="Times New Roman" w:hAnsi="Times New Roman" w:cs="Times New Roman"/>
                      <w:color w:val="000000" w:themeColor="text1"/>
                    </w:rPr>
                    <w:t>小时平均</w:t>
                  </w:r>
                </w:p>
              </w:tc>
              <w:tc>
                <w:tcPr>
                  <w:tcW w:w="1134" w:type="dxa"/>
                  <w:vAlign w:val="center"/>
                </w:tcPr>
                <w:p w14:paraId="0BBFBEFA"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10</w:t>
                  </w:r>
                </w:p>
              </w:tc>
              <w:tc>
                <w:tcPr>
                  <w:tcW w:w="3301" w:type="dxa"/>
                  <w:vMerge/>
                  <w:vAlign w:val="center"/>
                </w:tcPr>
                <w:p w14:paraId="560E3DC8" w14:textId="77777777" w:rsidR="00CC673F" w:rsidRPr="00EF1568" w:rsidRDefault="00CC673F">
                  <w:pPr>
                    <w:jc w:val="center"/>
                    <w:rPr>
                      <w:rFonts w:ascii="Times New Roman" w:hAnsi="Times New Roman" w:cs="Times New Roman"/>
                      <w:color w:val="000000" w:themeColor="text1"/>
                    </w:rPr>
                  </w:pPr>
                </w:p>
              </w:tc>
            </w:tr>
            <w:tr w:rsidR="00CC673F" w:rsidRPr="00EF1568" w14:paraId="3E195590" w14:textId="77777777" w:rsidTr="00DC03EF">
              <w:trPr>
                <w:cantSplit/>
                <w:trHeight w:val="469"/>
                <w:jc w:val="center"/>
              </w:trPr>
              <w:tc>
                <w:tcPr>
                  <w:tcW w:w="1666" w:type="dxa"/>
                  <w:vMerge w:val="restart"/>
                  <w:vAlign w:val="center"/>
                </w:tcPr>
                <w:p w14:paraId="6ED708DD"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O</w:t>
                  </w:r>
                  <w:r w:rsidRPr="00EF1568">
                    <w:rPr>
                      <w:rFonts w:ascii="Times New Roman" w:hAnsi="Times New Roman" w:cs="Times New Roman"/>
                      <w:color w:val="000000" w:themeColor="text1"/>
                      <w:vertAlign w:val="subscript"/>
                    </w:rPr>
                    <w:t>3</w:t>
                  </w:r>
                </w:p>
              </w:tc>
              <w:tc>
                <w:tcPr>
                  <w:tcW w:w="2779" w:type="dxa"/>
                  <w:vAlign w:val="center"/>
                </w:tcPr>
                <w:p w14:paraId="4A7BF1A8"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日最大</w:t>
                  </w:r>
                  <w:r w:rsidRPr="00EF1568">
                    <w:rPr>
                      <w:rFonts w:ascii="Times New Roman" w:hAnsi="Times New Roman" w:cs="Times New Roman"/>
                      <w:color w:val="000000" w:themeColor="text1"/>
                    </w:rPr>
                    <w:t>8</w:t>
                  </w:r>
                  <w:r w:rsidRPr="00EF1568">
                    <w:rPr>
                      <w:rFonts w:ascii="Times New Roman" w:hAnsi="Times New Roman" w:cs="Times New Roman"/>
                      <w:color w:val="000000" w:themeColor="text1"/>
                    </w:rPr>
                    <w:t>小时平均</w:t>
                  </w:r>
                </w:p>
              </w:tc>
              <w:tc>
                <w:tcPr>
                  <w:tcW w:w="1134" w:type="dxa"/>
                  <w:vAlign w:val="center"/>
                </w:tcPr>
                <w:p w14:paraId="0FF29F1D"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160</w:t>
                  </w:r>
                </w:p>
              </w:tc>
              <w:tc>
                <w:tcPr>
                  <w:tcW w:w="3301" w:type="dxa"/>
                  <w:vMerge/>
                  <w:vAlign w:val="center"/>
                </w:tcPr>
                <w:p w14:paraId="69CED048" w14:textId="77777777" w:rsidR="00CC673F" w:rsidRPr="00EF1568" w:rsidRDefault="00CC673F">
                  <w:pPr>
                    <w:jc w:val="center"/>
                    <w:rPr>
                      <w:rFonts w:ascii="Times New Roman" w:hAnsi="Times New Roman" w:cs="Times New Roman"/>
                      <w:color w:val="000000" w:themeColor="text1"/>
                    </w:rPr>
                  </w:pPr>
                </w:p>
              </w:tc>
            </w:tr>
            <w:tr w:rsidR="00CC673F" w:rsidRPr="00EF1568" w14:paraId="1470BBEE" w14:textId="77777777" w:rsidTr="00DC03EF">
              <w:trPr>
                <w:cantSplit/>
                <w:trHeight w:val="548"/>
                <w:jc w:val="center"/>
              </w:trPr>
              <w:tc>
                <w:tcPr>
                  <w:tcW w:w="1666" w:type="dxa"/>
                  <w:vMerge/>
                  <w:vAlign w:val="center"/>
                </w:tcPr>
                <w:p w14:paraId="6CF4555E" w14:textId="77777777" w:rsidR="00CC673F" w:rsidRPr="00EF1568" w:rsidRDefault="00CC673F">
                  <w:pPr>
                    <w:jc w:val="center"/>
                    <w:rPr>
                      <w:rFonts w:ascii="Times New Roman" w:hAnsi="Times New Roman" w:cs="Times New Roman"/>
                      <w:color w:val="000000" w:themeColor="text1"/>
                    </w:rPr>
                  </w:pPr>
                </w:p>
              </w:tc>
              <w:tc>
                <w:tcPr>
                  <w:tcW w:w="2779" w:type="dxa"/>
                  <w:vAlign w:val="center"/>
                </w:tcPr>
                <w:p w14:paraId="747BF21A" w14:textId="77777777" w:rsidR="00CC673F" w:rsidRPr="00EF1568" w:rsidRDefault="009E10D2">
                  <w:pPr>
                    <w:jc w:val="center"/>
                    <w:rPr>
                      <w:rFonts w:ascii="Times New Roman" w:hAnsi="Times New Roman" w:cs="Times New Roman"/>
                      <w:color w:val="000000" w:themeColor="text1"/>
                      <w:lang w:val="en-GB"/>
                    </w:rPr>
                  </w:pPr>
                  <w:r w:rsidRPr="00EF1568">
                    <w:rPr>
                      <w:rFonts w:ascii="Times New Roman" w:hAnsi="Times New Roman" w:cs="Times New Roman"/>
                      <w:color w:val="000000" w:themeColor="text1"/>
                    </w:rPr>
                    <w:t>1</w:t>
                  </w:r>
                  <w:r w:rsidRPr="00EF1568">
                    <w:rPr>
                      <w:rFonts w:ascii="Times New Roman" w:hAnsi="Times New Roman" w:cs="Times New Roman"/>
                      <w:color w:val="000000" w:themeColor="text1"/>
                    </w:rPr>
                    <w:t>小时平均</w:t>
                  </w:r>
                </w:p>
              </w:tc>
              <w:tc>
                <w:tcPr>
                  <w:tcW w:w="1134" w:type="dxa"/>
                  <w:vAlign w:val="center"/>
                </w:tcPr>
                <w:p w14:paraId="5203D27E"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200</w:t>
                  </w:r>
                </w:p>
              </w:tc>
              <w:tc>
                <w:tcPr>
                  <w:tcW w:w="3301" w:type="dxa"/>
                  <w:vMerge/>
                  <w:vAlign w:val="center"/>
                </w:tcPr>
                <w:p w14:paraId="77AF2022" w14:textId="77777777" w:rsidR="00CC673F" w:rsidRPr="00EF1568" w:rsidRDefault="00CC673F">
                  <w:pPr>
                    <w:jc w:val="center"/>
                    <w:rPr>
                      <w:rFonts w:ascii="Times New Roman" w:hAnsi="Times New Roman" w:cs="Times New Roman"/>
                      <w:color w:val="000000" w:themeColor="text1"/>
                    </w:rPr>
                  </w:pPr>
                </w:p>
              </w:tc>
            </w:tr>
            <w:tr w:rsidR="00CC673F" w:rsidRPr="00EF1568" w14:paraId="49BFBB20" w14:textId="77777777" w:rsidTr="00DC03EF">
              <w:trPr>
                <w:cantSplit/>
                <w:trHeight w:val="548"/>
                <w:jc w:val="center"/>
              </w:trPr>
              <w:tc>
                <w:tcPr>
                  <w:tcW w:w="1666" w:type="dxa"/>
                  <w:vMerge w:val="restart"/>
                  <w:vAlign w:val="center"/>
                </w:tcPr>
                <w:p w14:paraId="43E64B70"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szCs w:val="21"/>
                    </w:rPr>
                    <w:t>TSP</w:t>
                  </w:r>
                </w:p>
              </w:tc>
              <w:tc>
                <w:tcPr>
                  <w:tcW w:w="2779" w:type="dxa"/>
                  <w:vAlign w:val="center"/>
                </w:tcPr>
                <w:p w14:paraId="74E8E771"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szCs w:val="21"/>
                    </w:rPr>
                    <w:t>年平均</w:t>
                  </w:r>
                </w:p>
              </w:tc>
              <w:tc>
                <w:tcPr>
                  <w:tcW w:w="1134" w:type="dxa"/>
                  <w:vAlign w:val="center"/>
                </w:tcPr>
                <w:p w14:paraId="2603DF80"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szCs w:val="21"/>
                    </w:rPr>
                    <w:t>200</w:t>
                  </w:r>
                </w:p>
              </w:tc>
              <w:tc>
                <w:tcPr>
                  <w:tcW w:w="3301" w:type="dxa"/>
                  <w:vMerge/>
                  <w:vAlign w:val="center"/>
                </w:tcPr>
                <w:p w14:paraId="7DA1F84E" w14:textId="77777777" w:rsidR="00CC673F" w:rsidRPr="00EF1568" w:rsidRDefault="00CC673F">
                  <w:pPr>
                    <w:jc w:val="center"/>
                    <w:rPr>
                      <w:rFonts w:ascii="Times New Roman" w:hAnsi="Times New Roman" w:cs="Times New Roman"/>
                      <w:color w:val="000000" w:themeColor="text1"/>
                    </w:rPr>
                  </w:pPr>
                </w:p>
              </w:tc>
            </w:tr>
            <w:tr w:rsidR="00CC673F" w:rsidRPr="00EF1568" w14:paraId="33792C83" w14:textId="77777777" w:rsidTr="00DC03EF">
              <w:trPr>
                <w:cantSplit/>
                <w:trHeight w:val="210"/>
                <w:jc w:val="center"/>
              </w:trPr>
              <w:tc>
                <w:tcPr>
                  <w:tcW w:w="1666" w:type="dxa"/>
                  <w:vMerge/>
                  <w:vAlign w:val="center"/>
                </w:tcPr>
                <w:p w14:paraId="5B7A9EF4" w14:textId="77777777" w:rsidR="00CC673F" w:rsidRPr="00EF1568" w:rsidRDefault="00CC673F">
                  <w:pPr>
                    <w:jc w:val="center"/>
                    <w:rPr>
                      <w:rFonts w:ascii="Times New Roman" w:hAnsi="Times New Roman" w:cs="Times New Roman"/>
                      <w:color w:val="000000" w:themeColor="text1"/>
                    </w:rPr>
                  </w:pPr>
                </w:p>
              </w:tc>
              <w:tc>
                <w:tcPr>
                  <w:tcW w:w="2779" w:type="dxa"/>
                  <w:vAlign w:val="center"/>
                </w:tcPr>
                <w:p w14:paraId="0A30D8CD"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szCs w:val="21"/>
                    </w:rPr>
                    <w:t>日均值</w:t>
                  </w:r>
                </w:p>
              </w:tc>
              <w:tc>
                <w:tcPr>
                  <w:tcW w:w="1134" w:type="dxa"/>
                  <w:vAlign w:val="center"/>
                </w:tcPr>
                <w:p w14:paraId="0EF9E201"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szCs w:val="21"/>
                    </w:rPr>
                    <w:t>300</w:t>
                  </w:r>
                </w:p>
              </w:tc>
              <w:tc>
                <w:tcPr>
                  <w:tcW w:w="3301" w:type="dxa"/>
                  <w:vMerge/>
                  <w:vAlign w:val="center"/>
                </w:tcPr>
                <w:p w14:paraId="235FF650" w14:textId="77777777" w:rsidR="00CC673F" w:rsidRPr="00EF1568" w:rsidRDefault="00CC673F">
                  <w:pPr>
                    <w:jc w:val="center"/>
                    <w:rPr>
                      <w:rFonts w:ascii="Times New Roman" w:hAnsi="Times New Roman" w:cs="Times New Roman"/>
                      <w:color w:val="000000" w:themeColor="text1"/>
                    </w:rPr>
                  </w:pPr>
                </w:p>
              </w:tc>
            </w:tr>
            <w:tr w:rsidR="00CC673F" w:rsidRPr="00EF1568" w14:paraId="76B04D56" w14:textId="77777777" w:rsidTr="00DC03EF">
              <w:trPr>
                <w:cantSplit/>
                <w:trHeight w:val="210"/>
                <w:jc w:val="center"/>
              </w:trPr>
              <w:tc>
                <w:tcPr>
                  <w:tcW w:w="1666" w:type="dxa"/>
                  <w:vAlign w:val="center"/>
                </w:tcPr>
                <w:p w14:paraId="4AAD6213"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锡及其化合物</w:t>
                  </w:r>
                </w:p>
              </w:tc>
              <w:tc>
                <w:tcPr>
                  <w:tcW w:w="2779" w:type="dxa"/>
                  <w:vAlign w:val="center"/>
                </w:tcPr>
                <w:p w14:paraId="78984D7D"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一次值</w:t>
                  </w:r>
                </w:p>
              </w:tc>
              <w:tc>
                <w:tcPr>
                  <w:tcW w:w="1134" w:type="dxa"/>
                  <w:vAlign w:val="center"/>
                </w:tcPr>
                <w:p w14:paraId="05E1A56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12</w:t>
                  </w:r>
                </w:p>
              </w:tc>
              <w:tc>
                <w:tcPr>
                  <w:tcW w:w="3301" w:type="dxa"/>
                  <w:vAlign w:val="center"/>
                </w:tcPr>
                <w:p w14:paraId="3C9336F6"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《大气综合排放标准详解》</w:t>
                  </w:r>
                </w:p>
              </w:tc>
            </w:tr>
            <w:tr w:rsidR="00CC673F" w:rsidRPr="00EF1568" w14:paraId="6D8EA218" w14:textId="77777777" w:rsidTr="00DC03EF">
              <w:trPr>
                <w:cantSplit/>
                <w:trHeight w:val="210"/>
                <w:jc w:val="center"/>
              </w:trPr>
              <w:tc>
                <w:tcPr>
                  <w:tcW w:w="1666" w:type="dxa"/>
                  <w:vAlign w:val="center"/>
                </w:tcPr>
                <w:p w14:paraId="6493D181"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VOCs</w:t>
                  </w:r>
                </w:p>
              </w:tc>
              <w:tc>
                <w:tcPr>
                  <w:tcW w:w="2779" w:type="dxa"/>
                  <w:vAlign w:val="center"/>
                </w:tcPr>
                <w:p w14:paraId="15D9260C"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8h</w:t>
                  </w:r>
                  <w:r w:rsidRPr="00EF1568">
                    <w:rPr>
                      <w:rFonts w:ascii="Times New Roman" w:hAnsi="Times New Roman" w:cs="Times New Roman"/>
                      <w:color w:val="000000" w:themeColor="text1"/>
                      <w:szCs w:val="21"/>
                    </w:rPr>
                    <w:t>平均值</w:t>
                  </w:r>
                </w:p>
              </w:tc>
              <w:tc>
                <w:tcPr>
                  <w:tcW w:w="1134" w:type="dxa"/>
                  <w:vAlign w:val="center"/>
                </w:tcPr>
                <w:p w14:paraId="4695483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600</w:t>
                  </w:r>
                </w:p>
              </w:tc>
              <w:tc>
                <w:tcPr>
                  <w:tcW w:w="3301" w:type="dxa"/>
                  <w:vAlign w:val="center"/>
                </w:tcPr>
                <w:p w14:paraId="6800461D"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环境影响评价大气导则附录</w:t>
                  </w:r>
                  <w:r w:rsidRPr="00EF1568">
                    <w:rPr>
                      <w:rFonts w:ascii="Times New Roman" w:hAnsi="Times New Roman" w:cs="Times New Roman"/>
                      <w:color w:val="000000" w:themeColor="text1"/>
                    </w:rPr>
                    <w:t>D</w:t>
                  </w:r>
                </w:p>
              </w:tc>
            </w:tr>
            <w:tr w:rsidR="00CC673F" w:rsidRPr="00EF1568" w14:paraId="6DE940EE" w14:textId="77777777" w:rsidTr="00DC03EF">
              <w:trPr>
                <w:cantSplit/>
                <w:trHeight w:val="210"/>
                <w:jc w:val="center"/>
              </w:trPr>
              <w:tc>
                <w:tcPr>
                  <w:tcW w:w="1666" w:type="dxa"/>
                  <w:vAlign w:val="center"/>
                </w:tcPr>
                <w:p w14:paraId="13ED7193"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非甲烷总烃</w:t>
                  </w:r>
                </w:p>
              </w:tc>
              <w:tc>
                <w:tcPr>
                  <w:tcW w:w="2779" w:type="dxa"/>
                  <w:vAlign w:val="center"/>
                </w:tcPr>
                <w:p w14:paraId="172ADBD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1h</w:t>
                  </w:r>
                  <w:r w:rsidRPr="00EF1568">
                    <w:rPr>
                      <w:rFonts w:ascii="Times New Roman" w:hAnsi="Times New Roman" w:cs="Times New Roman"/>
                      <w:color w:val="000000" w:themeColor="text1"/>
                      <w:szCs w:val="21"/>
                    </w:rPr>
                    <w:t>平均值</w:t>
                  </w:r>
                </w:p>
              </w:tc>
              <w:tc>
                <w:tcPr>
                  <w:tcW w:w="1134" w:type="dxa"/>
                  <w:vAlign w:val="center"/>
                </w:tcPr>
                <w:p w14:paraId="623F720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2.0mg/m</w:t>
                  </w:r>
                  <w:r w:rsidRPr="00EF1568">
                    <w:rPr>
                      <w:rFonts w:ascii="Times New Roman" w:hAnsi="Times New Roman" w:cs="Times New Roman"/>
                      <w:color w:val="000000" w:themeColor="text1"/>
                      <w:szCs w:val="21"/>
                      <w:vertAlign w:val="superscript"/>
                    </w:rPr>
                    <w:t>3</w:t>
                  </w:r>
                </w:p>
              </w:tc>
              <w:tc>
                <w:tcPr>
                  <w:tcW w:w="3301" w:type="dxa"/>
                  <w:vAlign w:val="center"/>
                </w:tcPr>
                <w:p w14:paraId="3705A074" w14:textId="77777777" w:rsidR="00CC673F" w:rsidRPr="00EF1568" w:rsidRDefault="009E10D2">
                  <w:pPr>
                    <w:jc w:val="center"/>
                    <w:rPr>
                      <w:rFonts w:ascii="Times New Roman" w:hAnsi="Times New Roman" w:cs="Times New Roman"/>
                      <w:color w:val="000000" w:themeColor="text1"/>
                    </w:rPr>
                  </w:pPr>
                  <w:r w:rsidRPr="00EF1568">
                    <w:rPr>
                      <w:rFonts w:ascii="Times New Roman" w:hAnsi="Times New Roman" w:cs="Times New Roman"/>
                      <w:color w:val="000000" w:themeColor="text1"/>
                    </w:rPr>
                    <w:t>《大气综合排放标准详解》</w:t>
                  </w:r>
                </w:p>
              </w:tc>
            </w:tr>
          </w:tbl>
          <w:p w14:paraId="286CCC8B" w14:textId="77777777" w:rsidR="00CC673F" w:rsidRPr="00EF1568" w:rsidRDefault="009E10D2">
            <w:pPr>
              <w:spacing w:beforeLines="50" w:before="156" w:line="360" w:lineRule="auto"/>
              <w:ind w:firstLineChars="150" w:firstLine="361"/>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3</w:t>
            </w:r>
            <w:r w:rsidRPr="00EF1568">
              <w:rPr>
                <w:rFonts w:ascii="Times New Roman" w:hAnsi="Times New Roman" w:cs="Times New Roman"/>
                <w:b/>
                <w:color w:val="000000" w:themeColor="text1"/>
                <w:sz w:val="24"/>
              </w:rPr>
              <w:t>、声环境质量标准</w:t>
            </w:r>
          </w:p>
          <w:p w14:paraId="70EFC17E" w14:textId="77777777" w:rsidR="00CC673F" w:rsidRPr="00EF1568" w:rsidRDefault="009E10D2">
            <w:pPr>
              <w:spacing w:line="360" w:lineRule="auto"/>
              <w:ind w:firstLineChars="150" w:firstLine="360"/>
              <w:outlineLvl w:val="0"/>
              <w:rPr>
                <w:rFonts w:ascii="Times New Roman" w:hAnsi="Times New Roman" w:cs="Times New Roman"/>
                <w:color w:val="000000" w:themeColor="text1"/>
                <w:sz w:val="24"/>
              </w:rPr>
            </w:pPr>
            <w:bookmarkStart w:id="71" w:name="_Toc56781114"/>
            <w:bookmarkEnd w:id="68"/>
            <w:r w:rsidRPr="00EF1568">
              <w:rPr>
                <w:rFonts w:ascii="Times New Roman" w:hAnsi="Times New Roman" w:cs="Times New Roman"/>
                <w:color w:val="000000" w:themeColor="text1"/>
                <w:sz w:val="24"/>
              </w:rPr>
              <w:t>本项目所在区域边界执行《声环境质量标准》（</w:t>
            </w:r>
            <w:r w:rsidRPr="00EF1568">
              <w:rPr>
                <w:rFonts w:ascii="Times New Roman" w:hAnsi="Times New Roman" w:cs="Times New Roman"/>
                <w:color w:val="000000" w:themeColor="text1"/>
                <w:sz w:val="24"/>
              </w:rPr>
              <w:t>GB3096-2008</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类标准。具体限值见下表。</w:t>
            </w:r>
            <w:bookmarkEnd w:id="71"/>
          </w:p>
          <w:p w14:paraId="38DEE62D" w14:textId="77777777" w:rsidR="00CC673F" w:rsidRPr="00EF1568" w:rsidRDefault="009E10D2">
            <w:pPr>
              <w:spacing w:beforeLines="50" w:before="156" w:line="360" w:lineRule="auto"/>
              <w:ind w:firstLineChars="150" w:firstLine="316"/>
              <w:jc w:val="center"/>
              <w:outlineLvl w:val="0"/>
              <w:rPr>
                <w:rFonts w:ascii="Times New Roman" w:hAnsi="Times New Roman" w:cs="Times New Roman"/>
                <w:b/>
                <w:color w:val="000000" w:themeColor="text1"/>
                <w:szCs w:val="21"/>
              </w:rPr>
            </w:pPr>
            <w:bookmarkStart w:id="72" w:name="_Toc56781115"/>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 4-3 </w:t>
            </w:r>
            <w:r w:rsidRPr="00EF1568">
              <w:rPr>
                <w:rFonts w:ascii="Times New Roman" w:hAnsi="Times New Roman" w:cs="Times New Roman"/>
                <w:b/>
                <w:color w:val="000000" w:themeColor="text1"/>
                <w:szCs w:val="21"/>
              </w:rPr>
              <w:t>声环境质量标准</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单位：</w:t>
            </w:r>
            <w:r w:rsidRPr="00EF1568">
              <w:rPr>
                <w:rFonts w:ascii="Times New Roman" w:hAnsi="Times New Roman" w:cs="Times New Roman"/>
                <w:b/>
                <w:color w:val="000000" w:themeColor="text1"/>
                <w:szCs w:val="21"/>
              </w:rPr>
              <w:t>dB(A)</w:t>
            </w:r>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769"/>
              <w:gridCol w:w="2001"/>
              <w:gridCol w:w="2140"/>
            </w:tblGrid>
            <w:tr w:rsidR="00CC673F" w:rsidRPr="00EF1568" w14:paraId="72C1186A" w14:textId="77777777" w:rsidTr="00DC03EF">
              <w:trPr>
                <w:trHeight w:val="467"/>
                <w:jc w:val="center"/>
              </w:trPr>
              <w:tc>
                <w:tcPr>
                  <w:tcW w:w="930" w:type="dxa"/>
                  <w:vAlign w:val="center"/>
                </w:tcPr>
                <w:p w14:paraId="5A31194C" w14:textId="77777777" w:rsidR="00CC673F" w:rsidRPr="00EF1568" w:rsidRDefault="009E10D2">
                  <w:pPr>
                    <w:widowControl/>
                    <w:snapToGrid w:val="0"/>
                    <w:spacing w:line="240" w:lineRule="atLeast"/>
                    <w:jc w:val="center"/>
                    <w:rPr>
                      <w:rFonts w:ascii="Times New Roman" w:hAnsi="Times New Roman" w:cs="Times New Roman"/>
                      <w:b/>
                      <w:bCs/>
                      <w:color w:val="000000" w:themeColor="text1"/>
                      <w:kern w:val="0"/>
                      <w:szCs w:val="21"/>
                    </w:rPr>
                  </w:pPr>
                  <w:r w:rsidRPr="00EF1568">
                    <w:rPr>
                      <w:rFonts w:ascii="Times New Roman" w:hAnsi="Times New Roman" w:cs="Times New Roman"/>
                      <w:b/>
                      <w:bCs/>
                      <w:color w:val="000000" w:themeColor="text1"/>
                      <w:kern w:val="0"/>
                      <w:szCs w:val="21"/>
                    </w:rPr>
                    <w:t>类别</w:t>
                  </w:r>
                </w:p>
              </w:tc>
              <w:tc>
                <w:tcPr>
                  <w:tcW w:w="3769" w:type="dxa"/>
                  <w:vAlign w:val="center"/>
                </w:tcPr>
                <w:p w14:paraId="28A4675B" w14:textId="77777777" w:rsidR="00CC673F" w:rsidRPr="00EF1568" w:rsidRDefault="009E10D2">
                  <w:pPr>
                    <w:widowControl/>
                    <w:snapToGrid w:val="0"/>
                    <w:spacing w:line="240" w:lineRule="atLeast"/>
                    <w:jc w:val="center"/>
                    <w:rPr>
                      <w:rFonts w:ascii="Times New Roman" w:hAnsi="Times New Roman" w:cs="Times New Roman"/>
                      <w:b/>
                      <w:bCs/>
                      <w:color w:val="000000" w:themeColor="text1"/>
                      <w:kern w:val="0"/>
                      <w:szCs w:val="21"/>
                    </w:rPr>
                  </w:pPr>
                  <w:r w:rsidRPr="00EF1568">
                    <w:rPr>
                      <w:rFonts w:ascii="Times New Roman" w:hAnsi="Times New Roman" w:cs="Times New Roman"/>
                      <w:b/>
                      <w:bCs/>
                      <w:color w:val="000000" w:themeColor="text1"/>
                      <w:kern w:val="0"/>
                      <w:szCs w:val="21"/>
                    </w:rPr>
                    <w:t>适用区域</w:t>
                  </w:r>
                </w:p>
              </w:tc>
              <w:tc>
                <w:tcPr>
                  <w:tcW w:w="2001" w:type="dxa"/>
                  <w:vAlign w:val="center"/>
                </w:tcPr>
                <w:p w14:paraId="461DD35E" w14:textId="77777777" w:rsidR="00CC673F" w:rsidRPr="00EF1568" w:rsidRDefault="009E10D2">
                  <w:pPr>
                    <w:widowControl/>
                    <w:snapToGrid w:val="0"/>
                    <w:spacing w:line="240" w:lineRule="atLeast"/>
                    <w:jc w:val="center"/>
                    <w:rPr>
                      <w:rFonts w:ascii="Times New Roman" w:hAnsi="Times New Roman" w:cs="Times New Roman"/>
                      <w:b/>
                      <w:bCs/>
                      <w:color w:val="000000" w:themeColor="text1"/>
                      <w:kern w:val="0"/>
                      <w:szCs w:val="21"/>
                    </w:rPr>
                  </w:pPr>
                  <w:r w:rsidRPr="00EF1568">
                    <w:rPr>
                      <w:rFonts w:ascii="Times New Roman" w:hAnsi="Times New Roman" w:cs="Times New Roman"/>
                      <w:b/>
                      <w:bCs/>
                      <w:color w:val="000000" w:themeColor="text1"/>
                      <w:kern w:val="0"/>
                      <w:szCs w:val="21"/>
                    </w:rPr>
                    <w:t>昼间</w:t>
                  </w:r>
                </w:p>
              </w:tc>
              <w:tc>
                <w:tcPr>
                  <w:tcW w:w="2140" w:type="dxa"/>
                  <w:vAlign w:val="center"/>
                </w:tcPr>
                <w:p w14:paraId="014297AA" w14:textId="77777777" w:rsidR="00CC673F" w:rsidRPr="00EF1568" w:rsidRDefault="009E10D2">
                  <w:pPr>
                    <w:widowControl/>
                    <w:snapToGrid w:val="0"/>
                    <w:spacing w:line="240" w:lineRule="atLeast"/>
                    <w:jc w:val="center"/>
                    <w:rPr>
                      <w:rFonts w:ascii="Times New Roman" w:hAnsi="Times New Roman" w:cs="Times New Roman"/>
                      <w:b/>
                      <w:bCs/>
                      <w:color w:val="000000" w:themeColor="text1"/>
                      <w:kern w:val="0"/>
                      <w:szCs w:val="21"/>
                    </w:rPr>
                  </w:pPr>
                  <w:r w:rsidRPr="00EF1568">
                    <w:rPr>
                      <w:rFonts w:ascii="Times New Roman" w:hAnsi="Times New Roman" w:cs="Times New Roman"/>
                      <w:b/>
                      <w:bCs/>
                      <w:color w:val="000000" w:themeColor="text1"/>
                      <w:kern w:val="0"/>
                      <w:szCs w:val="21"/>
                    </w:rPr>
                    <w:t>夜间</w:t>
                  </w:r>
                </w:p>
              </w:tc>
            </w:tr>
            <w:tr w:rsidR="00CC673F" w:rsidRPr="00EF1568" w14:paraId="315BC176" w14:textId="77777777" w:rsidTr="00DC03EF">
              <w:trPr>
                <w:trHeight w:val="737"/>
                <w:jc w:val="center"/>
              </w:trPr>
              <w:tc>
                <w:tcPr>
                  <w:tcW w:w="930" w:type="dxa"/>
                  <w:vAlign w:val="center"/>
                </w:tcPr>
                <w:p w14:paraId="74D29B88" w14:textId="77777777" w:rsidR="00CC673F" w:rsidRPr="00EF1568" w:rsidRDefault="009E10D2">
                  <w:pPr>
                    <w:widowControl/>
                    <w:snapToGrid w:val="0"/>
                    <w:spacing w:line="24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3</w:t>
                  </w:r>
                </w:p>
              </w:tc>
              <w:tc>
                <w:tcPr>
                  <w:tcW w:w="3769" w:type="dxa"/>
                  <w:vAlign w:val="center"/>
                </w:tcPr>
                <w:p w14:paraId="4EA5B3E8" w14:textId="77777777" w:rsidR="00CC673F" w:rsidRPr="00EF1568" w:rsidRDefault="009E10D2">
                  <w:pPr>
                    <w:widowControl/>
                    <w:snapToGrid w:val="0"/>
                    <w:spacing w:line="24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 xml:space="preserve"> </w:t>
                  </w:r>
                  <w:r w:rsidRPr="00EF1568">
                    <w:rPr>
                      <w:rFonts w:ascii="Times New Roman" w:hAnsi="Times New Roman" w:cs="Times New Roman"/>
                      <w:color w:val="000000" w:themeColor="text1"/>
                      <w:kern w:val="0"/>
                      <w:szCs w:val="21"/>
                    </w:rPr>
                    <w:t>以工业生产、仓储物流为主要功能的区域</w:t>
                  </w:r>
                </w:p>
              </w:tc>
              <w:tc>
                <w:tcPr>
                  <w:tcW w:w="2001" w:type="dxa"/>
                  <w:vAlign w:val="center"/>
                </w:tcPr>
                <w:p w14:paraId="45F39CBA" w14:textId="77777777" w:rsidR="00CC673F" w:rsidRPr="00EF1568" w:rsidRDefault="009E10D2">
                  <w:pPr>
                    <w:widowControl/>
                    <w:snapToGrid w:val="0"/>
                    <w:spacing w:line="24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65</w:t>
                  </w:r>
                </w:p>
              </w:tc>
              <w:tc>
                <w:tcPr>
                  <w:tcW w:w="2140" w:type="dxa"/>
                  <w:vAlign w:val="center"/>
                </w:tcPr>
                <w:p w14:paraId="2DD0766B" w14:textId="77777777" w:rsidR="00CC673F" w:rsidRPr="00EF1568" w:rsidRDefault="009E10D2">
                  <w:pPr>
                    <w:widowControl/>
                    <w:snapToGrid w:val="0"/>
                    <w:spacing w:line="240" w:lineRule="atLeast"/>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kern w:val="0"/>
                      <w:szCs w:val="21"/>
                    </w:rPr>
                    <w:t>55</w:t>
                  </w:r>
                </w:p>
              </w:tc>
            </w:tr>
          </w:tbl>
          <w:p w14:paraId="2819967F" w14:textId="77777777" w:rsidR="00606A8F" w:rsidRPr="00EF1568" w:rsidRDefault="00606A8F" w:rsidP="00606A8F">
            <w:pPr>
              <w:spacing w:beforeLines="50" w:before="156" w:line="360" w:lineRule="auto"/>
              <w:ind w:firstLineChars="150" w:firstLine="361"/>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3</w:t>
            </w:r>
            <w:r w:rsidRPr="00EF1568">
              <w:rPr>
                <w:rFonts w:ascii="Times New Roman" w:hAnsi="Times New Roman" w:cs="Times New Roman"/>
                <w:b/>
                <w:color w:val="000000" w:themeColor="text1"/>
                <w:sz w:val="24"/>
              </w:rPr>
              <w:t>、</w:t>
            </w:r>
            <w:r w:rsidRPr="00EF1568">
              <w:rPr>
                <w:rFonts w:ascii="Times New Roman" w:hAnsi="Times New Roman" w:cs="Times New Roman" w:hint="eastAsia"/>
                <w:b/>
                <w:color w:val="000000" w:themeColor="text1"/>
                <w:sz w:val="24"/>
              </w:rPr>
              <w:t>地下水</w:t>
            </w:r>
            <w:r w:rsidRPr="00EF1568">
              <w:rPr>
                <w:rFonts w:ascii="Times New Roman" w:hAnsi="Times New Roman" w:cs="Times New Roman"/>
                <w:b/>
                <w:color w:val="000000" w:themeColor="text1"/>
                <w:sz w:val="24"/>
              </w:rPr>
              <w:t>环境质量标准</w:t>
            </w:r>
          </w:p>
          <w:p w14:paraId="78AF5CAD" w14:textId="77777777" w:rsidR="00606A8F" w:rsidRPr="00EF1568" w:rsidRDefault="001C4285" w:rsidP="00606A8F">
            <w:pPr>
              <w:spacing w:line="360" w:lineRule="auto"/>
              <w:ind w:firstLineChars="200" w:firstLine="480"/>
              <w:rPr>
                <w:rFonts w:ascii="Times New Roman" w:hAnsi="Times New Roman" w:cs="Times New Roman"/>
                <w:color w:val="000000" w:themeColor="text1"/>
                <w:sz w:val="24"/>
              </w:rPr>
            </w:pPr>
            <w:r w:rsidRPr="00EF1568">
              <w:rPr>
                <w:rFonts w:ascii="Times New Roman" w:eastAsia="宋体" w:hAnsi="Times New Roman" w:cs="Times New Roman"/>
                <w:color w:val="000000" w:themeColor="text1"/>
                <w:sz w:val="24"/>
              </w:rPr>
              <w:t>地</w:t>
            </w:r>
            <w:r w:rsidRPr="00EF1568">
              <w:rPr>
                <w:rFonts w:ascii="Times New Roman" w:eastAsia="宋体" w:hAnsi="Times New Roman" w:cs="Times New Roman" w:hint="eastAsia"/>
                <w:color w:val="000000" w:themeColor="text1"/>
                <w:sz w:val="24"/>
              </w:rPr>
              <w:t>下</w:t>
            </w:r>
            <w:r w:rsidR="00606A8F" w:rsidRPr="00EF1568">
              <w:rPr>
                <w:rFonts w:ascii="Times New Roman" w:eastAsia="宋体" w:hAnsi="Times New Roman" w:cs="Times New Roman"/>
                <w:color w:val="000000" w:themeColor="text1"/>
                <w:sz w:val="24"/>
              </w:rPr>
              <w:t>水</w:t>
            </w:r>
            <w:r w:rsidR="00606A8F" w:rsidRPr="00EF1568">
              <w:rPr>
                <w:rFonts w:ascii="Times New Roman" w:hAnsi="Times New Roman" w:cs="Times New Roman"/>
                <w:color w:val="000000" w:themeColor="text1"/>
                <w:sz w:val="24"/>
              </w:rPr>
              <w:t>执行</w:t>
            </w:r>
            <w:r w:rsidRPr="00EF1568">
              <w:rPr>
                <w:rFonts w:ascii="Times New Roman" w:hAnsi="Times New Roman" w:cs="Times New Roman"/>
                <w:bCs/>
                <w:color w:val="000000" w:themeColor="text1"/>
                <w:sz w:val="24"/>
              </w:rPr>
              <w:t>《地下水环境质量标准》（</w:t>
            </w:r>
            <w:r w:rsidRPr="00EF1568">
              <w:rPr>
                <w:rFonts w:ascii="Times New Roman" w:hAnsi="Times New Roman" w:cs="Times New Roman"/>
                <w:bCs/>
                <w:color w:val="000000" w:themeColor="text1"/>
                <w:sz w:val="24"/>
              </w:rPr>
              <w:t>GB14848-2017</w:t>
            </w:r>
            <w:r w:rsidRPr="00EF1568">
              <w:rPr>
                <w:rFonts w:ascii="Times New Roman" w:hAnsi="Times New Roman" w:cs="Times New Roman"/>
                <w:bCs/>
                <w:color w:val="000000" w:themeColor="text1"/>
                <w:sz w:val="24"/>
              </w:rPr>
              <w:t>）</w:t>
            </w:r>
            <w:r w:rsidRPr="00EF1568">
              <w:rPr>
                <w:rFonts w:ascii="Times New Roman" w:hAnsi="Times New Roman" w:cs="Times New Roman" w:hint="eastAsia"/>
                <w:bCs/>
                <w:color w:val="000000" w:themeColor="text1"/>
                <w:sz w:val="24"/>
              </w:rPr>
              <w:t>Ⅲ</w:t>
            </w:r>
            <w:r w:rsidRPr="00EF1568">
              <w:rPr>
                <w:rFonts w:ascii="Times New Roman" w:hAnsi="Times New Roman" w:cs="Times New Roman"/>
                <w:bCs/>
                <w:color w:val="000000" w:themeColor="text1"/>
                <w:sz w:val="24"/>
              </w:rPr>
              <w:t>类标准</w:t>
            </w:r>
            <w:r w:rsidR="00606A8F" w:rsidRPr="00EF1568">
              <w:rPr>
                <w:rFonts w:ascii="Times New Roman" w:hAnsi="Times New Roman" w:cs="Times New Roman"/>
                <w:color w:val="000000" w:themeColor="text1"/>
                <w:sz w:val="24"/>
              </w:rPr>
              <w:t>，具体标准值见表</w:t>
            </w:r>
            <w:r w:rsidR="00606A8F" w:rsidRPr="00EF1568">
              <w:rPr>
                <w:rFonts w:ascii="Times New Roman" w:hAnsi="Times New Roman" w:cs="Times New Roman"/>
                <w:color w:val="000000" w:themeColor="text1"/>
                <w:sz w:val="24"/>
              </w:rPr>
              <w:t>4-2</w:t>
            </w:r>
            <w:r w:rsidR="00606A8F" w:rsidRPr="00EF1568">
              <w:rPr>
                <w:rFonts w:ascii="Times New Roman" w:hAnsi="Times New Roman" w:cs="Times New Roman"/>
                <w:color w:val="000000" w:themeColor="text1"/>
                <w:sz w:val="24"/>
              </w:rPr>
              <w:t>。</w:t>
            </w:r>
          </w:p>
          <w:p w14:paraId="7A83512E" w14:textId="77777777" w:rsidR="00606A8F" w:rsidRPr="00EF1568" w:rsidRDefault="00606A8F" w:rsidP="00606A8F">
            <w:pPr>
              <w:spacing w:line="360" w:lineRule="auto"/>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表</w:t>
            </w:r>
            <w:r w:rsidRPr="00EF1568">
              <w:rPr>
                <w:rFonts w:ascii="Times New Roman" w:hAnsi="Times New Roman" w:cs="Times New Roman"/>
                <w:b/>
                <w:bCs/>
                <w:color w:val="000000" w:themeColor="text1"/>
                <w:szCs w:val="21"/>
              </w:rPr>
              <w:t xml:space="preserve">4-2  </w:t>
            </w:r>
            <w:r w:rsidR="001C4285" w:rsidRPr="00EF1568">
              <w:rPr>
                <w:rFonts w:ascii="Times New Roman" w:hAnsi="Times New Roman" w:cs="Times New Roman"/>
                <w:b/>
                <w:bCs/>
                <w:color w:val="000000" w:themeColor="text1"/>
                <w:szCs w:val="21"/>
              </w:rPr>
              <w:t>地下水环境质量标准</w:t>
            </w:r>
            <w:r w:rsidRPr="00EF1568">
              <w:rPr>
                <w:rFonts w:ascii="Times New Roman" w:hAnsi="Times New Roman" w:cs="Times New Roman"/>
                <w:b/>
                <w:bCs/>
                <w:color w:val="000000" w:themeColor="text1"/>
                <w:szCs w:val="21"/>
              </w:rPr>
              <w:t xml:space="preserve">    </w:t>
            </w:r>
            <w:r w:rsidRPr="00EF1568">
              <w:rPr>
                <w:rFonts w:ascii="Times New Roman" w:hAnsi="Times New Roman" w:cs="Times New Roman"/>
                <w:b/>
                <w:bCs/>
                <w:color w:val="000000" w:themeColor="text1"/>
                <w:szCs w:val="21"/>
              </w:rPr>
              <w:t>单位：</w:t>
            </w:r>
            <w:r w:rsidRPr="00EF1568">
              <w:rPr>
                <w:rFonts w:ascii="Times New Roman" w:hAnsi="Times New Roman" w:cs="Times New Roman"/>
                <w:b/>
                <w:bCs/>
                <w:color w:val="000000" w:themeColor="text1"/>
                <w:szCs w:val="21"/>
              </w:rPr>
              <w:t>mg/L</w:t>
            </w:r>
            <w:r w:rsidRPr="00EF1568">
              <w:rPr>
                <w:rFonts w:ascii="Times New Roman" w:hAnsi="Times New Roman" w:cs="Times New Roman"/>
                <w:b/>
                <w:bCs/>
                <w:color w:val="000000" w:themeColor="text1"/>
                <w:szCs w:val="21"/>
              </w:rPr>
              <w:t>（</w:t>
            </w:r>
            <w:r w:rsidRPr="00EF1568">
              <w:rPr>
                <w:rFonts w:ascii="Times New Roman" w:hAnsi="Times New Roman" w:cs="Times New Roman"/>
                <w:b/>
                <w:bCs/>
                <w:color w:val="000000" w:themeColor="text1"/>
                <w:szCs w:val="21"/>
              </w:rPr>
              <w:t>pH</w:t>
            </w:r>
            <w:r w:rsidRPr="00EF1568">
              <w:rPr>
                <w:rFonts w:ascii="Times New Roman" w:hAnsi="Times New Roman" w:cs="Times New Roman"/>
                <w:b/>
                <w:bCs/>
                <w:color w:val="000000" w:themeColor="text1"/>
                <w:szCs w:val="21"/>
              </w:rPr>
              <w:t>为无量纲）</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1"/>
              <w:gridCol w:w="2098"/>
              <w:gridCol w:w="5709"/>
            </w:tblGrid>
            <w:tr w:rsidR="00606A8F" w:rsidRPr="00EF1568" w14:paraId="1B6AF204" w14:textId="77777777" w:rsidTr="00DC03EF">
              <w:trPr>
                <w:trHeight w:val="340"/>
                <w:tblHeader/>
              </w:trPr>
              <w:tc>
                <w:tcPr>
                  <w:tcW w:w="598" w:type="pct"/>
                  <w:vAlign w:val="center"/>
                </w:tcPr>
                <w:p w14:paraId="1ACE4720" w14:textId="77777777" w:rsidR="00606A8F" w:rsidRPr="00EF1568" w:rsidRDefault="00606A8F" w:rsidP="00606A8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序号</w:t>
                  </w:r>
                </w:p>
              </w:tc>
              <w:tc>
                <w:tcPr>
                  <w:tcW w:w="1183" w:type="pct"/>
                  <w:vAlign w:val="center"/>
                </w:tcPr>
                <w:p w14:paraId="768B6260" w14:textId="77777777" w:rsidR="00606A8F" w:rsidRPr="00EF1568" w:rsidRDefault="00606A8F" w:rsidP="00606A8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项目</w:t>
                  </w:r>
                </w:p>
              </w:tc>
              <w:tc>
                <w:tcPr>
                  <w:tcW w:w="3219" w:type="pct"/>
                  <w:vAlign w:val="center"/>
                </w:tcPr>
                <w:p w14:paraId="5C49EF37" w14:textId="77777777" w:rsidR="00606A8F" w:rsidRPr="00EF1568" w:rsidRDefault="001C4285" w:rsidP="001C4285">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《地下水环境质量标准》（</w:t>
                  </w:r>
                  <w:r w:rsidRPr="00EF1568">
                    <w:rPr>
                      <w:rFonts w:ascii="Times New Roman" w:hAnsi="Times New Roman" w:cs="Times New Roman"/>
                      <w:b/>
                      <w:bCs/>
                      <w:color w:val="000000" w:themeColor="text1"/>
                      <w:szCs w:val="21"/>
                    </w:rPr>
                    <w:t>GB14848-2017</w:t>
                  </w:r>
                  <w:r w:rsidRPr="00EF1568">
                    <w:rPr>
                      <w:rFonts w:ascii="Times New Roman" w:hAnsi="Times New Roman" w:cs="Times New Roman"/>
                      <w:b/>
                      <w:bCs/>
                      <w:color w:val="000000" w:themeColor="text1"/>
                      <w:szCs w:val="21"/>
                    </w:rPr>
                    <w:t>）</w:t>
                  </w:r>
                  <w:r w:rsidRPr="00EF1568">
                    <w:rPr>
                      <w:rFonts w:ascii="Times New Roman" w:hAnsi="Times New Roman" w:cs="Times New Roman" w:hint="eastAsia"/>
                      <w:b/>
                      <w:bCs/>
                      <w:color w:val="000000" w:themeColor="text1"/>
                      <w:szCs w:val="21"/>
                    </w:rPr>
                    <w:t>Ⅲ</w:t>
                  </w:r>
                  <w:r w:rsidRPr="00EF1568">
                    <w:rPr>
                      <w:rFonts w:ascii="Times New Roman" w:hAnsi="Times New Roman" w:cs="Times New Roman"/>
                      <w:b/>
                      <w:bCs/>
                      <w:color w:val="000000" w:themeColor="text1"/>
                      <w:szCs w:val="21"/>
                    </w:rPr>
                    <w:t>类标准</w:t>
                  </w:r>
                </w:p>
              </w:tc>
            </w:tr>
            <w:tr w:rsidR="001C4285" w:rsidRPr="00EF1568" w14:paraId="76AC2582" w14:textId="77777777" w:rsidTr="00DC03EF">
              <w:trPr>
                <w:trHeight w:val="340"/>
              </w:trPr>
              <w:tc>
                <w:tcPr>
                  <w:tcW w:w="598" w:type="pct"/>
                  <w:vAlign w:val="center"/>
                </w:tcPr>
                <w:p w14:paraId="70D33F8B"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w:t>
                  </w:r>
                </w:p>
              </w:tc>
              <w:tc>
                <w:tcPr>
                  <w:tcW w:w="1183" w:type="pct"/>
                  <w:vAlign w:val="center"/>
                </w:tcPr>
                <w:p w14:paraId="7339AB42"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K</w:t>
                  </w:r>
                  <w:r w:rsidRPr="00EF1568">
                    <w:rPr>
                      <w:rFonts w:ascii="Times New Roman" w:hAnsi="Times New Roman" w:cs="Times New Roman"/>
                      <w:color w:val="000000" w:themeColor="text1"/>
                      <w:szCs w:val="21"/>
                      <w:vertAlign w:val="superscript"/>
                    </w:rPr>
                    <w:t>+</w:t>
                  </w:r>
                </w:p>
              </w:tc>
              <w:tc>
                <w:tcPr>
                  <w:tcW w:w="3219" w:type="pct"/>
                  <w:vAlign w:val="center"/>
                </w:tcPr>
                <w:p w14:paraId="066BF53F"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
                      <w:color w:val="000000" w:themeColor="text1"/>
                      <w:szCs w:val="21"/>
                    </w:rPr>
                    <w:t>/</w:t>
                  </w:r>
                </w:p>
              </w:tc>
            </w:tr>
            <w:tr w:rsidR="001C4285" w:rsidRPr="00EF1568" w14:paraId="6548E95C" w14:textId="77777777" w:rsidTr="00DC03EF">
              <w:trPr>
                <w:trHeight w:val="340"/>
              </w:trPr>
              <w:tc>
                <w:tcPr>
                  <w:tcW w:w="598" w:type="pct"/>
                  <w:vAlign w:val="center"/>
                </w:tcPr>
                <w:p w14:paraId="4527F233"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w:t>
                  </w:r>
                </w:p>
              </w:tc>
              <w:tc>
                <w:tcPr>
                  <w:tcW w:w="1183" w:type="pct"/>
                  <w:vAlign w:val="center"/>
                </w:tcPr>
                <w:p w14:paraId="28835FAD"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Na</w:t>
                  </w:r>
                  <w:r w:rsidRPr="00EF1568">
                    <w:rPr>
                      <w:rFonts w:ascii="Times New Roman" w:hAnsi="Times New Roman" w:cs="Times New Roman"/>
                      <w:color w:val="000000" w:themeColor="text1"/>
                      <w:szCs w:val="21"/>
                      <w:vertAlign w:val="superscript"/>
                    </w:rPr>
                    <w:t>+</w:t>
                  </w:r>
                </w:p>
              </w:tc>
              <w:tc>
                <w:tcPr>
                  <w:tcW w:w="3219" w:type="pct"/>
                  <w:vAlign w:val="center"/>
                </w:tcPr>
                <w:p w14:paraId="52FA3ED2" w14:textId="77777777" w:rsidR="001C4285" w:rsidRPr="00EF1568" w:rsidRDefault="001C4285" w:rsidP="001C4285">
                  <w:pPr>
                    <w:jc w:val="center"/>
                    <w:rPr>
                      <w:rFonts w:ascii="Times New Roman" w:eastAsia="宋体" w:hAnsi="Times New Roman" w:cs="Times New Roman"/>
                      <w:color w:val="000000" w:themeColor="text1"/>
                      <w:szCs w:val="21"/>
                    </w:rPr>
                  </w:pPr>
                  <w:r w:rsidRPr="00EF1568">
                    <w:rPr>
                      <w:rFonts w:ascii="Times New Roman" w:hAnsi="Times New Roman" w:cs="Times New Roman"/>
                      <w:b/>
                      <w:color w:val="000000" w:themeColor="text1"/>
                      <w:szCs w:val="21"/>
                    </w:rPr>
                    <w:t>200</w:t>
                  </w:r>
                </w:p>
              </w:tc>
            </w:tr>
            <w:tr w:rsidR="001C4285" w:rsidRPr="00EF1568" w14:paraId="40E38782" w14:textId="77777777" w:rsidTr="00DC03EF">
              <w:trPr>
                <w:trHeight w:val="340"/>
              </w:trPr>
              <w:tc>
                <w:tcPr>
                  <w:tcW w:w="598" w:type="pct"/>
                  <w:vAlign w:val="center"/>
                </w:tcPr>
                <w:p w14:paraId="392D5DEA"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lang w:eastAsia="ko-KR"/>
                    </w:rPr>
                    <w:t>3</w:t>
                  </w:r>
                </w:p>
              </w:tc>
              <w:tc>
                <w:tcPr>
                  <w:tcW w:w="1183" w:type="pct"/>
                  <w:vAlign w:val="center"/>
                </w:tcPr>
                <w:p w14:paraId="1C78BEA4"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Ca</w:t>
                  </w:r>
                  <w:r w:rsidRPr="00EF1568">
                    <w:rPr>
                      <w:rFonts w:ascii="Times New Roman" w:hAnsi="Times New Roman" w:cs="Times New Roman"/>
                      <w:color w:val="000000" w:themeColor="text1"/>
                      <w:szCs w:val="21"/>
                      <w:vertAlign w:val="superscript"/>
                    </w:rPr>
                    <w:t>2+</w:t>
                  </w:r>
                </w:p>
              </w:tc>
              <w:tc>
                <w:tcPr>
                  <w:tcW w:w="3219" w:type="pct"/>
                  <w:vAlign w:val="center"/>
                </w:tcPr>
                <w:p w14:paraId="5F364AE1" w14:textId="77777777" w:rsidR="001C4285" w:rsidRPr="00EF1568" w:rsidRDefault="001C4285" w:rsidP="001C4285">
                  <w:pPr>
                    <w:jc w:val="center"/>
                    <w:rPr>
                      <w:rFonts w:ascii="Times New Roman" w:eastAsia="宋体" w:hAnsi="Times New Roman" w:cs="Times New Roman"/>
                      <w:color w:val="000000" w:themeColor="text1"/>
                      <w:szCs w:val="21"/>
                    </w:rPr>
                  </w:pPr>
                  <w:r w:rsidRPr="00EF1568">
                    <w:rPr>
                      <w:rFonts w:ascii="Times New Roman" w:hAnsi="Times New Roman" w:cs="Times New Roman"/>
                      <w:b/>
                      <w:color w:val="000000" w:themeColor="text1"/>
                      <w:szCs w:val="21"/>
                    </w:rPr>
                    <w:t>/</w:t>
                  </w:r>
                </w:p>
              </w:tc>
            </w:tr>
            <w:tr w:rsidR="001C4285" w:rsidRPr="00EF1568" w14:paraId="1D28DE8D" w14:textId="77777777" w:rsidTr="00DC03EF">
              <w:trPr>
                <w:trHeight w:val="340"/>
              </w:trPr>
              <w:tc>
                <w:tcPr>
                  <w:tcW w:w="598" w:type="pct"/>
                  <w:vAlign w:val="center"/>
                </w:tcPr>
                <w:p w14:paraId="73D26409" w14:textId="77777777" w:rsidR="001C4285" w:rsidRPr="00EF1568" w:rsidRDefault="001C4285" w:rsidP="001C4285">
                  <w:pPr>
                    <w:jc w:val="center"/>
                    <w:rPr>
                      <w:rFonts w:ascii="Times New Roman" w:hAnsi="Times New Roman" w:cs="Times New Roman"/>
                      <w:color w:val="000000" w:themeColor="text1"/>
                      <w:szCs w:val="21"/>
                      <w:lang w:eastAsia="ko-KR"/>
                    </w:rPr>
                  </w:pPr>
                  <w:r w:rsidRPr="00EF1568">
                    <w:rPr>
                      <w:rFonts w:ascii="Times New Roman" w:hAnsi="Times New Roman" w:cs="Times New Roman"/>
                      <w:color w:val="000000" w:themeColor="text1"/>
                      <w:szCs w:val="21"/>
                      <w:lang w:eastAsia="ko-KR"/>
                    </w:rPr>
                    <w:t>4</w:t>
                  </w:r>
                </w:p>
              </w:tc>
              <w:tc>
                <w:tcPr>
                  <w:tcW w:w="1183" w:type="pct"/>
                  <w:vAlign w:val="center"/>
                </w:tcPr>
                <w:p w14:paraId="695496FE"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Mg</w:t>
                  </w:r>
                  <w:r w:rsidRPr="00EF1568">
                    <w:rPr>
                      <w:rFonts w:ascii="Times New Roman" w:hAnsi="Times New Roman" w:cs="Times New Roman"/>
                      <w:color w:val="000000" w:themeColor="text1"/>
                      <w:szCs w:val="21"/>
                      <w:vertAlign w:val="superscript"/>
                    </w:rPr>
                    <w:t>2+</w:t>
                  </w:r>
                </w:p>
              </w:tc>
              <w:tc>
                <w:tcPr>
                  <w:tcW w:w="3219" w:type="pct"/>
                  <w:vAlign w:val="center"/>
                </w:tcPr>
                <w:p w14:paraId="6D317380" w14:textId="77777777" w:rsidR="001C4285" w:rsidRPr="00EF1568" w:rsidRDefault="001C4285" w:rsidP="001C4285">
                  <w:pPr>
                    <w:jc w:val="center"/>
                    <w:rPr>
                      <w:rFonts w:ascii="Times New Roman" w:eastAsia="宋体" w:hAnsi="Times New Roman" w:cs="Times New Roman"/>
                      <w:color w:val="000000" w:themeColor="text1"/>
                      <w:szCs w:val="21"/>
                    </w:rPr>
                  </w:pPr>
                  <w:r w:rsidRPr="00EF1568">
                    <w:rPr>
                      <w:rFonts w:ascii="Times New Roman" w:hAnsi="Times New Roman" w:cs="Times New Roman"/>
                      <w:b/>
                      <w:color w:val="000000" w:themeColor="text1"/>
                      <w:szCs w:val="21"/>
                    </w:rPr>
                    <w:t>/</w:t>
                  </w:r>
                </w:p>
              </w:tc>
            </w:tr>
            <w:tr w:rsidR="001C4285" w:rsidRPr="00EF1568" w14:paraId="6094FE09" w14:textId="77777777" w:rsidTr="00DC03EF">
              <w:trPr>
                <w:trHeight w:val="340"/>
              </w:trPr>
              <w:tc>
                <w:tcPr>
                  <w:tcW w:w="598" w:type="pct"/>
                  <w:vAlign w:val="center"/>
                </w:tcPr>
                <w:p w14:paraId="43EE942D" w14:textId="77777777" w:rsidR="001C4285" w:rsidRPr="00EF1568" w:rsidRDefault="001C4285" w:rsidP="001C4285">
                  <w:pPr>
                    <w:jc w:val="center"/>
                    <w:rPr>
                      <w:rFonts w:ascii="Times New Roman" w:hAnsi="Times New Roman" w:cs="Times New Roman"/>
                      <w:color w:val="000000" w:themeColor="text1"/>
                      <w:szCs w:val="21"/>
                      <w:lang w:eastAsia="ko-KR"/>
                    </w:rPr>
                  </w:pPr>
                  <w:r w:rsidRPr="00EF1568">
                    <w:rPr>
                      <w:rFonts w:ascii="Times New Roman" w:hAnsi="Times New Roman" w:cs="Times New Roman"/>
                      <w:color w:val="000000" w:themeColor="text1"/>
                      <w:szCs w:val="21"/>
                      <w:lang w:eastAsia="ko-KR"/>
                    </w:rPr>
                    <w:t>5</w:t>
                  </w:r>
                </w:p>
              </w:tc>
              <w:tc>
                <w:tcPr>
                  <w:tcW w:w="1183" w:type="pct"/>
                  <w:vAlign w:val="center"/>
                </w:tcPr>
                <w:p w14:paraId="32B74ABB"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碳酸根</w:t>
                  </w:r>
                </w:p>
              </w:tc>
              <w:tc>
                <w:tcPr>
                  <w:tcW w:w="3219" w:type="pct"/>
                  <w:vAlign w:val="center"/>
                </w:tcPr>
                <w:p w14:paraId="3CBAAD3E" w14:textId="77777777" w:rsidR="001C4285" w:rsidRPr="00EF1568" w:rsidRDefault="001C4285" w:rsidP="001C4285">
                  <w:pPr>
                    <w:jc w:val="center"/>
                    <w:rPr>
                      <w:rFonts w:ascii="Times New Roman" w:eastAsia="宋体" w:hAnsi="Times New Roman" w:cs="Times New Roman"/>
                      <w:color w:val="000000" w:themeColor="text1"/>
                      <w:szCs w:val="21"/>
                    </w:rPr>
                  </w:pPr>
                  <w:r w:rsidRPr="00EF1568">
                    <w:rPr>
                      <w:rFonts w:ascii="Times New Roman" w:hAnsi="Times New Roman" w:cs="Times New Roman"/>
                      <w:b/>
                      <w:color w:val="000000" w:themeColor="text1"/>
                      <w:szCs w:val="21"/>
                    </w:rPr>
                    <w:t>/</w:t>
                  </w:r>
                </w:p>
              </w:tc>
            </w:tr>
            <w:tr w:rsidR="001C4285" w:rsidRPr="00EF1568" w14:paraId="39AF24F2" w14:textId="77777777" w:rsidTr="00DC03EF">
              <w:trPr>
                <w:trHeight w:val="340"/>
              </w:trPr>
              <w:tc>
                <w:tcPr>
                  <w:tcW w:w="598" w:type="pct"/>
                  <w:vAlign w:val="center"/>
                </w:tcPr>
                <w:p w14:paraId="4EE2894B" w14:textId="77777777" w:rsidR="001C4285" w:rsidRPr="00EF1568" w:rsidRDefault="001C4285" w:rsidP="001C4285">
                  <w:pPr>
                    <w:jc w:val="center"/>
                    <w:rPr>
                      <w:rFonts w:ascii="Times New Roman" w:hAnsi="Times New Roman" w:cs="Times New Roman"/>
                      <w:color w:val="000000" w:themeColor="text1"/>
                      <w:szCs w:val="21"/>
                      <w:lang w:eastAsia="ko-KR"/>
                    </w:rPr>
                  </w:pPr>
                  <w:r w:rsidRPr="00EF1568">
                    <w:rPr>
                      <w:rFonts w:ascii="Times New Roman" w:hAnsi="Times New Roman" w:cs="Times New Roman"/>
                      <w:color w:val="000000" w:themeColor="text1"/>
                      <w:szCs w:val="21"/>
                      <w:lang w:eastAsia="ko-KR"/>
                    </w:rPr>
                    <w:t>6</w:t>
                  </w:r>
                </w:p>
              </w:tc>
              <w:tc>
                <w:tcPr>
                  <w:tcW w:w="1183" w:type="pct"/>
                  <w:vAlign w:val="center"/>
                </w:tcPr>
                <w:p w14:paraId="63B9DCE8"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碳酸氢根</w:t>
                  </w:r>
                </w:p>
              </w:tc>
              <w:tc>
                <w:tcPr>
                  <w:tcW w:w="3219" w:type="pct"/>
                  <w:vAlign w:val="center"/>
                </w:tcPr>
                <w:p w14:paraId="6C5CA83D" w14:textId="77777777" w:rsidR="001C4285" w:rsidRPr="00EF1568" w:rsidRDefault="001C4285" w:rsidP="001C4285">
                  <w:pPr>
                    <w:jc w:val="center"/>
                    <w:rPr>
                      <w:rFonts w:ascii="Times New Roman" w:eastAsia="宋体" w:hAnsi="Times New Roman" w:cs="Times New Roman"/>
                      <w:color w:val="000000" w:themeColor="text1"/>
                      <w:szCs w:val="21"/>
                    </w:rPr>
                  </w:pPr>
                  <w:r w:rsidRPr="00EF1568">
                    <w:rPr>
                      <w:rFonts w:ascii="Times New Roman" w:hAnsi="Times New Roman" w:cs="Times New Roman"/>
                      <w:b/>
                      <w:color w:val="000000" w:themeColor="text1"/>
                      <w:szCs w:val="21"/>
                    </w:rPr>
                    <w:t>/</w:t>
                  </w:r>
                </w:p>
              </w:tc>
            </w:tr>
            <w:tr w:rsidR="001C4285" w:rsidRPr="00EF1568" w14:paraId="151DA819" w14:textId="77777777" w:rsidTr="00DC03EF">
              <w:trPr>
                <w:trHeight w:val="340"/>
              </w:trPr>
              <w:tc>
                <w:tcPr>
                  <w:tcW w:w="598" w:type="pct"/>
                  <w:vAlign w:val="center"/>
                </w:tcPr>
                <w:p w14:paraId="0F292A43"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w:t>
                  </w:r>
                </w:p>
              </w:tc>
              <w:tc>
                <w:tcPr>
                  <w:tcW w:w="1183" w:type="pct"/>
                  <w:vAlign w:val="center"/>
                </w:tcPr>
                <w:p w14:paraId="394717B8"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氯化物</w:t>
                  </w:r>
                </w:p>
              </w:tc>
              <w:tc>
                <w:tcPr>
                  <w:tcW w:w="3219" w:type="pct"/>
                  <w:vAlign w:val="center"/>
                </w:tcPr>
                <w:p w14:paraId="7765BD57"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
                      <w:color w:val="000000" w:themeColor="text1"/>
                      <w:szCs w:val="21"/>
                    </w:rPr>
                    <w:t>250</w:t>
                  </w:r>
                </w:p>
              </w:tc>
            </w:tr>
            <w:tr w:rsidR="001C4285" w:rsidRPr="00EF1568" w14:paraId="460C44ED" w14:textId="77777777" w:rsidTr="00DC03EF">
              <w:trPr>
                <w:trHeight w:val="340"/>
              </w:trPr>
              <w:tc>
                <w:tcPr>
                  <w:tcW w:w="598" w:type="pct"/>
                  <w:vAlign w:val="center"/>
                </w:tcPr>
                <w:p w14:paraId="2DC6735E"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8</w:t>
                  </w:r>
                </w:p>
              </w:tc>
              <w:tc>
                <w:tcPr>
                  <w:tcW w:w="1183" w:type="pct"/>
                  <w:vAlign w:val="center"/>
                </w:tcPr>
                <w:p w14:paraId="31449E0A"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硫酸盐</w:t>
                  </w:r>
                </w:p>
              </w:tc>
              <w:tc>
                <w:tcPr>
                  <w:tcW w:w="3219" w:type="pct"/>
                  <w:vAlign w:val="center"/>
                </w:tcPr>
                <w:p w14:paraId="306FA4A6"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250</w:t>
                  </w:r>
                </w:p>
              </w:tc>
            </w:tr>
            <w:tr w:rsidR="001C4285" w:rsidRPr="00EF1568" w14:paraId="63A98397" w14:textId="77777777" w:rsidTr="00DC03EF">
              <w:trPr>
                <w:trHeight w:val="340"/>
              </w:trPr>
              <w:tc>
                <w:tcPr>
                  <w:tcW w:w="598" w:type="pct"/>
                  <w:vAlign w:val="center"/>
                </w:tcPr>
                <w:p w14:paraId="5FBD2305"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9</w:t>
                  </w:r>
                </w:p>
              </w:tc>
              <w:tc>
                <w:tcPr>
                  <w:tcW w:w="1183" w:type="pct"/>
                  <w:vAlign w:val="center"/>
                </w:tcPr>
                <w:p w14:paraId="75F5585F"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pH</w:t>
                  </w:r>
                  <w:r w:rsidRPr="00EF1568">
                    <w:rPr>
                      <w:rFonts w:ascii="Times New Roman" w:hAnsi="Times New Roman" w:cs="Times New Roman"/>
                      <w:color w:val="000000" w:themeColor="text1"/>
                      <w:szCs w:val="21"/>
                    </w:rPr>
                    <w:t>值</w:t>
                  </w:r>
                </w:p>
              </w:tc>
              <w:tc>
                <w:tcPr>
                  <w:tcW w:w="3219" w:type="pct"/>
                  <w:vAlign w:val="center"/>
                </w:tcPr>
                <w:p w14:paraId="604C2162"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w:t>
                  </w:r>
                </w:p>
              </w:tc>
            </w:tr>
            <w:tr w:rsidR="001C4285" w:rsidRPr="00EF1568" w14:paraId="55956FCD" w14:textId="77777777" w:rsidTr="00DC03EF">
              <w:trPr>
                <w:trHeight w:val="340"/>
              </w:trPr>
              <w:tc>
                <w:tcPr>
                  <w:tcW w:w="598" w:type="pct"/>
                  <w:vAlign w:val="center"/>
                </w:tcPr>
                <w:p w14:paraId="792A33A2"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10</w:t>
                  </w:r>
                </w:p>
              </w:tc>
              <w:tc>
                <w:tcPr>
                  <w:tcW w:w="1183" w:type="pct"/>
                  <w:vAlign w:val="center"/>
                </w:tcPr>
                <w:p w14:paraId="630BD0C0"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耗氧量</w:t>
                  </w:r>
                </w:p>
              </w:tc>
              <w:tc>
                <w:tcPr>
                  <w:tcW w:w="3219" w:type="pct"/>
                  <w:vAlign w:val="center"/>
                </w:tcPr>
                <w:p w14:paraId="57543C2D"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3.0</w:t>
                  </w:r>
                </w:p>
              </w:tc>
            </w:tr>
            <w:tr w:rsidR="001C4285" w:rsidRPr="00EF1568" w14:paraId="3BFCD015" w14:textId="77777777" w:rsidTr="00DC03EF">
              <w:trPr>
                <w:trHeight w:val="340"/>
              </w:trPr>
              <w:tc>
                <w:tcPr>
                  <w:tcW w:w="598" w:type="pct"/>
                  <w:vAlign w:val="center"/>
                </w:tcPr>
                <w:p w14:paraId="60EEE310"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11</w:t>
                  </w:r>
                </w:p>
              </w:tc>
              <w:tc>
                <w:tcPr>
                  <w:tcW w:w="1183" w:type="pct"/>
                  <w:vAlign w:val="center"/>
                </w:tcPr>
                <w:p w14:paraId="4789C39D"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24"/>
                      <w:szCs w:val="21"/>
                    </w:rPr>
                    <w:t>氨氮</w:t>
                  </w:r>
                </w:p>
              </w:tc>
              <w:tc>
                <w:tcPr>
                  <w:tcW w:w="3219" w:type="pct"/>
                  <w:vAlign w:val="center"/>
                </w:tcPr>
                <w:p w14:paraId="0B223FF8"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0.5</w:t>
                  </w:r>
                </w:p>
              </w:tc>
            </w:tr>
            <w:tr w:rsidR="001C4285" w:rsidRPr="00EF1568" w14:paraId="03B18DCE" w14:textId="77777777" w:rsidTr="00DC03EF">
              <w:trPr>
                <w:trHeight w:val="340"/>
              </w:trPr>
              <w:tc>
                <w:tcPr>
                  <w:tcW w:w="598" w:type="pct"/>
                  <w:vAlign w:val="center"/>
                </w:tcPr>
                <w:p w14:paraId="6CC777F0"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12</w:t>
                  </w:r>
                </w:p>
              </w:tc>
              <w:tc>
                <w:tcPr>
                  <w:tcW w:w="1183" w:type="pct"/>
                  <w:vAlign w:val="center"/>
                </w:tcPr>
                <w:p w14:paraId="3B5128E0" w14:textId="77777777" w:rsidR="001C4285" w:rsidRPr="00EF1568" w:rsidRDefault="001C4285" w:rsidP="001C4285">
                  <w:pPr>
                    <w:jc w:val="center"/>
                    <w:rPr>
                      <w:rFonts w:ascii="Times New Roman" w:hAnsi="Times New Roman" w:cs="Times New Roman"/>
                      <w:color w:val="000000" w:themeColor="text1"/>
                      <w:kern w:val="24"/>
                      <w:szCs w:val="21"/>
                    </w:rPr>
                  </w:pPr>
                  <w:r w:rsidRPr="00EF1568">
                    <w:rPr>
                      <w:rFonts w:ascii="Times New Roman" w:hAnsi="Times New Roman" w:cs="Times New Roman"/>
                      <w:color w:val="000000" w:themeColor="text1"/>
                      <w:kern w:val="24"/>
                      <w:szCs w:val="21"/>
                    </w:rPr>
                    <w:t>总硬度</w:t>
                  </w:r>
                </w:p>
                <w:p w14:paraId="3399E86D"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24"/>
                      <w:szCs w:val="21"/>
                    </w:rPr>
                    <w:t>（以</w:t>
                  </w:r>
                  <w:r w:rsidRPr="00EF1568">
                    <w:rPr>
                      <w:rFonts w:ascii="Times New Roman" w:hAnsi="Times New Roman" w:cs="Times New Roman"/>
                      <w:color w:val="000000" w:themeColor="text1"/>
                      <w:kern w:val="24"/>
                      <w:szCs w:val="21"/>
                    </w:rPr>
                    <w:t>CaCO</w:t>
                  </w:r>
                  <w:r w:rsidRPr="00EF1568">
                    <w:rPr>
                      <w:rFonts w:ascii="Times New Roman" w:hAnsi="Times New Roman" w:cs="Times New Roman"/>
                      <w:color w:val="000000" w:themeColor="text1"/>
                      <w:kern w:val="24"/>
                      <w:szCs w:val="21"/>
                      <w:vertAlign w:val="subscript"/>
                    </w:rPr>
                    <w:t>3</w:t>
                  </w:r>
                  <w:r w:rsidRPr="00EF1568">
                    <w:rPr>
                      <w:rFonts w:ascii="Times New Roman" w:hAnsi="Times New Roman" w:cs="Times New Roman"/>
                      <w:color w:val="000000" w:themeColor="text1"/>
                      <w:kern w:val="24"/>
                      <w:szCs w:val="21"/>
                    </w:rPr>
                    <w:t>计）</w:t>
                  </w:r>
                </w:p>
              </w:tc>
              <w:tc>
                <w:tcPr>
                  <w:tcW w:w="3219" w:type="pct"/>
                  <w:vAlign w:val="center"/>
                </w:tcPr>
                <w:p w14:paraId="32766947"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450</w:t>
                  </w:r>
                </w:p>
              </w:tc>
            </w:tr>
            <w:tr w:rsidR="001C4285" w:rsidRPr="00EF1568" w14:paraId="3F5F6260" w14:textId="77777777" w:rsidTr="00DC03EF">
              <w:trPr>
                <w:trHeight w:val="340"/>
              </w:trPr>
              <w:tc>
                <w:tcPr>
                  <w:tcW w:w="598" w:type="pct"/>
                  <w:vAlign w:val="center"/>
                </w:tcPr>
                <w:p w14:paraId="4D99D67A"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13</w:t>
                  </w:r>
                </w:p>
              </w:tc>
              <w:tc>
                <w:tcPr>
                  <w:tcW w:w="1183" w:type="pct"/>
                  <w:vAlign w:val="center"/>
                </w:tcPr>
                <w:p w14:paraId="21C5DA78"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硝酸盐</w:t>
                  </w:r>
                </w:p>
              </w:tc>
              <w:tc>
                <w:tcPr>
                  <w:tcW w:w="3219" w:type="pct"/>
                  <w:vAlign w:val="center"/>
                </w:tcPr>
                <w:p w14:paraId="3E5AE065"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250</w:t>
                  </w:r>
                </w:p>
              </w:tc>
            </w:tr>
            <w:tr w:rsidR="001C4285" w:rsidRPr="00EF1568" w14:paraId="556B3082" w14:textId="77777777" w:rsidTr="00DC03EF">
              <w:trPr>
                <w:trHeight w:val="340"/>
              </w:trPr>
              <w:tc>
                <w:tcPr>
                  <w:tcW w:w="598" w:type="pct"/>
                  <w:vAlign w:val="center"/>
                </w:tcPr>
                <w:p w14:paraId="494DD4FE"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14</w:t>
                  </w:r>
                </w:p>
              </w:tc>
              <w:tc>
                <w:tcPr>
                  <w:tcW w:w="1183" w:type="pct"/>
                  <w:vAlign w:val="center"/>
                </w:tcPr>
                <w:p w14:paraId="49F0DF20"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亚硝酸盐</w:t>
                  </w:r>
                </w:p>
              </w:tc>
              <w:tc>
                <w:tcPr>
                  <w:tcW w:w="3219" w:type="pct"/>
                  <w:vAlign w:val="center"/>
                </w:tcPr>
                <w:p w14:paraId="38ACBA13"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1.0</w:t>
                  </w:r>
                </w:p>
              </w:tc>
            </w:tr>
            <w:tr w:rsidR="001C4285" w:rsidRPr="00EF1568" w14:paraId="4EACBA30" w14:textId="77777777" w:rsidTr="00DC03EF">
              <w:trPr>
                <w:trHeight w:val="340"/>
              </w:trPr>
              <w:tc>
                <w:tcPr>
                  <w:tcW w:w="598" w:type="pct"/>
                  <w:vAlign w:val="center"/>
                </w:tcPr>
                <w:p w14:paraId="0C30E19E"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15</w:t>
                  </w:r>
                </w:p>
              </w:tc>
              <w:tc>
                <w:tcPr>
                  <w:tcW w:w="1183" w:type="pct"/>
                  <w:vAlign w:val="center"/>
                </w:tcPr>
                <w:p w14:paraId="4A4C1D93"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挥发酚</w:t>
                  </w:r>
                </w:p>
              </w:tc>
              <w:tc>
                <w:tcPr>
                  <w:tcW w:w="3219" w:type="pct"/>
                  <w:vAlign w:val="center"/>
                </w:tcPr>
                <w:p w14:paraId="65176C90"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0.002</w:t>
                  </w:r>
                </w:p>
              </w:tc>
            </w:tr>
            <w:tr w:rsidR="001C4285" w:rsidRPr="00EF1568" w14:paraId="5E94F2A7" w14:textId="77777777" w:rsidTr="00DC03EF">
              <w:trPr>
                <w:trHeight w:val="340"/>
              </w:trPr>
              <w:tc>
                <w:tcPr>
                  <w:tcW w:w="598" w:type="pct"/>
                  <w:vAlign w:val="center"/>
                </w:tcPr>
                <w:p w14:paraId="536F902A"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16</w:t>
                  </w:r>
                </w:p>
              </w:tc>
              <w:tc>
                <w:tcPr>
                  <w:tcW w:w="1183" w:type="pct"/>
                  <w:vAlign w:val="center"/>
                </w:tcPr>
                <w:p w14:paraId="79FA7518"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总大肠菌群</w:t>
                  </w:r>
                </w:p>
              </w:tc>
              <w:tc>
                <w:tcPr>
                  <w:tcW w:w="3219" w:type="pct"/>
                  <w:vAlign w:val="center"/>
                </w:tcPr>
                <w:p w14:paraId="186B11C2" w14:textId="77777777" w:rsidR="001C4285" w:rsidRPr="00EF1568" w:rsidRDefault="001C4285" w:rsidP="001C4285">
                  <w:pPr>
                    <w:jc w:val="center"/>
                    <w:rPr>
                      <w:rFonts w:ascii="Times New Roman" w:hAnsi="Times New Roman" w:cs="Times New Roman"/>
                      <w:color w:val="000000" w:themeColor="text1"/>
                      <w:szCs w:val="21"/>
                    </w:rPr>
                  </w:pPr>
                  <w:r w:rsidRPr="00EF1568">
                    <w:rPr>
                      <w:rFonts w:ascii="Times New Roman" w:hAnsi="Times New Roman" w:cs="Times New Roman"/>
                      <w:bCs/>
                      <w:color w:val="000000" w:themeColor="text1"/>
                      <w:szCs w:val="21"/>
                    </w:rPr>
                    <w:t>100</w:t>
                  </w:r>
                </w:p>
              </w:tc>
            </w:tr>
          </w:tbl>
          <w:p w14:paraId="132DCCD5" w14:textId="77777777" w:rsidR="00CC673F" w:rsidRPr="00EF1568" w:rsidRDefault="001C4285">
            <w:pPr>
              <w:kinsoku w:val="0"/>
              <w:overflowPunct w:val="0"/>
              <w:autoSpaceDE w:val="0"/>
              <w:autoSpaceDN w:val="0"/>
              <w:adjustRightInd w:val="0"/>
              <w:snapToGrid w:val="0"/>
              <w:spacing w:line="360" w:lineRule="auto"/>
              <w:rPr>
                <w:rFonts w:ascii="Times New Roman" w:hAnsi="Times New Roman" w:cs="Times New Roman"/>
                <w:b/>
                <w:color w:val="000000" w:themeColor="text1"/>
                <w:sz w:val="24"/>
              </w:rPr>
            </w:pPr>
            <w:r w:rsidRPr="00EF1568">
              <w:rPr>
                <w:rFonts w:ascii="Times New Roman" w:hAnsi="Times New Roman" w:cs="Times New Roman" w:hint="eastAsia"/>
                <w:b/>
                <w:color w:val="000000" w:themeColor="text1"/>
                <w:sz w:val="24"/>
              </w:rPr>
              <w:t xml:space="preserve"> </w:t>
            </w:r>
          </w:p>
        </w:tc>
      </w:tr>
      <w:tr w:rsidR="00CC673F" w:rsidRPr="00EF1568" w14:paraId="25E4F798" w14:textId="77777777" w:rsidTr="00DC03EF">
        <w:trPr>
          <w:trHeight w:val="283"/>
          <w:jc w:val="center"/>
        </w:trPr>
        <w:tc>
          <w:tcPr>
            <w:tcW w:w="530" w:type="dxa"/>
            <w:vAlign w:val="center"/>
          </w:tcPr>
          <w:p w14:paraId="2ECF598E"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污</w:t>
            </w:r>
          </w:p>
          <w:p w14:paraId="63AB766C"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染</w:t>
            </w:r>
          </w:p>
          <w:p w14:paraId="43EB0545"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物</w:t>
            </w:r>
          </w:p>
          <w:p w14:paraId="2A360175"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排</w:t>
            </w:r>
          </w:p>
          <w:p w14:paraId="74E2B3BA"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放</w:t>
            </w:r>
          </w:p>
          <w:p w14:paraId="3815D8B0"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标</w:t>
            </w:r>
          </w:p>
          <w:p w14:paraId="3926A3FE"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准</w:t>
            </w:r>
          </w:p>
        </w:tc>
        <w:tc>
          <w:tcPr>
            <w:tcW w:w="9118" w:type="dxa"/>
            <w:vAlign w:val="center"/>
          </w:tcPr>
          <w:p w14:paraId="1A6E08C3" w14:textId="77777777" w:rsidR="00CC673F" w:rsidRPr="00EF1568" w:rsidRDefault="009E10D2">
            <w:pPr>
              <w:spacing w:beforeLines="50" w:before="156" w:line="360" w:lineRule="auto"/>
              <w:ind w:firstLineChars="150" w:firstLine="361"/>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1</w:t>
            </w:r>
            <w:r w:rsidRPr="00EF1568">
              <w:rPr>
                <w:rFonts w:ascii="Times New Roman" w:hAnsi="Times New Roman" w:cs="Times New Roman"/>
                <w:b/>
                <w:color w:val="000000" w:themeColor="text1"/>
                <w:sz w:val="24"/>
              </w:rPr>
              <w:t>、废气排放标准</w:t>
            </w:r>
          </w:p>
          <w:p w14:paraId="0A52F13E" w14:textId="77777777" w:rsidR="00D967FE" w:rsidRPr="00EF1568" w:rsidRDefault="00D967FE">
            <w:pPr>
              <w:spacing w:beforeLines="50" w:before="156"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hint="eastAsia"/>
                <w:color w:val="000000" w:themeColor="text1"/>
                <w:sz w:val="24"/>
              </w:rPr>
              <w:t>施工期：</w:t>
            </w:r>
            <w:r w:rsidRPr="00EF1568">
              <w:rPr>
                <w:rFonts w:ascii="Times New Roman" w:hAnsi="Times New Roman" w:cs="Times New Roman"/>
                <w:color w:val="000000" w:themeColor="text1"/>
                <w:sz w:val="24"/>
              </w:rPr>
              <w:t>施工期废气</w:t>
            </w:r>
            <w:r w:rsidRPr="00EF1568">
              <w:rPr>
                <w:rFonts w:ascii="Times New Roman" w:hAnsi="Times New Roman" w:cs="Times New Roman" w:hint="eastAsia"/>
                <w:color w:val="000000" w:themeColor="text1"/>
                <w:sz w:val="24"/>
              </w:rPr>
              <w:t>执行《大气污染物综合排放标准》（</w:t>
            </w:r>
            <w:r w:rsidRPr="00EF1568">
              <w:rPr>
                <w:rFonts w:ascii="Times New Roman" w:hAnsi="Times New Roman" w:cs="Times New Roman" w:hint="eastAsia"/>
                <w:color w:val="000000" w:themeColor="text1"/>
                <w:sz w:val="24"/>
              </w:rPr>
              <w:t>GB16297-1996</w:t>
            </w:r>
            <w:r w:rsidRPr="00EF1568">
              <w:rPr>
                <w:rFonts w:ascii="Times New Roman" w:hAnsi="Times New Roman" w:cs="Times New Roman" w:hint="eastAsia"/>
                <w:color w:val="000000" w:themeColor="text1"/>
                <w:sz w:val="24"/>
              </w:rPr>
              <w:t>）中</w:t>
            </w:r>
            <w:r w:rsidRPr="00EF1568">
              <w:rPr>
                <w:rFonts w:ascii="Times New Roman" w:hAnsi="Times New Roman" w:cs="Times New Roman"/>
                <w:color w:val="000000" w:themeColor="text1"/>
                <w:sz w:val="24"/>
              </w:rPr>
              <w:t>的</w:t>
            </w:r>
            <w:r w:rsidRPr="00EF1568">
              <w:rPr>
                <w:rFonts w:ascii="Times New Roman" w:hAnsi="Times New Roman" w:cs="Times New Roman" w:hint="eastAsia"/>
                <w:color w:val="000000" w:themeColor="text1"/>
                <w:sz w:val="24"/>
              </w:rPr>
              <w:t>无组织排放监控浓度限值。</w:t>
            </w:r>
          </w:p>
          <w:p w14:paraId="2AFD872E" w14:textId="77777777" w:rsidR="00CC673F" w:rsidRPr="00EF1568" w:rsidRDefault="009E10D2">
            <w:pPr>
              <w:spacing w:beforeLines="50" w:before="156"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运营期：生产过程中</w:t>
            </w:r>
            <w:r w:rsidRPr="00EF1568">
              <w:rPr>
                <w:rFonts w:ascii="Times New Roman" w:hAnsi="Times New Roman" w:cs="Times New Roman"/>
                <w:color w:val="000000" w:themeColor="text1"/>
                <w:sz w:val="24"/>
                <w:lang w:bidi="zh-CN"/>
              </w:rPr>
              <w:t>烟尘排放执行</w:t>
            </w:r>
            <w:r w:rsidRPr="00EF1568">
              <w:rPr>
                <w:rFonts w:ascii="Times New Roman" w:hAnsi="Times New Roman" w:cs="Times New Roman"/>
                <w:color w:val="000000" w:themeColor="text1"/>
                <w:sz w:val="24"/>
              </w:rPr>
              <w:t>《大气污染物综合排放标准》（</w:t>
            </w:r>
            <w:r w:rsidRPr="00EF1568">
              <w:rPr>
                <w:rFonts w:ascii="Times New Roman" w:hAnsi="Times New Roman" w:cs="Times New Roman"/>
                <w:color w:val="000000" w:themeColor="text1"/>
                <w:sz w:val="24"/>
              </w:rPr>
              <w:t>GB16297-1996</w:t>
            </w:r>
            <w:r w:rsidRPr="00EF1568">
              <w:rPr>
                <w:rFonts w:ascii="Times New Roman" w:hAnsi="Times New Roman" w:cs="Times New Roman"/>
                <w:color w:val="000000" w:themeColor="text1"/>
                <w:sz w:val="24"/>
              </w:rPr>
              <w:t>）表</w:t>
            </w:r>
            <w:r w:rsidRPr="00EF1568">
              <w:rPr>
                <w:rFonts w:ascii="Times New Roman" w:hAnsi="Times New Roman" w:cs="Times New Roman"/>
                <w:color w:val="000000" w:themeColor="text1"/>
                <w:sz w:val="24"/>
              </w:rPr>
              <w:t xml:space="preserve"> 2 </w:t>
            </w:r>
            <w:r w:rsidRPr="00EF1568">
              <w:rPr>
                <w:rFonts w:ascii="Times New Roman" w:hAnsi="Times New Roman" w:cs="Times New Roman"/>
                <w:color w:val="000000" w:themeColor="text1"/>
                <w:sz w:val="24"/>
              </w:rPr>
              <w:t>标准，</w:t>
            </w:r>
            <w:r w:rsidRPr="00EF1568">
              <w:rPr>
                <w:rFonts w:ascii="Times New Roman" w:hAnsi="Times New Roman" w:cs="Times New Roman"/>
                <w:color w:val="000000" w:themeColor="text1"/>
                <w:sz w:val="24"/>
              </w:rPr>
              <w:t>VOCs</w:t>
            </w:r>
            <w:r w:rsidRPr="00EF1568">
              <w:rPr>
                <w:rFonts w:ascii="Times New Roman" w:hAnsi="Times New Roman" w:cs="Times New Roman"/>
                <w:color w:val="000000" w:themeColor="text1"/>
                <w:sz w:val="24"/>
              </w:rPr>
              <w:t>参照执行《工业企业挥发性有机物排放控制标准》（</w:t>
            </w:r>
            <w:r w:rsidRPr="00EF1568">
              <w:rPr>
                <w:rFonts w:ascii="Times New Roman" w:hAnsi="Times New Roman" w:cs="Times New Roman"/>
                <w:color w:val="000000" w:themeColor="text1"/>
                <w:sz w:val="24"/>
              </w:rPr>
              <w:t>DB12/524-2020</w:t>
            </w:r>
            <w:r w:rsidRPr="00EF1568">
              <w:rPr>
                <w:rFonts w:ascii="Times New Roman" w:hAnsi="Times New Roman" w:cs="Times New Roman"/>
                <w:color w:val="000000" w:themeColor="text1"/>
                <w:sz w:val="24"/>
              </w:rPr>
              <w:t>）表</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标准，无组织烟尘排放执行《大气污染物综合排放标准》（</w:t>
            </w:r>
            <w:r w:rsidRPr="00EF1568">
              <w:rPr>
                <w:rFonts w:ascii="Times New Roman" w:hAnsi="Times New Roman" w:cs="Times New Roman"/>
                <w:color w:val="000000" w:themeColor="text1"/>
                <w:sz w:val="24"/>
              </w:rPr>
              <w:t>GB16297-1996</w:t>
            </w:r>
            <w:r w:rsidRPr="00EF1568">
              <w:rPr>
                <w:rFonts w:ascii="Times New Roman" w:hAnsi="Times New Roman" w:cs="Times New Roman"/>
                <w:color w:val="000000" w:themeColor="text1"/>
                <w:sz w:val="24"/>
              </w:rPr>
              <w:t>）无组织排放限值要求，</w:t>
            </w:r>
            <w:r w:rsidR="00605474" w:rsidRPr="00EF1568">
              <w:rPr>
                <w:rFonts w:ascii="Times New Roman" w:hAnsi="Times New Roman" w:cs="Times New Roman"/>
                <w:color w:val="000000" w:themeColor="text1"/>
                <w:sz w:val="24"/>
              </w:rPr>
              <w:t>企业厂区内</w:t>
            </w:r>
            <w:r w:rsidR="00605474" w:rsidRPr="00EF1568">
              <w:rPr>
                <w:rFonts w:ascii="Times New Roman" w:hAnsi="Times New Roman" w:cs="Times New Roman"/>
                <w:color w:val="000000" w:themeColor="text1"/>
                <w:sz w:val="24"/>
              </w:rPr>
              <w:t>VOCs</w:t>
            </w:r>
            <w:r w:rsidR="00605474" w:rsidRPr="00EF1568">
              <w:rPr>
                <w:rFonts w:ascii="Times New Roman" w:hAnsi="Times New Roman" w:cs="Times New Roman"/>
                <w:color w:val="000000" w:themeColor="text1"/>
                <w:sz w:val="24"/>
              </w:rPr>
              <w:t>无组织排放标准执行《挥发性有机物无组织排放控制标准》（</w:t>
            </w:r>
            <w:r w:rsidR="00605474" w:rsidRPr="00EF1568">
              <w:rPr>
                <w:rFonts w:ascii="Times New Roman" w:hAnsi="Times New Roman" w:cs="Times New Roman"/>
                <w:color w:val="000000" w:themeColor="text1"/>
                <w:sz w:val="24"/>
              </w:rPr>
              <w:t>GB37822-2019</w:t>
            </w:r>
            <w:r w:rsidR="00605474" w:rsidRPr="00EF1568">
              <w:rPr>
                <w:rFonts w:ascii="Times New Roman" w:hAnsi="Times New Roman" w:cs="Times New Roman"/>
                <w:color w:val="000000" w:themeColor="text1"/>
                <w:sz w:val="24"/>
              </w:rPr>
              <w:t>）</w:t>
            </w:r>
            <w:r w:rsidR="00605474" w:rsidRPr="00EF1568">
              <w:rPr>
                <w:rFonts w:ascii="Times New Roman" w:hAnsi="Times New Roman" w:cs="Times New Roman" w:hint="eastAsia"/>
                <w:color w:val="000000" w:themeColor="text1"/>
                <w:sz w:val="24"/>
              </w:rPr>
              <w:t>，</w:t>
            </w:r>
            <w:r w:rsidR="00605474" w:rsidRPr="00EF1568">
              <w:rPr>
                <w:rFonts w:ascii="Times New Roman" w:hAnsi="Times New Roman" w:cs="Times New Roman"/>
                <w:color w:val="000000" w:themeColor="text1"/>
                <w:sz w:val="24"/>
              </w:rPr>
              <w:t>注塑生产线中</w:t>
            </w:r>
            <w:r w:rsidRPr="00EF1568">
              <w:rPr>
                <w:rFonts w:ascii="Times New Roman" w:hAnsi="Times New Roman" w:cs="Times New Roman"/>
                <w:color w:val="000000" w:themeColor="text1"/>
                <w:sz w:val="24"/>
              </w:rPr>
              <w:t>非甲烷总烃最高允许排放浓度</w:t>
            </w:r>
            <w:r w:rsidR="00605474" w:rsidRPr="00EF1568">
              <w:rPr>
                <w:rFonts w:ascii="Times New Roman" w:hAnsi="Times New Roman" w:cs="Times New Roman" w:hint="eastAsia"/>
                <w:color w:val="000000" w:themeColor="text1"/>
                <w:sz w:val="24"/>
              </w:rPr>
              <w:t>、</w:t>
            </w:r>
            <w:r w:rsidR="00605474" w:rsidRPr="00EF1568">
              <w:rPr>
                <w:rFonts w:ascii="Times New Roman" w:hAnsi="Times New Roman" w:cs="Times New Roman"/>
                <w:color w:val="000000" w:themeColor="text1"/>
                <w:sz w:val="24"/>
              </w:rPr>
              <w:t>速率</w:t>
            </w:r>
            <w:r w:rsidRPr="00EF1568">
              <w:rPr>
                <w:rFonts w:ascii="Times New Roman" w:hAnsi="Times New Roman" w:cs="Times New Roman"/>
                <w:color w:val="000000" w:themeColor="text1"/>
                <w:sz w:val="24"/>
              </w:rPr>
              <w:t>及厂界浓度限值执行《合成树脂工业污染物排放标准》（</w:t>
            </w:r>
            <w:r w:rsidRPr="00EF1568">
              <w:rPr>
                <w:rFonts w:ascii="Times New Roman" w:hAnsi="Times New Roman" w:cs="Times New Roman"/>
                <w:color w:val="000000" w:themeColor="text1"/>
                <w:sz w:val="24"/>
              </w:rPr>
              <w:t>GB31572-2015</w:t>
            </w:r>
            <w:r w:rsidRPr="00EF1568">
              <w:rPr>
                <w:rFonts w:ascii="Times New Roman" w:hAnsi="Times New Roman" w:cs="Times New Roman"/>
                <w:color w:val="000000" w:themeColor="text1"/>
                <w:sz w:val="24"/>
              </w:rPr>
              <w:t>）中相关标准</w:t>
            </w:r>
            <w:r w:rsidRPr="00EF1568">
              <w:rPr>
                <w:rFonts w:ascii="Times New Roman" w:hAnsi="Times New Roman" w:cs="Times New Roman"/>
                <w:color w:val="000000" w:themeColor="text1"/>
                <w:sz w:val="24"/>
                <w:lang w:val="en-GB"/>
              </w:rPr>
              <w:t>。</w:t>
            </w:r>
            <w:r w:rsidRPr="00EF1568">
              <w:rPr>
                <w:rFonts w:ascii="Times New Roman" w:hAnsi="Times New Roman" w:cs="Times New Roman"/>
                <w:color w:val="000000" w:themeColor="text1"/>
                <w:sz w:val="24"/>
              </w:rPr>
              <w:t>有关污染物及其浓度限值见下表。</w:t>
            </w:r>
            <w:r w:rsidRPr="00EF1568">
              <w:rPr>
                <w:rFonts w:ascii="Times New Roman" w:hAnsi="Times New Roman" w:cs="Times New Roman"/>
                <w:color w:val="000000" w:themeColor="text1"/>
                <w:sz w:val="24"/>
              </w:rPr>
              <w:t xml:space="preserve"> </w:t>
            </w:r>
          </w:p>
          <w:p w14:paraId="5B37B744" w14:textId="77777777" w:rsidR="00CC673F" w:rsidRPr="00EF1568" w:rsidRDefault="009E10D2">
            <w:pPr>
              <w:spacing w:line="360" w:lineRule="auto"/>
              <w:jc w:val="center"/>
              <w:rPr>
                <w:rFonts w:ascii="Times New Roman" w:hAnsi="Times New Roman" w:cs="Times New Roman"/>
                <w:b/>
                <w:color w:val="000000" w:themeColor="text1"/>
                <w:szCs w:val="21"/>
                <w:vertAlign w:val="superscript"/>
              </w:rPr>
            </w:pPr>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4-4  </w:t>
            </w:r>
            <w:r w:rsidRPr="00EF1568">
              <w:rPr>
                <w:rFonts w:ascii="Times New Roman" w:hAnsi="Times New Roman" w:cs="Times New Roman"/>
                <w:b/>
                <w:color w:val="000000" w:themeColor="text1"/>
                <w:szCs w:val="21"/>
              </w:rPr>
              <w:t>运营期大气污染物综合排放标准一览表</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单位：</w:t>
            </w:r>
            <w:r w:rsidRPr="00EF1568">
              <w:rPr>
                <w:rFonts w:ascii="Times New Roman" w:hAnsi="Times New Roman" w:cs="Times New Roman"/>
                <w:b/>
                <w:color w:val="000000" w:themeColor="text1"/>
                <w:szCs w:val="21"/>
              </w:rPr>
              <w:t>mg/m</w:t>
            </w:r>
            <w:r w:rsidRPr="00EF1568">
              <w:rPr>
                <w:rFonts w:ascii="Times New Roman" w:hAnsi="Times New Roman" w:cs="Times New Roman"/>
                <w:b/>
                <w:color w:val="000000" w:themeColor="text1"/>
                <w:szCs w:val="21"/>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59"/>
              <w:gridCol w:w="1222"/>
              <w:gridCol w:w="912"/>
              <w:gridCol w:w="1035"/>
              <w:gridCol w:w="1457"/>
              <w:gridCol w:w="2299"/>
            </w:tblGrid>
            <w:tr w:rsidR="00EF1568" w:rsidRPr="00EF1568" w14:paraId="1163535F" w14:textId="3A885DB3" w:rsidTr="005846FF">
              <w:trPr>
                <w:trHeight w:val="397"/>
              </w:trPr>
              <w:tc>
                <w:tcPr>
                  <w:tcW w:w="567" w:type="pct"/>
                  <w:vMerge w:val="restart"/>
                  <w:vAlign w:val="center"/>
                </w:tcPr>
                <w:p w14:paraId="037E9774"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类型</w:t>
                  </w:r>
                </w:p>
              </w:tc>
              <w:tc>
                <w:tcPr>
                  <w:tcW w:w="539" w:type="pct"/>
                  <w:vMerge w:val="restart"/>
                  <w:vAlign w:val="center"/>
                </w:tcPr>
                <w:p w14:paraId="2A84F843"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污染物名称</w:t>
                  </w:r>
                </w:p>
              </w:tc>
              <w:tc>
                <w:tcPr>
                  <w:tcW w:w="1782" w:type="pct"/>
                  <w:gridSpan w:val="3"/>
                  <w:vAlign w:val="center"/>
                </w:tcPr>
                <w:p w14:paraId="4A34E1E1"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有组织排放</w:t>
                  </w:r>
                </w:p>
              </w:tc>
              <w:tc>
                <w:tcPr>
                  <w:tcW w:w="819" w:type="pct"/>
                  <w:vMerge w:val="restart"/>
                  <w:vAlign w:val="center"/>
                </w:tcPr>
                <w:p w14:paraId="69CA4FC6"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无组织排放监控浓度限值（</w:t>
                  </w:r>
                  <w:r w:rsidRPr="00EF1568">
                    <w:rPr>
                      <w:rFonts w:ascii="Times New Roman" w:hAnsi="Times New Roman" w:cs="Times New Roman"/>
                      <w:b/>
                      <w:color w:val="000000" w:themeColor="text1"/>
                      <w:szCs w:val="21"/>
                    </w:rPr>
                    <w:t>mg/m</w:t>
                  </w:r>
                  <w:r w:rsidRPr="00EF1568">
                    <w:rPr>
                      <w:rFonts w:ascii="Times New Roman" w:hAnsi="Times New Roman" w:cs="Times New Roman"/>
                      <w:b/>
                      <w:color w:val="000000" w:themeColor="text1"/>
                      <w:szCs w:val="21"/>
                      <w:vertAlign w:val="superscript"/>
                    </w:rPr>
                    <w:t>3</w:t>
                  </w:r>
                  <w:r w:rsidRPr="00EF1568">
                    <w:rPr>
                      <w:rFonts w:ascii="Times New Roman" w:hAnsi="Times New Roman" w:cs="Times New Roman"/>
                      <w:b/>
                      <w:bCs/>
                      <w:color w:val="000000" w:themeColor="text1"/>
                      <w:szCs w:val="21"/>
                    </w:rPr>
                    <w:t>）</w:t>
                  </w:r>
                </w:p>
              </w:tc>
              <w:tc>
                <w:tcPr>
                  <w:tcW w:w="1293" w:type="pct"/>
                  <w:vMerge w:val="restart"/>
                  <w:vAlign w:val="center"/>
                </w:tcPr>
                <w:p w14:paraId="1C7F792A" w14:textId="1E27B720"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hint="eastAsia"/>
                      <w:b/>
                      <w:bCs/>
                      <w:color w:val="000000" w:themeColor="text1"/>
                      <w:szCs w:val="21"/>
                    </w:rPr>
                    <w:t>标准</w:t>
                  </w:r>
                  <w:r w:rsidRPr="00EF1568">
                    <w:rPr>
                      <w:rFonts w:ascii="Times New Roman" w:hAnsi="Times New Roman" w:cs="Times New Roman"/>
                      <w:b/>
                      <w:bCs/>
                      <w:color w:val="000000" w:themeColor="text1"/>
                      <w:szCs w:val="21"/>
                    </w:rPr>
                    <w:t>来源</w:t>
                  </w:r>
                </w:p>
              </w:tc>
            </w:tr>
            <w:tr w:rsidR="00EF1568" w:rsidRPr="00EF1568" w14:paraId="6BD56C44" w14:textId="615811A1" w:rsidTr="005846FF">
              <w:trPr>
                <w:trHeight w:val="397"/>
              </w:trPr>
              <w:tc>
                <w:tcPr>
                  <w:tcW w:w="567" w:type="pct"/>
                  <w:vMerge/>
                  <w:vAlign w:val="center"/>
                </w:tcPr>
                <w:p w14:paraId="2A822154" w14:textId="77777777" w:rsidR="00DC03EF" w:rsidRPr="00EF1568" w:rsidRDefault="00DC03EF">
                  <w:pPr>
                    <w:jc w:val="center"/>
                    <w:rPr>
                      <w:rFonts w:ascii="Times New Roman" w:hAnsi="Times New Roman" w:cs="Times New Roman"/>
                      <w:b/>
                      <w:bCs/>
                      <w:color w:val="000000" w:themeColor="text1"/>
                      <w:szCs w:val="21"/>
                    </w:rPr>
                  </w:pPr>
                </w:p>
              </w:tc>
              <w:tc>
                <w:tcPr>
                  <w:tcW w:w="539" w:type="pct"/>
                  <w:vMerge/>
                  <w:vAlign w:val="center"/>
                </w:tcPr>
                <w:p w14:paraId="5D4567BC" w14:textId="77777777" w:rsidR="00DC03EF" w:rsidRPr="00EF1568" w:rsidRDefault="00DC03EF">
                  <w:pPr>
                    <w:jc w:val="center"/>
                    <w:rPr>
                      <w:rFonts w:ascii="Times New Roman" w:hAnsi="Times New Roman" w:cs="Times New Roman"/>
                      <w:b/>
                      <w:bCs/>
                      <w:color w:val="000000" w:themeColor="text1"/>
                      <w:szCs w:val="21"/>
                    </w:rPr>
                  </w:pPr>
                </w:p>
              </w:tc>
              <w:tc>
                <w:tcPr>
                  <w:tcW w:w="687" w:type="pct"/>
                  <w:vAlign w:val="center"/>
                </w:tcPr>
                <w:p w14:paraId="4AA9776E"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最高允许排放浓度（</w:t>
                  </w:r>
                  <w:r w:rsidRPr="00EF1568">
                    <w:rPr>
                      <w:rFonts w:ascii="Times New Roman" w:hAnsi="Times New Roman" w:cs="Times New Roman"/>
                      <w:b/>
                      <w:color w:val="000000" w:themeColor="text1"/>
                      <w:szCs w:val="21"/>
                    </w:rPr>
                    <w:t>mg/m</w:t>
                  </w:r>
                  <w:r w:rsidRPr="00EF1568">
                    <w:rPr>
                      <w:rFonts w:ascii="Times New Roman" w:hAnsi="Times New Roman" w:cs="Times New Roman"/>
                      <w:b/>
                      <w:color w:val="000000" w:themeColor="text1"/>
                      <w:szCs w:val="21"/>
                      <w:vertAlign w:val="superscript"/>
                    </w:rPr>
                    <w:t>3</w:t>
                  </w:r>
                  <w:r w:rsidRPr="00EF1568">
                    <w:rPr>
                      <w:rFonts w:ascii="Times New Roman" w:hAnsi="Times New Roman" w:cs="Times New Roman"/>
                      <w:b/>
                      <w:bCs/>
                      <w:color w:val="000000" w:themeColor="text1"/>
                      <w:szCs w:val="21"/>
                    </w:rPr>
                    <w:t>）</w:t>
                  </w:r>
                </w:p>
              </w:tc>
              <w:tc>
                <w:tcPr>
                  <w:tcW w:w="513" w:type="pct"/>
                  <w:vAlign w:val="center"/>
                </w:tcPr>
                <w:p w14:paraId="62579286"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排气筒高度（</w:t>
                  </w:r>
                  <w:r w:rsidRPr="00EF1568">
                    <w:rPr>
                      <w:rFonts w:ascii="Times New Roman" w:hAnsi="Times New Roman" w:cs="Times New Roman"/>
                      <w:b/>
                      <w:bCs/>
                      <w:color w:val="000000" w:themeColor="text1"/>
                      <w:szCs w:val="21"/>
                    </w:rPr>
                    <w:t>m</w:t>
                  </w:r>
                  <w:r w:rsidRPr="00EF1568">
                    <w:rPr>
                      <w:rFonts w:ascii="Times New Roman" w:hAnsi="Times New Roman" w:cs="Times New Roman"/>
                      <w:b/>
                      <w:bCs/>
                      <w:color w:val="000000" w:themeColor="text1"/>
                      <w:szCs w:val="21"/>
                    </w:rPr>
                    <w:t>）</w:t>
                  </w:r>
                </w:p>
              </w:tc>
              <w:tc>
                <w:tcPr>
                  <w:tcW w:w="582" w:type="pct"/>
                  <w:vAlign w:val="center"/>
                </w:tcPr>
                <w:p w14:paraId="549CF72B" w14:textId="77777777" w:rsidR="00DC03EF" w:rsidRPr="00EF1568" w:rsidRDefault="00DC03EF">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最高允许排放速率（</w:t>
                  </w:r>
                  <w:r w:rsidRPr="00EF1568">
                    <w:rPr>
                      <w:rFonts w:ascii="Times New Roman" w:hAnsi="Times New Roman" w:cs="Times New Roman"/>
                      <w:b/>
                      <w:bCs/>
                      <w:color w:val="000000" w:themeColor="text1"/>
                      <w:szCs w:val="21"/>
                    </w:rPr>
                    <w:t>kg/h</w:t>
                  </w:r>
                  <w:r w:rsidRPr="00EF1568">
                    <w:rPr>
                      <w:rFonts w:ascii="Times New Roman" w:hAnsi="Times New Roman" w:cs="Times New Roman"/>
                      <w:b/>
                      <w:bCs/>
                      <w:color w:val="000000" w:themeColor="text1"/>
                      <w:szCs w:val="21"/>
                    </w:rPr>
                    <w:t>）</w:t>
                  </w:r>
                </w:p>
              </w:tc>
              <w:tc>
                <w:tcPr>
                  <w:tcW w:w="819" w:type="pct"/>
                  <w:vMerge/>
                  <w:vAlign w:val="center"/>
                </w:tcPr>
                <w:p w14:paraId="24C31A51" w14:textId="77777777" w:rsidR="00DC03EF" w:rsidRPr="00EF1568" w:rsidRDefault="00DC03EF">
                  <w:pPr>
                    <w:jc w:val="center"/>
                    <w:rPr>
                      <w:rFonts w:ascii="Times New Roman" w:hAnsi="Times New Roman" w:cs="Times New Roman"/>
                      <w:b/>
                      <w:bCs/>
                      <w:color w:val="000000" w:themeColor="text1"/>
                      <w:szCs w:val="21"/>
                    </w:rPr>
                  </w:pPr>
                </w:p>
              </w:tc>
              <w:tc>
                <w:tcPr>
                  <w:tcW w:w="1293" w:type="pct"/>
                  <w:vMerge/>
                  <w:vAlign w:val="center"/>
                </w:tcPr>
                <w:p w14:paraId="0AA9315F" w14:textId="77777777" w:rsidR="00DC03EF" w:rsidRPr="00EF1568" w:rsidRDefault="00DC03EF">
                  <w:pPr>
                    <w:jc w:val="center"/>
                    <w:rPr>
                      <w:rFonts w:ascii="Times New Roman" w:hAnsi="Times New Roman" w:cs="Times New Roman"/>
                      <w:b/>
                      <w:bCs/>
                      <w:color w:val="000000" w:themeColor="text1"/>
                      <w:szCs w:val="21"/>
                    </w:rPr>
                  </w:pPr>
                </w:p>
              </w:tc>
            </w:tr>
            <w:tr w:rsidR="00EF1568" w:rsidRPr="00EF1568" w14:paraId="72C2A23D" w14:textId="17D7C1DC" w:rsidTr="005846FF">
              <w:trPr>
                <w:trHeight w:val="397"/>
              </w:trPr>
              <w:tc>
                <w:tcPr>
                  <w:tcW w:w="567" w:type="pct"/>
                  <w:vAlign w:val="center"/>
                </w:tcPr>
                <w:p w14:paraId="75A75A8C"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施工期废气</w:t>
                  </w:r>
                </w:p>
              </w:tc>
              <w:tc>
                <w:tcPr>
                  <w:tcW w:w="539" w:type="pct"/>
                  <w:vAlign w:val="center"/>
                </w:tcPr>
                <w:p w14:paraId="304991CA"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颗粒物</w:t>
                  </w:r>
                </w:p>
              </w:tc>
              <w:tc>
                <w:tcPr>
                  <w:tcW w:w="687" w:type="pct"/>
                  <w:vAlign w:val="center"/>
                </w:tcPr>
                <w:p w14:paraId="116ABFA3"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c>
                <w:tcPr>
                  <w:tcW w:w="513" w:type="pct"/>
                  <w:vAlign w:val="center"/>
                </w:tcPr>
                <w:p w14:paraId="47468E1B"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c>
                <w:tcPr>
                  <w:tcW w:w="582" w:type="pct"/>
                  <w:vAlign w:val="center"/>
                </w:tcPr>
                <w:p w14:paraId="78C67CFE"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w:t>
                  </w:r>
                </w:p>
              </w:tc>
              <w:tc>
                <w:tcPr>
                  <w:tcW w:w="819" w:type="pct"/>
                  <w:vAlign w:val="center"/>
                </w:tcPr>
                <w:p w14:paraId="71B61EA5"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w:t>
                  </w:r>
                </w:p>
              </w:tc>
              <w:tc>
                <w:tcPr>
                  <w:tcW w:w="1293" w:type="pct"/>
                  <w:vAlign w:val="center"/>
                </w:tcPr>
                <w:p w14:paraId="4B34DF2D" w14:textId="60C82C3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hint="eastAsia"/>
                      <w:color w:val="000000" w:themeColor="text1"/>
                      <w:szCs w:val="21"/>
                    </w:rPr>
                    <w:t>《大气污染物综合排放标准》（</w:t>
                  </w:r>
                  <w:r w:rsidRPr="00EF1568">
                    <w:rPr>
                      <w:rFonts w:ascii="Times New Roman" w:hAnsi="Times New Roman" w:cs="Times New Roman" w:hint="eastAsia"/>
                      <w:color w:val="000000" w:themeColor="text1"/>
                      <w:szCs w:val="21"/>
                    </w:rPr>
                    <w:t>GB16297-1996</w:t>
                  </w:r>
                  <w:r w:rsidRPr="00EF1568">
                    <w:rPr>
                      <w:rFonts w:ascii="Times New Roman" w:hAnsi="Times New Roman" w:cs="Times New Roman" w:hint="eastAsia"/>
                      <w:color w:val="000000" w:themeColor="text1"/>
                      <w:szCs w:val="21"/>
                    </w:rPr>
                    <w:t>）无组织排放监控浓度限值</w:t>
                  </w:r>
                </w:p>
              </w:tc>
            </w:tr>
            <w:tr w:rsidR="00EF1568" w:rsidRPr="00EF1568" w14:paraId="4C04A859" w14:textId="46629B69" w:rsidTr="005846FF">
              <w:trPr>
                <w:trHeight w:val="397"/>
              </w:trPr>
              <w:tc>
                <w:tcPr>
                  <w:tcW w:w="567" w:type="pct"/>
                  <w:vMerge w:val="restart"/>
                  <w:vAlign w:val="center"/>
                </w:tcPr>
                <w:p w14:paraId="2FD6F992"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营运期废气</w:t>
                  </w:r>
                </w:p>
              </w:tc>
              <w:tc>
                <w:tcPr>
                  <w:tcW w:w="539" w:type="pct"/>
                  <w:vAlign w:val="center"/>
                </w:tcPr>
                <w:p w14:paraId="65310FCF"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颗粒物</w:t>
                  </w:r>
                </w:p>
              </w:tc>
              <w:tc>
                <w:tcPr>
                  <w:tcW w:w="687" w:type="pct"/>
                  <w:vAlign w:val="center"/>
                </w:tcPr>
                <w:p w14:paraId="263853C3"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120</w:t>
                  </w:r>
                </w:p>
              </w:tc>
              <w:tc>
                <w:tcPr>
                  <w:tcW w:w="513" w:type="pct"/>
                  <w:vAlign w:val="center"/>
                </w:tcPr>
                <w:p w14:paraId="59F23854"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w:t>
                  </w:r>
                </w:p>
              </w:tc>
              <w:tc>
                <w:tcPr>
                  <w:tcW w:w="582" w:type="pct"/>
                  <w:vAlign w:val="center"/>
                </w:tcPr>
                <w:p w14:paraId="3C67DC36"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3.5</w:t>
                  </w:r>
                </w:p>
              </w:tc>
              <w:tc>
                <w:tcPr>
                  <w:tcW w:w="819" w:type="pct"/>
                  <w:vAlign w:val="center"/>
                </w:tcPr>
                <w:p w14:paraId="7777DA75"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w:t>
                  </w:r>
                </w:p>
              </w:tc>
              <w:tc>
                <w:tcPr>
                  <w:tcW w:w="1293" w:type="pct"/>
                  <w:vAlign w:val="center"/>
                </w:tcPr>
                <w:p w14:paraId="4FF0F1B9" w14:textId="50450EDF"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《大气污染物综合排放标准》（</w:t>
                  </w:r>
                  <w:r w:rsidRPr="00EF1568">
                    <w:rPr>
                      <w:rFonts w:ascii="Times New Roman" w:hAnsi="Times New Roman" w:cs="Times New Roman"/>
                      <w:color w:val="000000" w:themeColor="text1"/>
                      <w:szCs w:val="21"/>
                    </w:rPr>
                    <w:t>GB16297-1996</w:t>
                  </w:r>
                  <w:r w:rsidRPr="00EF1568">
                    <w:rPr>
                      <w:rFonts w:ascii="Times New Roman" w:hAnsi="Times New Roman" w:cs="Times New Roman"/>
                      <w:color w:val="000000" w:themeColor="text1"/>
                      <w:szCs w:val="21"/>
                    </w:rPr>
                    <w:t>）表</w:t>
                  </w:r>
                  <w:r w:rsidRPr="00EF1568">
                    <w:rPr>
                      <w:rFonts w:ascii="Times New Roman" w:hAnsi="Times New Roman" w:cs="Times New Roman"/>
                      <w:color w:val="000000" w:themeColor="text1"/>
                      <w:szCs w:val="21"/>
                    </w:rPr>
                    <w:t xml:space="preserve"> 2 </w:t>
                  </w:r>
                  <w:r w:rsidRPr="00EF1568">
                    <w:rPr>
                      <w:rFonts w:ascii="Times New Roman" w:hAnsi="Times New Roman" w:cs="Times New Roman"/>
                      <w:color w:val="000000" w:themeColor="text1"/>
                      <w:szCs w:val="21"/>
                    </w:rPr>
                    <w:t>标准</w:t>
                  </w:r>
                </w:p>
              </w:tc>
            </w:tr>
            <w:tr w:rsidR="00EF1568" w:rsidRPr="00EF1568" w14:paraId="039D3B47" w14:textId="6976133B" w:rsidTr="005846FF">
              <w:trPr>
                <w:trHeight w:val="397"/>
              </w:trPr>
              <w:tc>
                <w:tcPr>
                  <w:tcW w:w="567" w:type="pct"/>
                  <w:vMerge/>
                  <w:vAlign w:val="center"/>
                </w:tcPr>
                <w:p w14:paraId="69BB4342" w14:textId="77777777" w:rsidR="00DC03EF" w:rsidRPr="00EF1568" w:rsidRDefault="00DC03EF">
                  <w:pPr>
                    <w:jc w:val="center"/>
                    <w:rPr>
                      <w:rFonts w:ascii="Times New Roman" w:hAnsi="Times New Roman" w:cs="Times New Roman"/>
                      <w:color w:val="000000" w:themeColor="text1"/>
                      <w:szCs w:val="21"/>
                    </w:rPr>
                  </w:pPr>
                </w:p>
              </w:tc>
              <w:tc>
                <w:tcPr>
                  <w:tcW w:w="539" w:type="pct"/>
                  <w:vAlign w:val="center"/>
                </w:tcPr>
                <w:p w14:paraId="50102E84"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VOCs</w:t>
                  </w:r>
                </w:p>
              </w:tc>
              <w:tc>
                <w:tcPr>
                  <w:tcW w:w="687" w:type="pct"/>
                  <w:vAlign w:val="center"/>
                </w:tcPr>
                <w:p w14:paraId="17D55B3E"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w:t>
                  </w:r>
                </w:p>
              </w:tc>
              <w:tc>
                <w:tcPr>
                  <w:tcW w:w="513" w:type="pct"/>
                  <w:vAlign w:val="center"/>
                </w:tcPr>
                <w:p w14:paraId="6F1A1277"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w:t>
                  </w:r>
                </w:p>
              </w:tc>
              <w:tc>
                <w:tcPr>
                  <w:tcW w:w="582" w:type="pct"/>
                  <w:vAlign w:val="center"/>
                </w:tcPr>
                <w:p w14:paraId="5643613B"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1.2</w:t>
                  </w:r>
                </w:p>
              </w:tc>
              <w:tc>
                <w:tcPr>
                  <w:tcW w:w="819" w:type="pct"/>
                  <w:vAlign w:val="center"/>
                </w:tcPr>
                <w:p w14:paraId="71F5F3F7"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10.0</w:t>
                  </w:r>
                </w:p>
              </w:tc>
              <w:tc>
                <w:tcPr>
                  <w:tcW w:w="1293" w:type="pct"/>
                  <w:vAlign w:val="center"/>
                </w:tcPr>
                <w:p w14:paraId="71CCB425" w14:textId="4B56B80C"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《工业企业挥发性有机物排放控制标准》（</w:t>
                  </w:r>
                  <w:r w:rsidRPr="00EF1568">
                    <w:rPr>
                      <w:rFonts w:ascii="Times New Roman" w:hAnsi="Times New Roman" w:cs="Times New Roman"/>
                      <w:color w:val="000000" w:themeColor="text1"/>
                      <w:szCs w:val="21"/>
                    </w:rPr>
                    <w:t>DB12/524-2020</w:t>
                  </w:r>
                  <w:r w:rsidRPr="00EF1568">
                    <w:rPr>
                      <w:rFonts w:ascii="Times New Roman" w:hAnsi="Times New Roman" w:cs="Times New Roman"/>
                      <w:color w:val="000000" w:themeColor="text1"/>
                      <w:szCs w:val="21"/>
                    </w:rPr>
                    <w:t>）表</w:t>
                  </w:r>
                  <w:r w:rsidRPr="00EF1568">
                    <w:rPr>
                      <w:rFonts w:ascii="Times New Roman" w:hAnsi="Times New Roman" w:cs="Times New Roman"/>
                      <w:color w:val="000000" w:themeColor="text1"/>
                      <w:szCs w:val="21"/>
                    </w:rPr>
                    <w:t>1</w:t>
                  </w:r>
                  <w:r w:rsidRPr="00EF1568">
                    <w:rPr>
                      <w:rFonts w:ascii="Times New Roman" w:hAnsi="Times New Roman" w:cs="Times New Roman"/>
                      <w:color w:val="000000" w:themeColor="text1"/>
                      <w:szCs w:val="21"/>
                    </w:rPr>
                    <w:t>标准</w:t>
                  </w:r>
                </w:p>
              </w:tc>
            </w:tr>
            <w:tr w:rsidR="00EF1568" w:rsidRPr="00EF1568" w14:paraId="1CD46765" w14:textId="5527D6FE" w:rsidTr="005846FF">
              <w:trPr>
                <w:trHeight w:val="397"/>
              </w:trPr>
              <w:tc>
                <w:tcPr>
                  <w:tcW w:w="567" w:type="pct"/>
                  <w:vMerge/>
                  <w:vAlign w:val="center"/>
                </w:tcPr>
                <w:p w14:paraId="41F7BFAD" w14:textId="77777777" w:rsidR="00DC03EF" w:rsidRPr="00EF1568" w:rsidRDefault="00DC03EF">
                  <w:pPr>
                    <w:jc w:val="center"/>
                    <w:rPr>
                      <w:rFonts w:ascii="Times New Roman" w:hAnsi="Times New Roman" w:cs="Times New Roman"/>
                      <w:color w:val="000000" w:themeColor="text1"/>
                      <w:szCs w:val="21"/>
                    </w:rPr>
                  </w:pPr>
                </w:p>
              </w:tc>
              <w:tc>
                <w:tcPr>
                  <w:tcW w:w="539" w:type="pct"/>
                  <w:vAlign w:val="center"/>
                </w:tcPr>
                <w:p w14:paraId="5881221E"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锡及其化合物</w:t>
                  </w:r>
                </w:p>
              </w:tc>
              <w:tc>
                <w:tcPr>
                  <w:tcW w:w="687" w:type="pct"/>
                  <w:vAlign w:val="center"/>
                </w:tcPr>
                <w:p w14:paraId="6D06C3AB"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8.5</w:t>
                  </w:r>
                </w:p>
              </w:tc>
              <w:tc>
                <w:tcPr>
                  <w:tcW w:w="513" w:type="pct"/>
                  <w:vAlign w:val="center"/>
                </w:tcPr>
                <w:p w14:paraId="378D711B"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w:t>
                  </w:r>
                </w:p>
              </w:tc>
              <w:tc>
                <w:tcPr>
                  <w:tcW w:w="582" w:type="pct"/>
                  <w:vAlign w:val="center"/>
                </w:tcPr>
                <w:p w14:paraId="4838E78F"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0.31</w:t>
                  </w:r>
                </w:p>
              </w:tc>
              <w:tc>
                <w:tcPr>
                  <w:tcW w:w="819" w:type="pct"/>
                  <w:vAlign w:val="center"/>
                </w:tcPr>
                <w:p w14:paraId="4A182F1E"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0.24</w:t>
                  </w:r>
                </w:p>
              </w:tc>
              <w:tc>
                <w:tcPr>
                  <w:tcW w:w="1293" w:type="pct"/>
                  <w:vAlign w:val="center"/>
                </w:tcPr>
                <w:p w14:paraId="746FA94F" w14:textId="464F10E0"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《大气污染物综合排放标准》（</w:t>
                  </w:r>
                  <w:r w:rsidRPr="00EF1568">
                    <w:rPr>
                      <w:rFonts w:ascii="Times New Roman" w:hAnsi="Times New Roman" w:cs="Times New Roman"/>
                      <w:color w:val="000000" w:themeColor="text1"/>
                      <w:szCs w:val="21"/>
                    </w:rPr>
                    <w:t>GB16297-1996</w:t>
                  </w:r>
                  <w:r w:rsidRPr="00EF1568">
                    <w:rPr>
                      <w:rFonts w:ascii="Times New Roman" w:hAnsi="Times New Roman" w:cs="Times New Roman"/>
                      <w:color w:val="000000" w:themeColor="text1"/>
                      <w:szCs w:val="21"/>
                    </w:rPr>
                    <w:t>）表</w:t>
                  </w:r>
                  <w:r w:rsidRPr="00EF1568">
                    <w:rPr>
                      <w:rFonts w:ascii="Times New Roman" w:hAnsi="Times New Roman" w:cs="Times New Roman"/>
                      <w:color w:val="000000" w:themeColor="text1"/>
                      <w:szCs w:val="21"/>
                    </w:rPr>
                    <w:t xml:space="preserve"> 2 </w:t>
                  </w:r>
                  <w:r w:rsidRPr="00EF1568">
                    <w:rPr>
                      <w:rFonts w:ascii="Times New Roman" w:hAnsi="Times New Roman" w:cs="Times New Roman"/>
                      <w:color w:val="000000" w:themeColor="text1"/>
                      <w:szCs w:val="21"/>
                    </w:rPr>
                    <w:t>标准</w:t>
                  </w:r>
                </w:p>
              </w:tc>
            </w:tr>
            <w:tr w:rsidR="00EF1568" w:rsidRPr="00EF1568" w14:paraId="668F295E" w14:textId="7ABF3022" w:rsidTr="005846FF">
              <w:trPr>
                <w:trHeight w:val="397"/>
              </w:trPr>
              <w:tc>
                <w:tcPr>
                  <w:tcW w:w="567" w:type="pct"/>
                  <w:vMerge/>
                  <w:vAlign w:val="center"/>
                </w:tcPr>
                <w:p w14:paraId="1B8F4AD6" w14:textId="77777777" w:rsidR="00DC03EF" w:rsidRPr="00EF1568" w:rsidRDefault="00DC03EF">
                  <w:pPr>
                    <w:jc w:val="center"/>
                    <w:rPr>
                      <w:rFonts w:ascii="Times New Roman" w:hAnsi="Times New Roman" w:cs="Times New Roman"/>
                      <w:color w:val="000000" w:themeColor="text1"/>
                      <w:szCs w:val="21"/>
                    </w:rPr>
                  </w:pPr>
                </w:p>
              </w:tc>
              <w:tc>
                <w:tcPr>
                  <w:tcW w:w="539" w:type="pct"/>
                  <w:vAlign w:val="center"/>
                </w:tcPr>
                <w:p w14:paraId="6336AF9C"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非甲烷总烃</w:t>
                  </w:r>
                </w:p>
              </w:tc>
              <w:tc>
                <w:tcPr>
                  <w:tcW w:w="687" w:type="pct"/>
                  <w:vAlign w:val="center"/>
                </w:tcPr>
                <w:p w14:paraId="43FBD288"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60</w:t>
                  </w:r>
                </w:p>
              </w:tc>
              <w:tc>
                <w:tcPr>
                  <w:tcW w:w="513" w:type="pct"/>
                  <w:vAlign w:val="center"/>
                </w:tcPr>
                <w:p w14:paraId="2EC88399"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15</w:t>
                  </w:r>
                </w:p>
              </w:tc>
              <w:tc>
                <w:tcPr>
                  <w:tcW w:w="582" w:type="pct"/>
                  <w:vAlign w:val="center"/>
                </w:tcPr>
                <w:p w14:paraId="5D6D5667"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w:t>
                  </w:r>
                </w:p>
              </w:tc>
              <w:tc>
                <w:tcPr>
                  <w:tcW w:w="819" w:type="pct"/>
                  <w:vAlign w:val="center"/>
                </w:tcPr>
                <w:p w14:paraId="469894BE" w14:textId="77777777"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w:t>
                  </w:r>
                </w:p>
              </w:tc>
              <w:tc>
                <w:tcPr>
                  <w:tcW w:w="1293" w:type="pct"/>
                  <w:vAlign w:val="center"/>
                </w:tcPr>
                <w:p w14:paraId="13A6930C" w14:textId="0EF3A3C6" w:rsidR="00DC03EF" w:rsidRPr="00EF1568" w:rsidRDefault="00DC03EF">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《合成树脂工业污染物排放标准》（</w:t>
                  </w:r>
                  <w:r w:rsidRPr="00EF1568">
                    <w:rPr>
                      <w:rFonts w:ascii="Times New Roman" w:hAnsi="Times New Roman" w:cs="Times New Roman"/>
                      <w:color w:val="000000" w:themeColor="text1"/>
                      <w:szCs w:val="21"/>
                    </w:rPr>
                    <w:t>GB31572-2015</w:t>
                  </w:r>
                  <w:r w:rsidRPr="00EF1568">
                    <w:rPr>
                      <w:rFonts w:ascii="Times New Roman" w:hAnsi="Times New Roman" w:cs="Times New Roman"/>
                      <w:color w:val="000000" w:themeColor="text1"/>
                      <w:szCs w:val="21"/>
                    </w:rPr>
                    <w:t>）中相关标准</w:t>
                  </w:r>
                </w:p>
              </w:tc>
            </w:tr>
          </w:tbl>
          <w:p w14:paraId="1D32EE04" w14:textId="77777777" w:rsidR="00CC673F" w:rsidRPr="00EF1568" w:rsidRDefault="009E10D2">
            <w:pPr>
              <w:spacing w:beforeLines="50" w:before="156" w:line="360" w:lineRule="auto"/>
              <w:ind w:firstLineChars="150" w:firstLine="361"/>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lastRenderedPageBreak/>
              <w:t>2</w:t>
            </w:r>
            <w:r w:rsidRPr="00EF1568">
              <w:rPr>
                <w:rFonts w:ascii="Times New Roman" w:hAnsi="Times New Roman" w:cs="Times New Roman"/>
                <w:b/>
                <w:color w:val="000000" w:themeColor="text1"/>
                <w:sz w:val="24"/>
              </w:rPr>
              <w:t>、噪声排放标准</w:t>
            </w:r>
          </w:p>
          <w:p w14:paraId="45E1D463" w14:textId="77777777" w:rsidR="00CC673F" w:rsidRPr="00EF1568" w:rsidRDefault="009E10D2">
            <w:pPr>
              <w:pStyle w:val="aff2"/>
              <w:spacing w:beforeLines="50" w:before="156" w:line="360" w:lineRule="auto"/>
              <w:ind w:firstLineChars="200" w:firstLine="480"/>
              <w:rPr>
                <w:rFonts w:ascii="Times New Roman" w:eastAsiaTheme="minorEastAsia" w:hAnsi="Times New Roman" w:cs="Times New Roman"/>
                <w:color w:val="000000" w:themeColor="text1"/>
                <w:sz w:val="24"/>
              </w:rPr>
            </w:pPr>
            <w:r w:rsidRPr="00EF1568">
              <w:rPr>
                <w:rFonts w:ascii="Times New Roman" w:eastAsiaTheme="minorEastAsia" w:hAnsi="Times New Roman" w:cs="Times New Roman"/>
                <w:color w:val="000000" w:themeColor="text1"/>
                <w:sz w:val="24"/>
              </w:rPr>
              <w:t>运营期：项目边界噪声执行《工业企业厂界环境噪声排放标准》（</w:t>
            </w:r>
            <w:r w:rsidRPr="00EF1568">
              <w:rPr>
                <w:rFonts w:ascii="Times New Roman" w:eastAsiaTheme="minorEastAsia" w:hAnsi="Times New Roman" w:cs="Times New Roman"/>
                <w:color w:val="000000" w:themeColor="text1"/>
                <w:sz w:val="24"/>
              </w:rPr>
              <w:t>GB12348-2008</w:t>
            </w:r>
            <w:r w:rsidRPr="00EF1568">
              <w:rPr>
                <w:rFonts w:ascii="Times New Roman" w:eastAsiaTheme="minorEastAsia" w:hAnsi="Times New Roman" w:cs="Times New Roman"/>
                <w:color w:val="000000" w:themeColor="text1"/>
                <w:sz w:val="24"/>
              </w:rPr>
              <w:t>）</w:t>
            </w:r>
            <w:r w:rsidRPr="00EF1568">
              <w:rPr>
                <w:rFonts w:ascii="Times New Roman" w:eastAsiaTheme="minorEastAsia" w:hAnsi="Times New Roman" w:cs="Times New Roman"/>
                <w:color w:val="000000" w:themeColor="text1"/>
                <w:sz w:val="24"/>
              </w:rPr>
              <w:t>3</w:t>
            </w:r>
            <w:r w:rsidRPr="00EF1568">
              <w:rPr>
                <w:rFonts w:ascii="Times New Roman" w:eastAsiaTheme="minorEastAsia" w:hAnsi="Times New Roman" w:cs="Times New Roman"/>
                <w:color w:val="000000" w:themeColor="text1"/>
                <w:sz w:val="24"/>
              </w:rPr>
              <w:t>类标准。具体标准限值见下表。</w:t>
            </w:r>
          </w:p>
          <w:p w14:paraId="039DB801" w14:textId="77777777" w:rsidR="00CC673F" w:rsidRPr="00EF1568" w:rsidRDefault="009E10D2">
            <w:pPr>
              <w:spacing w:beforeLines="50" w:before="156" w:line="360" w:lineRule="auto"/>
              <w:jc w:val="center"/>
              <w:rPr>
                <w:rFonts w:ascii="Times New Roman" w:hAnsi="Times New Roman" w:cs="Times New Roman"/>
                <w:b/>
                <w:color w:val="000000" w:themeColor="text1"/>
                <w:szCs w:val="21"/>
              </w:rPr>
            </w:pPr>
            <w:r w:rsidRPr="00EF1568">
              <w:rPr>
                <w:rFonts w:ascii="Times New Roman" w:hAnsi="Times New Roman" w:cs="Times New Roman"/>
                <w:b/>
                <w:color w:val="000000" w:themeColor="text1"/>
                <w:szCs w:val="21"/>
              </w:rPr>
              <w:t>表</w:t>
            </w:r>
            <w:r w:rsidRPr="00EF1568">
              <w:rPr>
                <w:rFonts w:ascii="Times New Roman" w:hAnsi="Times New Roman" w:cs="Times New Roman"/>
                <w:b/>
                <w:color w:val="000000" w:themeColor="text1"/>
                <w:szCs w:val="21"/>
              </w:rPr>
              <w:t xml:space="preserve"> 4-5  </w:t>
            </w:r>
            <w:r w:rsidRPr="00EF1568">
              <w:rPr>
                <w:rFonts w:ascii="Times New Roman" w:hAnsi="Times New Roman" w:cs="Times New Roman"/>
                <w:b/>
                <w:color w:val="000000" w:themeColor="text1"/>
                <w:szCs w:val="21"/>
              </w:rPr>
              <w:t>工业企业厂界噪声限值</w:t>
            </w:r>
            <w:r w:rsidRPr="00EF1568">
              <w:rPr>
                <w:rFonts w:ascii="Times New Roman" w:hAnsi="Times New Roman" w:cs="Times New Roman"/>
                <w:b/>
                <w:color w:val="000000" w:themeColor="text1"/>
                <w:szCs w:val="21"/>
              </w:rPr>
              <w:t xml:space="preserve">  </w:t>
            </w:r>
            <w:r w:rsidRPr="00EF1568">
              <w:rPr>
                <w:rFonts w:ascii="Times New Roman" w:hAnsi="Times New Roman" w:cs="Times New Roman"/>
                <w:b/>
                <w:color w:val="000000" w:themeColor="text1"/>
                <w:szCs w:val="21"/>
              </w:rPr>
              <w:t>单位：</w:t>
            </w:r>
            <w:r w:rsidRPr="00EF1568">
              <w:rPr>
                <w:rFonts w:ascii="Times New Roman" w:hAnsi="Times New Roman" w:cs="Times New Roman"/>
                <w:b/>
                <w:color w:val="000000" w:themeColor="text1"/>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097"/>
              <w:gridCol w:w="3133"/>
            </w:tblGrid>
            <w:tr w:rsidR="00CC673F" w:rsidRPr="00EF1568" w14:paraId="2B5B188B" w14:textId="77777777" w:rsidTr="00DC03EF">
              <w:trPr>
                <w:trHeight w:val="513"/>
                <w:jc w:val="center"/>
              </w:trPr>
              <w:tc>
                <w:tcPr>
                  <w:tcW w:w="2650" w:type="dxa"/>
                  <w:vAlign w:val="center"/>
                </w:tcPr>
                <w:p w14:paraId="54A8B044" w14:textId="77777777" w:rsidR="00CC673F" w:rsidRPr="00EF1568" w:rsidRDefault="009E10D2">
                  <w:pPr>
                    <w:adjustRightInd w:val="0"/>
                    <w:snapToGrid w:val="0"/>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标准</w:t>
                  </w:r>
                </w:p>
              </w:tc>
              <w:tc>
                <w:tcPr>
                  <w:tcW w:w="3097" w:type="dxa"/>
                  <w:vAlign w:val="center"/>
                </w:tcPr>
                <w:p w14:paraId="667EF97E" w14:textId="77777777" w:rsidR="00CC673F" w:rsidRPr="00EF1568" w:rsidRDefault="009E10D2">
                  <w:pPr>
                    <w:adjustRightInd w:val="0"/>
                    <w:snapToGrid w:val="0"/>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昼间</w:t>
                  </w:r>
                </w:p>
              </w:tc>
              <w:tc>
                <w:tcPr>
                  <w:tcW w:w="3133" w:type="dxa"/>
                  <w:vAlign w:val="center"/>
                </w:tcPr>
                <w:p w14:paraId="303639FB" w14:textId="77777777" w:rsidR="00CC673F" w:rsidRPr="00EF1568" w:rsidRDefault="009E10D2">
                  <w:pPr>
                    <w:adjustRightInd w:val="0"/>
                    <w:snapToGrid w:val="0"/>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夜间</w:t>
                  </w:r>
                </w:p>
              </w:tc>
            </w:tr>
            <w:tr w:rsidR="00CC673F" w:rsidRPr="00EF1568" w14:paraId="0CDEEDA9" w14:textId="77777777" w:rsidTr="00DC03EF">
              <w:trPr>
                <w:trHeight w:val="531"/>
                <w:jc w:val="center"/>
              </w:trPr>
              <w:tc>
                <w:tcPr>
                  <w:tcW w:w="2650" w:type="dxa"/>
                  <w:vAlign w:val="center"/>
                </w:tcPr>
                <w:p w14:paraId="60C95579" w14:textId="77777777" w:rsidR="00CC673F" w:rsidRPr="00EF1568" w:rsidRDefault="009E10D2">
                  <w:pPr>
                    <w:adjustRightInd w:val="0"/>
                    <w:snapToGrid w:val="0"/>
                    <w:jc w:val="center"/>
                    <w:rPr>
                      <w:rFonts w:ascii="Times New Roman" w:hAnsi="Times New Roman" w:cs="Times New Roman"/>
                      <w:color w:val="000000" w:themeColor="text1"/>
                      <w:spacing w:val="-20"/>
                      <w:szCs w:val="21"/>
                    </w:rPr>
                  </w:pPr>
                  <w:r w:rsidRPr="00EF1568">
                    <w:rPr>
                      <w:rFonts w:ascii="Times New Roman" w:hAnsi="Times New Roman" w:cs="Times New Roman"/>
                      <w:color w:val="000000" w:themeColor="text1"/>
                      <w:spacing w:val="-20"/>
                      <w:szCs w:val="21"/>
                    </w:rPr>
                    <w:t>3</w:t>
                  </w:r>
                  <w:r w:rsidRPr="00EF1568">
                    <w:rPr>
                      <w:rFonts w:ascii="Times New Roman" w:hAnsi="Times New Roman" w:cs="Times New Roman"/>
                      <w:color w:val="000000" w:themeColor="text1"/>
                      <w:spacing w:val="-20"/>
                      <w:szCs w:val="21"/>
                    </w:rPr>
                    <w:t>类</w:t>
                  </w:r>
                </w:p>
              </w:tc>
              <w:tc>
                <w:tcPr>
                  <w:tcW w:w="3097" w:type="dxa"/>
                  <w:vAlign w:val="center"/>
                </w:tcPr>
                <w:p w14:paraId="26E10004"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65</w:t>
                  </w:r>
                </w:p>
              </w:tc>
              <w:tc>
                <w:tcPr>
                  <w:tcW w:w="3133" w:type="dxa"/>
                  <w:vAlign w:val="center"/>
                </w:tcPr>
                <w:p w14:paraId="20CA5300" w14:textId="77777777" w:rsidR="00CC673F" w:rsidRPr="00EF1568" w:rsidRDefault="009E10D2">
                  <w:pPr>
                    <w:adjustRightInd w:val="0"/>
                    <w:snapToGrid w:val="0"/>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55</w:t>
                  </w:r>
                </w:p>
              </w:tc>
            </w:tr>
          </w:tbl>
          <w:p w14:paraId="5F502AE2" w14:textId="77777777" w:rsidR="00CC673F" w:rsidRPr="007E3874" w:rsidRDefault="009E10D2">
            <w:pPr>
              <w:spacing w:beforeLines="50" w:before="156" w:line="360" w:lineRule="auto"/>
              <w:ind w:firstLineChars="150" w:firstLine="361"/>
              <w:rPr>
                <w:rFonts w:ascii="Times New Roman" w:hAnsi="Times New Roman" w:cs="Times New Roman"/>
                <w:b/>
                <w:color w:val="000000" w:themeColor="text1"/>
                <w:sz w:val="24"/>
                <w:u w:val="single"/>
              </w:rPr>
            </w:pPr>
            <w:r w:rsidRPr="007E3874">
              <w:rPr>
                <w:rFonts w:ascii="Times New Roman" w:hAnsi="Times New Roman" w:cs="Times New Roman"/>
                <w:b/>
                <w:color w:val="000000" w:themeColor="text1"/>
                <w:sz w:val="24"/>
                <w:u w:val="single"/>
              </w:rPr>
              <w:t>3</w:t>
            </w:r>
            <w:r w:rsidRPr="007E3874">
              <w:rPr>
                <w:rFonts w:ascii="Times New Roman" w:hAnsi="Times New Roman" w:cs="Times New Roman"/>
                <w:b/>
                <w:color w:val="000000" w:themeColor="text1"/>
                <w:sz w:val="24"/>
                <w:u w:val="single"/>
              </w:rPr>
              <w:t>、废水排放标准</w:t>
            </w:r>
          </w:p>
          <w:p w14:paraId="218A0CAD" w14:textId="099E1C84" w:rsidR="00CC673F" w:rsidRPr="007E3874" w:rsidRDefault="009E10D2">
            <w:pPr>
              <w:spacing w:beforeLines="50" w:before="156" w:line="360" w:lineRule="auto"/>
              <w:ind w:firstLineChars="150" w:firstLine="360"/>
              <w:rPr>
                <w:rFonts w:ascii="Times New Roman" w:hAnsi="Times New Roman" w:cs="Times New Roman"/>
                <w:color w:val="000000" w:themeColor="text1"/>
                <w:sz w:val="24"/>
                <w:u w:val="single"/>
              </w:rPr>
            </w:pPr>
            <w:r w:rsidRPr="007E3874">
              <w:rPr>
                <w:rFonts w:ascii="Times New Roman" w:hAnsi="Times New Roman" w:cs="Times New Roman"/>
                <w:color w:val="000000" w:themeColor="text1"/>
                <w:sz w:val="24"/>
                <w:u w:val="single"/>
              </w:rPr>
              <w:t>本项目营运期生活污水经化粪池处理后达到</w:t>
            </w:r>
            <w:r w:rsidR="00435768" w:rsidRPr="007E3874">
              <w:rPr>
                <w:rFonts w:ascii="Times New Roman" w:hAnsi="Times New Roman" w:cs="Times New Roman"/>
                <w:color w:val="000000" w:themeColor="text1"/>
                <w:sz w:val="24"/>
                <w:u w:val="single"/>
              </w:rPr>
              <w:t>GB39731-2020</w:t>
            </w:r>
            <w:r w:rsidR="00435768" w:rsidRPr="007E3874">
              <w:rPr>
                <w:rFonts w:ascii="Times New Roman" w:hAnsi="Times New Roman" w:cs="Times New Roman"/>
                <w:color w:val="000000" w:themeColor="text1"/>
                <w:sz w:val="24"/>
                <w:u w:val="single"/>
              </w:rPr>
              <w:t>《</w:t>
            </w:r>
            <w:r w:rsidR="00435768" w:rsidRPr="007E3874">
              <w:rPr>
                <w:rFonts w:ascii="Times New Roman" w:hAnsi="Times New Roman" w:cs="Times New Roman" w:hint="eastAsia"/>
                <w:color w:val="000000" w:themeColor="text1"/>
                <w:sz w:val="24"/>
                <w:u w:val="single"/>
              </w:rPr>
              <w:t>电子工业</w:t>
            </w:r>
            <w:r w:rsidR="00435768" w:rsidRPr="007E3874">
              <w:rPr>
                <w:rFonts w:ascii="Times New Roman" w:hAnsi="Times New Roman" w:cs="Times New Roman"/>
                <w:color w:val="000000" w:themeColor="text1"/>
                <w:sz w:val="24"/>
                <w:u w:val="single"/>
              </w:rPr>
              <w:t>水污染物排放标准》</w:t>
            </w:r>
            <w:r w:rsidR="00435768" w:rsidRPr="007E3874">
              <w:rPr>
                <w:rFonts w:ascii="Times New Roman" w:hAnsi="Times New Roman" w:cs="Times New Roman" w:hint="eastAsia"/>
                <w:color w:val="000000" w:themeColor="text1"/>
                <w:sz w:val="24"/>
                <w:u w:val="single"/>
              </w:rPr>
              <w:t>间接排放</w:t>
            </w:r>
            <w:r w:rsidR="00435768" w:rsidRPr="007E3874">
              <w:rPr>
                <w:rFonts w:ascii="Times New Roman" w:hAnsi="Times New Roman" w:cs="Times New Roman"/>
                <w:color w:val="000000" w:themeColor="text1"/>
                <w:sz w:val="24"/>
                <w:u w:val="single"/>
              </w:rPr>
              <w:t>标准</w:t>
            </w:r>
            <w:r w:rsidRPr="007E3874">
              <w:rPr>
                <w:rFonts w:ascii="Times New Roman" w:hAnsi="Times New Roman" w:cs="Times New Roman"/>
                <w:color w:val="000000" w:themeColor="text1"/>
                <w:sz w:val="24"/>
                <w:u w:val="single"/>
              </w:rPr>
              <w:t>后进入园区污水处理厂处理达标后排放至</w:t>
            </w:r>
            <w:r w:rsidR="00DC03EF" w:rsidRPr="007E3874">
              <w:rPr>
                <w:rFonts w:ascii="Times New Roman" w:hAnsi="Times New Roman" w:cs="Times New Roman" w:hint="eastAsia"/>
                <w:color w:val="000000" w:themeColor="text1"/>
                <w:sz w:val="24"/>
                <w:u w:val="single"/>
              </w:rPr>
              <w:t>艳洲总干渠</w:t>
            </w:r>
            <w:r w:rsidR="00DC03EF" w:rsidRPr="007E3874">
              <w:rPr>
                <w:rFonts w:ascii="Times New Roman" w:hAnsi="Times New Roman" w:cs="Times New Roman"/>
                <w:color w:val="000000" w:themeColor="text1"/>
                <w:sz w:val="24"/>
                <w:u w:val="single"/>
              </w:rPr>
              <w:t>，最终进入</w:t>
            </w:r>
            <w:r w:rsidRPr="007E3874">
              <w:rPr>
                <w:rFonts w:ascii="Times New Roman" w:hAnsi="Times New Roman" w:cs="Times New Roman"/>
                <w:color w:val="000000" w:themeColor="text1"/>
                <w:sz w:val="24"/>
                <w:u w:val="single"/>
              </w:rPr>
              <w:t>澹水河。</w:t>
            </w:r>
          </w:p>
          <w:p w14:paraId="481503E4" w14:textId="5344248C" w:rsidR="00CC673F" w:rsidRPr="007E3874" w:rsidRDefault="009E10D2">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表</w:t>
            </w:r>
            <w:r w:rsidRPr="007E3874">
              <w:rPr>
                <w:rFonts w:ascii="Times New Roman" w:hAnsi="Times New Roman" w:cs="Times New Roman"/>
                <w:b/>
                <w:color w:val="000000" w:themeColor="text1"/>
                <w:szCs w:val="21"/>
                <w:u w:val="single"/>
              </w:rPr>
              <w:t xml:space="preserve">4-6  </w:t>
            </w:r>
            <w:r w:rsidR="00435768" w:rsidRPr="007E3874">
              <w:rPr>
                <w:rFonts w:ascii="Times New Roman" w:hAnsi="Times New Roman" w:cs="Times New Roman" w:hint="eastAsia"/>
                <w:b/>
                <w:color w:val="000000" w:themeColor="text1"/>
                <w:szCs w:val="21"/>
                <w:u w:val="single"/>
              </w:rPr>
              <w:t>电子工业</w:t>
            </w:r>
            <w:r w:rsidR="00435768" w:rsidRPr="007E3874">
              <w:rPr>
                <w:rFonts w:ascii="Times New Roman" w:hAnsi="Times New Roman" w:cs="Times New Roman"/>
                <w:b/>
                <w:color w:val="000000" w:themeColor="text1"/>
                <w:szCs w:val="21"/>
                <w:u w:val="single"/>
              </w:rPr>
              <w:t>水污染物排放标准</w:t>
            </w:r>
            <w:r w:rsidRPr="007E3874">
              <w:rPr>
                <w:rFonts w:ascii="Times New Roman" w:hAnsi="Times New Roman" w:cs="Times New Roman"/>
                <w:b/>
                <w:color w:val="000000" w:themeColor="text1"/>
                <w:szCs w:val="21"/>
                <w:u w:val="single"/>
              </w:rPr>
              <w:t xml:space="preserve">  </w:t>
            </w:r>
            <w:r w:rsidRPr="007E3874">
              <w:rPr>
                <w:rFonts w:ascii="Times New Roman" w:hAnsi="Times New Roman" w:cs="Times New Roman"/>
                <w:b/>
                <w:color w:val="000000" w:themeColor="text1"/>
                <w:szCs w:val="21"/>
                <w:u w:val="single"/>
              </w:rPr>
              <w:t>单位：</w:t>
            </w:r>
            <w:r w:rsidRPr="007E3874">
              <w:rPr>
                <w:rFonts w:ascii="Times New Roman" w:hAnsi="Times New Roman" w:cs="Times New Roman"/>
                <w:b/>
                <w:color w:val="000000" w:themeColor="text1"/>
                <w:szCs w:val="21"/>
                <w:u w:val="single"/>
              </w:rPr>
              <w:t>mg/l(pH</w:t>
            </w:r>
            <w:r w:rsidRPr="007E3874">
              <w:rPr>
                <w:rFonts w:ascii="Times New Roman" w:hAnsi="Times New Roman" w:cs="Times New Roman"/>
                <w:b/>
                <w:color w:val="000000" w:themeColor="text1"/>
                <w:szCs w:val="21"/>
                <w:u w:val="single"/>
              </w:rPr>
              <w:t>值除外</w:t>
            </w:r>
            <w:r w:rsidRPr="007E3874">
              <w:rPr>
                <w:rFonts w:ascii="Times New Roman" w:hAnsi="Times New Roman" w:cs="Times New Roman"/>
                <w:b/>
                <w:color w:val="000000" w:themeColor="text1"/>
                <w:szCs w:val="21"/>
                <w:u w:val="single"/>
              </w:rPr>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2688"/>
              <w:gridCol w:w="1181"/>
              <w:gridCol w:w="1181"/>
              <w:gridCol w:w="1117"/>
              <w:gridCol w:w="1085"/>
              <w:gridCol w:w="820"/>
              <w:gridCol w:w="820"/>
            </w:tblGrid>
            <w:tr w:rsidR="00435768" w:rsidRPr="007E3874" w14:paraId="5AA52634" w14:textId="5391BD57" w:rsidTr="00435768">
              <w:trPr>
                <w:trHeight w:val="383"/>
                <w:jc w:val="center"/>
              </w:trPr>
              <w:tc>
                <w:tcPr>
                  <w:tcW w:w="1511" w:type="pct"/>
                  <w:tcBorders>
                    <w:top w:val="single" w:sz="4" w:space="0" w:color="auto"/>
                    <w:left w:val="single" w:sz="4" w:space="0" w:color="auto"/>
                    <w:bottom w:val="single" w:sz="4" w:space="0" w:color="auto"/>
                    <w:right w:val="single" w:sz="4" w:space="0" w:color="auto"/>
                    <w:tl2br w:val="single" w:sz="6" w:space="0" w:color="auto"/>
                  </w:tcBorders>
                  <w:vAlign w:val="center"/>
                </w:tcPr>
                <w:p w14:paraId="694320C3"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 xml:space="preserve">     </w:t>
                  </w:r>
                  <w:r w:rsidRPr="007E3874">
                    <w:rPr>
                      <w:rFonts w:ascii="Times New Roman" w:hAnsi="Times New Roman" w:cs="Times New Roman"/>
                      <w:color w:val="000000" w:themeColor="text1"/>
                      <w:szCs w:val="21"/>
                      <w:u w:val="single"/>
                    </w:rPr>
                    <w:t>控制项目</w:t>
                  </w:r>
                </w:p>
                <w:p w14:paraId="4F4CB800" w14:textId="77777777" w:rsidR="00435768" w:rsidRPr="007E3874" w:rsidRDefault="00435768">
                  <w:pPr>
                    <w:adjustRightInd w:val="0"/>
                    <w:snapToGrid w:val="0"/>
                    <w:spacing w:line="240" w:lineRule="exact"/>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标准级别</w:t>
                  </w:r>
                </w:p>
              </w:tc>
              <w:tc>
                <w:tcPr>
                  <w:tcW w:w="664" w:type="pct"/>
                  <w:tcBorders>
                    <w:top w:val="single" w:sz="4" w:space="0" w:color="auto"/>
                    <w:left w:val="single" w:sz="4" w:space="0" w:color="auto"/>
                    <w:bottom w:val="single" w:sz="4" w:space="0" w:color="auto"/>
                    <w:right w:val="single" w:sz="4" w:space="0" w:color="auto"/>
                  </w:tcBorders>
                  <w:vAlign w:val="center"/>
                </w:tcPr>
                <w:p w14:paraId="4D3BA5B3"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pH</w:t>
                  </w:r>
                </w:p>
              </w:tc>
              <w:tc>
                <w:tcPr>
                  <w:tcW w:w="664" w:type="pct"/>
                  <w:tcBorders>
                    <w:top w:val="single" w:sz="4" w:space="0" w:color="auto"/>
                    <w:left w:val="single" w:sz="4" w:space="0" w:color="auto"/>
                    <w:bottom w:val="single" w:sz="4" w:space="0" w:color="auto"/>
                    <w:right w:val="single" w:sz="4" w:space="0" w:color="auto"/>
                  </w:tcBorders>
                  <w:vAlign w:val="center"/>
                </w:tcPr>
                <w:p w14:paraId="0450ABBB"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COD</w:t>
                  </w:r>
                </w:p>
              </w:tc>
              <w:tc>
                <w:tcPr>
                  <w:tcW w:w="628" w:type="pct"/>
                  <w:tcBorders>
                    <w:top w:val="single" w:sz="4" w:space="0" w:color="auto"/>
                    <w:left w:val="single" w:sz="4" w:space="0" w:color="auto"/>
                    <w:bottom w:val="single" w:sz="4" w:space="0" w:color="auto"/>
                    <w:right w:val="single" w:sz="4" w:space="0" w:color="auto"/>
                  </w:tcBorders>
                  <w:vAlign w:val="center"/>
                </w:tcPr>
                <w:p w14:paraId="25D8E766" w14:textId="2ABECB05"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hint="eastAsia"/>
                      <w:color w:val="000000" w:themeColor="text1"/>
                      <w:szCs w:val="21"/>
                      <w:u w:val="single"/>
                    </w:rPr>
                    <w:t>总有机碳</w:t>
                  </w:r>
                </w:p>
              </w:tc>
              <w:tc>
                <w:tcPr>
                  <w:tcW w:w="610" w:type="pct"/>
                  <w:tcBorders>
                    <w:top w:val="single" w:sz="4" w:space="0" w:color="auto"/>
                    <w:left w:val="single" w:sz="4" w:space="0" w:color="auto"/>
                    <w:bottom w:val="single" w:sz="4" w:space="0" w:color="auto"/>
                    <w:right w:val="single" w:sz="4" w:space="0" w:color="auto"/>
                  </w:tcBorders>
                  <w:vAlign w:val="center"/>
                </w:tcPr>
                <w:p w14:paraId="0D31EBF4"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NH</w:t>
                  </w:r>
                  <w:r w:rsidRPr="007E3874">
                    <w:rPr>
                      <w:rFonts w:ascii="Times New Roman" w:hAnsi="Times New Roman" w:cs="Times New Roman"/>
                      <w:color w:val="000000" w:themeColor="text1"/>
                      <w:szCs w:val="21"/>
                      <w:u w:val="single"/>
                      <w:vertAlign w:val="subscript"/>
                    </w:rPr>
                    <w:t>3</w:t>
                  </w:r>
                  <w:r w:rsidRPr="007E3874">
                    <w:rPr>
                      <w:rFonts w:ascii="Times New Roman" w:hAnsi="Times New Roman" w:cs="Times New Roman"/>
                      <w:color w:val="000000" w:themeColor="text1"/>
                      <w:szCs w:val="21"/>
                      <w:u w:val="single"/>
                    </w:rPr>
                    <w:t>-N</w:t>
                  </w:r>
                </w:p>
              </w:tc>
              <w:tc>
                <w:tcPr>
                  <w:tcW w:w="461" w:type="pct"/>
                  <w:tcBorders>
                    <w:top w:val="single" w:sz="4" w:space="0" w:color="auto"/>
                    <w:left w:val="single" w:sz="4" w:space="0" w:color="auto"/>
                    <w:bottom w:val="single" w:sz="4" w:space="0" w:color="auto"/>
                    <w:right w:val="single" w:sz="4" w:space="0" w:color="auto"/>
                  </w:tcBorders>
                  <w:vAlign w:val="center"/>
                </w:tcPr>
                <w:p w14:paraId="4F35B672"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SS</w:t>
                  </w:r>
                </w:p>
              </w:tc>
              <w:tc>
                <w:tcPr>
                  <w:tcW w:w="461" w:type="pct"/>
                  <w:tcBorders>
                    <w:top w:val="single" w:sz="4" w:space="0" w:color="auto"/>
                    <w:left w:val="single" w:sz="4" w:space="0" w:color="auto"/>
                    <w:bottom w:val="single" w:sz="4" w:space="0" w:color="auto"/>
                    <w:right w:val="single" w:sz="4" w:space="0" w:color="auto"/>
                  </w:tcBorders>
                  <w:vAlign w:val="center"/>
                </w:tcPr>
                <w:p w14:paraId="19199EA8" w14:textId="04CC2B1A"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hint="eastAsia"/>
                      <w:color w:val="000000" w:themeColor="text1"/>
                      <w:szCs w:val="21"/>
                      <w:u w:val="single"/>
                    </w:rPr>
                    <w:t>总氮</w:t>
                  </w:r>
                </w:p>
              </w:tc>
            </w:tr>
            <w:tr w:rsidR="00435768" w:rsidRPr="007E3874" w14:paraId="68C19255" w14:textId="06E843AA" w:rsidTr="00435768">
              <w:trPr>
                <w:trHeight w:val="543"/>
                <w:jc w:val="center"/>
              </w:trPr>
              <w:tc>
                <w:tcPr>
                  <w:tcW w:w="1511" w:type="pct"/>
                  <w:tcBorders>
                    <w:top w:val="single" w:sz="4" w:space="0" w:color="auto"/>
                    <w:left w:val="single" w:sz="4" w:space="0" w:color="auto"/>
                    <w:bottom w:val="single" w:sz="4" w:space="0" w:color="auto"/>
                    <w:right w:val="single" w:sz="4" w:space="0" w:color="auto"/>
                  </w:tcBorders>
                  <w:vAlign w:val="center"/>
                </w:tcPr>
                <w:p w14:paraId="0CB77D39" w14:textId="310B4F2E"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hint="eastAsia"/>
                      <w:color w:val="000000" w:themeColor="text1"/>
                      <w:szCs w:val="21"/>
                      <w:u w:val="single"/>
                    </w:rPr>
                    <w:t>间接排放标准</w:t>
                  </w:r>
                </w:p>
              </w:tc>
              <w:tc>
                <w:tcPr>
                  <w:tcW w:w="664" w:type="pct"/>
                  <w:tcBorders>
                    <w:top w:val="single" w:sz="4" w:space="0" w:color="auto"/>
                    <w:left w:val="single" w:sz="4" w:space="0" w:color="auto"/>
                    <w:bottom w:val="single" w:sz="4" w:space="0" w:color="auto"/>
                    <w:right w:val="single" w:sz="4" w:space="0" w:color="auto"/>
                  </w:tcBorders>
                  <w:vAlign w:val="center"/>
                </w:tcPr>
                <w:p w14:paraId="764BAF7F"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6</w:t>
                  </w:r>
                  <w:r w:rsidRPr="007E3874">
                    <w:rPr>
                      <w:rFonts w:ascii="Times New Roman" w:hAnsi="Times New Roman" w:cs="Times New Roman"/>
                      <w:color w:val="000000" w:themeColor="text1"/>
                      <w:szCs w:val="21"/>
                      <w:u w:val="single"/>
                    </w:rPr>
                    <w:t>～</w:t>
                  </w:r>
                  <w:r w:rsidRPr="007E3874">
                    <w:rPr>
                      <w:rFonts w:ascii="Times New Roman" w:hAnsi="Times New Roman" w:cs="Times New Roman"/>
                      <w:color w:val="000000" w:themeColor="text1"/>
                      <w:szCs w:val="21"/>
                      <w:u w:val="single"/>
                    </w:rPr>
                    <w:t>9</w:t>
                  </w:r>
                </w:p>
              </w:tc>
              <w:tc>
                <w:tcPr>
                  <w:tcW w:w="664" w:type="pct"/>
                  <w:tcBorders>
                    <w:top w:val="single" w:sz="4" w:space="0" w:color="auto"/>
                    <w:left w:val="single" w:sz="4" w:space="0" w:color="auto"/>
                    <w:bottom w:val="single" w:sz="4" w:space="0" w:color="auto"/>
                    <w:right w:val="single" w:sz="4" w:space="0" w:color="auto"/>
                  </w:tcBorders>
                  <w:vAlign w:val="center"/>
                </w:tcPr>
                <w:p w14:paraId="50989964"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500</w:t>
                  </w:r>
                </w:p>
              </w:tc>
              <w:tc>
                <w:tcPr>
                  <w:tcW w:w="628" w:type="pct"/>
                  <w:tcBorders>
                    <w:top w:val="single" w:sz="4" w:space="0" w:color="auto"/>
                    <w:left w:val="single" w:sz="4" w:space="0" w:color="auto"/>
                    <w:bottom w:val="single" w:sz="4" w:space="0" w:color="auto"/>
                    <w:right w:val="single" w:sz="4" w:space="0" w:color="auto"/>
                  </w:tcBorders>
                  <w:vAlign w:val="center"/>
                </w:tcPr>
                <w:p w14:paraId="09416DB8" w14:textId="2AB1643B"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200</w:t>
                  </w:r>
                </w:p>
              </w:tc>
              <w:tc>
                <w:tcPr>
                  <w:tcW w:w="610" w:type="pct"/>
                  <w:tcBorders>
                    <w:top w:val="single" w:sz="4" w:space="0" w:color="auto"/>
                    <w:left w:val="single" w:sz="4" w:space="0" w:color="auto"/>
                    <w:bottom w:val="single" w:sz="4" w:space="0" w:color="auto"/>
                    <w:right w:val="single" w:sz="4" w:space="0" w:color="auto"/>
                  </w:tcBorders>
                  <w:vAlign w:val="center"/>
                </w:tcPr>
                <w:p w14:paraId="2E1ADDE6" w14:textId="7D1E26C9"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45</w:t>
                  </w:r>
                </w:p>
              </w:tc>
              <w:tc>
                <w:tcPr>
                  <w:tcW w:w="461" w:type="pct"/>
                  <w:tcBorders>
                    <w:top w:val="single" w:sz="4" w:space="0" w:color="auto"/>
                    <w:left w:val="single" w:sz="4" w:space="0" w:color="auto"/>
                    <w:bottom w:val="single" w:sz="4" w:space="0" w:color="auto"/>
                    <w:right w:val="single" w:sz="4" w:space="0" w:color="auto"/>
                  </w:tcBorders>
                  <w:vAlign w:val="center"/>
                </w:tcPr>
                <w:p w14:paraId="57BF80EB" w14:textId="77777777"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400</w:t>
                  </w:r>
                </w:p>
              </w:tc>
              <w:tc>
                <w:tcPr>
                  <w:tcW w:w="461" w:type="pct"/>
                  <w:tcBorders>
                    <w:top w:val="single" w:sz="4" w:space="0" w:color="auto"/>
                    <w:left w:val="single" w:sz="4" w:space="0" w:color="auto"/>
                    <w:bottom w:val="single" w:sz="4" w:space="0" w:color="auto"/>
                    <w:right w:val="single" w:sz="4" w:space="0" w:color="auto"/>
                  </w:tcBorders>
                  <w:vAlign w:val="center"/>
                </w:tcPr>
                <w:p w14:paraId="17787FD1" w14:textId="279E4470" w:rsidR="00435768" w:rsidRPr="007E3874" w:rsidRDefault="00435768">
                  <w:pPr>
                    <w:adjustRightInd w:val="0"/>
                    <w:snapToGrid w:val="0"/>
                    <w:spacing w:line="240" w:lineRule="exact"/>
                    <w:jc w:val="center"/>
                    <w:rPr>
                      <w:rFonts w:ascii="Times New Roman" w:hAnsi="Times New Roman" w:cs="Times New Roman"/>
                      <w:color w:val="000000" w:themeColor="text1"/>
                      <w:szCs w:val="21"/>
                      <w:u w:val="single"/>
                    </w:rPr>
                  </w:pPr>
                  <w:r w:rsidRPr="007E3874">
                    <w:rPr>
                      <w:rFonts w:ascii="Times New Roman" w:hAnsi="Times New Roman" w:cs="Times New Roman" w:hint="eastAsia"/>
                      <w:color w:val="000000" w:themeColor="text1"/>
                      <w:szCs w:val="21"/>
                      <w:u w:val="single"/>
                    </w:rPr>
                    <w:t>70</w:t>
                  </w:r>
                </w:p>
              </w:tc>
            </w:tr>
          </w:tbl>
          <w:p w14:paraId="6517B459" w14:textId="77777777" w:rsidR="00CC673F" w:rsidRPr="007E3874" w:rsidRDefault="009E10D2">
            <w:pPr>
              <w:spacing w:beforeLines="50" w:before="156" w:line="360" w:lineRule="auto"/>
              <w:ind w:firstLineChars="150" w:firstLine="361"/>
              <w:rPr>
                <w:rFonts w:ascii="Times New Roman" w:hAnsi="Times New Roman" w:cs="Times New Roman"/>
                <w:b/>
                <w:color w:val="000000" w:themeColor="text1"/>
                <w:sz w:val="24"/>
              </w:rPr>
            </w:pPr>
            <w:r w:rsidRPr="007E3874">
              <w:rPr>
                <w:rFonts w:ascii="Times New Roman" w:hAnsi="Times New Roman" w:cs="Times New Roman"/>
                <w:b/>
                <w:color w:val="000000" w:themeColor="text1"/>
                <w:sz w:val="24"/>
              </w:rPr>
              <w:t>3</w:t>
            </w:r>
            <w:r w:rsidRPr="007E3874">
              <w:rPr>
                <w:rFonts w:ascii="Times New Roman" w:hAnsi="Times New Roman" w:cs="Times New Roman"/>
                <w:b/>
                <w:color w:val="000000" w:themeColor="text1"/>
                <w:sz w:val="24"/>
              </w:rPr>
              <w:t>、固体废物排放标准</w:t>
            </w:r>
          </w:p>
          <w:p w14:paraId="596EA2A2" w14:textId="23C5D755" w:rsidR="00CC673F" w:rsidRPr="00EF1568" w:rsidRDefault="009E10D2">
            <w:pPr>
              <w:spacing w:line="360" w:lineRule="auto"/>
              <w:ind w:firstLineChars="200" w:firstLine="472"/>
              <w:rPr>
                <w:rFonts w:ascii="Times New Roman" w:hAnsi="Times New Roman" w:cs="Times New Roman"/>
                <w:color w:val="000000" w:themeColor="text1"/>
                <w:spacing w:val="-2"/>
                <w:sz w:val="24"/>
                <w:lang w:bidi="ar"/>
              </w:rPr>
            </w:pPr>
            <w:r w:rsidRPr="00EF1568">
              <w:rPr>
                <w:rFonts w:ascii="Times New Roman" w:hAnsi="Times New Roman" w:cs="Times New Roman"/>
                <w:color w:val="000000" w:themeColor="text1"/>
                <w:spacing w:val="-2"/>
                <w:sz w:val="24"/>
                <w:lang w:bidi="ar"/>
              </w:rPr>
              <w:t>一般固体废弃物执行</w:t>
            </w:r>
            <w:r w:rsidR="007417F3" w:rsidRPr="00EF1568">
              <w:rPr>
                <w:rFonts w:ascii="Times New Roman" w:hAnsi="Times New Roman" w:cs="Times New Roman" w:hint="eastAsia"/>
                <w:color w:val="000000" w:themeColor="text1"/>
                <w:spacing w:val="-2"/>
                <w:sz w:val="24"/>
                <w:lang w:bidi="ar"/>
              </w:rPr>
              <w:t>《一般工业固体废物贮存和填埋污染控制标准》</w:t>
            </w:r>
            <w:r w:rsidR="007417F3" w:rsidRPr="00EF1568">
              <w:rPr>
                <w:rFonts w:ascii="Times New Roman" w:hAnsi="Times New Roman" w:cs="Times New Roman" w:hint="eastAsia"/>
                <w:color w:val="000000" w:themeColor="text1"/>
                <w:spacing w:val="-2"/>
                <w:sz w:val="24"/>
                <w:lang w:bidi="ar"/>
              </w:rPr>
              <w:t>(GB 18599-2020)</w:t>
            </w:r>
            <w:r w:rsidRPr="00EF1568">
              <w:rPr>
                <w:rFonts w:ascii="Times New Roman" w:hAnsi="Times New Roman" w:cs="Times New Roman"/>
                <w:color w:val="000000" w:themeColor="text1"/>
                <w:spacing w:val="-2"/>
                <w:sz w:val="24"/>
                <w:lang w:bidi="ar"/>
              </w:rPr>
              <w:t>；</w:t>
            </w:r>
          </w:p>
          <w:p w14:paraId="0461F4B3" w14:textId="77777777" w:rsidR="00CC673F" w:rsidRPr="00EF1568" w:rsidRDefault="009E10D2">
            <w:pPr>
              <w:spacing w:line="360" w:lineRule="auto"/>
              <w:ind w:firstLineChars="200" w:firstLine="472"/>
              <w:rPr>
                <w:rFonts w:ascii="Times New Roman" w:hAnsi="Times New Roman" w:cs="Times New Roman"/>
                <w:color w:val="000000" w:themeColor="text1"/>
                <w:spacing w:val="-2"/>
                <w:sz w:val="24"/>
                <w:lang w:bidi="ar"/>
              </w:rPr>
            </w:pPr>
            <w:r w:rsidRPr="00EF1568">
              <w:rPr>
                <w:rFonts w:ascii="Times New Roman" w:hAnsi="Times New Roman" w:cs="Times New Roman"/>
                <w:color w:val="000000" w:themeColor="text1"/>
                <w:spacing w:val="-2"/>
                <w:sz w:val="24"/>
                <w:lang w:bidi="ar"/>
              </w:rPr>
              <w:t>危险废物执行《危险废物贮存污染控制标准》（</w:t>
            </w:r>
            <w:r w:rsidRPr="00EF1568">
              <w:rPr>
                <w:rFonts w:ascii="Times New Roman" w:hAnsi="Times New Roman" w:cs="Times New Roman"/>
                <w:color w:val="000000" w:themeColor="text1"/>
                <w:spacing w:val="-2"/>
                <w:sz w:val="24"/>
                <w:lang w:bidi="ar"/>
              </w:rPr>
              <w:t>GB18597-2001</w:t>
            </w:r>
            <w:r w:rsidRPr="00EF1568">
              <w:rPr>
                <w:rFonts w:ascii="Times New Roman" w:hAnsi="Times New Roman" w:cs="Times New Roman"/>
                <w:color w:val="000000" w:themeColor="text1"/>
                <w:spacing w:val="-2"/>
                <w:sz w:val="24"/>
                <w:lang w:bidi="ar"/>
              </w:rPr>
              <w:t>）及</w:t>
            </w:r>
            <w:r w:rsidRPr="00EF1568">
              <w:rPr>
                <w:rFonts w:ascii="Times New Roman" w:hAnsi="Times New Roman" w:cs="Times New Roman"/>
                <w:color w:val="000000" w:themeColor="text1"/>
                <w:spacing w:val="-2"/>
                <w:sz w:val="24"/>
                <w:lang w:bidi="ar"/>
              </w:rPr>
              <w:t>2013</w:t>
            </w:r>
            <w:r w:rsidRPr="00EF1568">
              <w:rPr>
                <w:rFonts w:ascii="Times New Roman" w:hAnsi="Times New Roman" w:cs="Times New Roman"/>
                <w:color w:val="000000" w:themeColor="text1"/>
                <w:spacing w:val="-2"/>
                <w:sz w:val="24"/>
                <w:lang w:bidi="ar"/>
              </w:rPr>
              <w:t>年修改单要求；</w:t>
            </w:r>
            <w:bookmarkStart w:id="73" w:name="_GoBack"/>
            <w:bookmarkEnd w:id="73"/>
          </w:p>
          <w:p w14:paraId="3CF53452" w14:textId="77777777" w:rsidR="00606A8F" w:rsidRPr="00EF1568" w:rsidRDefault="009E10D2" w:rsidP="00606A8F">
            <w:pPr>
              <w:spacing w:line="360" w:lineRule="auto"/>
              <w:ind w:firstLineChars="200" w:firstLine="472"/>
              <w:rPr>
                <w:rFonts w:ascii="Times New Roman" w:hAnsi="Times New Roman" w:cs="Times New Roman"/>
                <w:color w:val="000000" w:themeColor="text1"/>
                <w:spacing w:val="-2"/>
                <w:sz w:val="24"/>
                <w:lang w:bidi="ar"/>
              </w:rPr>
            </w:pPr>
            <w:r w:rsidRPr="00EF1568">
              <w:rPr>
                <w:rFonts w:ascii="Times New Roman" w:hAnsi="Times New Roman" w:cs="Times New Roman"/>
                <w:color w:val="000000" w:themeColor="text1"/>
                <w:spacing w:val="-2"/>
                <w:sz w:val="24"/>
                <w:lang w:bidi="ar"/>
              </w:rPr>
              <w:t>生活垃圾收集后由环卫部门清运处置。</w:t>
            </w:r>
          </w:p>
        </w:tc>
      </w:tr>
      <w:tr w:rsidR="00CC673F" w:rsidRPr="00EF1568" w14:paraId="5640CBCE" w14:textId="77777777" w:rsidTr="00DC03EF">
        <w:trPr>
          <w:trHeight w:val="6900"/>
          <w:jc w:val="center"/>
        </w:trPr>
        <w:tc>
          <w:tcPr>
            <w:tcW w:w="530" w:type="dxa"/>
            <w:vAlign w:val="center"/>
          </w:tcPr>
          <w:p w14:paraId="5BFB58D6"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总</w:t>
            </w:r>
          </w:p>
          <w:p w14:paraId="548BE2AE"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量</w:t>
            </w:r>
          </w:p>
          <w:p w14:paraId="15841E5B"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控</w:t>
            </w:r>
          </w:p>
          <w:p w14:paraId="088D472E"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制</w:t>
            </w:r>
          </w:p>
          <w:p w14:paraId="2EF05314"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指</w:t>
            </w:r>
          </w:p>
          <w:p w14:paraId="54AFF5EA" w14:textId="77777777" w:rsidR="00CC673F" w:rsidRPr="00EF1568" w:rsidRDefault="009E10D2">
            <w:pPr>
              <w:spacing w:line="520" w:lineRule="exact"/>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标</w:t>
            </w:r>
          </w:p>
        </w:tc>
        <w:tc>
          <w:tcPr>
            <w:tcW w:w="9118" w:type="dxa"/>
            <w:vAlign w:val="center"/>
          </w:tcPr>
          <w:p w14:paraId="7D79EF11" w14:textId="77777777" w:rsidR="00CC673F" w:rsidRPr="00EF1568" w:rsidRDefault="009E10D2">
            <w:pPr>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根据本项目污染物排放总量，建议其总量控制指标按以下执行：</w:t>
            </w:r>
          </w:p>
          <w:p w14:paraId="49D54FF1" w14:textId="77777777" w:rsidR="00CC673F" w:rsidRPr="00EF1568" w:rsidRDefault="009E10D2">
            <w:pPr>
              <w:pStyle w:val="16"/>
              <w:snapToGrid w:val="0"/>
              <w:ind w:firstLineChars="200" w:firstLine="482"/>
              <w:rPr>
                <w:rFonts w:eastAsiaTheme="minorEastAsia"/>
                <w:b/>
                <w:bCs/>
                <w:color w:val="000000" w:themeColor="text1"/>
                <w:szCs w:val="24"/>
              </w:rPr>
            </w:pPr>
            <w:r w:rsidRPr="00EF1568">
              <w:rPr>
                <w:rFonts w:eastAsiaTheme="minorEastAsia"/>
                <w:b/>
                <w:bCs/>
                <w:color w:val="000000" w:themeColor="text1"/>
                <w:szCs w:val="24"/>
              </w:rPr>
              <w:t>1</w:t>
            </w:r>
            <w:r w:rsidRPr="00EF1568">
              <w:rPr>
                <w:rFonts w:eastAsiaTheme="minorEastAsia"/>
                <w:b/>
                <w:bCs/>
                <w:color w:val="000000" w:themeColor="text1"/>
                <w:szCs w:val="24"/>
              </w:rPr>
              <w:t>、水污染物排放总量控制指标</w:t>
            </w:r>
          </w:p>
          <w:p w14:paraId="1768B8A1" w14:textId="77777777" w:rsidR="00CC673F" w:rsidRPr="00EF1568" w:rsidRDefault="009E10D2">
            <w:pPr>
              <w:pStyle w:val="16"/>
              <w:snapToGrid w:val="0"/>
              <w:ind w:firstLineChars="200" w:firstLine="480"/>
              <w:rPr>
                <w:rFonts w:eastAsiaTheme="minorEastAsia"/>
                <w:color w:val="000000" w:themeColor="text1"/>
              </w:rPr>
            </w:pPr>
            <w:r w:rsidRPr="00EF1568">
              <w:rPr>
                <w:rFonts w:eastAsiaTheme="minorEastAsia"/>
                <w:color w:val="000000" w:themeColor="text1"/>
              </w:rPr>
              <w:t>本项目生活污水通过化粪池预处理后进入园区污水处理厂处理达标后排放，所以本项目不设置水污染物排放总量控制指标。</w:t>
            </w:r>
          </w:p>
          <w:p w14:paraId="277FB76E" w14:textId="77777777" w:rsidR="00CC673F" w:rsidRPr="00EF1568" w:rsidRDefault="009E10D2">
            <w:pPr>
              <w:pStyle w:val="16"/>
              <w:snapToGrid w:val="0"/>
              <w:ind w:firstLineChars="200" w:firstLine="482"/>
              <w:rPr>
                <w:rFonts w:eastAsiaTheme="minorEastAsia"/>
                <w:color w:val="000000" w:themeColor="text1"/>
                <w:szCs w:val="24"/>
              </w:rPr>
            </w:pPr>
            <w:r w:rsidRPr="00EF1568">
              <w:rPr>
                <w:rFonts w:eastAsiaTheme="minorEastAsia"/>
                <w:b/>
                <w:bCs/>
                <w:color w:val="000000" w:themeColor="text1"/>
                <w:szCs w:val="24"/>
              </w:rPr>
              <w:t>2</w:t>
            </w:r>
            <w:r w:rsidRPr="00EF1568">
              <w:rPr>
                <w:rFonts w:eastAsiaTheme="minorEastAsia"/>
                <w:b/>
                <w:bCs/>
                <w:color w:val="000000" w:themeColor="text1"/>
                <w:szCs w:val="24"/>
              </w:rPr>
              <w:t>、大气污染物排放总量控制指标</w:t>
            </w:r>
          </w:p>
          <w:p w14:paraId="69ACC09D" w14:textId="6C6CB35C" w:rsidR="00CC673F" w:rsidRPr="00EF1568" w:rsidRDefault="009E10D2">
            <w:pPr>
              <w:pStyle w:val="16"/>
              <w:snapToGrid w:val="0"/>
              <w:ind w:firstLineChars="200" w:firstLine="480"/>
              <w:rPr>
                <w:rFonts w:eastAsiaTheme="minorEastAsia"/>
                <w:color w:val="000000" w:themeColor="text1"/>
                <w:szCs w:val="24"/>
              </w:rPr>
            </w:pPr>
            <w:r w:rsidRPr="00EF1568">
              <w:rPr>
                <w:rFonts w:eastAsiaTheme="minorEastAsia"/>
                <w:color w:val="000000" w:themeColor="text1"/>
                <w:szCs w:val="24"/>
              </w:rPr>
              <w:t>本项目设置大气污染物排放总量控制指标为</w:t>
            </w:r>
            <w:r w:rsidRPr="00EF1568">
              <w:rPr>
                <w:rFonts w:eastAsiaTheme="minorEastAsia"/>
                <w:color w:val="000000" w:themeColor="text1"/>
                <w:szCs w:val="24"/>
              </w:rPr>
              <w:t>VOCs</w:t>
            </w:r>
            <w:r w:rsidRPr="00EF1568">
              <w:rPr>
                <w:rFonts w:eastAsiaTheme="minorEastAsia" w:hint="eastAsia"/>
                <w:color w:val="000000" w:themeColor="text1"/>
                <w:szCs w:val="24"/>
              </w:rPr>
              <w:t>（包含</w:t>
            </w:r>
            <w:r w:rsidRPr="00EF1568">
              <w:rPr>
                <w:rFonts w:eastAsiaTheme="minorEastAsia"/>
                <w:color w:val="000000" w:themeColor="text1"/>
                <w:szCs w:val="24"/>
              </w:rPr>
              <w:t>非甲烷总烃</w:t>
            </w:r>
            <w:r w:rsidRPr="00EF1568">
              <w:rPr>
                <w:rFonts w:eastAsiaTheme="minorEastAsia" w:hint="eastAsia"/>
                <w:color w:val="000000" w:themeColor="text1"/>
                <w:szCs w:val="24"/>
              </w:rPr>
              <w:t>）</w:t>
            </w:r>
            <w:r w:rsidRPr="00EF1568">
              <w:rPr>
                <w:rFonts w:eastAsiaTheme="minorEastAsia"/>
                <w:color w:val="000000" w:themeColor="text1"/>
                <w:szCs w:val="24"/>
              </w:rPr>
              <w:t>，总量为</w:t>
            </w:r>
            <w:r w:rsidR="0090735A">
              <w:rPr>
                <w:rFonts w:eastAsiaTheme="minorEastAsia"/>
                <w:color w:val="000000" w:themeColor="text1"/>
                <w:szCs w:val="24"/>
              </w:rPr>
              <w:t>0.47142</w:t>
            </w:r>
            <w:r w:rsidRPr="00EF1568">
              <w:rPr>
                <w:rFonts w:eastAsiaTheme="minorEastAsia"/>
                <w:color w:val="000000" w:themeColor="text1"/>
                <w:szCs w:val="24"/>
              </w:rPr>
              <w:t>t</w:t>
            </w:r>
            <w:r w:rsidRPr="00EF1568">
              <w:rPr>
                <w:rFonts w:eastAsiaTheme="minorEastAsia"/>
                <w:color w:val="000000" w:themeColor="text1"/>
                <w:szCs w:val="24"/>
              </w:rPr>
              <w:t>。</w:t>
            </w:r>
          </w:p>
          <w:p w14:paraId="23663615" w14:textId="7705D8E2" w:rsidR="00CC673F" w:rsidRPr="00EF1568" w:rsidRDefault="009E10D2">
            <w:pPr>
              <w:pStyle w:val="16"/>
              <w:snapToGrid w:val="0"/>
              <w:ind w:firstLineChars="200" w:firstLine="480"/>
              <w:rPr>
                <w:rFonts w:eastAsiaTheme="minorEastAsia"/>
                <w:color w:val="000000" w:themeColor="text1"/>
                <w:szCs w:val="24"/>
              </w:rPr>
            </w:pPr>
            <w:r w:rsidRPr="00EF1568">
              <w:rPr>
                <w:rFonts w:eastAsiaTheme="minorEastAsia"/>
                <w:color w:val="000000" w:themeColor="text1"/>
                <w:szCs w:val="24"/>
              </w:rPr>
              <w:t>其中：有组织</w:t>
            </w:r>
            <w:r w:rsidRPr="00EF1568">
              <w:rPr>
                <w:rFonts w:eastAsiaTheme="minorEastAsia"/>
                <w:color w:val="000000" w:themeColor="text1"/>
                <w:szCs w:val="24"/>
              </w:rPr>
              <w:t>VOCs</w:t>
            </w:r>
            <w:r w:rsidRPr="00EF1568">
              <w:rPr>
                <w:rFonts w:eastAsiaTheme="minorEastAsia"/>
                <w:color w:val="000000" w:themeColor="text1"/>
                <w:szCs w:val="24"/>
              </w:rPr>
              <w:t>为</w:t>
            </w:r>
            <w:r w:rsidR="0090735A">
              <w:rPr>
                <w:rFonts w:eastAsiaTheme="minorEastAsia"/>
                <w:color w:val="000000" w:themeColor="text1"/>
                <w:szCs w:val="24"/>
              </w:rPr>
              <w:t>0.468</w:t>
            </w:r>
            <w:r w:rsidRPr="00EF1568">
              <w:rPr>
                <w:rFonts w:eastAsiaTheme="minorEastAsia"/>
                <w:color w:val="000000" w:themeColor="text1"/>
                <w:szCs w:val="24"/>
              </w:rPr>
              <w:t>t</w:t>
            </w:r>
            <w:r w:rsidRPr="00EF1568">
              <w:rPr>
                <w:rFonts w:eastAsiaTheme="minorEastAsia" w:hint="eastAsia"/>
                <w:color w:val="000000" w:themeColor="text1"/>
                <w:szCs w:val="24"/>
              </w:rPr>
              <w:t>，</w:t>
            </w:r>
            <w:r w:rsidRPr="00EF1568">
              <w:rPr>
                <w:rFonts w:eastAsiaTheme="minorEastAsia"/>
                <w:color w:val="000000" w:themeColor="text1"/>
                <w:szCs w:val="24"/>
              </w:rPr>
              <w:t>有组织</w:t>
            </w:r>
            <w:r w:rsidRPr="00EF1568">
              <w:rPr>
                <w:rFonts w:eastAsiaTheme="minorEastAsia" w:hint="eastAsia"/>
                <w:color w:val="000000" w:themeColor="text1"/>
                <w:szCs w:val="24"/>
              </w:rPr>
              <w:t>非甲烷总烃</w:t>
            </w:r>
            <w:r w:rsidRPr="00EF1568">
              <w:rPr>
                <w:rFonts w:eastAsiaTheme="minorEastAsia"/>
                <w:color w:val="000000" w:themeColor="text1"/>
                <w:szCs w:val="24"/>
              </w:rPr>
              <w:t>为</w:t>
            </w:r>
            <w:r w:rsidR="00EC055A" w:rsidRPr="00EF1568">
              <w:rPr>
                <w:rFonts w:eastAsiaTheme="minorEastAsia"/>
                <w:color w:val="000000" w:themeColor="text1"/>
                <w:szCs w:val="24"/>
              </w:rPr>
              <w:t>0.00342</w:t>
            </w:r>
            <w:r w:rsidRPr="00EF1568">
              <w:rPr>
                <w:rFonts w:eastAsiaTheme="minorEastAsia"/>
                <w:color w:val="000000" w:themeColor="text1"/>
                <w:szCs w:val="24"/>
              </w:rPr>
              <w:t>t</w:t>
            </w:r>
            <w:r w:rsidRPr="00EF1568">
              <w:rPr>
                <w:rFonts w:eastAsiaTheme="minorEastAsia"/>
                <w:color w:val="000000" w:themeColor="text1"/>
                <w:szCs w:val="24"/>
              </w:rPr>
              <w:t>，。</w:t>
            </w:r>
          </w:p>
          <w:p w14:paraId="23357E73" w14:textId="77777777" w:rsidR="00CC673F" w:rsidRPr="00EF1568" w:rsidRDefault="00CC673F">
            <w:pPr>
              <w:snapToGrid w:val="0"/>
              <w:spacing w:line="360" w:lineRule="auto"/>
              <w:ind w:firstLineChars="200" w:firstLine="480"/>
              <w:rPr>
                <w:rFonts w:ascii="Times New Roman" w:hAnsi="Times New Roman" w:cs="Times New Roman"/>
                <w:color w:val="000000" w:themeColor="text1"/>
                <w:sz w:val="24"/>
              </w:rPr>
            </w:pPr>
          </w:p>
        </w:tc>
      </w:tr>
    </w:tbl>
    <w:p w14:paraId="0ED7895D" w14:textId="77777777" w:rsidR="00CC673F" w:rsidRPr="00EF1568" w:rsidRDefault="009E10D2">
      <w:pPr>
        <w:pStyle w:val="1"/>
        <w:rPr>
          <w:rFonts w:ascii="Times New Roman" w:eastAsiaTheme="minorEastAsia" w:hAnsi="Times New Roman" w:cs="Times New Roman"/>
          <w:color w:val="000000" w:themeColor="text1"/>
        </w:rPr>
      </w:pPr>
      <w:bookmarkStart w:id="74" w:name="_Toc17188499"/>
      <w:bookmarkStart w:id="75" w:name="_Toc25510"/>
      <w:bookmarkStart w:id="76" w:name="_Toc14464"/>
      <w:r w:rsidRPr="00EF1568">
        <w:rPr>
          <w:rFonts w:ascii="Times New Roman" w:eastAsiaTheme="minorEastAsia" w:hAnsi="Times New Roman" w:cs="Times New Roman"/>
          <w:color w:val="000000" w:themeColor="text1"/>
        </w:rPr>
        <w:lastRenderedPageBreak/>
        <w:t>五、建设项目工程分析</w:t>
      </w:r>
      <w:bookmarkEnd w:id="74"/>
      <w:bookmarkEnd w:id="75"/>
      <w:bookmarkEnd w:id="76"/>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99"/>
      </w:tblGrid>
      <w:tr w:rsidR="00CC673F" w:rsidRPr="00EF1568" w14:paraId="48DF5CF3" w14:textId="77777777">
        <w:trPr>
          <w:trHeight w:val="12896"/>
        </w:trPr>
        <w:tc>
          <w:tcPr>
            <w:tcW w:w="9199" w:type="dxa"/>
            <w:tcBorders>
              <w:top w:val="single" w:sz="12" w:space="0" w:color="auto"/>
              <w:left w:val="single" w:sz="12" w:space="0" w:color="auto"/>
              <w:bottom w:val="single" w:sz="12" w:space="0" w:color="auto"/>
              <w:right w:val="single" w:sz="12" w:space="0" w:color="auto"/>
            </w:tcBorders>
          </w:tcPr>
          <w:p w14:paraId="7DBD5AFF" w14:textId="77777777" w:rsidR="00CC673F" w:rsidRPr="00EF1568" w:rsidRDefault="00605474" w:rsidP="00605474">
            <w:pPr>
              <w:pStyle w:val="aff3"/>
              <w:adjustRightInd w:val="0"/>
              <w:snapToGrid w:val="0"/>
              <w:spacing w:beforeLines="50" w:before="156"/>
              <w:ind w:firstLineChars="200" w:firstLine="482"/>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一、</w:t>
            </w:r>
            <w:r w:rsidRPr="00EF1568">
              <w:rPr>
                <w:rFonts w:ascii="Times New Roman" w:hAnsi="Times New Roman" w:cs="Times New Roman"/>
                <w:color w:val="000000" w:themeColor="text1"/>
              </w:rPr>
              <w:t>施工期污染工序</w:t>
            </w:r>
          </w:p>
          <w:p w14:paraId="6458DAE7" w14:textId="77777777" w:rsidR="00605474" w:rsidRPr="00EF1568" w:rsidRDefault="009E10D2" w:rsidP="00605474">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项目租赁闲置厂房，无土建施工，施工期主要工作为设备安装和调试。</w:t>
            </w:r>
            <w:r w:rsidR="00605474" w:rsidRPr="00EF1568">
              <w:rPr>
                <w:rFonts w:ascii="Times New Roman" w:hAnsi="Times New Roman" w:cs="Times New Roman"/>
                <w:color w:val="000000" w:themeColor="text1"/>
                <w:sz w:val="24"/>
                <w:lang w:bidi="zh-CN"/>
              </w:rPr>
              <w:t>本项目为新建项目</w:t>
            </w:r>
            <w:r w:rsidR="00605474" w:rsidRPr="00EF1568">
              <w:rPr>
                <w:rFonts w:ascii="Times New Roman" w:hAnsi="Times New Roman" w:cs="Times New Roman" w:hint="eastAsia"/>
                <w:color w:val="000000" w:themeColor="text1"/>
                <w:sz w:val="24"/>
                <w:lang w:bidi="zh-CN"/>
              </w:rPr>
              <w:t>。</w:t>
            </w:r>
            <w:r w:rsidR="00605474" w:rsidRPr="00EF1568">
              <w:rPr>
                <w:rFonts w:ascii="Times New Roman" w:hAnsi="Times New Roman" w:cs="Times New Roman"/>
                <w:color w:val="000000" w:themeColor="text1"/>
                <w:sz w:val="24"/>
                <w:lang w:bidi="zh-CN"/>
              </w:rPr>
              <w:t>施工期污染主要来自设备安装过程产生的生活污水、噪声、扬尘、废建筑材料、废包装材料以及施工人员生活垃圾等，本项目工程量小，施工期短，施工污染伴随施工期的结束而结束，因此，本评价仅对施工期环境影响进行简要分析。</w:t>
            </w:r>
          </w:p>
          <w:p w14:paraId="3FD2A9E8" w14:textId="77777777" w:rsidR="00605474" w:rsidRPr="00EF1568" w:rsidRDefault="00605474" w:rsidP="00605474">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1</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废水</w:t>
            </w:r>
          </w:p>
          <w:p w14:paraId="0FCD08E5" w14:textId="77777777" w:rsidR="00605474" w:rsidRPr="00EF1568" w:rsidRDefault="00605474" w:rsidP="00605474">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项目施工期产生的废水主要为设备安装过程中工人产生的生活污水，本项目工程量小，主要为设备安装工程，约</w:t>
            </w:r>
            <w:r w:rsidRPr="00EF1568">
              <w:rPr>
                <w:rFonts w:ascii="Times New Roman" w:hAnsi="Times New Roman" w:cs="Times New Roman"/>
                <w:color w:val="000000" w:themeColor="text1"/>
                <w:sz w:val="24"/>
                <w:lang w:bidi="zh-CN"/>
              </w:rPr>
              <w:t>3</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5</w:t>
            </w:r>
            <w:r w:rsidRPr="00EF1568">
              <w:rPr>
                <w:rFonts w:ascii="Times New Roman" w:hAnsi="Times New Roman" w:cs="Times New Roman"/>
                <w:color w:val="000000" w:themeColor="text1"/>
                <w:sz w:val="24"/>
                <w:lang w:bidi="zh-CN"/>
              </w:rPr>
              <w:t>人，产生的生活污水较少，污水中主要污染物为</w:t>
            </w:r>
            <w:r w:rsidRPr="00EF1568">
              <w:rPr>
                <w:rFonts w:ascii="Times New Roman" w:hAnsi="Times New Roman" w:cs="Times New Roman"/>
                <w:color w:val="000000" w:themeColor="text1"/>
                <w:sz w:val="24"/>
                <w:lang w:bidi="zh-CN"/>
              </w:rPr>
              <w:t>COD</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BOD</w:t>
            </w:r>
            <w:r w:rsidRPr="00EF1568">
              <w:rPr>
                <w:rFonts w:ascii="Times New Roman" w:hAnsi="Times New Roman" w:cs="Times New Roman"/>
                <w:color w:val="000000" w:themeColor="text1"/>
                <w:sz w:val="24"/>
                <w:vertAlign w:val="subscript"/>
                <w:lang w:bidi="zh-CN"/>
              </w:rPr>
              <w:t>5</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SS</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NH</w:t>
            </w:r>
            <w:r w:rsidRPr="00EF1568">
              <w:rPr>
                <w:rFonts w:ascii="Times New Roman" w:hAnsi="Times New Roman" w:cs="Times New Roman"/>
                <w:color w:val="000000" w:themeColor="text1"/>
                <w:sz w:val="24"/>
                <w:vertAlign w:val="subscript"/>
                <w:lang w:bidi="zh-CN"/>
              </w:rPr>
              <w:t>3</w:t>
            </w:r>
            <w:r w:rsidRPr="00EF1568">
              <w:rPr>
                <w:rFonts w:ascii="Times New Roman" w:hAnsi="Times New Roman" w:cs="Times New Roman"/>
                <w:color w:val="000000" w:themeColor="text1"/>
                <w:sz w:val="24"/>
                <w:lang w:bidi="zh-CN"/>
              </w:rPr>
              <w:t xml:space="preserve">-N </w:t>
            </w:r>
            <w:r w:rsidRPr="00EF1568">
              <w:rPr>
                <w:rFonts w:ascii="Times New Roman" w:hAnsi="Times New Roman" w:cs="Times New Roman"/>
                <w:color w:val="000000" w:themeColor="text1"/>
                <w:sz w:val="24"/>
                <w:lang w:bidi="zh-CN"/>
              </w:rPr>
              <w:t>等。施工期生活污水经化粪池处理后汇入</w:t>
            </w:r>
            <w:r w:rsidRPr="00EF1568">
              <w:rPr>
                <w:rFonts w:ascii="Times New Roman" w:hAnsi="Times New Roman" w:cs="Times New Roman" w:hint="eastAsia"/>
                <w:color w:val="000000" w:themeColor="text1"/>
                <w:sz w:val="24"/>
                <w:lang w:bidi="zh-CN"/>
              </w:rPr>
              <w:t>园区</w:t>
            </w:r>
            <w:r w:rsidRPr="00EF1568">
              <w:rPr>
                <w:rFonts w:ascii="Times New Roman" w:hAnsi="Times New Roman" w:cs="Times New Roman"/>
                <w:color w:val="000000" w:themeColor="text1"/>
                <w:sz w:val="24"/>
                <w:lang w:bidi="zh-CN"/>
              </w:rPr>
              <w:t>污水管网，进入</w:t>
            </w:r>
            <w:r w:rsidRPr="00EF1568">
              <w:rPr>
                <w:rFonts w:ascii="Times New Roman" w:hAnsi="Times New Roman" w:cs="Times New Roman" w:hint="eastAsia"/>
                <w:color w:val="000000" w:themeColor="text1"/>
                <w:sz w:val="24"/>
                <w:lang w:bidi="zh-CN"/>
              </w:rPr>
              <w:t>园区</w:t>
            </w:r>
            <w:r w:rsidRPr="00EF1568">
              <w:rPr>
                <w:rFonts w:ascii="Times New Roman" w:hAnsi="Times New Roman" w:cs="Times New Roman"/>
                <w:color w:val="000000" w:themeColor="text1"/>
                <w:sz w:val="24"/>
                <w:lang w:bidi="zh-CN"/>
              </w:rPr>
              <w:t>污水处理厂处理。</w:t>
            </w:r>
          </w:p>
          <w:p w14:paraId="47DAE3FA" w14:textId="77777777" w:rsidR="00605474" w:rsidRPr="00EF1568" w:rsidRDefault="00605474" w:rsidP="00605474">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2</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废气</w:t>
            </w:r>
          </w:p>
          <w:p w14:paraId="3368BCCC" w14:textId="77777777" w:rsidR="00605474" w:rsidRPr="00EF1568" w:rsidRDefault="00605474" w:rsidP="00605474">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废气主要为做设备安装及少量焊接操作产生的烟尘、物料现场搬运及堆放产生的扬尘，项目工程量小，废气产生量小。项目无需对车间进行装修，无装修废气产生。项目通过加强施工场地通风降低施工废气污染。</w:t>
            </w:r>
          </w:p>
          <w:p w14:paraId="541FA2D1" w14:textId="77777777" w:rsidR="00605474" w:rsidRPr="00EF1568" w:rsidRDefault="00605474" w:rsidP="00605474">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3</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噪声</w:t>
            </w:r>
          </w:p>
          <w:p w14:paraId="5CB61B6B" w14:textId="77777777" w:rsidR="00605474" w:rsidRPr="00EF1568" w:rsidRDefault="00605474" w:rsidP="00605474">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项目施工期产生的噪声主要来自设备安装过程中电钻、焊机等设备运转，噪声源强在</w:t>
            </w:r>
            <w:r w:rsidRPr="00EF1568">
              <w:rPr>
                <w:rFonts w:ascii="Times New Roman" w:hAnsi="Times New Roman" w:cs="Times New Roman"/>
                <w:color w:val="000000" w:themeColor="text1"/>
                <w:sz w:val="24"/>
                <w:lang w:bidi="zh-CN"/>
              </w:rPr>
              <w:t>65</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85dB</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A</w:t>
            </w:r>
            <w:r w:rsidRPr="00EF1568">
              <w:rPr>
                <w:rFonts w:ascii="Times New Roman" w:hAnsi="Times New Roman" w:cs="Times New Roman"/>
                <w:color w:val="000000" w:themeColor="text1"/>
                <w:sz w:val="24"/>
                <w:lang w:bidi="zh-CN"/>
              </w:rPr>
              <w:t>）之间，本项目设备安装等施工操作均在厂房内进行，通过合理安排施工时间（夜间和午间不施工）、厂房隔声和距离衰减降低施工期噪声影响。</w:t>
            </w:r>
          </w:p>
          <w:p w14:paraId="5146BC80" w14:textId="77777777" w:rsidR="00605474" w:rsidRPr="00EF1568" w:rsidRDefault="00605474" w:rsidP="00605474">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4</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固废</w:t>
            </w:r>
          </w:p>
          <w:p w14:paraId="21BA522B" w14:textId="77777777" w:rsidR="00CC673F" w:rsidRPr="00EF1568" w:rsidRDefault="00605474" w:rsidP="00605474">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项目施工期产生的固废主要为废建筑材料、废包装材料以及生活垃圾，废建筑材料运至渣土部门指定的地方，废包装材料中可回收部分外售综合利用，不可回收部分与生活垃圾一道由环卫部门统一清运。</w:t>
            </w:r>
          </w:p>
          <w:p w14:paraId="03EF0308" w14:textId="77777777" w:rsidR="00CC673F" w:rsidRPr="00EF1568" w:rsidRDefault="00B7550E">
            <w:pPr>
              <w:spacing w:line="360" w:lineRule="auto"/>
              <w:rPr>
                <w:rFonts w:ascii="Times New Roman" w:hAnsi="Times New Roman" w:cs="Times New Roman"/>
                <w:b/>
                <w:color w:val="000000" w:themeColor="text1"/>
                <w:sz w:val="28"/>
                <w:szCs w:val="28"/>
              </w:rPr>
            </w:pPr>
            <w:r w:rsidRPr="00EF1568">
              <w:rPr>
                <w:rFonts w:ascii="Times New Roman" w:hAnsi="Times New Roman" w:cs="Times New Roman" w:hint="eastAsia"/>
                <w:b/>
                <w:color w:val="000000" w:themeColor="text1"/>
                <w:sz w:val="28"/>
                <w:szCs w:val="28"/>
              </w:rPr>
              <w:t>二</w:t>
            </w:r>
            <w:r w:rsidRPr="00EF1568">
              <w:rPr>
                <w:rFonts w:ascii="Times New Roman" w:hAnsi="Times New Roman" w:cs="Times New Roman"/>
                <w:b/>
                <w:color w:val="000000" w:themeColor="text1"/>
                <w:sz w:val="28"/>
                <w:szCs w:val="28"/>
              </w:rPr>
              <w:t>、</w:t>
            </w:r>
            <w:r w:rsidR="009E10D2" w:rsidRPr="00EF1568">
              <w:rPr>
                <w:rFonts w:ascii="Times New Roman" w:hAnsi="Times New Roman" w:cs="Times New Roman"/>
                <w:b/>
                <w:color w:val="000000" w:themeColor="text1"/>
                <w:sz w:val="28"/>
                <w:szCs w:val="28"/>
              </w:rPr>
              <w:t>营运期主要污染源分析</w:t>
            </w:r>
          </w:p>
          <w:p w14:paraId="0354015B" w14:textId="77777777" w:rsidR="00CC673F" w:rsidRPr="00EF1568" w:rsidRDefault="009E10D2">
            <w:pPr>
              <w:numPr>
                <w:ilvl w:val="0"/>
                <w:numId w:val="5"/>
              </w:num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生产工艺流程</w:t>
            </w:r>
            <w:r w:rsidRPr="00EF1568">
              <w:rPr>
                <w:rFonts w:ascii="Times New Roman" w:hAnsi="Times New Roman" w:cs="Times New Roman"/>
                <w:b/>
                <w:color w:val="000000" w:themeColor="text1"/>
                <w:sz w:val="24"/>
              </w:rPr>
              <w:t>1</w:t>
            </w:r>
          </w:p>
          <w:p w14:paraId="48C4C36B" w14:textId="77777777" w:rsidR="00CC673F" w:rsidRPr="00EF1568" w:rsidRDefault="009E10D2">
            <w:pPr>
              <w:pStyle w:val="a4"/>
              <w:tabs>
                <w:tab w:val="left" w:pos="3339"/>
              </w:tabs>
              <w:rPr>
                <w:rFonts w:ascii="Times New Roman" w:hAnsi="Times New Roman" w:cs="Times New Roman"/>
                <w:color w:val="000000" w:themeColor="text1"/>
              </w:rPr>
            </w:pPr>
            <w:r w:rsidRPr="00EF1568">
              <w:rPr>
                <w:rFonts w:ascii="Times New Roman" w:hAnsi="Times New Roman" w:cs="Times New Roman"/>
                <w:noProof/>
                <w:color w:val="000000" w:themeColor="text1"/>
              </w:rPr>
              <w:lastRenderedPageBreak/>
              <w:drawing>
                <wp:inline distT="0" distB="0" distL="0" distR="0" wp14:anchorId="41DB163A" wp14:editId="0CF09188">
                  <wp:extent cx="5667375" cy="257302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67375" cy="2573020"/>
                          </a:xfrm>
                          <a:prstGeom prst="rect">
                            <a:avLst/>
                          </a:prstGeom>
                          <a:noFill/>
                          <a:ln>
                            <a:noFill/>
                          </a:ln>
                        </pic:spPr>
                      </pic:pic>
                    </a:graphicData>
                  </a:graphic>
                </wp:inline>
              </w:drawing>
            </w:r>
          </w:p>
          <w:p w14:paraId="3F89C507" w14:textId="77777777" w:rsidR="00CC673F" w:rsidRPr="00EF1568" w:rsidRDefault="009E10D2">
            <w:pPr>
              <w:pStyle w:val="Default"/>
              <w:spacing w:before="20" w:line="360" w:lineRule="auto"/>
              <w:rPr>
                <w:rFonts w:ascii="Times New Roman" w:eastAsiaTheme="minorEastAsia" w:hAnsi="Times New Roman" w:cs="Times New Roman" w:hint="default"/>
                <w:bCs/>
                <w:color w:val="000000" w:themeColor="text1"/>
              </w:rPr>
            </w:pPr>
            <w:r w:rsidRPr="00EF1568">
              <w:rPr>
                <w:rFonts w:ascii="Times New Roman" w:eastAsiaTheme="minorEastAsia" w:hAnsi="Times New Roman" w:cs="Times New Roman" w:hint="default"/>
                <w:bCs/>
                <w:color w:val="000000" w:themeColor="text1"/>
                <w:lang w:bidi="zh-CN"/>
              </w:rPr>
              <w:t>生产工艺流程</w:t>
            </w:r>
            <w:r w:rsidRPr="00EF1568">
              <w:rPr>
                <w:rFonts w:ascii="Times New Roman" w:eastAsiaTheme="minorEastAsia" w:hAnsi="Times New Roman" w:cs="Times New Roman" w:hint="default"/>
                <w:bCs/>
                <w:color w:val="000000" w:themeColor="text1"/>
                <w:lang w:bidi="zh-CN"/>
              </w:rPr>
              <w:t>1</w:t>
            </w:r>
            <w:r w:rsidRPr="00EF1568">
              <w:rPr>
                <w:rFonts w:ascii="Times New Roman" w:eastAsiaTheme="minorEastAsia" w:hAnsi="Times New Roman" w:cs="Times New Roman" w:hint="default"/>
                <w:bCs/>
                <w:color w:val="000000" w:themeColor="text1"/>
                <w:lang w:bidi="zh-CN"/>
              </w:rPr>
              <w:t>简述</w:t>
            </w:r>
            <w:r w:rsidRPr="00EF1568">
              <w:rPr>
                <w:rFonts w:ascii="Times New Roman" w:eastAsiaTheme="minorEastAsia" w:hAnsi="Times New Roman" w:cs="Times New Roman" w:hint="default"/>
                <w:bCs/>
                <w:color w:val="000000" w:themeColor="text1"/>
              </w:rPr>
              <w:t>：</w:t>
            </w:r>
          </w:p>
          <w:p w14:paraId="23587044"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1</w:t>
            </w:r>
            <w:r w:rsidRPr="00EF1568">
              <w:rPr>
                <w:rFonts w:ascii="Times New Roman" w:eastAsia="宋体" w:hAnsi="Times New Roman" w:cs="Times New Roman" w:hint="default"/>
                <w:bCs/>
                <w:color w:val="000000" w:themeColor="text1"/>
              </w:rPr>
              <w:t>）锡膏印刷</w:t>
            </w:r>
          </w:p>
          <w:p w14:paraId="12D7A890"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将准备好的锡膏通过印刷机印刷在</w:t>
            </w:r>
            <w:r w:rsidRPr="00EF1568">
              <w:rPr>
                <w:rFonts w:ascii="Times New Roman" w:eastAsia="宋体" w:hAnsi="Times New Roman" w:cs="Times New Roman" w:hint="default"/>
                <w:bCs/>
                <w:color w:val="000000" w:themeColor="text1"/>
              </w:rPr>
              <w:t>PCB</w:t>
            </w:r>
            <w:r w:rsidRPr="00EF1568">
              <w:rPr>
                <w:rFonts w:ascii="Times New Roman" w:eastAsia="宋体" w:hAnsi="Times New Roman" w:cs="Times New Roman" w:hint="default"/>
                <w:bCs/>
                <w:color w:val="000000" w:themeColor="text1"/>
              </w:rPr>
              <w:t>的焊盘上，为元器件的焊接做准备；该工序有噪声和废气产生。</w:t>
            </w:r>
          </w:p>
          <w:p w14:paraId="766A5734"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2</w:t>
            </w:r>
            <w:r w:rsidRPr="00EF1568">
              <w:rPr>
                <w:rFonts w:ascii="Times New Roman" w:eastAsia="宋体" w:hAnsi="Times New Roman" w:cs="Times New Roman" w:hint="default"/>
                <w:bCs/>
                <w:color w:val="000000" w:themeColor="text1"/>
              </w:rPr>
              <w:t>）贴片</w:t>
            </w:r>
          </w:p>
          <w:p w14:paraId="68A05D40"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装电子元器件通过贴片机将贴片物料准确贴在</w:t>
            </w:r>
            <w:r w:rsidRPr="00EF1568">
              <w:rPr>
                <w:rFonts w:ascii="Times New Roman" w:eastAsia="宋体" w:hAnsi="Times New Roman" w:cs="Times New Roman" w:hint="default"/>
                <w:bCs/>
                <w:color w:val="000000" w:themeColor="text1"/>
              </w:rPr>
              <w:t>PCB</w:t>
            </w:r>
            <w:r w:rsidRPr="00EF1568">
              <w:rPr>
                <w:rFonts w:ascii="Times New Roman" w:eastAsia="宋体" w:hAnsi="Times New Roman" w:cs="Times New Roman" w:hint="default"/>
                <w:bCs/>
                <w:color w:val="000000" w:themeColor="text1"/>
              </w:rPr>
              <w:t>的固定位置上，有噪声产生。</w:t>
            </w:r>
          </w:p>
          <w:p w14:paraId="6B2647B9"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3</w:t>
            </w:r>
            <w:r w:rsidRPr="00EF1568">
              <w:rPr>
                <w:rFonts w:ascii="Times New Roman" w:eastAsia="宋体" w:hAnsi="Times New Roman" w:cs="Times New Roman" w:hint="default"/>
                <w:bCs/>
                <w:color w:val="000000" w:themeColor="text1"/>
              </w:rPr>
              <w:t>）回流焊接</w:t>
            </w:r>
          </w:p>
          <w:p w14:paraId="369A7E7E"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将锡膏融化，温度</w:t>
            </w:r>
            <w:r w:rsidRPr="00EF1568">
              <w:rPr>
                <w:rFonts w:ascii="Times New Roman" w:eastAsia="宋体" w:hAnsi="Times New Roman" w:cs="Times New Roman" w:hint="default"/>
                <w:bCs/>
                <w:color w:val="000000" w:themeColor="text1"/>
              </w:rPr>
              <w:t>50-250</w:t>
            </w:r>
            <w:r w:rsidRPr="00EF1568">
              <w:rPr>
                <w:rFonts w:ascii="宋体" w:eastAsia="宋体" w:hAnsi="宋体" w:cs="宋体"/>
                <w:bCs/>
                <w:color w:val="000000" w:themeColor="text1"/>
              </w:rPr>
              <w:t>℃</w:t>
            </w:r>
            <w:r w:rsidRPr="00EF1568">
              <w:rPr>
                <w:rFonts w:ascii="Times New Roman" w:eastAsia="宋体" w:hAnsi="Times New Roman" w:cs="Times New Roman" w:hint="default"/>
                <w:bCs/>
                <w:color w:val="000000" w:themeColor="text1"/>
              </w:rPr>
              <w:t>，保温</w:t>
            </w:r>
            <w:r w:rsidRPr="00EF1568">
              <w:rPr>
                <w:rFonts w:ascii="Times New Roman" w:eastAsia="宋体" w:hAnsi="Times New Roman" w:cs="Times New Roman" w:hint="default"/>
                <w:bCs/>
                <w:color w:val="000000" w:themeColor="text1"/>
              </w:rPr>
              <w:t>3</w:t>
            </w:r>
            <w:r w:rsidRPr="00EF1568">
              <w:rPr>
                <w:rFonts w:ascii="Times New Roman" w:eastAsia="宋体" w:hAnsi="Times New Roman" w:cs="Times New Roman" w:hint="default"/>
                <w:bCs/>
                <w:color w:val="000000" w:themeColor="text1"/>
              </w:rPr>
              <w:t>分钟，使表面组件元器件与</w:t>
            </w:r>
            <w:r w:rsidRPr="00EF1568">
              <w:rPr>
                <w:rFonts w:ascii="Times New Roman" w:eastAsia="宋体" w:hAnsi="Times New Roman" w:cs="Times New Roman" w:hint="default"/>
                <w:bCs/>
                <w:color w:val="000000" w:themeColor="text1"/>
              </w:rPr>
              <w:t>PCB</w:t>
            </w:r>
            <w:r w:rsidRPr="00EF1568">
              <w:rPr>
                <w:rFonts w:ascii="Times New Roman" w:eastAsia="宋体" w:hAnsi="Times New Roman" w:cs="Times New Roman" w:hint="default"/>
                <w:bCs/>
                <w:color w:val="000000" w:themeColor="text1"/>
              </w:rPr>
              <w:t>板牢固粘接在一起。会有噪声和废气产生。</w:t>
            </w:r>
          </w:p>
          <w:p w14:paraId="5FF36C08"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4</w:t>
            </w:r>
            <w:r w:rsidRPr="00EF1568">
              <w:rPr>
                <w:rFonts w:ascii="Times New Roman" w:eastAsia="宋体" w:hAnsi="Times New Roman" w:cs="Times New Roman" w:hint="default"/>
                <w:bCs/>
                <w:color w:val="000000" w:themeColor="text1"/>
              </w:rPr>
              <w:t>）插装</w:t>
            </w:r>
          </w:p>
          <w:p w14:paraId="18845AF5"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将元器件插装在印制板上。</w:t>
            </w:r>
          </w:p>
          <w:p w14:paraId="28A219A2"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5</w:t>
            </w:r>
            <w:r w:rsidRPr="00EF1568">
              <w:rPr>
                <w:rFonts w:ascii="Times New Roman" w:eastAsia="宋体" w:hAnsi="Times New Roman" w:cs="Times New Roman" w:hint="default"/>
                <w:bCs/>
                <w:color w:val="000000" w:themeColor="text1"/>
              </w:rPr>
              <w:t>）波峰焊接</w:t>
            </w:r>
          </w:p>
          <w:p w14:paraId="6DBE3144"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将插装元器件与</w:t>
            </w:r>
            <w:r w:rsidRPr="00EF1568">
              <w:rPr>
                <w:rFonts w:ascii="Times New Roman" w:eastAsia="宋体" w:hAnsi="Times New Roman" w:cs="Times New Roman" w:hint="default"/>
                <w:bCs/>
                <w:color w:val="000000" w:themeColor="text1"/>
              </w:rPr>
              <w:t>PCB</w:t>
            </w:r>
            <w:r w:rsidRPr="00EF1568">
              <w:rPr>
                <w:rFonts w:ascii="Times New Roman" w:eastAsia="宋体" w:hAnsi="Times New Roman" w:cs="Times New Roman" w:hint="default"/>
                <w:bCs/>
                <w:color w:val="000000" w:themeColor="text1"/>
              </w:rPr>
              <w:t>板通过锡焊牢固连接一起，该工序会有噪声和废气产生。</w:t>
            </w:r>
          </w:p>
          <w:p w14:paraId="3475009B"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6</w:t>
            </w:r>
            <w:r w:rsidRPr="00EF1568">
              <w:rPr>
                <w:rFonts w:ascii="Times New Roman" w:eastAsia="宋体" w:hAnsi="Times New Roman" w:cs="Times New Roman" w:hint="default"/>
                <w:bCs/>
                <w:color w:val="000000" w:themeColor="text1"/>
              </w:rPr>
              <w:t>）组装</w:t>
            </w:r>
          </w:p>
          <w:p w14:paraId="07A4FA60"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经波峰焊接后的电子元件及电路板，再用焊丝进行人工修焊。该工序会有噪声和废气产生。</w:t>
            </w:r>
          </w:p>
          <w:p w14:paraId="5F25F3F7" w14:textId="77777777" w:rsidR="00B7550E"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w:t>
            </w:r>
            <w:r w:rsidRPr="00EF1568">
              <w:rPr>
                <w:rFonts w:ascii="Times New Roman" w:eastAsia="宋体" w:hAnsi="Times New Roman" w:cs="Times New Roman" w:hint="default"/>
                <w:bCs/>
                <w:color w:val="000000" w:themeColor="text1"/>
              </w:rPr>
              <w:t>7</w:t>
            </w:r>
            <w:r w:rsidRPr="00EF1568">
              <w:rPr>
                <w:rFonts w:ascii="Times New Roman" w:eastAsia="宋体" w:hAnsi="Times New Roman" w:cs="Times New Roman" w:hint="default"/>
                <w:bCs/>
                <w:color w:val="000000" w:themeColor="text1"/>
              </w:rPr>
              <w:t>）测试和检验</w:t>
            </w:r>
          </w:p>
          <w:p w14:paraId="4E0D2252" w14:textId="77777777" w:rsidR="00275F8D" w:rsidRPr="00EF1568" w:rsidRDefault="00B7550E" w:rsidP="00B7550E">
            <w:pPr>
              <w:pStyle w:val="Default"/>
              <w:spacing w:line="360" w:lineRule="auto"/>
              <w:ind w:firstLineChars="200" w:firstLine="480"/>
              <w:rPr>
                <w:rFonts w:ascii="Times New Roman" w:eastAsia="宋体" w:hAnsi="Times New Roman" w:cs="Times New Roman" w:hint="default"/>
                <w:bCs/>
                <w:color w:val="000000" w:themeColor="text1"/>
              </w:rPr>
            </w:pPr>
            <w:r w:rsidRPr="00EF1568">
              <w:rPr>
                <w:rFonts w:ascii="Times New Roman" w:eastAsia="宋体" w:hAnsi="Times New Roman" w:cs="Times New Roman" w:hint="default"/>
                <w:bCs/>
                <w:color w:val="000000" w:themeColor="text1"/>
              </w:rPr>
              <w:t>对产品进行质量测试和检验，不合格品进行返工修补。</w:t>
            </w:r>
          </w:p>
          <w:p w14:paraId="68EA8A97" w14:textId="77777777" w:rsidR="00B7550E" w:rsidRPr="00EF1568" w:rsidRDefault="00B7550E" w:rsidP="00B7550E">
            <w:pPr>
              <w:pStyle w:val="Default"/>
              <w:adjustRightInd/>
              <w:spacing w:line="360" w:lineRule="auto"/>
              <w:ind w:firstLineChars="200" w:firstLine="480"/>
              <w:rPr>
                <w:rFonts w:ascii="Times New Roman" w:eastAsia="宋体" w:hAnsi="Times New Roman" w:cs="Times New Roman" w:hint="default"/>
                <w:color w:val="000000" w:themeColor="text1"/>
                <w:szCs w:val="24"/>
              </w:rPr>
            </w:pPr>
            <w:r w:rsidRPr="00EF1568">
              <w:rPr>
                <w:rFonts w:ascii="Times New Roman" w:eastAsia="宋体" w:hAnsi="Times New Roman" w:cs="Times New Roman" w:hint="default"/>
                <w:color w:val="000000" w:themeColor="text1"/>
                <w:szCs w:val="24"/>
              </w:rPr>
              <w:t>（</w:t>
            </w:r>
            <w:r w:rsidRPr="00EF1568">
              <w:rPr>
                <w:rFonts w:ascii="Times New Roman" w:eastAsia="宋体" w:hAnsi="Times New Roman" w:cs="Times New Roman" w:hint="default"/>
                <w:color w:val="000000" w:themeColor="text1"/>
                <w:szCs w:val="24"/>
              </w:rPr>
              <w:t>8</w:t>
            </w:r>
            <w:r w:rsidRPr="00EF1568">
              <w:rPr>
                <w:rFonts w:ascii="Times New Roman" w:eastAsia="宋体" w:hAnsi="Times New Roman" w:cs="Times New Roman" w:hint="default"/>
                <w:color w:val="000000" w:themeColor="text1"/>
                <w:szCs w:val="24"/>
              </w:rPr>
              <w:t>）包装</w:t>
            </w:r>
          </w:p>
          <w:p w14:paraId="08D3A4CA" w14:textId="77777777" w:rsidR="00B7550E" w:rsidRDefault="00B7550E" w:rsidP="00B7550E">
            <w:pPr>
              <w:pStyle w:val="Default"/>
              <w:spacing w:line="360" w:lineRule="auto"/>
              <w:ind w:firstLineChars="200" w:firstLine="480"/>
              <w:rPr>
                <w:rFonts w:ascii="Times New Roman" w:eastAsia="宋体" w:hAnsi="Times New Roman" w:cs="Times New Roman" w:hint="default"/>
                <w:bCs/>
                <w:color w:val="000000" w:themeColor="text1"/>
                <w:szCs w:val="24"/>
              </w:rPr>
            </w:pPr>
            <w:r w:rsidRPr="00EF1568">
              <w:rPr>
                <w:rFonts w:ascii="Times New Roman" w:eastAsia="宋体" w:hAnsi="Times New Roman" w:cs="Times New Roman" w:hint="default"/>
                <w:bCs/>
                <w:color w:val="000000" w:themeColor="text1"/>
                <w:szCs w:val="24"/>
              </w:rPr>
              <w:t>将成品包装好，并统计入库。</w:t>
            </w:r>
          </w:p>
          <w:p w14:paraId="14B9173B" w14:textId="47EB5BC2" w:rsidR="009332DB" w:rsidRPr="009332DB" w:rsidRDefault="009332DB" w:rsidP="009332DB">
            <w:pPr>
              <w:pStyle w:val="Default"/>
              <w:spacing w:line="360" w:lineRule="auto"/>
              <w:ind w:firstLineChars="200" w:firstLine="480"/>
              <w:rPr>
                <w:rFonts w:ascii="Times New Roman" w:eastAsia="宋体" w:hAnsi="Times New Roman" w:cs="Times New Roman" w:hint="default"/>
                <w:bCs/>
                <w:color w:val="000000" w:themeColor="text1"/>
                <w:szCs w:val="24"/>
              </w:rPr>
            </w:pPr>
            <w:r>
              <w:rPr>
                <w:rFonts w:ascii="Times New Roman" w:eastAsia="宋体" w:hAnsi="Times New Roman" w:cs="Times New Roman"/>
                <w:bCs/>
                <w:color w:val="000000" w:themeColor="text1"/>
                <w:szCs w:val="24"/>
              </w:rPr>
              <w:lastRenderedPageBreak/>
              <w:t>上述</w:t>
            </w:r>
            <w:r w:rsidR="00651B68">
              <w:rPr>
                <w:rFonts w:ascii="Times New Roman" w:eastAsia="宋体" w:hAnsi="Times New Roman" w:cs="Times New Roman"/>
                <w:bCs/>
                <w:color w:val="000000" w:themeColor="text1"/>
                <w:szCs w:val="24"/>
              </w:rPr>
              <w:t>电子</w:t>
            </w:r>
            <w:r w:rsidR="00651B68">
              <w:rPr>
                <w:rFonts w:ascii="Times New Roman" w:eastAsia="宋体" w:hAnsi="Times New Roman" w:cs="Times New Roman" w:hint="default"/>
                <w:bCs/>
                <w:color w:val="000000" w:themeColor="text1"/>
                <w:szCs w:val="24"/>
              </w:rPr>
              <w:t>元器件组装</w:t>
            </w:r>
            <w:r>
              <w:rPr>
                <w:rFonts w:ascii="Times New Roman" w:eastAsia="宋体" w:hAnsi="Times New Roman" w:cs="Times New Roman" w:hint="default"/>
                <w:bCs/>
                <w:color w:val="000000" w:themeColor="text1"/>
                <w:szCs w:val="24"/>
              </w:rPr>
              <w:t>产品工艺</w:t>
            </w:r>
            <w:r>
              <w:rPr>
                <w:rFonts w:ascii="Times New Roman" w:eastAsia="宋体" w:hAnsi="Times New Roman" w:cs="Times New Roman"/>
                <w:bCs/>
                <w:color w:val="000000" w:themeColor="text1"/>
                <w:szCs w:val="24"/>
              </w:rPr>
              <w:t>，</w:t>
            </w:r>
            <w:r w:rsidRPr="009332DB">
              <w:rPr>
                <w:rFonts w:ascii="Times New Roman" w:eastAsia="宋体" w:hAnsi="Times New Roman" w:cs="Times New Roman"/>
                <w:bCs/>
                <w:color w:val="000000" w:themeColor="text1"/>
                <w:szCs w:val="24"/>
              </w:rPr>
              <w:t>由于产品的特殊性，对车间洁净度要求高，需达到</w:t>
            </w:r>
            <w:r w:rsidR="00651B68">
              <w:rPr>
                <w:rFonts w:ascii="Times New Roman" w:eastAsia="宋体" w:hAnsi="Times New Roman" w:cs="Times New Roman"/>
                <w:bCs/>
                <w:color w:val="000000" w:themeColor="text1"/>
                <w:szCs w:val="24"/>
              </w:rPr>
              <w:t>百</w:t>
            </w:r>
            <w:r w:rsidRPr="009332DB">
              <w:rPr>
                <w:rFonts w:ascii="Times New Roman" w:eastAsia="宋体" w:hAnsi="Times New Roman" w:cs="Times New Roman"/>
                <w:bCs/>
                <w:color w:val="000000" w:themeColor="text1"/>
                <w:szCs w:val="24"/>
              </w:rPr>
              <w:t>万级无尘车间，故生产车间需配套建设了一套空调净化系统，</w:t>
            </w:r>
            <w:r w:rsidR="00651B68">
              <w:rPr>
                <w:rFonts w:ascii="Times New Roman" w:eastAsia="宋体" w:hAnsi="Times New Roman" w:cs="Times New Roman"/>
                <w:bCs/>
                <w:color w:val="000000" w:themeColor="text1"/>
                <w:szCs w:val="24"/>
              </w:rPr>
              <w:t>百</w:t>
            </w:r>
            <w:r w:rsidRPr="009332DB">
              <w:rPr>
                <w:rFonts w:ascii="Times New Roman" w:eastAsia="宋体" w:hAnsi="Times New Roman" w:cs="Times New Roman"/>
                <w:bCs/>
                <w:color w:val="000000" w:themeColor="text1"/>
                <w:szCs w:val="24"/>
              </w:rPr>
              <w:t>万级车间内的空气经引风机从车间顶部的进风口送入空调净化系统，后经鼓风机送至车间侧面空调（风机）机组换气系统排出车间。</w:t>
            </w:r>
            <w:r w:rsidR="00651B68">
              <w:rPr>
                <w:rFonts w:ascii="Times New Roman" w:eastAsia="宋体" w:hAnsi="Times New Roman" w:cs="Times New Roman"/>
                <w:bCs/>
                <w:color w:val="000000" w:themeColor="text1"/>
                <w:szCs w:val="24"/>
              </w:rPr>
              <w:t>只设置</w:t>
            </w:r>
            <w:r w:rsidR="00651B68">
              <w:rPr>
                <w:rFonts w:ascii="Times New Roman" w:eastAsia="宋体" w:hAnsi="Times New Roman" w:cs="Times New Roman" w:hint="default"/>
                <w:bCs/>
                <w:color w:val="000000" w:themeColor="text1"/>
                <w:szCs w:val="24"/>
              </w:rPr>
              <w:t>第二、三层车间。</w:t>
            </w:r>
          </w:p>
          <w:p w14:paraId="1DAE3B1E" w14:textId="58D630EE" w:rsidR="00651B68" w:rsidRPr="00651B68" w:rsidRDefault="009332DB" w:rsidP="00651B68">
            <w:pPr>
              <w:pStyle w:val="Default"/>
              <w:spacing w:line="360" w:lineRule="auto"/>
              <w:ind w:firstLineChars="200" w:firstLine="480"/>
              <w:rPr>
                <w:rFonts w:ascii="Times New Roman" w:eastAsia="宋体" w:hAnsi="Times New Roman" w:cs="Times New Roman" w:hint="default"/>
                <w:bCs/>
                <w:color w:val="000000" w:themeColor="text1"/>
                <w:szCs w:val="24"/>
              </w:rPr>
            </w:pPr>
            <w:r w:rsidRPr="009332DB">
              <w:rPr>
                <w:rFonts w:ascii="Times New Roman" w:eastAsia="宋体" w:hAnsi="Times New Roman" w:cs="Times New Roman"/>
                <w:bCs/>
                <w:color w:val="000000" w:themeColor="text1"/>
                <w:szCs w:val="24"/>
              </w:rPr>
              <w:t>中华人民共和国国家标准</w:t>
            </w:r>
            <w:r w:rsidRPr="009332DB">
              <w:rPr>
                <w:rFonts w:ascii="Times New Roman" w:eastAsia="宋体" w:hAnsi="Times New Roman" w:cs="Times New Roman"/>
                <w:bCs/>
                <w:color w:val="000000" w:themeColor="text1"/>
                <w:szCs w:val="24"/>
              </w:rPr>
              <w:t>GB50073-2013</w:t>
            </w:r>
            <w:r w:rsidRPr="009332DB">
              <w:rPr>
                <w:rFonts w:ascii="Times New Roman" w:eastAsia="宋体" w:hAnsi="Times New Roman" w:cs="Times New Roman"/>
                <w:bCs/>
                <w:color w:val="000000" w:themeColor="text1"/>
                <w:szCs w:val="24"/>
              </w:rPr>
              <w:t>《洁净厂房设计规范》明确规定了</w:t>
            </w:r>
            <w:r w:rsidR="00651B68" w:rsidRPr="00651B68">
              <w:rPr>
                <w:rFonts w:ascii="Times New Roman" w:eastAsia="宋体" w:hAnsi="Times New Roman" w:cs="Times New Roman"/>
                <w:bCs/>
                <w:color w:val="000000" w:themeColor="text1"/>
                <w:szCs w:val="24"/>
              </w:rPr>
              <w:t>空气</w:t>
            </w:r>
            <w:r w:rsidR="00651B68">
              <w:rPr>
                <w:rFonts w:ascii="Times New Roman" w:eastAsia="宋体" w:hAnsi="Times New Roman" w:cs="Times New Roman"/>
                <w:bCs/>
                <w:color w:val="000000" w:themeColor="text1"/>
                <w:szCs w:val="24"/>
              </w:rPr>
              <w:t>洁净度的不同等级（洁净度即指洁净环境中空气含尘粒多少的程度），百</w:t>
            </w:r>
            <w:r w:rsidR="00651B68" w:rsidRPr="00651B68">
              <w:rPr>
                <w:rFonts w:ascii="Times New Roman" w:eastAsia="宋体" w:hAnsi="Times New Roman" w:cs="Times New Roman"/>
                <w:bCs/>
                <w:color w:val="000000" w:themeColor="text1"/>
                <w:szCs w:val="24"/>
              </w:rPr>
              <w:t>万级净化车间就是指空气洁净度为</w:t>
            </w:r>
            <w:r w:rsidR="00651B68">
              <w:rPr>
                <w:rFonts w:ascii="Times New Roman" w:eastAsia="宋体" w:hAnsi="Times New Roman" w:cs="Times New Roman"/>
                <w:bCs/>
                <w:color w:val="000000" w:themeColor="text1"/>
                <w:szCs w:val="24"/>
              </w:rPr>
              <w:t>百</w:t>
            </w:r>
            <w:r w:rsidR="00651B68" w:rsidRPr="00651B68">
              <w:rPr>
                <w:rFonts w:ascii="Times New Roman" w:eastAsia="宋体" w:hAnsi="Times New Roman" w:cs="Times New Roman"/>
                <w:bCs/>
                <w:color w:val="000000" w:themeColor="text1"/>
                <w:szCs w:val="24"/>
              </w:rPr>
              <w:t>万级的洁净车间，也就是车间里每立方米的微粒控制在</w:t>
            </w:r>
            <w:r w:rsidR="00651B68">
              <w:rPr>
                <w:rFonts w:ascii="Times New Roman" w:eastAsia="宋体" w:hAnsi="Times New Roman" w:cs="Times New Roman"/>
                <w:bCs/>
                <w:color w:val="000000" w:themeColor="text1"/>
                <w:szCs w:val="24"/>
              </w:rPr>
              <w:t>百万</w:t>
            </w:r>
            <w:r w:rsidR="00651B68" w:rsidRPr="00651B68">
              <w:rPr>
                <w:rFonts w:ascii="Times New Roman" w:eastAsia="宋体" w:hAnsi="Times New Roman" w:cs="Times New Roman"/>
                <w:bCs/>
                <w:color w:val="000000" w:themeColor="text1"/>
                <w:szCs w:val="24"/>
              </w:rPr>
              <w:t>以内。</w:t>
            </w:r>
          </w:p>
          <w:p w14:paraId="780A1B7E" w14:textId="146D869D" w:rsidR="00651B68" w:rsidRPr="00651B68" w:rsidRDefault="00651B68" w:rsidP="00651B68">
            <w:pPr>
              <w:pStyle w:val="Default"/>
              <w:spacing w:line="360" w:lineRule="auto"/>
              <w:ind w:firstLineChars="200" w:firstLine="480"/>
              <w:rPr>
                <w:rFonts w:ascii="Times New Roman" w:eastAsia="宋体" w:hAnsi="Times New Roman" w:cs="Times New Roman" w:hint="default"/>
                <w:bCs/>
                <w:color w:val="000000" w:themeColor="text1"/>
                <w:szCs w:val="24"/>
              </w:rPr>
            </w:pPr>
            <w:r w:rsidRPr="00651B68">
              <w:rPr>
                <w:rFonts w:ascii="Times New Roman" w:eastAsia="宋体" w:hAnsi="Times New Roman" w:cs="Times New Roman"/>
                <w:bCs/>
                <w:color w:val="000000" w:themeColor="text1"/>
                <w:szCs w:val="24"/>
              </w:rPr>
              <w:t>本项目空调净化系统净化方式：本项目</w:t>
            </w:r>
            <w:r>
              <w:rPr>
                <w:rFonts w:ascii="Times New Roman" w:eastAsia="宋体" w:hAnsi="Times New Roman" w:cs="Times New Roman"/>
                <w:bCs/>
                <w:color w:val="000000" w:themeColor="text1"/>
                <w:szCs w:val="24"/>
              </w:rPr>
              <w:t>百</w:t>
            </w:r>
            <w:r w:rsidRPr="00651B68">
              <w:rPr>
                <w:rFonts w:ascii="Times New Roman" w:eastAsia="宋体" w:hAnsi="Times New Roman" w:cs="Times New Roman"/>
                <w:bCs/>
                <w:color w:val="000000" w:themeColor="text1"/>
                <w:szCs w:val="24"/>
              </w:rPr>
              <w:t>万级车间标准配备的空调净化系统工作原理：车间内废气经过初效过滤、中效过滤、高效过滤三个过滤段。气流→初效净化→湿度控制→温度控制→中效净化→风机送风→管道→高效净化风口→吹入房间→带走尘埃细菌等颗粒→回风百叶窗→初效净化重复以上过程，</w:t>
            </w:r>
            <w:r>
              <w:rPr>
                <w:rFonts w:ascii="Times New Roman" w:eastAsia="宋体" w:hAnsi="Times New Roman" w:cs="Times New Roman"/>
                <w:bCs/>
                <w:color w:val="000000" w:themeColor="text1"/>
                <w:szCs w:val="24"/>
              </w:rPr>
              <w:t>百</w:t>
            </w:r>
            <w:r w:rsidRPr="00651B68">
              <w:rPr>
                <w:rFonts w:ascii="Times New Roman" w:eastAsia="宋体" w:hAnsi="Times New Roman" w:cs="Times New Roman"/>
                <w:bCs/>
                <w:color w:val="000000" w:themeColor="text1"/>
                <w:szCs w:val="24"/>
              </w:rPr>
              <w:t>万级车间内的空气经引风机从车间顶部的排气口送入空调净化系统处理后，通过空调（风机）机组换气系统排出车间</w:t>
            </w:r>
            <w:r>
              <w:rPr>
                <w:rFonts w:ascii="Times New Roman" w:eastAsia="宋体" w:hAnsi="Times New Roman" w:cs="Times New Roman"/>
                <w:bCs/>
                <w:color w:val="000000" w:themeColor="text1"/>
                <w:szCs w:val="24"/>
              </w:rPr>
              <w:t>（排气口</w:t>
            </w:r>
            <w:r>
              <w:rPr>
                <w:rFonts w:ascii="Times New Roman" w:eastAsia="宋体" w:hAnsi="Times New Roman" w:cs="Times New Roman" w:hint="default"/>
                <w:bCs/>
                <w:color w:val="000000" w:themeColor="text1"/>
                <w:szCs w:val="24"/>
              </w:rPr>
              <w:t>设在车间两侧</w:t>
            </w:r>
            <w:r>
              <w:rPr>
                <w:rFonts w:ascii="Times New Roman" w:eastAsia="宋体" w:hAnsi="Times New Roman" w:cs="Times New Roman"/>
                <w:bCs/>
                <w:color w:val="000000" w:themeColor="text1"/>
                <w:szCs w:val="24"/>
              </w:rPr>
              <w:t>）</w:t>
            </w:r>
            <w:r w:rsidRPr="00651B68">
              <w:rPr>
                <w:rFonts w:ascii="Times New Roman" w:eastAsia="宋体" w:hAnsi="Times New Roman" w:cs="Times New Roman"/>
                <w:bCs/>
                <w:color w:val="000000" w:themeColor="text1"/>
                <w:szCs w:val="24"/>
              </w:rPr>
              <w:t>，不设排气筒。</w:t>
            </w:r>
          </w:p>
          <w:p w14:paraId="1380D511" w14:textId="3443E167" w:rsidR="00651B68" w:rsidRPr="00651B68" w:rsidRDefault="00651B68" w:rsidP="00651B68">
            <w:pPr>
              <w:pStyle w:val="Default"/>
              <w:spacing w:line="360" w:lineRule="auto"/>
              <w:ind w:firstLineChars="200" w:firstLine="480"/>
              <w:rPr>
                <w:rFonts w:ascii="Times New Roman" w:eastAsia="宋体" w:hAnsi="Times New Roman" w:cs="Times New Roman" w:hint="default"/>
                <w:bCs/>
                <w:color w:val="000000" w:themeColor="text1"/>
                <w:szCs w:val="24"/>
              </w:rPr>
            </w:pPr>
            <w:r w:rsidRPr="00651B68">
              <w:rPr>
                <w:rFonts w:ascii="Times New Roman" w:eastAsia="宋体" w:hAnsi="Times New Roman" w:cs="Times New Roman"/>
                <w:bCs/>
                <w:color w:val="000000" w:themeColor="text1"/>
                <w:szCs w:val="24"/>
              </w:rPr>
              <w:t>本项目三个过滤段采用的净化方式为：</w:t>
            </w:r>
            <w:r w:rsidRPr="00651B68">
              <w:rPr>
                <w:rFonts w:ascii="Times New Roman" w:eastAsia="宋体" w:hAnsi="Times New Roman" w:cs="Times New Roman"/>
                <w:bCs/>
                <w:color w:val="000000" w:themeColor="text1"/>
                <w:szCs w:val="24"/>
              </w:rPr>
              <w:t xml:space="preserve"> </w:t>
            </w:r>
            <w:r w:rsidRPr="00651B68">
              <w:rPr>
                <w:rFonts w:ascii="Times New Roman" w:eastAsia="宋体" w:hAnsi="Times New Roman" w:cs="Times New Roman"/>
                <w:bCs/>
                <w:color w:val="000000" w:themeColor="text1"/>
                <w:szCs w:val="24"/>
              </w:rPr>
              <w:t>①初效过滤器，等级</w:t>
            </w:r>
            <w:r w:rsidRPr="00651B68">
              <w:rPr>
                <w:rFonts w:ascii="Times New Roman" w:eastAsia="宋体" w:hAnsi="Times New Roman" w:cs="Times New Roman"/>
                <w:bCs/>
                <w:color w:val="000000" w:themeColor="text1"/>
                <w:szCs w:val="24"/>
              </w:rPr>
              <w:t>G4</w:t>
            </w:r>
            <w:r w:rsidRPr="00651B68">
              <w:rPr>
                <w:rFonts w:ascii="Times New Roman" w:eastAsia="宋体" w:hAnsi="Times New Roman" w:cs="Times New Roman"/>
                <w:bCs/>
                <w:color w:val="000000" w:themeColor="text1"/>
                <w:szCs w:val="24"/>
              </w:rPr>
              <w:t>的板式无纺布过滤器。主要用于过滤</w:t>
            </w:r>
            <w:r w:rsidRPr="00651B68">
              <w:rPr>
                <w:rFonts w:ascii="Times New Roman" w:eastAsia="宋体" w:hAnsi="Times New Roman" w:cs="Times New Roman"/>
                <w:bCs/>
                <w:color w:val="000000" w:themeColor="text1"/>
                <w:szCs w:val="24"/>
              </w:rPr>
              <w:t>5</w:t>
            </w:r>
            <w:r w:rsidRPr="00651B68">
              <w:rPr>
                <w:rFonts w:ascii="Times New Roman" w:eastAsia="宋体" w:hAnsi="Times New Roman" w:cs="Times New Roman"/>
                <w:bCs/>
                <w:color w:val="000000" w:themeColor="text1"/>
                <w:szCs w:val="24"/>
              </w:rPr>
              <w:t>μ</w:t>
            </w:r>
            <w:r w:rsidRPr="00651B68">
              <w:rPr>
                <w:rFonts w:ascii="Times New Roman" w:eastAsia="宋体" w:hAnsi="Times New Roman" w:cs="Times New Roman"/>
                <w:bCs/>
                <w:color w:val="000000" w:themeColor="text1"/>
                <w:szCs w:val="24"/>
              </w:rPr>
              <w:t>m</w:t>
            </w:r>
            <w:r w:rsidRPr="00651B68">
              <w:rPr>
                <w:rFonts w:ascii="Times New Roman" w:eastAsia="宋体" w:hAnsi="Times New Roman" w:cs="Times New Roman"/>
                <w:bCs/>
                <w:color w:val="000000" w:themeColor="text1"/>
                <w:szCs w:val="24"/>
              </w:rPr>
              <w:t>以上尘埃粒子，无纺布过滤材料是以折叠形式装入高强度模切硬纸板内，迎风面积增大。流入的空气中的尘埃粒子被过滤材料有效阻挡在褶与褶之间。洁净空气从另一面均匀流出，达到过滤空气的目的；②中效过滤，等级</w:t>
            </w:r>
            <w:r w:rsidRPr="00651B68">
              <w:rPr>
                <w:rFonts w:ascii="Times New Roman" w:eastAsia="宋体" w:hAnsi="Times New Roman" w:cs="Times New Roman"/>
                <w:bCs/>
                <w:color w:val="000000" w:themeColor="text1"/>
                <w:szCs w:val="24"/>
              </w:rPr>
              <w:t>F8</w:t>
            </w:r>
            <w:r w:rsidRPr="00651B68">
              <w:rPr>
                <w:rFonts w:ascii="Times New Roman" w:eastAsia="宋体" w:hAnsi="Times New Roman" w:cs="Times New Roman"/>
                <w:bCs/>
                <w:color w:val="000000" w:themeColor="text1"/>
                <w:szCs w:val="24"/>
              </w:rPr>
              <w:t>的袋式无纺布过滤器，主要用于</w:t>
            </w:r>
            <w:r w:rsidRPr="00651B68">
              <w:rPr>
                <w:rFonts w:ascii="Times New Roman" w:eastAsia="宋体" w:hAnsi="Times New Roman" w:cs="Times New Roman"/>
                <w:bCs/>
                <w:color w:val="000000" w:themeColor="text1"/>
                <w:szCs w:val="24"/>
              </w:rPr>
              <w:t xml:space="preserve">1-5um </w:t>
            </w:r>
            <w:r w:rsidRPr="00651B68">
              <w:rPr>
                <w:rFonts w:ascii="Times New Roman" w:eastAsia="宋体" w:hAnsi="Times New Roman" w:cs="Times New Roman"/>
                <w:bCs/>
                <w:color w:val="000000" w:themeColor="text1"/>
                <w:szCs w:val="24"/>
              </w:rPr>
              <w:t>的颗粒灰尘及各种悬浮物，</w:t>
            </w:r>
            <w:r w:rsidRPr="00651B68">
              <w:rPr>
                <w:rFonts w:ascii="Times New Roman" w:eastAsia="宋体" w:hAnsi="Times New Roman" w:cs="Times New Roman"/>
                <w:bCs/>
                <w:color w:val="000000" w:themeColor="text1"/>
                <w:szCs w:val="24"/>
              </w:rPr>
              <w:t>F8</w:t>
            </w:r>
            <w:r w:rsidRPr="00651B68">
              <w:rPr>
                <w:rFonts w:ascii="Times New Roman" w:eastAsia="宋体" w:hAnsi="Times New Roman" w:cs="Times New Roman"/>
                <w:bCs/>
                <w:color w:val="000000" w:themeColor="text1"/>
                <w:szCs w:val="24"/>
              </w:rPr>
              <w:t>过滤效率（比色法）为</w:t>
            </w:r>
            <w:r w:rsidRPr="00651B68">
              <w:rPr>
                <w:rFonts w:ascii="Times New Roman" w:eastAsia="宋体" w:hAnsi="Times New Roman" w:cs="Times New Roman"/>
                <w:bCs/>
                <w:color w:val="000000" w:themeColor="text1"/>
                <w:szCs w:val="24"/>
              </w:rPr>
              <w:t>85%-95%</w:t>
            </w:r>
            <w:r w:rsidRPr="00651B68">
              <w:rPr>
                <w:rFonts w:ascii="Times New Roman" w:eastAsia="宋体" w:hAnsi="Times New Roman" w:cs="Times New Roman"/>
                <w:bCs/>
                <w:color w:val="000000" w:themeColor="text1"/>
                <w:szCs w:val="24"/>
              </w:rPr>
              <w:t>，通过拦截、惯性和扩散等过滤原理达到净化空气的目的；③高效过滤：等级</w:t>
            </w:r>
            <w:r w:rsidRPr="00651B68">
              <w:rPr>
                <w:rFonts w:ascii="Times New Roman" w:eastAsia="宋体" w:hAnsi="Times New Roman" w:cs="Times New Roman"/>
                <w:bCs/>
                <w:color w:val="000000" w:themeColor="text1"/>
                <w:szCs w:val="24"/>
              </w:rPr>
              <w:t xml:space="preserve">H10 </w:t>
            </w:r>
            <w:r w:rsidRPr="00651B68">
              <w:rPr>
                <w:rFonts w:ascii="Times New Roman" w:eastAsia="宋体" w:hAnsi="Times New Roman" w:cs="Times New Roman"/>
                <w:bCs/>
                <w:color w:val="000000" w:themeColor="text1"/>
                <w:szCs w:val="24"/>
              </w:rPr>
              <w:t>的过滤棉网过滤器，主要用于捕集</w:t>
            </w:r>
            <w:r w:rsidRPr="00651B68">
              <w:rPr>
                <w:rFonts w:ascii="Times New Roman" w:eastAsia="宋体" w:hAnsi="Times New Roman" w:cs="Times New Roman"/>
                <w:bCs/>
                <w:color w:val="000000" w:themeColor="text1"/>
                <w:szCs w:val="24"/>
              </w:rPr>
              <w:t>0.5um</w:t>
            </w:r>
            <w:r w:rsidRPr="00651B68">
              <w:rPr>
                <w:rFonts w:ascii="Times New Roman" w:eastAsia="宋体" w:hAnsi="Times New Roman" w:cs="Times New Roman"/>
                <w:bCs/>
                <w:color w:val="000000" w:themeColor="text1"/>
                <w:szCs w:val="24"/>
              </w:rPr>
              <w:t>以下的颗粒灰尘及各种悬浮物，作为各种过滤系统的末端过滤。</w:t>
            </w:r>
          </w:p>
          <w:p w14:paraId="3A659C5F" w14:textId="77777777" w:rsidR="00CC673F" w:rsidRPr="00EF1568" w:rsidRDefault="009E10D2">
            <w:pPr>
              <w:numPr>
                <w:ilvl w:val="0"/>
                <w:numId w:val="5"/>
              </w:num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生产工艺流程</w:t>
            </w:r>
            <w:r w:rsidRPr="00EF1568">
              <w:rPr>
                <w:rFonts w:ascii="Times New Roman" w:hAnsi="Times New Roman" w:cs="Times New Roman"/>
                <w:b/>
                <w:color w:val="000000" w:themeColor="text1"/>
                <w:sz w:val="24"/>
              </w:rPr>
              <w:t>2</w:t>
            </w:r>
          </w:p>
          <w:p w14:paraId="672CAAD2" w14:textId="77777777" w:rsidR="00CC673F" w:rsidRPr="00EF1568" w:rsidRDefault="00B7550E">
            <w:pPr>
              <w:pStyle w:val="Default"/>
              <w:spacing w:before="20" w:line="360" w:lineRule="auto"/>
              <w:rPr>
                <w:rFonts w:ascii="Times New Roman" w:eastAsiaTheme="minorEastAsia" w:hAnsi="Times New Roman" w:cs="Times New Roman" w:hint="default"/>
                <w:bCs/>
                <w:color w:val="000000" w:themeColor="text1"/>
              </w:rPr>
            </w:pPr>
            <w:r w:rsidRPr="00EF1568">
              <w:rPr>
                <w:rFonts w:ascii="Times New Roman" w:eastAsiaTheme="minorEastAsia" w:hAnsi="Times New Roman" w:cs="Times New Roman"/>
                <w:bCs/>
                <w:noProof/>
                <w:color w:val="000000" w:themeColor="text1"/>
              </w:rPr>
              <mc:AlternateContent>
                <mc:Choice Requires="wps">
                  <w:drawing>
                    <wp:anchor distT="45720" distB="45720" distL="114300" distR="114300" simplePos="0" relativeHeight="251661824" behindDoc="0" locked="0" layoutInCell="1" allowOverlap="1" wp14:anchorId="040BB573" wp14:editId="503CA23E">
                      <wp:simplePos x="0" y="0"/>
                      <wp:positionH relativeFrom="column">
                        <wp:posOffset>-45085</wp:posOffset>
                      </wp:positionH>
                      <wp:positionV relativeFrom="paragraph">
                        <wp:posOffset>369571</wp:posOffset>
                      </wp:positionV>
                      <wp:extent cx="561975" cy="495300"/>
                      <wp:effectExtent l="0" t="0" r="28575" b="190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95300"/>
                              </a:xfrm>
                              <a:prstGeom prst="rect">
                                <a:avLst/>
                              </a:prstGeom>
                              <a:solidFill>
                                <a:srgbClr val="FFFFFF"/>
                              </a:solidFill>
                              <a:ln w="9525">
                                <a:solidFill>
                                  <a:srgbClr val="000000"/>
                                </a:solidFill>
                                <a:miter lim="800000"/>
                                <a:headEnd/>
                                <a:tailEnd/>
                              </a:ln>
                            </wps:spPr>
                            <wps:txbx>
                              <w:txbxContent>
                                <w:p w14:paraId="42B244CD" w14:textId="77777777" w:rsidR="002C4861" w:rsidRDefault="002C4861">
                                  <w:r>
                                    <w:t>PET</w:t>
                                  </w:r>
                                  <w:r>
                                    <w:t>塑料粒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B573" id="文本框 2" o:spid="_x0000_s1029" type="#_x0000_t202" style="position:absolute;margin-left:-3.55pt;margin-top:29.1pt;width:44.25pt;height:3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">
                      <v:textbox>
                        <w:txbxContent>
                          <w:p w14:paraId="42B244CD" w14:textId="77777777" w:rsidR="002C4861" w:rsidRDefault="002C4861">
                            <w:r>
                              <w:t>PET</w:t>
                            </w:r>
                            <w:r>
                              <w:t>塑料粒</w:t>
                            </w:r>
                          </w:p>
                        </w:txbxContent>
                      </v:textbox>
                    </v:shape>
                  </w:pict>
                </mc:Fallback>
              </mc:AlternateContent>
            </w:r>
            <w:r w:rsidR="009E10D2" w:rsidRPr="00EF1568">
              <w:rPr>
                <w:rFonts w:ascii="Times New Roman" w:hAnsi="Times New Roman" w:cs="Times New Roman" w:hint="default"/>
                <w:noProof/>
                <w:color w:val="000000" w:themeColor="text1"/>
              </w:rPr>
              <w:drawing>
                <wp:inline distT="0" distB="0" distL="0" distR="0" wp14:anchorId="4128F778" wp14:editId="5BAA935B">
                  <wp:extent cx="5624195" cy="11226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643100" cy="1126988"/>
                          </a:xfrm>
                          <a:prstGeom prst="rect">
                            <a:avLst/>
                          </a:prstGeom>
                        </pic:spPr>
                      </pic:pic>
                    </a:graphicData>
                  </a:graphic>
                </wp:inline>
              </w:drawing>
            </w:r>
          </w:p>
          <w:p w14:paraId="37A230FA" w14:textId="77777777" w:rsidR="00CC673F" w:rsidRPr="00EF1568" w:rsidRDefault="009E10D2">
            <w:pPr>
              <w:spacing w:beforeLines="50" w:before="156" w:line="360" w:lineRule="auto"/>
              <w:jc w:val="center"/>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图</w:t>
            </w:r>
            <w:r w:rsidRPr="00EF1568">
              <w:rPr>
                <w:rFonts w:ascii="Times New Roman" w:hAnsi="Times New Roman" w:cs="Times New Roman"/>
                <w:b/>
                <w:color w:val="000000" w:themeColor="text1"/>
                <w:sz w:val="24"/>
              </w:rPr>
              <w:t xml:space="preserve">6-2 </w:t>
            </w:r>
            <w:r w:rsidRPr="00EF1568">
              <w:rPr>
                <w:rFonts w:ascii="Times New Roman" w:hAnsi="Times New Roman" w:cs="Times New Roman"/>
                <w:b/>
                <w:color w:val="000000" w:themeColor="text1"/>
                <w:sz w:val="24"/>
              </w:rPr>
              <w:t>项目生产工艺流程及主要产污位置示意图</w:t>
            </w:r>
          </w:p>
          <w:p w14:paraId="643DB5DE" w14:textId="77777777" w:rsidR="00CC673F" w:rsidRPr="00FC7A69" w:rsidRDefault="009E10D2">
            <w:pPr>
              <w:pStyle w:val="Default"/>
              <w:spacing w:before="20" w:line="360" w:lineRule="auto"/>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lang w:bidi="zh-CN"/>
              </w:rPr>
              <w:t>生产工艺流程</w:t>
            </w:r>
            <w:r w:rsidRPr="00FC7A69">
              <w:rPr>
                <w:rFonts w:ascii="Times New Roman" w:eastAsiaTheme="minorEastAsia" w:hAnsi="Times New Roman" w:cs="Times New Roman" w:hint="default"/>
                <w:bCs/>
                <w:color w:val="000000" w:themeColor="text1"/>
                <w:u w:val="single"/>
                <w:lang w:bidi="zh-CN"/>
              </w:rPr>
              <w:t>2</w:t>
            </w:r>
            <w:r w:rsidRPr="00FC7A69">
              <w:rPr>
                <w:rFonts w:ascii="Times New Roman" w:eastAsiaTheme="minorEastAsia" w:hAnsi="Times New Roman" w:cs="Times New Roman" w:hint="default"/>
                <w:bCs/>
                <w:color w:val="000000" w:themeColor="text1"/>
                <w:u w:val="single"/>
                <w:lang w:bidi="zh-CN"/>
              </w:rPr>
              <w:t>简述</w:t>
            </w:r>
            <w:r w:rsidRPr="00FC7A69">
              <w:rPr>
                <w:rFonts w:ascii="Times New Roman" w:eastAsiaTheme="minorEastAsia" w:hAnsi="Times New Roman" w:cs="Times New Roman" w:hint="default"/>
                <w:bCs/>
                <w:color w:val="000000" w:themeColor="text1"/>
                <w:u w:val="single"/>
              </w:rPr>
              <w:t>：</w:t>
            </w:r>
          </w:p>
          <w:p w14:paraId="2E76F7B1"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lastRenderedPageBreak/>
              <w:t>检验：进厂的塑料原料先经检验确认原料合格后再使用，不合格原料送回原厂家。</w:t>
            </w:r>
          </w:p>
          <w:p w14:paraId="25090650"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拌料：将</w:t>
            </w:r>
            <w:r w:rsidR="00B7550E" w:rsidRPr="00FC7A69">
              <w:rPr>
                <w:rFonts w:ascii="Times New Roman" w:eastAsiaTheme="minorEastAsia" w:hAnsi="Times New Roman" w:cs="Times New Roman"/>
                <w:bCs/>
                <w:color w:val="000000" w:themeColor="text1"/>
                <w:u w:val="single"/>
              </w:rPr>
              <w:t>PET</w:t>
            </w:r>
            <w:r w:rsidR="00B7550E" w:rsidRPr="00FC7A69">
              <w:rPr>
                <w:rFonts w:ascii="Times New Roman" w:eastAsiaTheme="minorEastAsia" w:hAnsi="Times New Roman" w:cs="Times New Roman" w:hint="default"/>
                <w:bCs/>
                <w:color w:val="000000" w:themeColor="text1"/>
                <w:u w:val="single"/>
              </w:rPr>
              <w:t>塑料粒</w:t>
            </w:r>
            <w:r w:rsidRPr="00FC7A69">
              <w:rPr>
                <w:rFonts w:ascii="Times New Roman" w:eastAsiaTheme="minorEastAsia" w:hAnsi="Times New Roman" w:cs="Times New Roman" w:hint="default"/>
                <w:bCs/>
                <w:color w:val="000000" w:themeColor="text1"/>
                <w:u w:val="single"/>
              </w:rPr>
              <w:t>投入拌料机进行配比，拌料过程拌料机加盖。塑料粒子均为颗粒状，且粒径较大，故投料过程不考虑废气产生</w:t>
            </w:r>
            <w:r w:rsidR="00B7550E" w:rsidRPr="00FC7A69">
              <w:rPr>
                <w:rFonts w:ascii="Times New Roman" w:eastAsiaTheme="minorEastAsia" w:hAnsi="Times New Roman" w:cs="Times New Roman"/>
                <w:bCs/>
                <w:color w:val="000000" w:themeColor="text1"/>
                <w:u w:val="single"/>
              </w:rPr>
              <w:t>。</w:t>
            </w:r>
          </w:p>
          <w:p w14:paraId="6643E9B3"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烘料：原料在使用时必须干燥，因此，需预先进行烘料处理，去除水分。注塑机前端含有烘料装置，原料从投料口投入后直接进行烘料，烘料温度为</w:t>
            </w:r>
            <w:r w:rsidRPr="00FC7A69">
              <w:rPr>
                <w:rFonts w:ascii="Times New Roman" w:eastAsiaTheme="minorEastAsia" w:hAnsi="Times New Roman" w:cs="Times New Roman" w:hint="default"/>
                <w:bCs/>
                <w:color w:val="000000" w:themeColor="text1"/>
                <w:u w:val="single"/>
              </w:rPr>
              <w:t>50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左右，只产生少量水蒸气。</w:t>
            </w:r>
          </w:p>
          <w:p w14:paraId="56697289"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注塑成型：经烘料后的原料进入注塑机注塑工段，直接注塑成型。塑料粒子由气力输送至注塑机内，注塑机将塑料粒子电加热至</w:t>
            </w:r>
            <w:r w:rsidRPr="00FC7A69">
              <w:rPr>
                <w:rFonts w:ascii="Times New Roman" w:eastAsiaTheme="minorEastAsia" w:hAnsi="Times New Roman" w:cs="Times New Roman" w:hint="default"/>
                <w:bCs/>
                <w:color w:val="000000" w:themeColor="text1"/>
                <w:u w:val="single"/>
              </w:rPr>
              <w:t>200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-230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，使塑料粒子受热熔融并加以高压使其快速流入模腔，最后</w:t>
            </w:r>
            <w:r w:rsidR="00B7550E" w:rsidRPr="00FC7A69">
              <w:rPr>
                <w:rFonts w:ascii="Times New Roman" w:eastAsiaTheme="minorEastAsia" w:hAnsi="Times New Roman" w:cs="Times New Roman"/>
                <w:bCs/>
                <w:color w:val="000000" w:themeColor="text1"/>
                <w:u w:val="single"/>
              </w:rPr>
              <w:t>用</w:t>
            </w:r>
            <w:r w:rsidR="00B7550E" w:rsidRPr="00FC7A69">
              <w:rPr>
                <w:rFonts w:ascii="Times New Roman" w:eastAsiaTheme="minorEastAsia" w:hAnsi="Times New Roman" w:cs="Times New Roman" w:hint="default"/>
                <w:bCs/>
                <w:color w:val="000000" w:themeColor="text1"/>
                <w:u w:val="single"/>
              </w:rPr>
              <w:t>循环水</w:t>
            </w:r>
            <w:r w:rsidRPr="00FC7A69">
              <w:rPr>
                <w:rFonts w:ascii="Times New Roman" w:eastAsiaTheme="minorEastAsia" w:hAnsi="Times New Roman" w:cs="Times New Roman" w:hint="default"/>
                <w:bCs/>
                <w:color w:val="000000" w:themeColor="text1"/>
                <w:u w:val="single"/>
              </w:rPr>
              <w:t>冷却成型，得到所需注塑件。本项目注塑温度约</w:t>
            </w:r>
            <w:r w:rsidRPr="00FC7A69">
              <w:rPr>
                <w:rFonts w:ascii="Times New Roman" w:eastAsiaTheme="minorEastAsia" w:hAnsi="Times New Roman" w:cs="Times New Roman" w:hint="default"/>
                <w:bCs/>
                <w:color w:val="000000" w:themeColor="text1"/>
                <w:u w:val="single"/>
              </w:rPr>
              <w:t>200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-230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，由于各类塑料粒子的分解温度为</w:t>
            </w:r>
            <w:r w:rsidRPr="00FC7A69">
              <w:rPr>
                <w:rFonts w:ascii="Times New Roman" w:eastAsiaTheme="minorEastAsia" w:hAnsi="Times New Roman" w:cs="Times New Roman" w:hint="default"/>
                <w:bCs/>
                <w:color w:val="000000" w:themeColor="text1"/>
                <w:u w:val="single"/>
              </w:rPr>
              <w:t>300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-350</w:t>
            </w:r>
            <w:r w:rsidRPr="00FC7A69">
              <w:rPr>
                <w:rFonts w:ascii="宋体" w:eastAsia="宋体" w:hAnsi="宋体" w:cs="宋体"/>
                <w:bCs/>
                <w:color w:val="000000" w:themeColor="text1"/>
                <w:u w:val="single"/>
              </w:rPr>
              <w:t>℃</w:t>
            </w:r>
            <w:r w:rsidRPr="00FC7A69">
              <w:rPr>
                <w:rFonts w:ascii="Times New Roman" w:eastAsiaTheme="minorEastAsia" w:hAnsi="Times New Roman" w:cs="Times New Roman" w:hint="default"/>
                <w:bCs/>
                <w:color w:val="000000" w:themeColor="text1"/>
                <w:u w:val="single"/>
              </w:rPr>
              <w:t>，注塑温度未达到分解温度，塑料粒子不会裂解，但塑料粒子内少量助剂挥发产生有机废气：注塑废气</w:t>
            </w:r>
            <w:r w:rsidRPr="00FC7A69">
              <w:rPr>
                <w:rFonts w:ascii="Times New Roman" w:eastAsiaTheme="minorEastAsia" w:hAnsi="Times New Roman" w:cs="Times New Roman" w:hint="default"/>
                <w:bCs/>
                <w:color w:val="000000" w:themeColor="text1"/>
                <w:u w:val="single"/>
              </w:rPr>
              <w:t>G1</w:t>
            </w:r>
            <w:r w:rsidRPr="00FC7A69">
              <w:rPr>
                <w:rFonts w:ascii="Times New Roman" w:eastAsiaTheme="minorEastAsia" w:hAnsi="Times New Roman" w:cs="Times New Roman" w:hint="default"/>
                <w:bCs/>
                <w:color w:val="000000" w:themeColor="text1"/>
                <w:u w:val="single"/>
              </w:rPr>
              <w:t>。注塑过程模具需利用冷却水系统间接冷却，冷却水定期添加不排放。</w:t>
            </w:r>
          </w:p>
          <w:p w14:paraId="265BCAF0"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修边：人工对注塑后的工件进行修边，使边缘光滑平整。此工序产生边角料</w:t>
            </w:r>
            <w:r w:rsidRPr="00FC7A69">
              <w:rPr>
                <w:rFonts w:ascii="Times New Roman" w:eastAsiaTheme="minorEastAsia" w:hAnsi="Times New Roman" w:cs="Times New Roman" w:hint="default"/>
                <w:bCs/>
                <w:color w:val="000000" w:themeColor="text1"/>
                <w:u w:val="single"/>
              </w:rPr>
              <w:t>S1</w:t>
            </w:r>
          </w:p>
          <w:p w14:paraId="2A851282" w14:textId="77777777" w:rsidR="00CC673F" w:rsidRPr="00FC7A69" w:rsidRDefault="009E10D2">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检验包装：对工件进行检验包装，检验合格的工件包装完成后即为成品，成品由设备配套机械手从设备中取出，成品存库</w:t>
            </w:r>
            <w:r w:rsidR="00C36D74" w:rsidRPr="00FC7A69">
              <w:rPr>
                <w:rFonts w:ascii="Times New Roman" w:eastAsiaTheme="minorEastAsia" w:hAnsi="Times New Roman" w:cs="Times New Roman"/>
                <w:bCs/>
                <w:color w:val="000000" w:themeColor="text1"/>
                <w:u w:val="single"/>
              </w:rPr>
              <w:t>自用</w:t>
            </w:r>
            <w:r w:rsidR="00C36D74" w:rsidRPr="00FC7A69">
              <w:rPr>
                <w:rFonts w:ascii="Times New Roman" w:eastAsiaTheme="minorEastAsia" w:hAnsi="Times New Roman" w:cs="Times New Roman" w:hint="default"/>
                <w:bCs/>
                <w:color w:val="000000" w:themeColor="text1"/>
                <w:u w:val="single"/>
              </w:rPr>
              <w:t>或外售</w:t>
            </w:r>
            <w:r w:rsidRPr="00FC7A69">
              <w:rPr>
                <w:rFonts w:ascii="Times New Roman" w:eastAsiaTheme="minorEastAsia" w:hAnsi="Times New Roman" w:cs="Times New Roman" w:hint="default"/>
                <w:bCs/>
                <w:color w:val="000000" w:themeColor="text1"/>
                <w:u w:val="single"/>
              </w:rPr>
              <w:t>。此工序产生不合格品</w:t>
            </w:r>
            <w:r w:rsidRPr="00FC7A69">
              <w:rPr>
                <w:rFonts w:ascii="Times New Roman" w:eastAsiaTheme="minorEastAsia" w:hAnsi="Times New Roman" w:cs="Times New Roman" w:hint="default"/>
                <w:bCs/>
                <w:color w:val="000000" w:themeColor="text1"/>
                <w:u w:val="single"/>
              </w:rPr>
              <w:t>S2</w:t>
            </w:r>
            <w:r w:rsidRPr="00FC7A69">
              <w:rPr>
                <w:rFonts w:ascii="Times New Roman" w:eastAsiaTheme="minorEastAsia" w:hAnsi="Times New Roman" w:cs="Times New Roman" w:hint="default"/>
                <w:bCs/>
                <w:color w:val="000000" w:themeColor="text1"/>
                <w:u w:val="single"/>
              </w:rPr>
              <w:t>。</w:t>
            </w:r>
          </w:p>
          <w:p w14:paraId="66B3DDC6" w14:textId="1D4FD85D" w:rsidR="009332DB" w:rsidRPr="00FC7A69" w:rsidRDefault="009E10D2" w:rsidP="009332DB">
            <w:pPr>
              <w:pStyle w:val="Default"/>
              <w:spacing w:line="360" w:lineRule="auto"/>
              <w:ind w:firstLineChars="200" w:firstLine="480"/>
              <w:rPr>
                <w:rFonts w:ascii="Times New Roman" w:eastAsiaTheme="minorEastAsia" w:hAnsi="Times New Roman" w:cs="Times New Roman" w:hint="default"/>
                <w:bCs/>
                <w:color w:val="000000" w:themeColor="text1"/>
                <w:u w:val="single"/>
              </w:rPr>
            </w:pPr>
            <w:r w:rsidRPr="00FC7A69">
              <w:rPr>
                <w:rFonts w:ascii="Times New Roman" w:eastAsiaTheme="minorEastAsia" w:hAnsi="Times New Roman" w:cs="Times New Roman" w:hint="default"/>
                <w:bCs/>
                <w:color w:val="000000" w:themeColor="text1"/>
                <w:u w:val="single"/>
              </w:rPr>
              <w:t>(</w:t>
            </w:r>
            <w:r w:rsidRPr="00FC7A69">
              <w:rPr>
                <w:rFonts w:ascii="Times New Roman" w:eastAsiaTheme="minorEastAsia" w:hAnsi="Times New Roman" w:cs="Times New Roman" w:hint="default"/>
                <w:bCs/>
                <w:color w:val="000000" w:themeColor="text1"/>
                <w:u w:val="single"/>
              </w:rPr>
              <w:t>注塑机需要使用液压油，在注塑机内起着系统润滑、防腐、防锈等作用，定期更换，少量损耗，更换后产生废液压油</w:t>
            </w:r>
            <w:r w:rsidR="009D3D6A" w:rsidRPr="00FC7A69">
              <w:rPr>
                <w:rFonts w:ascii="Times New Roman" w:eastAsiaTheme="minorEastAsia" w:hAnsi="Times New Roman" w:cs="Times New Roman" w:hint="default"/>
                <w:bCs/>
                <w:color w:val="000000" w:themeColor="text1"/>
                <w:u w:val="single"/>
              </w:rPr>
              <w:t>)</w:t>
            </w:r>
            <w:r w:rsidRPr="00FC7A69">
              <w:rPr>
                <w:rFonts w:ascii="Times New Roman" w:eastAsiaTheme="minorEastAsia" w:hAnsi="Times New Roman" w:cs="Times New Roman" w:hint="default"/>
                <w:bCs/>
                <w:color w:val="000000" w:themeColor="text1"/>
                <w:u w:val="single"/>
              </w:rPr>
              <w:t>。</w:t>
            </w:r>
          </w:p>
          <w:p w14:paraId="50EF43D2" w14:textId="77777777" w:rsidR="00CC673F" w:rsidRPr="007B4F95" w:rsidRDefault="009E10D2">
            <w:pPr>
              <w:spacing w:beforeLines="50" w:before="156" w:line="360" w:lineRule="auto"/>
              <w:ind w:firstLineChars="199" w:firstLine="479"/>
              <w:jc w:val="left"/>
              <w:rPr>
                <w:rFonts w:ascii="Times New Roman" w:hAnsi="Times New Roman" w:cs="Times New Roman"/>
                <w:b/>
                <w:color w:val="000000" w:themeColor="text1"/>
                <w:sz w:val="24"/>
                <w:u w:val="single"/>
              </w:rPr>
            </w:pPr>
            <w:r w:rsidRPr="007B4F95">
              <w:rPr>
                <w:rFonts w:ascii="Times New Roman" w:hAnsi="Times New Roman" w:cs="Times New Roman"/>
                <w:b/>
                <w:color w:val="000000" w:themeColor="text1"/>
                <w:sz w:val="24"/>
                <w:u w:val="single"/>
              </w:rPr>
              <w:t>二、运营期污染分析</w:t>
            </w:r>
          </w:p>
          <w:p w14:paraId="0609BABD" w14:textId="77777777" w:rsidR="00CC673F" w:rsidRPr="007B4F95" w:rsidRDefault="009E10D2">
            <w:pPr>
              <w:spacing w:line="360" w:lineRule="auto"/>
              <w:ind w:firstLineChars="200" w:firstLine="482"/>
              <w:rPr>
                <w:rFonts w:ascii="Times New Roman" w:hAnsi="Times New Roman" w:cs="Times New Roman"/>
                <w:b/>
                <w:bCs/>
                <w:color w:val="000000" w:themeColor="text1"/>
                <w:sz w:val="24"/>
                <w:u w:val="single"/>
              </w:rPr>
            </w:pPr>
            <w:r w:rsidRPr="007B4F95">
              <w:rPr>
                <w:rFonts w:ascii="Times New Roman" w:hAnsi="Times New Roman" w:cs="Times New Roman"/>
                <w:b/>
                <w:bCs/>
                <w:color w:val="000000" w:themeColor="text1"/>
                <w:sz w:val="24"/>
                <w:u w:val="single"/>
              </w:rPr>
              <w:t>1</w:t>
            </w:r>
            <w:r w:rsidRPr="007B4F95">
              <w:rPr>
                <w:rFonts w:ascii="Times New Roman" w:hAnsi="Times New Roman" w:cs="Times New Roman"/>
                <w:b/>
                <w:bCs/>
                <w:color w:val="000000" w:themeColor="text1"/>
                <w:sz w:val="24"/>
                <w:u w:val="single"/>
              </w:rPr>
              <w:t>、废气</w:t>
            </w:r>
            <w:r w:rsidRPr="007B4F95">
              <w:rPr>
                <w:rFonts w:ascii="Times New Roman" w:hAnsi="Times New Roman" w:cs="Times New Roman"/>
                <w:b/>
                <w:bCs/>
                <w:color w:val="000000" w:themeColor="text1"/>
                <w:sz w:val="24"/>
                <w:u w:val="single"/>
              </w:rPr>
              <w:t xml:space="preserve"> </w:t>
            </w:r>
          </w:p>
          <w:p w14:paraId="3E4DAA45" w14:textId="3A6905B1"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本项目废气为电子元器件组装过程中产生的</w:t>
            </w:r>
            <w:r w:rsidR="002A6CA0" w:rsidRPr="007B4F95">
              <w:rPr>
                <w:rFonts w:ascii="Times New Roman" w:hAnsi="Times New Roman" w:cs="Times New Roman" w:hint="eastAsia"/>
                <w:color w:val="000000" w:themeColor="text1"/>
                <w:sz w:val="24"/>
                <w:u w:val="single"/>
                <w:lang w:val="en-GB"/>
              </w:rPr>
              <w:t>焊接</w:t>
            </w:r>
            <w:r w:rsidRPr="007B4F95">
              <w:rPr>
                <w:rFonts w:ascii="Times New Roman" w:hAnsi="Times New Roman" w:cs="Times New Roman"/>
                <w:color w:val="000000" w:themeColor="text1"/>
                <w:sz w:val="24"/>
                <w:u w:val="single"/>
                <w:lang w:val="en-GB"/>
              </w:rPr>
              <w:t>烟尘、</w:t>
            </w:r>
            <w:r w:rsidRPr="007B4F95">
              <w:rPr>
                <w:rFonts w:ascii="Times New Roman" w:hAnsi="Times New Roman" w:cs="Times New Roman"/>
                <w:color w:val="000000" w:themeColor="text1"/>
                <w:sz w:val="24"/>
                <w:u w:val="single"/>
                <w:lang w:val="en-GB"/>
              </w:rPr>
              <w:t>VOCs</w:t>
            </w:r>
            <w:r w:rsidRPr="007B4F95">
              <w:rPr>
                <w:rFonts w:ascii="Times New Roman" w:hAnsi="Times New Roman" w:cs="Times New Roman"/>
                <w:color w:val="000000" w:themeColor="text1"/>
                <w:sz w:val="24"/>
                <w:u w:val="single"/>
                <w:lang w:val="en-GB"/>
              </w:rPr>
              <w:t>、</w:t>
            </w:r>
            <w:r w:rsidR="00BC0790" w:rsidRPr="007B4F95">
              <w:rPr>
                <w:rFonts w:ascii="Times New Roman" w:hAnsi="Times New Roman" w:cs="Times New Roman" w:hint="eastAsia"/>
                <w:color w:val="000000" w:themeColor="text1"/>
                <w:sz w:val="24"/>
                <w:u w:val="single"/>
                <w:lang w:val="en-GB"/>
              </w:rPr>
              <w:t>锡及其</w:t>
            </w:r>
            <w:r w:rsidR="00BC0790" w:rsidRPr="007B4F95">
              <w:rPr>
                <w:rFonts w:ascii="Times New Roman" w:hAnsi="Times New Roman" w:cs="Times New Roman"/>
                <w:color w:val="000000" w:themeColor="text1"/>
                <w:sz w:val="24"/>
                <w:u w:val="single"/>
                <w:lang w:val="en-GB"/>
              </w:rPr>
              <w:t>化合物</w:t>
            </w:r>
            <w:r w:rsidRPr="007B4F95">
              <w:rPr>
                <w:rFonts w:ascii="Times New Roman" w:hAnsi="Times New Roman" w:cs="Times New Roman"/>
                <w:color w:val="000000" w:themeColor="text1"/>
                <w:sz w:val="24"/>
                <w:u w:val="single"/>
                <w:lang w:val="en-GB"/>
              </w:rPr>
              <w:t>以及非甲烷总烃，</w:t>
            </w:r>
            <w:r w:rsidR="00FC7A69" w:rsidRPr="007B4F95">
              <w:rPr>
                <w:rFonts w:ascii="Times New Roman" w:hAnsi="Times New Roman" w:cs="Times New Roman" w:hint="eastAsia"/>
                <w:color w:val="000000" w:themeColor="text1"/>
                <w:sz w:val="24"/>
                <w:u w:val="single"/>
                <w:lang w:val="en-GB"/>
              </w:rPr>
              <w:t>焊接烟尘、贴片废气经集气罩收集后</w:t>
            </w:r>
            <w:r w:rsidR="00FC7A69" w:rsidRPr="007B4F95">
              <w:rPr>
                <w:rFonts w:ascii="Times New Roman" w:hAnsi="Times New Roman" w:cs="Times New Roman" w:hint="eastAsia"/>
                <w:color w:val="000000" w:themeColor="text1"/>
                <w:sz w:val="24"/>
                <w:u w:val="single"/>
                <w:lang w:val="en-GB"/>
              </w:rPr>
              <w:t>15m</w:t>
            </w:r>
            <w:r w:rsidR="00FC7A69" w:rsidRPr="007B4F95">
              <w:rPr>
                <w:rFonts w:ascii="Times New Roman" w:hAnsi="Times New Roman" w:cs="Times New Roman" w:hint="eastAsia"/>
                <w:color w:val="000000" w:themeColor="text1"/>
                <w:sz w:val="24"/>
                <w:u w:val="single"/>
                <w:lang w:val="en-GB"/>
              </w:rPr>
              <w:t>排气筒达标排放，注塑废气经集气罩</w:t>
            </w:r>
            <w:r w:rsidR="00FC7A69" w:rsidRPr="007B4F95">
              <w:rPr>
                <w:rFonts w:ascii="Times New Roman" w:hAnsi="Times New Roman" w:cs="Times New Roman" w:hint="eastAsia"/>
                <w:color w:val="000000" w:themeColor="text1"/>
                <w:sz w:val="24"/>
                <w:u w:val="single"/>
                <w:lang w:val="en-GB"/>
              </w:rPr>
              <w:t>+UV</w:t>
            </w:r>
            <w:r w:rsidR="00FC7A69" w:rsidRPr="007B4F95">
              <w:rPr>
                <w:rFonts w:ascii="Times New Roman" w:hAnsi="Times New Roman" w:cs="Times New Roman" w:hint="eastAsia"/>
                <w:color w:val="000000" w:themeColor="text1"/>
                <w:sz w:val="24"/>
                <w:u w:val="single"/>
                <w:lang w:val="en-GB"/>
              </w:rPr>
              <w:t>光解</w:t>
            </w:r>
            <w:r w:rsidR="00FC7A69" w:rsidRPr="007B4F95">
              <w:rPr>
                <w:rFonts w:ascii="Times New Roman" w:hAnsi="Times New Roman" w:cs="Times New Roman" w:hint="eastAsia"/>
                <w:color w:val="000000" w:themeColor="text1"/>
                <w:sz w:val="24"/>
                <w:u w:val="single"/>
                <w:lang w:val="en-GB"/>
              </w:rPr>
              <w:t>+</w:t>
            </w:r>
            <w:r w:rsidR="00FC7A69" w:rsidRPr="007B4F95">
              <w:rPr>
                <w:rFonts w:ascii="Times New Roman" w:hAnsi="Times New Roman" w:cs="Times New Roman" w:hint="eastAsia"/>
                <w:color w:val="000000" w:themeColor="text1"/>
                <w:sz w:val="24"/>
                <w:u w:val="single"/>
                <w:lang w:val="en-GB"/>
              </w:rPr>
              <w:t>活性炭装置净化处理后通过</w:t>
            </w:r>
            <w:r w:rsidR="00FC7A69" w:rsidRPr="007B4F95">
              <w:rPr>
                <w:rFonts w:ascii="Times New Roman" w:hAnsi="Times New Roman" w:cs="Times New Roman" w:hint="eastAsia"/>
                <w:color w:val="000000" w:themeColor="text1"/>
                <w:sz w:val="24"/>
                <w:u w:val="single"/>
                <w:lang w:val="en-GB"/>
              </w:rPr>
              <w:t>1</w:t>
            </w:r>
            <w:r w:rsidR="00FC7A69" w:rsidRPr="007B4F95">
              <w:rPr>
                <w:rFonts w:ascii="Times New Roman" w:hAnsi="Times New Roman" w:cs="Times New Roman" w:hint="eastAsia"/>
                <w:color w:val="000000" w:themeColor="text1"/>
                <w:sz w:val="24"/>
                <w:u w:val="single"/>
                <w:lang w:val="en-GB"/>
              </w:rPr>
              <w:t>根</w:t>
            </w:r>
            <w:r w:rsidR="00FC7A69" w:rsidRPr="007B4F95">
              <w:rPr>
                <w:rFonts w:ascii="Times New Roman" w:hAnsi="Times New Roman" w:cs="Times New Roman" w:hint="eastAsia"/>
                <w:color w:val="000000" w:themeColor="text1"/>
                <w:sz w:val="24"/>
                <w:u w:val="single"/>
                <w:lang w:val="en-GB"/>
              </w:rPr>
              <w:t>15m</w:t>
            </w:r>
            <w:r w:rsidR="00FC7A69" w:rsidRPr="007B4F95">
              <w:rPr>
                <w:rFonts w:ascii="Times New Roman" w:hAnsi="Times New Roman" w:cs="Times New Roman" w:hint="eastAsia"/>
                <w:color w:val="000000" w:themeColor="text1"/>
                <w:sz w:val="24"/>
                <w:u w:val="single"/>
                <w:lang w:val="en-GB"/>
              </w:rPr>
              <w:t>排气筒集中排放</w:t>
            </w:r>
            <w:r w:rsidR="00865671" w:rsidRPr="007B4F95">
              <w:rPr>
                <w:rFonts w:ascii="Times New Roman" w:hAnsi="Times New Roman" w:cs="Times New Roman" w:hint="eastAsia"/>
                <w:color w:val="000000" w:themeColor="text1"/>
                <w:sz w:val="24"/>
                <w:u w:val="single"/>
                <w:lang w:val="en-GB"/>
              </w:rPr>
              <w:t>。</w:t>
            </w:r>
          </w:p>
          <w:p w14:paraId="4489E917" w14:textId="7CB0CB8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1</w:t>
            </w:r>
            <w:r w:rsidRPr="007B4F95">
              <w:rPr>
                <w:rFonts w:ascii="Times New Roman" w:hAnsi="Times New Roman" w:cs="Times New Roman"/>
                <w:color w:val="000000" w:themeColor="text1"/>
                <w:sz w:val="24"/>
                <w:u w:val="single"/>
                <w:lang w:val="en-GB"/>
              </w:rPr>
              <w:t>、</w:t>
            </w:r>
            <w:r w:rsidR="00D54F74" w:rsidRPr="007B4F95">
              <w:rPr>
                <w:rFonts w:ascii="Times New Roman" w:hAnsi="Times New Roman" w:cs="Times New Roman" w:hint="eastAsia"/>
                <w:color w:val="000000" w:themeColor="text1"/>
                <w:sz w:val="24"/>
                <w:u w:val="single"/>
                <w:lang w:val="en-GB"/>
              </w:rPr>
              <w:t>焊接</w:t>
            </w:r>
            <w:r w:rsidRPr="007B4F95">
              <w:rPr>
                <w:rFonts w:ascii="Times New Roman" w:hAnsi="Times New Roman" w:cs="Times New Roman"/>
                <w:color w:val="000000" w:themeColor="text1"/>
                <w:sz w:val="24"/>
                <w:u w:val="single"/>
                <w:lang w:val="en-GB"/>
              </w:rPr>
              <w:t>烟尘</w:t>
            </w:r>
          </w:p>
          <w:p w14:paraId="79BFF0E4" w14:textId="7777777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烟尘产自回流焊、波峰焊及人工补焊操作过程，焊膏、焊条、焊丝在焊接时因金属熔化会产生少量烟尘。</w:t>
            </w:r>
          </w:p>
          <w:p w14:paraId="53895D5A" w14:textId="7777777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1</w:t>
            </w:r>
            <w:r w:rsidRPr="007B4F95">
              <w:rPr>
                <w:rFonts w:ascii="Times New Roman" w:hAnsi="Times New Roman" w:cs="Times New Roman"/>
                <w:color w:val="000000" w:themeColor="text1"/>
                <w:sz w:val="24"/>
                <w:u w:val="single"/>
                <w:lang w:val="en-GB"/>
              </w:rPr>
              <w:t>）回流焊烟尘</w:t>
            </w:r>
          </w:p>
          <w:p w14:paraId="57CF2FB8" w14:textId="6F007AAC"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根据《环境统计手册》，回流焊烟尘产生量为</w:t>
            </w:r>
            <w:r w:rsidRPr="007B4F95">
              <w:rPr>
                <w:rFonts w:ascii="Times New Roman" w:hAnsi="Times New Roman" w:cs="Times New Roman"/>
                <w:color w:val="000000" w:themeColor="text1"/>
                <w:sz w:val="24"/>
                <w:u w:val="single"/>
                <w:lang w:val="en-GB"/>
              </w:rPr>
              <w:t>7g/kg</w:t>
            </w:r>
            <w:r w:rsidRPr="007B4F95">
              <w:rPr>
                <w:rFonts w:ascii="Times New Roman" w:hAnsi="Times New Roman" w:cs="Times New Roman"/>
                <w:color w:val="000000" w:themeColor="text1"/>
                <w:sz w:val="24"/>
                <w:u w:val="single"/>
                <w:lang w:val="en-GB"/>
              </w:rPr>
              <w:t>。本项目回流焊所用焊料为无铅锡焊膏，年用量为</w:t>
            </w:r>
            <w:r w:rsidR="002F0BB6" w:rsidRPr="007B4F95">
              <w:rPr>
                <w:rFonts w:ascii="Times New Roman" w:hAnsi="Times New Roman" w:cs="Times New Roman"/>
                <w:color w:val="000000" w:themeColor="text1"/>
                <w:sz w:val="24"/>
                <w:u w:val="single"/>
                <w:lang w:val="en-GB"/>
              </w:rPr>
              <w:t>200</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，计算可得回流焊烟尘产生量为</w:t>
            </w:r>
            <w:r w:rsidR="002F0BB6" w:rsidRPr="007B4F95">
              <w:rPr>
                <w:rFonts w:ascii="Times New Roman" w:hAnsi="Times New Roman" w:cs="Times New Roman"/>
                <w:color w:val="000000" w:themeColor="text1"/>
                <w:sz w:val="24"/>
                <w:u w:val="single"/>
                <w:lang w:val="en-GB"/>
              </w:rPr>
              <w:t>1.4</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p>
          <w:p w14:paraId="42668082" w14:textId="7777777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2</w:t>
            </w:r>
            <w:r w:rsidRPr="007B4F95">
              <w:rPr>
                <w:rFonts w:ascii="Times New Roman" w:hAnsi="Times New Roman" w:cs="Times New Roman"/>
                <w:color w:val="000000" w:themeColor="text1"/>
                <w:sz w:val="24"/>
                <w:u w:val="single"/>
                <w:lang w:val="en-GB"/>
              </w:rPr>
              <w:t>）波峰焊烟尘</w:t>
            </w:r>
          </w:p>
          <w:p w14:paraId="715CCCD2" w14:textId="64635AA6"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lastRenderedPageBreak/>
              <w:t>根据《焊接工程师手册》，波峰焊烟尘产生量为</w:t>
            </w:r>
            <w:r w:rsidRPr="007B4F95">
              <w:rPr>
                <w:rFonts w:ascii="Times New Roman" w:hAnsi="Times New Roman" w:cs="Times New Roman"/>
                <w:color w:val="000000" w:themeColor="text1"/>
                <w:sz w:val="24"/>
                <w:u w:val="single"/>
                <w:lang w:val="en-GB"/>
              </w:rPr>
              <w:t>4g/kg</w:t>
            </w:r>
            <w:r w:rsidRPr="007B4F95">
              <w:rPr>
                <w:rFonts w:ascii="Times New Roman" w:hAnsi="Times New Roman" w:cs="Times New Roman"/>
                <w:color w:val="000000" w:themeColor="text1"/>
                <w:sz w:val="24"/>
                <w:u w:val="single"/>
                <w:lang w:val="en-GB"/>
              </w:rPr>
              <w:t>。本项目波峰焊所用焊料为无铅锡条，年用量为</w:t>
            </w:r>
            <w:r w:rsidR="002F0BB6" w:rsidRPr="007B4F95">
              <w:rPr>
                <w:rFonts w:ascii="Times New Roman" w:hAnsi="Times New Roman" w:cs="Times New Roman"/>
                <w:color w:val="000000" w:themeColor="text1"/>
                <w:sz w:val="24"/>
                <w:u w:val="single"/>
                <w:lang w:val="en-GB"/>
              </w:rPr>
              <w:t>4</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，计算可得波峰焊烟尘产生量为</w:t>
            </w:r>
            <w:r w:rsidR="002F0BB6" w:rsidRPr="007B4F95">
              <w:rPr>
                <w:rFonts w:ascii="Times New Roman" w:hAnsi="Times New Roman" w:cs="Times New Roman"/>
                <w:color w:val="000000" w:themeColor="text1"/>
                <w:sz w:val="24"/>
                <w:u w:val="single"/>
                <w:lang w:val="en-GB"/>
              </w:rPr>
              <w:t>16</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p>
          <w:p w14:paraId="102A8D14" w14:textId="7777777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3</w:t>
            </w:r>
            <w:r w:rsidRPr="007B4F95">
              <w:rPr>
                <w:rFonts w:ascii="Times New Roman" w:hAnsi="Times New Roman" w:cs="Times New Roman"/>
                <w:color w:val="000000" w:themeColor="text1"/>
                <w:sz w:val="24"/>
                <w:u w:val="single"/>
                <w:lang w:val="en-GB"/>
              </w:rPr>
              <w:t>）人工补焊烟尘</w:t>
            </w:r>
          </w:p>
          <w:p w14:paraId="4B72E440" w14:textId="013F6C58"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根据《焊接工作的劳动保护》，手工补焊烟尘产生量为</w:t>
            </w:r>
            <w:r w:rsidRPr="007B4F95">
              <w:rPr>
                <w:rFonts w:ascii="Times New Roman" w:hAnsi="Times New Roman" w:cs="Times New Roman"/>
                <w:color w:val="000000" w:themeColor="text1"/>
                <w:sz w:val="24"/>
                <w:u w:val="single"/>
                <w:lang w:val="en-GB"/>
              </w:rPr>
              <w:t>10g/kg</w:t>
            </w:r>
            <w:r w:rsidRPr="007B4F95">
              <w:rPr>
                <w:rFonts w:ascii="Times New Roman" w:hAnsi="Times New Roman" w:cs="Times New Roman"/>
                <w:color w:val="000000" w:themeColor="text1"/>
                <w:sz w:val="24"/>
                <w:u w:val="single"/>
                <w:lang w:val="en-GB"/>
              </w:rPr>
              <w:t>。本项目手工补焊所用焊料为无铅锡丝，年用量为</w:t>
            </w:r>
            <w:r w:rsidR="002F0BB6" w:rsidRPr="007B4F95">
              <w:rPr>
                <w:rFonts w:ascii="Times New Roman" w:hAnsi="Times New Roman" w:cs="Times New Roman"/>
                <w:color w:val="000000" w:themeColor="text1"/>
                <w:sz w:val="24"/>
                <w:u w:val="single"/>
                <w:lang w:val="en-GB"/>
              </w:rPr>
              <w:t>0.3</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，计算可得手工补焊烟尘产生量为</w:t>
            </w:r>
            <w:r w:rsidR="002F0BB6" w:rsidRPr="007B4F95">
              <w:rPr>
                <w:rFonts w:ascii="Times New Roman" w:hAnsi="Times New Roman" w:cs="Times New Roman"/>
                <w:color w:val="000000" w:themeColor="text1"/>
                <w:sz w:val="24"/>
                <w:u w:val="single"/>
                <w:lang w:val="en-GB"/>
              </w:rPr>
              <w:t>3</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p>
          <w:p w14:paraId="11AB36A2" w14:textId="4353E3FB"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合计，焊接烟尘总产生量为</w:t>
            </w:r>
            <w:r w:rsidR="002F0BB6" w:rsidRPr="007B4F95">
              <w:rPr>
                <w:rFonts w:ascii="Times New Roman" w:hAnsi="Times New Roman" w:cs="Times New Roman"/>
                <w:color w:val="000000" w:themeColor="text1"/>
                <w:sz w:val="24"/>
                <w:u w:val="single"/>
                <w:lang w:val="en-GB"/>
              </w:rPr>
              <w:t>20.4</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r w:rsidR="002A6CA0" w:rsidRPr="007B4F95">
              <w:rPr>
                <w:rFonts w:ascii="Times New Roman" w:hAnsi="Times New Roman" w:cs="Times New Roman" w:hint="eastAsia"/>
                <w:color w:val="000000" w:themeColor="text1"/>
                <w:sz w:val="24"/>
                <w:u w:val="single"/>
                <w:lang w:val="en-GB"/>
              </w:rPr>
              <w:t>焊接烟尘由集气罩收集后经</w:t>
            </w:r>
            <w:r w:rsidR="002A6CA0" w:rsidRPr="007B4F95">
              <w:rPr>
                <w:rFonts w:ascii="Times New Roman" w:hAnsi="Times New Roman" w:cs="Times New Roman" w:hint="eastAsia"/>
                <w:color w:val="000000" w:themeColor="text1"/>
                <w:sz w:val="24"/>
                <w:u w:val="single"/>
                <w:lang w:val="en-GB"/>
              </w:rPr>
              <w:t>15m</w:t>
            </w:r>
            <w:r w:rsidR="002A6CA0" w:rsidRPr="007B4F95">
              <w:rPr>
                <w:rFonts w:ascii="Times New Roman" w:hAnsi="Times New Roman" w:cs="Times New Roman" w:hint="eastAsia"/>
                <w:color w:val="000000" w:themeColor="text1"/>
                <w:sz w:val="24"/>
                <w:u w:val="single"/>
                <w:lang w:val="en-GB"/>
              </w:rPr>
              <w:t>排气筒外排，</w:t>
            </w:r>
            <w:r w:rsidRPr="007B4F95">
              <w:rPr>
                <w:rFonts w:ascii="Times New Roman" w:hAnsi="Times New Roman" w:cs="Times New Roman"/>
                <w:color w:val="000000" w:themeColor="text1"/>
                <w:sz w:val="24"/>
                <w:u w:val="single"/>
                <w:lang w:val="en-GB"/>
              </w:rPr>
              <w:t>废气收集效率按</w:t>
            </w:r>
            <w:r w:rsidRPr="007B4F95">
              <w:rPr>
                <w:rFonts w:ascii="Times New Roman" w:hAnsi="Times New Roman" w:cs="Times New Roman"/>
                <w:color w:val="000000" w:themeColor="text1"/>
                <w:sz w:val="24"/>
                <w:u w:val="single"/>
                <w:lang w:val="en-GB"/>
              </w:rPr>
              <w:t>90%</w:t>
            </w:r>
            <w:r w:rsidRPr="007B4F95">
              <w:rPr>
                <w:rFonts w:ascii="Times New Roman" w:hAnsi="Times New Roman" w:cs="Times New Roman"/>
                <w:color w:val="000000" w:themeColor="text1"/>
                <w:sz w:val="24"/>
                <w:u w:val="single"/>
                <w:lang w:val="en-GB"/>
              </w:rPr>
              <w:t>计算</w:t>
            </w:r>
            <w:r w:rsidR="00FC7A69" w:rsidRPr="007B4F95">
              <w:rPr>
                <w:rFonts w:ascii="Times New Roman" w:hAnsi="Times New Roman" w:cs="Times New Roman" w:hint="eastAsia"/>
                <w:color w:val="000000" w:themeColor="text1"/>
                <w:sz w:val="24"/>
                <w:u w:val="single"/>
                <w:lang w:val="en-GB"/>
              </w:rPr>
              <w:t>，</w:t>
            </w:r>
            <w:r w:rsidRPr="007B4F95">
              <w:rPr>
                <w:rFonts w:ascii="Times New Roman" w:hAnsi="Times New Roman" w:cs="Times New Roman"/>
                <w:color w:val="000000" w:themeColor="text1"/>
                <w:sz w:val="24"/>
                <w:u w:val="single"/>
                <w:lang w:val="en-GB"/>
              </w:rPr>
              <w:t>收集</w:t>
            </w:r>
            <w:r w:rsidR="00FC7A69" w:rsidRPr="007B4F95">
              <w:rPr>
                <w:rFonts w:ascii="Times New Roman" w:hAnsi="Times New Roman" w:cs="Times New Roman" w:hint="eastAsia"/>
                <w:color w:val="000000" w:themeColor="text1"/>
                <w:sz w:val="24"/>
                <w:u w:val="single"/>
                <w:lang w:val="en-GB"/>
              </w:rPr>
              <w:t>的</w:t>
            </w:r>
            <w:r w:rsidRPr="007B4F95">
              <w:rPr>
                <w:rFonts w:ascii="Times New Roman" w:hAnsi="Times New Roman" w:cs="Times New Roman"/>
                <w:color w:val="000000" w:themeColor="text1"/>
                <w:sz w:val="24"/>
                <w:u w:val="single"/>
                <w:lang w:val="en-GB"/>
              </w:rPr>
              <w:t>烟尘量为</w:t>
            </w:r>
            <w:r w:rsidR="00FC7A69" w:rsidRPr="007B4F95">
              <w:rPr>
                <w:rFonts w:ascii="Times New Roman" w:hAnsi="Times New Roman" w:cs="Times New Roman"/>
                <w:color w:val="000000" w:themeColor="text1"/>
                <w:sz w:val="24"/>
                <w:u w:val="single"/>
                <w:lang w:val="en-GB"/>
              </w:rPr>
              <w:t>18.36</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，有组织烟尘排放量为</w:t>
            </w:r>
            <w:r w:rsidR="00FC7A69" w:rsidRPr="007B4F95">
              <w:rPr>
                <w:rFonts w:ascii="Times New Roman" w:hAnsi="Times New Roman" w:cs="Times New Roman"/>
                <w:color w:val="000000" w:themeColor="text1"/>
                <w:sz w:val="24"/>
                <w:u w:val="single"/>
                <w:lang w:val="en-GB"/>
              </w:rPr>
              <w:t>18.36</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。引风机风量为</w:t>
            </w:r>
            <w:r w:rsidRPr="007B4F95">
              <w:rPr>
                <w:rFonts w:ascii="Times New Roman" w:hAnsi="Times New Roman" w:cs="Times New Roman"/>
                <w:color w:val="000000" w:themeColor="text1"/>
                <w:sz w:val="24"/>
                <w:u w:val="single"/>
                <w:lang w:val="en-GB"/>
              </w:rPr>
              <w:t>10000m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/h</w:t>
            </w:r>
            <w:r w:rsidRPr="007B4F95">
              <w:rPr>
                <w:rFonts w:ascii="Times New Roman" w:hAnsi="Times New Roman" w:cs="Times New Roman"/>
                <w:color w:val="000000" w:themeColor="text1"/>
                <w:sz w:val="24"/>
                <w:u w:val="single"/>
                <w:lang w:val="en-GB"/>
              </w:rPr>
              <w:t>，项目年生产时间为</w:t>
            </w:r>
            <w:r w:rsidRPr="007B4F95">
              <w:rPr>
                <w:rFonts w:ascii="Times New Roman" w:hAnsi="Times New Roman" w:cs="Times New Roman"/>
                <w:color w:val="000000" w:themeColor="text1"/>
                <w:sz w:val="24"/>
                <w:u w:val="single"/>
                <w:lang w:val="en-GB"/>
              </w:rPr>
              <w:t>2000h/a</w:t>
            </w:r>
            <w:r w:rsidRPr="007B4F95">
              <w:rPr>
                <w:rFonts w:ascii="Times New Roman" w:hAnsi="Times New Roman" w:cs="Times New Roman"/>
                <w:color w:val="000000" w:themeColor="text1"/>
                <w:sz w:val="24"/>
                <w:u w:val="single"/>
                <w:lang w:val="en-GB"/>
              </w:rPr>
              <w:t>，则有组织烟尘排放速率为</w:t>
            </w:r>
            <w:r w:rsidR="00467837" w:rsidRPr="007B4F95">
              <w:rPr>
                <w:rFonts w:ascii="Times New Roman" w:hAnsi="Times New Roman" w:cs="Times New Roman"/>
                <w:color w:val="000000" w:themeColor="text1"/>
                <w:sz w:val="24"/>
                <w:u w:val="single"/>
                <w:lang w:val="en-GB"/>
              </w:rPr>
              <w:t>9.18</w:t>
            </w:r>
            <w:r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vertAlign w:val="superscript"/>
                <w:lang w:val="en-GB"/>
              </w:rPr>
              <w:t>-</w:t>
            </w:r>
            <w:r w:rsidR="00B16A09"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kg/h</w:t>
            </w:r>
            <w:r w:rsidRPr="007B4F95">
              <w:rPr>
                <w:rFonts w:ascii="Times New Roman" w:hAnsi="Times New Roman" w:cs="Times New Roman"/>
                <w:color w:val="000000" w:themeColor="text1"/>
                <w:sz w:val="24"/>
                <w:u w:val="single"/>
                <w:lang w:val="en-GB"/>
              </w:rPr>
              <w:t>，排放浓度为</w:t>
            </w:r>
            <w:r w:rsidR="00467837" w:rsidRPr="007B4F95">
              <w:rPr>
                <w:rFonts w:ascii="Times New Roman" w:hAnsi="Times New Roman" w:cs="Times New Roman"/>
                <w:color w:val="000000" w:themeColor="text1"/>
                <w:sz w:val="24"/>
                <w:u w:val="single"/>
                <w:lang w:val="en-GB"/>
              </w:rPr>
              <w:t>0.918</w:t>
            </w:r>
            <w:r w:rsidRPr="007B4F95">
              <w:rPr>
                <w:rFonts w:ascii="Times New Roman" w:hAnsi="Times New Roman" w:cs="Times New Roman"/>
                <w:color w:val="000000" w:themeColor="text1"/>
                <w:sz w:val="24"/>
                <w:u w:val="single"/>
                <w:lang w:val="en-GB"/>
              </w:rPr>
              <w:t>mg/m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。烟尘中的锡及其化合物以烟尘量的</w:t>
            </w:r>
            <w:r w:rsidRPr="007B4F95">
              <w:rPr>
                <w:rFonts w:ascii="Times New Roman" w:hAnsi="Times New Roman" w:cs="Times New Roman"/>
                <w:color w:val="000000" w:themeColor="text1"/>
                <w:sz w:val="24"/>
                <w:u w:val="single"/>
                <w:lang w:val="en-GB"/>
              </w:rPr>
              <w:t>90%</w:t>
            </w:r>
            <w:r w:rsidRPr="007B4F95">
              <w:rPr>
                <w:rFonts w:ascii="Times New Roman" w:hAnsi="Times New Roman" w:cs="Times New Roman"/>
                <w:color w:val="000000" w:themeColor="text1"/>
                <w:sz w:val="24"/>
                <w:u w:val="single"/>
                <w:lang w:val="en-GB"/>
              </w:rPr>
              <w:t>计算，则</w:t>
            </w:r>
            <w:r w:rsidR="00467837" w:rsidRPr="007B4F95">
              <w:rPr>
                <w:rFonts w:ascii="Times New Roman" w:hAnsi="Times New Roman" w:cs="Times New Roman" w:hint="eastAsia"/>
                <w:color w:val="000000" w:themeColor="text1"/>
                <w:sz w:val="24"/>
                <w:u w:val="single"/>
                <w:lang w:val="en-GB"/>
              </w:rPr>
              <w:t>收集的</w:t>
            </w:r>
            <w:r w:rsidRPr="007B4F95">
              <w:rPr>
                <w:rFonts w:ascii="Times New Roman" w:hAnsi="Times New Roman" w:cs="Times New Roman"/>
                <w:color w:val="000000" w:themeColor="text1"/>
                <w:sz w:val="24"/>
                <w:u w:val="single"/>
                <w:lang w:val="en-GB"/>
              </w:rPr>
              <w:t>有组织锡及其化合物排放量为</w:t>
            </w:r>
            <w:r w:rsidR="00467837" w:rsidRPr="007B4F95">
              <w:rPr>
                <w:rFonts w:ascii="Times New Roman" w:hAnsi="Times New Roman" w:cs="Times New Roman"/>
                <w:color w:val="000000" w:themeColor="text1"/>
                <w:sz w:val="24"/>
                <w:u w:val="single"/>
                <w:lang w:val="en-GB"/>
              </w:rPr>
              <w:t>16.52</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。引风机风量为</w:t>
            </w:r>
            <w:r w:rsidRPr="007B4F95">
              <w:rPr>
                <w:rFonts w:ascii="Times New Roman" w:hAnsi="Times New Roman" w:cs="Times New Roman"/>
                <w:color w:val="000000" w:themeColor="text1"/>
                <w:sz w:val="24"/>
                <w:u w:val="single"/>
                <w:lang w:val="en-GB"/>
              </w:rPr>
              <w:t>10000m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/h</w:t>
            </w:r>
            <w:r w:rsidRPr="007B4F95">
              <w:rPr>
                <w:rFonts w:ascii="Times New Roman" w:hAnsi="Times New Roman" w:cs="Times New Roman"/>
                <w:color w:val="000000" w:themeColor="text1"/>
                <w:sz w:val="24"/>
                <w:u w:val="single"/>
                <w:lang w:val="en-GB"/>
              </w:rPr>
              <w:t>，项目年生产时间为</w:t>
            </w:r>
            <w:r w:rsidRPr="007B4F95">
              <w:rPr>
                <w:rFonts w:ascii="Times New Roman" w:hAnsi="Times New Roman" w:cs="Times New Roman"/>
                <w:color w:val="000000" w:themeColor="text1"/>
                <w:sz w:val="24"/>
                <w:u w:val="single"/>
                <w:lang w:val="en-GB"/>
              </w:rPr>
              <w:t>2000h/a</w:t>
            </w:r>
            <w:r w:rsidRPr="007B4F95">
              <w:rPr>
                <w:rFonts w:ascii="Times New Roman" w:hAnsi="Times New Roman" w:cs="Times New Roman"/>
                <w:color w:val="000000" w:themeColor="text1"/>
                <w:sz w:val="24"/>
                <w:u w:val="single"/>
                <w:lang w:val="en-GB"/>
              </w:rPr>
              <w:t>，则有组织锡及其化合物排放速率为</w:t>
            </w:r>
            <w:r w:rsidR="00467837" w:rsidRPr="007B4F95">
              <w:rPr>
                <w:rFonts w:ascii="Times New Roman" w:hAnsi="Times New Roman" w:cs="Times New Roman"/>
                <w:color w:val="000000" w:themeColor="text1"/>
                <w:sz w:val="24"/>
                <w:u w:val="single"/>
                <w:lang w:val="en-GB"/>
              </w:rPr>
              <w:t>8.26</w:t>
            </w:r>
            <w:r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vertAlign w:val="superscript"/>
                <w:lang w:val="en-GB"/>
              </w:rPr>
              <w:t>-</w:t>
            </w:r>
            <w:r w:rsidR="00B16A09"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kg/h</w:t>
            </w:r>
            <w:r w:rsidRPr="007B4F95">
              <w:rPr>
                <w:rFonts w:ascii="Times New Roman" w:hAnsi="Times New Roman" w:cs="Times New Roman"/>
                <w:color w:val="000000" w:themeColor="text1"/>
                <w:sz w:val="24"/>
                <w:u w:val="single"/>
                <w:lang w:val="en-GB"/>
              </w:rPr>
              <w:t>，排放浓度为</w:t>
            </w:r>
            <w:r w:rsidR="00467837" w:rsidRPr="007B4F95">
              <w:rPr>
                <w:rFonts w:ascii="Times New Roman" w:hAnsi="Times New Roman" w:cs="Times New Roman"/>
                <w:color w:val="000000" w:themeColor="text1"/>
                <w:sz w:val="24"/>
                <w:u w:val="single"/>
                <w:lang w:val="en-GB"/>
              </w:rPr>
              <w:t>0.826</w:t>
            </w:r>
            <w:r w:rsidRPr="007B4F95">
              <w:rPr>
                <w:rFonts w:ascii="Times New Roman" w:hAnsi="Times New Roman" w:cs="Times New Roman"/>
                <w:color w:val="000000" w:themeColor="text1"/>
                <w:sz w:val="24"/>
                <w:u w:val="single"/>
                <w:lang w:val="en-GB"/>
              </w:rPr>
              <w:t>mg/m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w:t>
            </w:r>
          </w:p>
          <w:p w14:paraId="705B8DFC" w14:textId="298AE410"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未被收集的</w:t>
            </w:r>
            <w:r w:rsidR="00DA1ACB"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废气，通过车间通风系统以无组织形式排放，烟尘排放量为</w:t>
            </w:r>
            <w:r w:rsidR="00467837" w:rsidRPr="007B4F95">
              <w:rPr>
                <w:rFonts w:ascii="Times New Roman" w:hAnsi="Times New Roman" w:cs="Times New Roman"/>
                <w:color w:val="000000" w:themeColor="text1"/>
                <w:sz w:val="24"/>
                <w:u w:val="single"/>
                <w:lang w:val="en-GB"/>
              </w:rPr>
              <w:t>2.04</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，则锡及其化合物排放量为</w:t>
            </w:r>
            <w:r w:rsidR="00467837" w:rsidRPr="007B4F95">
              <w:rPr>
                <w:rFonts w:ascii="Times New Roman" w:hAnsi="Times New Roman" w:cs="Times New Roman"/>
                <w:color w:val="000000" w:themeColor="text1"/>
                <w:sz w:val="24"/>
                <w:u w:val="single"/>
                <w:lang w:val="en-GB"/>
              </w:rPr>
              <w:t>1.84</w:t>
            </w:r>
            <w:r w:rsidRPr="007B4F95">
              <w:rPr>
                <w:rFonts w:ascii="Times New Roman" w:hAnsi="Times New Roman" w:cs="Times New Roman"/>
                <w:color w:val="000000" w:themeColor="text1"/>
                <w:sz w:val="24"/>
                <w:u w:val="single"/>
                <w:lang w:val="en-GB"/>
              </w:rPr>
              <w:t xml:space="preserve"> kg/a</w:t>
            </w:r>
            <w:r w:rsidRPr="007B4F95">
              <w:rPr>
                <w:rFonts w:ascii="Times New Roman" w:hAnsi="Times New Roman" w:cs="Times New Roman"/>
                <w:color w:val="000000" w:themeColor="text1"/>
                <w:sz w:val="24"/>
                <w:u w:val="single"/>
                <w:lang w:val="en-GB"/>
              </w:rPr>
              <w:t>。</w:t>
            </w:r>
          </w:p>
          <w:p w14:paraId="0362F20A" w14:textId="6D6E0323"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2</w:t>
            </w:r>
            <w:r w:rsidRPr="007B4F95">
              <w:rPr>
                <w:rFonts w:ascii="Times New Roman" w:hAnsi="Times New Roman" w:cs="Times New Roman"/>
                <w:color w:val="000000" w:themeColor="text1"/>
                <w:sz w:val="24"/>
                <w:u w:val="single"/>
                <w:lang w:val="en-GB"/>
              </w:rPr>
              <w:t>、</w:t>
            </w:r>
            <w:r w:rsidR="006D3500" w:rsidRPr="007B4F95">
              <w:rPr>
                <w:rFonts w:ascii="Times New Roman" w:hAnsi="Times New Roman" w:cs="Times New Roman" w:hint="eastAsia"/>
                <w:color w:val="000000" w:themeColor="text1"/>
                <w:sz w:val="24"/>
                <w:u w:val="single"/>
                <w:lang w:val="en-GB"/>
              </w:rPr>
              <w:t>焊接、贴片废气</w:t>
            </w:r>
          </w:p>
          <w:p w14:paraId="05EC15EB" w14:textId="06C9E80D"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电子元器件焊接、清胶过程，因红胶（含可挥发份双酚</w:t>
            </w:r>
            <w:r w:rsidRPr="007B4F95">
              <w:rPr>
                <w:rFonts w:ascii="Times New Roman" w:hAnsi="Times New Roman" w:cs="Times New Roman"/>
                <w:color w:val="000000" w:themeColor="text1"/>
                <w:sz w:val="24"/>
                <w:u w:val="single"/>
                <w:lang w:val="en-GB"/>
              </w:rPr>
              <w:t>A</w:t>
            </w:r>
            <w:r w:rsidRPr="007B4F95">
              <w:rPr>
                <w:rFonts w:ascii="Times New Roman" w:hAnsi="Times New Roman" w:cs="Times New Roman"/>
                <w:color w:val="000000" w:themeColor="text1"/>
                <w:sz w:val="24"/>
                <w:u w:val="single"/>
                <w:lang w:val="en-GB"/>
              </w:rPr>
              <w:t>）、无铅锡焊膏（含可挥发份松香和二乙二醇单己醚）、无铅助焊剂（含可挥发份乙醇和松香）及清胶剂（乙醇）中含有可挥发的有机化合物，在焊接时受热会产生</w:t>
            </w:r>
            <w:r w:rsidRPr="007B4F95">
              <w:rPr>
                <w:rFonts w:ascii="Times New Roman" w:hAnsi="Times New Roman" w:cs="Times New Roman"/>
                <w:color w:val="000000" w:themeColor="text1"/>
                <w:sz w:val="24"/>
                <w:u w:val="single"/>
                <w:lang w:val="en-GB"/>
              </w:rPr>
              <w:t xml:space="preserve"> VOCs</w:t>
            </w:r>
            <w:r w:rsidRPr="007B4F95">
              <w:rPr>
                <w:rFonts w:ascii="Times New Roman" w:hAnsi="Times New Roman" w:cs="Times New Roman"/>
                <w:color w:val="000000" w:themeColor="text1"/>
                <w:sz w:val="24"/>
                <w:u w:val="single"/>
                <w:lang w:val="en-GB"/>
              </w:rPr>
              <w:t>。</w:t>
            </w:r>
          </w:p>
          <w:p w14:paraId="4D119942" w14:textId="77777777"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根据企业提供资料，红胶中可挥发份双酚</w:t>
            </w:r>
            <w:r w:rsidRPr="007B4F95">
              <w:rPr>
                <w:rFonts w:ascii="Times New Roman" w:hAnsi="Times New Roman" w:cs="Times New Roman"/>
                <w:color w:val="000000" w:themeColor="text1"/>
                <w:sz w:val="24"/>
                <w:u w:val="single"/>
                <w:lang w:val="en-GB"/>
              </w:rPr>
              <w:t>A</w:t>
            </w:r>
            <w:r w:rsidRPr="007B4F95">
              <w:rPr>
                <w:rFonts w:ascii="Times New Roman" w:hAnsi="Times New Roman" w:cs="Times New Roman"/>
                <w:color w:val="000000" w:themeColor="text1"/>
                <w:sz w:val="24"/>
                <w:u w:val="single"/>
                <w:lang w:val="en-GB"/>
              </w:rPr>
              <w:t>含量为</w:t>
            </w:r>
            <w:r w:rsidRPr="007B4F95">
              <w:rPr>
                <w:rFonts w:ascii="Times New Roman" w:hAnsi="Times New Roman" w:cs="Times New Roman"/>
                <w:color w:val="000000" w:themeColor="text1"/>
                <w:sz w:val="24"/>
                <w:u w:val="single"/>
                <w:lang w:val="en-GB"/>
              </w:rPr>
              <w:t>45%</w:t>
            </w:r>
            <w:r w:rsidRPr="007B4F95">
              <w:rPr>
                <w:rFonts w:ascii="Times New Roman" w:hAnsi="Times New Roman" w:cs="Times New Roman"/>
                <w:color w:val="000000" w:themeColor="text1"/>
                <w:sz w:val="24"/>
                <w:u w:val="single"/>
                <w:lang w:val="en-GB"/>
              </w:rPr>
              <w:t>，无铅锡焊膏中可挥发份松香和二乙二醇单己醚含量为</w:t>
            </w:r>
            <w:r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lang w:val="en-GB"/>
              </w:rPr>
              <w:t>，无铅助焊剂中可挥发份乙醇和松香含量为</w:t>
            </w:r>
            <w:r w:rsidRPr="007B4F95">
              <w:rPr>
                <w:rFonts w:ascii="Times New Roman" w:hAnsi="Times New Roman" w:cs="Times New Roman"/>
                <w:color w:val="000000" w:themeColor="text1"/>
                <w:sz w:val="24"/>
                <w:u w:val="single"/>
                <w:lang w:val="en-GB"/>
              </w:rPr>
              <w:t>85%</w:t>
            </w:r>
            <w:r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 xml:space="preserve"> </w:t>
            </w:r>
            <w:r w:rsidRPr="007B4F95">
              <w:rPr>
                <w:rFonts w:ascii="Times New Roman" w:hAnsi="Times New Roman" w:cs="Times New Roman"/>
                <w:color w:val="000000" w:themeColor="text1"/>
                <w:sz w:val="24"/>
                <w:u w:val="single"/>
                <w:lang w:val="en-GB"/>
              </w:rPr>
              <w:t>清胶剂为纯乙醇。本次环评按照生产时，以上物料中所含可挥发份全部挥发进行评价。</w:t>
            </w:r>
          </w:p>
          <w:p w14:paraId="37315E5B" w14:textId="166A4A40"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本项目红胶、无铅锡焊膏、无铅助焊剂及清胶剂的年用量分别为</w:t>
            </w:r>
            <w:r w:rsidR="00E2310D" w:rsidRPr="007B4F95">
              <w:rPr>
                <w:rFonts w:ascii="Times New Roman" w:hAnsi="Times New Roman" w:cs="Times New Roman"/>
                <w:color w:val="000000" w:themeColor="text1"/>
                <w:sz w:val="24"/>
                <w:u w:val="single"/>
                <w:lang w:val="en-GB"/>
              </w:rPr>
              <w:t>25</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r w:rsidR="00E2310D" w:rsidRPr="007B4F95">
              <w:rPr>
                <w:rFonts w:ascii="Times New Roman" w:hAnsi="Times New Roman" w:cs="Times New Roman"/>
                <w:color w:val="000000" w:themeColor="text1"/>
                <w:sz w:val="24"/>
                <w:u w:val="single"/>
                <w:lang w:val="en-GB"/>
              </w:rPr>
              <w:t>100</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r w:rsidR="00366E62" w:rsidRPr="007B4F95">
              <w:rPr>
                <w:rFonts w:ascii="Times New Roman" w:hAnsi="Times New Roman" w:cs="Times New Roman"/>
                <w:color w:val="000000" w:themeColor="text1"/>
                <w:sz w:val="24"/>
                <w:u w:val="single"/>
                <w:lang w:val="en-GB"/>
              </w:rPr>
              <w:t>500</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w:t>
            </w:r>
            <w:r w:rsidR="00B16A09" w:rsidRPr="007B4F95">
              <w:rPr>
                <w:rFonts w:ascii="Times New Roman" w:hAnsi="Times New Roman" w:cs="Times New Roman"/>
                <w:color w:val="000000" w:themeColor="text1"/>
                <w:sz w:val="24"/>
                <w:u w:val="single"/>
                <w:lang w:val="en-GB"/>
              </w:rPr>
              <w:t>75</w:t>
            </w:r>
            <w:r w:rsidRPr="007B4F95">
              <w:rPr>
                <w:rFonts w:ascii="Times New Roman" w:hAnsi="Times New Roman" w:cs="Times New Roman"/>
                <w:color w:val="000000" w:themeColor="text1"/>
                <w:sz w:val="24"/>
                <w:u w:val="single"/>
                <w:lang w:val="en-GB"/>
              </w:rPr>
              <w:t>kg/a</w:t>
            </w:r>
            <w:r w:rsidRPr="007B4F95">
              <w:rPr>
                <w:rFonts w:ascii="Times New Roman" w:hAnsi="Times New Roman" w:cs="Times New Roman"/>
                <w:color w:val="000000" w:themeColor="text1"/>
                <w:sz w:val="24"/>
                <w:u w:val="single"/>
                <w:lang w:val="en-GB"/>
              </w:rPr>
              <w:t>，根据每种物料中可挥发份所占比例，计算可得焊接、清胶过程产生的</w:t>
            </w:r>
            <w:r w:rsidRPr="007B4F95">
              <w:rPr>
                <w:rFonts w:ascii="Times New Roman" w:hAnsi="Times New Roman" w:cs="Times New Roman"/>
                <w:color w:val="000000" w:themeColor="text1"/>
                <w:sz w:val="24"/>
                <w:u w:val="single"/>
                <w:lang w:val="en-GB"/>
              </w:rPr>
              <w:t xml:space="preserve"> VOCs </w:t>
            </w:r>
            <w:r w:rsidRPr="007B4F95">
              <w:rPr>
                <w:rFonts w:ascii="Times New Roman" w:hAnsi="Times New Roman" w:cs="Times New Roman"/>
                <w:color w:val="000000" w:themeColor="text1"/>
                <w:sz w:val="24"/>
                <w:u w:val="single"/>
                <w:lang w:val="en-GB"/>
              </w:rPr>
              <w:t>总量为</w:t>
            </w:r>
            <w:r w:rsidR="00366E62" w:rsidRPr="007B4F95">
              <w:rPr>
                <w:rFonts w:ascii="Times New Roman" w:hAnsi="Times New Roman" w:cs="Times New Roman"/>
                <w:color w:val="000000" w:themeColor="text1"/>
                <w:sz w:val="24"/>
                <w:u w:val="single"/>
                <w:lang w:val="en-GB"/>
              </w:rPr>
              <w:t>0.52</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w:t>
            </w:r>
            <w:r w:rsidR="002A6CA0" w:rsidRPr="007B4F95">
              <w:rPr>
                <w:rFonts w:ascii="Times New Roman" w:hAnsi="Times New Roman" w:cs="Times New Roman" w:hint="eastAsia"/>
                <w:color w:val="000000" w:themeColor="text1"/>
                <w:sz w:val="24"/>
                <w:u w:val="single"/>
                <w:lang w:val="en-GB"/>
              </w:rPr>
              <w:t>废气由集气罩收集后经</w:t>
            </w:r>
            <w:r w:rsidR="002A6CA0" w:rsidRPr="007B4F95">
              <w:rPr>
                <w:rFonts w:ascii="Times New Roman" w:hAnsi="Times New Roman" w:cs="Times New Roman" w:hint="eastAsia"/>
                <w:color w:val="000000" w:themeColor="text1"/>
                <w:sz w:val="24"/>
                <w:u w:val="single"/>
                <w:lang w:val="en-GB"/>
              </w:rPr>
              <w:t>15m</w:t>
            </w:r>
            <w:r w:rsidR="002A6CA0" w:rsidRPr="007B4F95">
              <w:rPr>
                <w:rFonts w:ascii="Times New Roman" w:hAnsi="Times New Roman" w:cs="Times New Roman" w:hint="eastAsia"/>
                <w:color w:val="000000" w:themeColor="text1"/>
                <w:sz w:val="24"/>
                <w:u w:val="single"/>
                <w:lang w:val="en-GB"/>
              </w:rPr>
              <w:t>排气筒外排，</w:t>
            </w:r>
            <w:r w:rsidRPr="007B4F95">
              <w:rPr>
                <w:rFonts w:ascii="Times New Roman" w:hAnsi="Times New Roman" w:cs="Times New Roman"/>
                <w:color w:val="000000" w:themeColor="text1"/>
                <w:sz w:val="24"/>
                <w:u w:val="single"/>
                <w:lang w:val="en-GB"/>
              </w:rPr>
              <w:t>废气收集效率按</w:t>
            </w:r>
            <w:r w:rsidRPr="007B4F95">
              <w:rPr>
                <w:rFonts w:ascii="Times New Roman" w:hAnsi="Times New Roman" w:cs="Times New Roman"/>
                <w:color w:val="000000" w:themeColor="text1"/>
                <w:sz w:val="24"/>
                <w:u w:val="single"/>
                <w:lang w:val="en-GB"/>
              </w:rPr>
              <w:t xml:space="preserve"> 90%</w:t>
            </w:r>
            <w:r w:rsidRPr="007B4F95">
              <w:rPr>
                <w:rFonts w:ascii="Times New Roman" w:hAnsi="Times New Roman" w:cs="Times New Roman"/>
                <w:color w:val="000000" w:themeColor="text1"/>
                <w:sz w:val="24"/>
                <w:u w:val="single"/>
                <w:lang w:val="en-GB"/>
              </w:rPr>
              <w:t>计算，则收集</w:t>
            </w:r>
            <w:r w:rsidRPr="007B4F95">
              <w:rPr>
                <w:rFonts w:ascii="Times New Roman" w:hAnsi="Times New Roman" w:cs="Times New Roman"/>
                <w:color w:val="000000" w:themeColor="text1"/>
                <w:sz w:val="24"/>
                <w:u w:val="single"/>
                <w:lang w:val="en-GB"/>
              </w:rPr>
              <w:t xml:space="preserve"> VOCs </w:t>
            </w:r>
            <w:r w:rsidR="00467837" w:rsidRPr="007B4F95">
              <w:rPr>
                <w:rFonts w:ascii="Times New Roman" w:hAnsi="Times New Roman" w:cs="Times New Roman" w:hint="eastAsia"/>
                <w:color w:val="000000" w:themeColor="text1"/>
                <w:sz w:val="24"/>
                <w:u w:val="single"/>
                <w:lang w:val="en-GB"/>
              </w:rPr>
              <w:t>的</w:t>
            </w:r>
            <w:r w:rsidRPr="007B4F95">
              <w:rPr>
                <w:rFonts w:ascii="Times New Roman" w:hAnsi="Times New Roman" w:cs="Times New Roman"/>
                <w:color w:val="000000" w:themeColor="text1"/>
                <w:sz w:val="24"/>
                <w:u w:val="single"/>
                <w:lang w:val="en-GB"/>
              </w:rPr>
              <w:t>量为</w:t>
            </w:r>
            <w:r w:rsidR="00366E62" w:rsidRPr="007B4F95">
              <w:rPr>
                <w:rFonts w:ascii="Times New Roman" w:hAnsi="Times New Roman" w:cs="Times New Roman"/>
                <w:color w:val="000000" w:themeColor="text1"/>
                <w:sz w:val="24"/>
                <w:u w:val="single"/>
                <w:lang w:val="en-GB"/>
              </w:rPr>
              <w:t>0.468</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，有组织</w:t>
            </w:r>
            <w:r w:rsidRPr="007B4F95">
              <w:rPr>
                <w:rFonts w:ascii="Times New Roman" w:hAnsi="Times New Roman" w:cs="Times New Roman"/>
                <w:color w:val="000000" w:themeColor="text1"/>
                <w:sz w:val="24"/>
                <w:u w:val="single"/>
                <w:lang w:val="en-GB"/>
              </w:rPr>
              <w:t xml:space="preserve"> VOCs </w:t>
            </w:r>
            <w:r w:rsidRPr="007B4F95">
              <w:rPr>
                <w:rFonts w:ascii="Times New Roman" w:hAnsi="Times New Roman" w:cs="Times New Roman"/>
                <w:color w:val="000000" w:themeColor="text1"/>
                <w:sz w:val="24"/>
                <w:u w:val="single"/>
                <w:lang w:val="en-GB"/>
              </w:rPr>
              <w:t>排放量为</w:t>
            </w:r>
            <w:r w:rsidR="00366E62" w:rsidRPr="007B4F95">
              <w:rPr>
                <w:rFonts w:ascii="Times New Roman" w:hAnsi="Times New Roman" w:cs="Times New Roman"/>
                <w:color w:val="000000" w:themeColor="text1"/>
                <w:sz w:val="24"/>
                <w:u w:val="single"/>
                <w:lang w:val="en-GB"/>
              </w:rPr>
              <w:t>0.468</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。引风机风量为</w:t>
            </w:r>
            <w:r w:rsidRPr="007B4F95">
              <w:rPr>
                <w:rFonts w:ascii="Times New Roman" w:hAnsi="Times New Roman" w:cs="Times New Roman"/>
                <w:color w:val="000000" w:themeColor="text1"/>
                <w:sz w:val="24"/>
                <w:u w:val="single"/>
                <w:lang w:val="en-GB"/>
              </w:rPr>
              <w:t>10000m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/h</w:t>
            </w:r>
            <w:r w:rsidRPr="007B4F95">
              <w:rPr>
                <w:rFonts w:ascii="Times New Roman" w:hAnsi="Times New Roman" w:cs="Times New Roman"/>
                <w:color w:val="000000" w:themeColor="text1"/>
                <w:sz w:val="24"/>
                <w:u w:val="single"/>
                <w:lang w:val="en-GB"/>
              </w:rPr>
              <w:t>，项目年生产时间为</w:t>
            </w:r>
            <w:r w:rsidRPr="007B4F95">
              <w:rPr>
                <w:rFonts w:ascii="Times New Roman" w:hAnsi="Times New Roman" w:cs="Times New Roman"/>
                <w:color w:val="000000" w:themeColor="text1"/>
                <w:sz w:val="24"/>
                <w:u w:val="single"/>
                <w:lang w:val="en-GB"/>
              </w:rPr>
              <w:t>2000h/a</w:t>
            </w:r>
            <w:r w:rsidRPr="007B4F95">
              <w:rPr>
                <w:rFonts w:ascii="Times New Roman" w:hAnsi="Times New Roman" w:cs="Times New Roman"/>
                <w:color w:val="000000" w:themeColor="text1"/>
                <w:sz w:val="24"/>
                <w:u w:val="single"/>
                <w:lang w:val="en-GB"/>
              </w:rPr>
              <w:t>，则</w:t>
            </w:r>
            <w:r w:rsidR="00D54F74" w:rsidRPr="007B4F95">
              <w:rPr>
                <w:rFonts w:ascii="Times New Roman" w:hAnsi="Times New Roman" w:cs="Times New Roman" w:hint="eastAsia"/>
                <w:color w:val="000000" w:themeColor="text1"/>
                <w:sz w:val="24"/>
                <w:u w:val="single"/>
                <w:lang w:val="en-GB"/>
              </w:rPr>
              <w:t>收集的</w:t>
            </w:r>
            <w:r w:rsidRPr="007B4F95">
              <w:rPr>
                <w:rFonts w:ascii="Times New Roman" w:hAnsi="Times New Roman" w:cs="Times New Roman"/>
                <w:color w:val="000000" w:themeColor="text1"/>
                <w:sz w:val="24"/>
                <w:u w:val="single"/>
                <w:lang w:val="en-GB"/>
              </w:rPr>
              <w:t>有组织</w:t>
            </w:r>
            <w:r w:rsidRPr="007B4F95">
              <w:rPr>
                <w:rFonts w:ascii="Times New Roman" w:hAnsi="Times New Roman" w:cs="Times New Roman"/>
                <w:color w:val="000000" w:themeColor="text1"/>
                <w:sz w:val="24"/>
                <w:u w:val="single"/>
                <w:lang w:val="en-GB"/>
              </w:rPr>
              <w:t xml:space="preserve"> VOCs</w:t>
            </w:r>
            <w:r w:rsidR="00D54F74" w:rsidRPr="007B4F95">
              <w:rPr>
                <w:rFonts w:ascii="Times New Roman" w:hAnsi="Times New Roman" w:cs="Times New Roman" w:hint="eastAsia"/>
                <w:color w:val="000000" w:themeColor="text1"/>
                <w:sz w:val="24"/>
                <w:u w:val="single"/>
                <w:lang w:val="en-GB"/>
              </w:rPr>
              <w:t>，</w:t>
            </w:r>
            <w:r w:rsidR="00D54F74" w:rsidRPr="007B4F95">
              <w:rPr>
                <w:rFonts w:ascii="Times New Roman" w:hAnsi="Times New Roman" w:cs="Times New Roman"/>
                <w:color w:val="000000" w:themeColor="text1"/>
                <w:sz w:val="24"/>
                <w:u w:val="single"/>
                <w:lang w:val="en-GB"/>
              </w:rPr>
              <w:t>VOCs</w:t>
            </w:r>
            <w:r w:rsidRPr="007B4F95">
              <w:rPr>
                <w:rFonts w:ascii="Times New Roman" w:hAnsi="Times New Roman" w:cs="Times New Roman"/>
                <w:color w:val="000000" w:themeColor="text1"/>
                <w:sz w:val="24"/>
                <w:u w:val="single"/>
                <w:lang w:val="en-GB"/>
              </w:rPr>
              <w:t>排放速率为</w:t>
            </w:r>
            <w:r w:rsidR="00366E62" w:rsidRPr="007B4F95">
              <w:rPr>
                <w:rFonts w:ascii="Times New Roman" w:hAnsi="Times New Roman" w:cs="Times New Roman"/>
                <w:color w:val="000000" w:themeColor="text1"/>
                <w:sz w:val="24"/>
                <w:u w:val="single"/>
                <w:lang w:val="en-GB"/>
              </w:rPr>
              <w:t>0.234</w:t>
            </w:r>
            <w:r w:rsidRPr="007B4F95">
              <w:rPr>
                <w:rFonts w:ascii="Times New Roman" w:hAnsi="Times New Roman" w:cs="Times New Roman"/>
                <w:color w:val="000000" w:themeColor="text1"/>
                <w:sz w:val="24"/>
                <w:u w:val="single"/>
                <w:lang w:val="en-GB"/>
              </w:rPr>
              <w:t>kg/h</w:t>
            </w:r>
            <w:r w:rsidRPr="007B4F95">
              <w:rPr>
                <w:rFonts w:ascii="Times New Roman" w:hAnsi="Times New Roman" w:cs="Times New Roman"/>
                <w:color w:val="000000" w:themeColor="text1"/>
                <w:sz w:val="24"/>
                <w:u w:val="single"/>
                <w:lang w:val="en-GB"/>
              </w:rPr>
              <w:t>，排放浓度为</w:t>
            </w:r>
            <w:r w:rsidR="00366E62" w:rsidRPr="007B4F95">
              <w:rPr>
                <w:rFonts w:ascii="Times New Roman" w:hAnsi="Times New Roman" w:cs="Times New Roman"/>
                <w:color w:val="000000" w:themeColor="text1"/>
                <w:sz w:val="24"/>
                <w:u w:val="single"/>
                <w:lang w:val="en-GB"/>
              </w:rPr>
              <w:t>23.4</w:t>
            </w:r>
            <w:r w:rsidRPr="007B4F95">
              <w:rPr>
                <w:rFonts w:ascii="Times New Roman" w:hAnsi="Times New Roman" w:cs="Times New Roman"/>
                <w:color w:val="000000" w:themeColor="text1"/>
                <w:sz w:val="24"/>
                <w:u w:val="single"/>
                <w:lang w:val="en-GB"/>
              </w:rPr>
              <w:t>mg/m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w:t>
            </w:r>
          </w:p>
          <w:p w14:paraId="7BFD99AE" w14:textId="38ABE59B"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未被收集的</w:t>
            </w:r>
            <w:r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lang w:val="en-GB"/>
              </w:rPr>
              <w:t>废气，通过车间通风系统以无组织形式排放，排放量为</w:t>
            </w:r>
            <w:r w:rsidR="00366E62" w:rsidRPr="007B4F95">
              <w:rPr>
                <w:rFonts w:ascii="Times New Roman" w:hAnsi="Times New Roman" w:cs="Times New Roman"/>
                <w:color w:val="000000" w:themeColor="text1"/>
                <w:sz w:val="24"/>
                <w:u w:val="single"/>
                <w:lang w:val="en-GB"/>
              </w:rPr>
              <w:t>0.052</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w:t>
            </w:r>
          </w:p>
          <w:p w14:paraId="4AFD9322" w14:textId="1B71EE54"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3</w:t>
            </w:r>
            <w:r w:rsidRPr="007B4F95">
              <w:rPr>
                <w:rFonts w:ascii="Times New Roman" w:hAnsi="Times New Roman" w:cs="Times New Roman"/>
                <w:color w:val="000000" w:themeColor="text1"/>
                <w:sz w:val="24"/>
                <w:u w:val="single"/>
                <w:lang w:val="en-GB"/>
              </w:rPr>
              <w:t>、</w:t>
            </w:r>
            <w:r w:rsidR="00D54F74" w:rsidRPr="007B4F95">
              <w:rPr>
                <w:rFonts w:ascii="Times New Roman" w:hAnsi="Times New Roman" w:cs="Times New Roman" w:hint="eastAsia"/>
                <w:color w:val="000000" w:themeColor="text1"/>
                <w:sz w:val="24"/>
                <w:u w:val="single"/>
                <w:lang w:val="en-GB"/>
              </w:rPr>
              <w:t>注塑废气</w:t>
            </w:r>
          </w:p>
          <w:p w14:paraId="7D0260FB" w14:textId="4420FA2F"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本项目注塑工序产生的废气主要为非甲烷总烃，根据《空气污染排放和控制手册》</w:t>
            </w:r>
            <w:r w:rsidRPr="007B4F95">
              <w:rPr>
                <w:rFonts w:ascii="Times New Roman" w:hAnsi="Times New Roman" w:cs="Times New Roman"/>
                <w:color w:val="000000" w:themeColor="text1"/>
                <w:sz w:val="24"/>
                <w:u w:val="single"/>
                <w:lang w:val="en-GB"/>
              </w:rPr>
              <w:lastRenderedPageBreak/>
              <w:t>（美国国家环保局）中推荐的公式，该手册说明在无控制措施时，非甲烷总烃的排放系数为</w:t>
            </w:r>
            <w:r w:rsidRPr="007B4F95">
              <w:rPr>
                <w:rFonts w:ascii="Times New Roman" w:hAnsi="Times New Roman" w:cs="Times New Roman"/>
                <w:color w:val="000000" w:themeColor="text1"/>
                <w:sz w:val="24"/>
                <w:u w:val="single"/>
                <w:lang w:val="en-GB"/>
              </w:rPr>
              <w:t>0.35kg/t</w:t>
            </w:r>
            <w:r w:rsidRPr="007B4F95">
              <w:rPr>
                <w:rFonts w:ascii="Times New Roman" w:hAnsi="Times New Roman" w:cs="Times New Roman"/>
                <w:color w:val="000000" w:themeColor="text1"/>
                <w:sz w:val="24"/>
                <w:u w:val="single"/>
                <w:lang w:val="en-GB"/>
              </w:rPr>
              <w:t>原料。本项目注塑工艺使用的塑料粒子约</w:t>
            </w:r>
            <w:r w:rsidR="00C36D74" w:rsidRPr="007B4F95">
              <w:rPr>
                <w:rFonts w:ascii="Times New Roman" w:hAnsi="Times New Roman" w:cs="Times New Roman"/>
                <w:color w:val="000000" w:themeColor="text1"/>
                <w:sz w:val="24"/>
                <w:u w:val="single"/>
                <w:lang w:val="en-GB"/>
              </w:rPr>
              <w:t>60</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，经计算，注塑废气非甲烷总烃产生量为</w:t>
            </w:r>
            <w:r w:rsidR="004F7757" w:rsidRPr="007B4F95">
              <w:rPr>
                <w:rFonts w:ascii="Times New Roman" w:hAnsi="Times New Roman" w:cs="Times New Roman"/>
                <w:color w:val="000000" w:themeColor="text1"/>
                <w:sz w:val="24"/>
                <w:u w:val="single"/>
                <w:lang w:val="en-GB"/>
              </w:rPr>
              <w:t>0.021</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w:t>
            </w:r>
            <w:r w:rsidR="00D54F74" w:rsidRPr="007B4F95">
              <w:rPr>
                <w:rFonts w:ascii="Times New Roman" w:hAnsi="Times New Roman" w:cs="Times New Roman" w:hint="eastAsia"/>
                <w:color w:val="000000" w:themeColor="text1"/>
                <w:sz w:val="24"/>
                <w:u w:val="single"/>
                <w:lang w:val="en-GB"/>
              </w:rPr>
              <w:t>废气由集气罩收集后经</w:t>
            </w:r>
            <w:r w:rsidR="00542576" w:rsidRPr="007B4F95">
              <w:rPr>
                <w:rFonts w:ascii="Times New Roman" w:hAnsi="Times New Roman" w:cs="Times New Roman" w:hint="eastAsia"/>
                <w:color w:val="000000" w:themeColor="text1"/>
                <w:sz w:val="24"/>
                <w:u w:val="single"/>
                <w:lang w:val="en-GB"/>
              </w:rPr>
              <w:t>UV</w:t>
            </w:r>
            <w:r w:rsidR="00542576" w:rsidRPr="007B4F95">
              <w:rPr>
                <w:rFonts w:ascii="Times New Roman" w:hAnsi="Times New Roman" w:cs="Times New Roman"/>
                <w:color w:val="000000" w:themeColor="text1"/>
                <w:sz w:val="24"/>
                <w:u w:val="single"/>
                <w:lang w:val="en-GB"/>
              </w:rPr>
              <w:t>光解</w:t>
            </w:r>
            <w:r w:rsidR="00542576" w:rsidRPr="007B4F95">
              <w:rPr>
                <w:rFonts w:ascii="Times New Roman" w:hAnsi="Times New Roman" w:cs="Times New Roman"/>
                <w:color w:val="000000" w:themeColor="text1"/>
                <w:sz w:val="24"/>
                <w:u w:val="single"/>
                <w:lang w:val="en-GB"/>
              </w:rPr>
              <w:t>+</w:t>
            </w:r>
            <w:r w:rsidR="00D54F74" w:rsidRPr="007B4F95">
              <w:rPr>
                <w:rFonts w:ascii="Times New Roman" w:hAnsi="Times New Roman" w:cs="Times New Roman" w:hint="eastAsia"/>
                <w:color w:val="000000" w:themeColor="text1"/>
                <w:sz w:val="24"/>
                <w:u w:val="single"/>
                <w:lang w:val="en-GB"/>
              </w:rPr>
              <w:t>活性炭吸附处理后经</w:t>
            </w:r>
            <w:r w:rsidR="00D54F74" w:rsidRPr="007B4F95">
              <w:rPr>
                <w:rFonts w:ascii="Times New Roman" w:hAnsi="Times New Roman" w:cs="Times New Roman" w:hint="eastAsia"/>
                <w:color w:val="000000" w:themeColor="text1"/>
                <w:sz w:val="24"/>
                <w:u w:val="single"/>
                <w:lang w:val="en-GB"/>
              </w:rPr>
              <w:t>15m</w:t>
            </w:r>
            <w:r w:rsidR="00D54F74" w:rsidRPr="007B4F95">
              <w:rPr>
                <w:rFonts w:ascii="Times New Roman" w:hAnsi="Times New Roman" w:cs="Times New Roman" w:hint="eastAsia"/>
                <w:color w:val="000000" w:themeColor="text1"/>
                <w:sz w:val="24"/>
                <w:u w:val="single"/>
                <w:lang w:val="en-GB"/>
              </w:rPr>
              <w:t>排气筒外排，</w:t>
            </w:r>
            <w:r w:rsidRPr="007B4F95">
              <w:rPr>
                <w:rFonts w:ascii="Times New Roman" w:hAnsi="Times New Roman" w:cs="Times New Roman"/>
                <w:color w:val="000000" w:themeColor="text1"/>
                <w:sz w:val="24"/>
                <w:u w:val="single"/>
                <w:lang w:val="en-GB"/>
              </w:rPr>
              <w:t>废气收集效率按</w:t>
            </w:r>
            <w:r w:rsidRPr="007B4F95">
              <w:rPr>
                <w:rFonts w:ascii="Times New Roman" w:hAnsi="Times New Roman" w:cs="Times New Roman"/>
                <w:color w:val="000000" w:themeColor="text1"/>
                <w:sz w:val="24"/>
                <w:u w:val="single"/>
                <w:lang w:val="en-GB"/>
              </w:rPr>
              <w:t xml:space="preserve"> 90%</w:t>
            </w:r>
            <w:r w:rsidRPr="007B4F95">
              <w:rPr>
                <w:rFonts w:ascii="Times New Roman" w:hAnsi="Times New Roman" w:cs="Times New Roman"/>
                <w:color w:val="000000" w:themeColor="text1"/>
                <w:sz w:val="24"/>
                <w:u w:val="single"/>
                <w:lang w:val="en-GB"/>
              </w:rPr>
              <w:t>计算，</w:t>
            </w:r>
            <w:r w:rsidR="00542576" w:rsidRPr="007B4F95">
              <w:rPr>
                <w:rFonts w:ascii="Times New Roman" w:hAnsi="Times New Roman" w:cs="Times New Roman" w:hint="eastAsia"/>
                <w:color w:val="000000" w:themeColor="text1"/>
                <w:sz w:val="24"/>
                <w:u w:val="single"/>
                <w:lang w:val="en-GB"/>
              </w:rPr>
              <w:t>UV</w:t>
            </w:r>
            <w:r w:rsidR="00542576" w:rsidRPr="007B4F95">
              <w:rPr>
                <w:rFonts w:ascii="Times New Roman" w:hAnsi="Times New Roman" w:cs="Times New Roman" w:hint="eastAsia"/>
                <w:color w:val="000000" w:themeColor="text1"/>
                <w:sz w:val="24"/>
                <w:u w:val="single"/>
                <w:lang w:val="en-GB"/>
              </w:rPr>
              <w:t>光解</w:t>
            </w:r>
            <w:r w:rsidR="00542576" w:rsidRPr="007B4F95">
              <w:rPr>
                <w:rFonts w:ascii="Times New Roman" w:hAnsi="Times New Roman" w:cs="Times New Roman"/>
                <w:color w:val="000000" w:themeColor="text1"/>
                <w:sz w:val="24"/>
                <w:u w:val="single"/>
                <w:lang w:val="en-GB"/>
              </w:rPr>
              <w:t>+</w:t>
            </w:r>
            <w:r w:rsidRPr="007B4F95">
              <w:rPr>
                <w:rFonts w:ascii="Times New Roman" w:hAnsi="Times New Roman" w:cs="Times New Roman"/>
                <w:color w:val="000000" w:themeColor="text1"/>
                <w:sz w:val="24"/>
                <w:u w:val="single"/>
                <w:lang w:val="en-GB"/>
              </w:rPr>
              <w:t>活性炭装置的净化效率为</w:t>
            </w:r>
            <w:r w:rsidRPr="007B4F95">
              <w:rPr>
                <w:rFonts w:ascii="Times New Roman" w:hAnsi="Times New Roman" w:cs="Times New Roman"/>
                <w:color w:val="000000" w:themeColor="text1"/>
                <w:sz w:val="24"/>
                <w:u w:val="single"/>
                <w:lang w:val="en-GB"/>
              </w:rPr>
              <w:t>80%</w:t>
            </w:r>
            <w:r w:rsidRPr="007B4F95">
              <w:rPr>
                <w:rFonts w:ascii="Times New Roman" w:hAnsi="Times New Roman" w:cs="Times New Roman"/>
                <w:color w:val="000000" w:themeColor="text1"/>
                <w:sz w:val="24"/>
                <w:u w:val="single"/>
                <w:lang w:val="en-GB"/>
              </w:rPr>
              <w:t>，则净化装置收集非甲烷总烃量为</w:t>
            </w:r>
            <w:r w:rsidR="004F7757" w:rsidRPr="007B4F95">
              <w:rPr>
                <w:rFonts w:ascii="Times New Roman" w:hAnsi="Times New Roman" w:cs="Times New Roman"/>
                <w:color w:val="000000" w:themeColor="text1"/>
                <w:sz w:val="24"/>
                <w:u w:val="single"/>
                <w:lang w:val="en-GB"/>
              </w:rPr>
              <w:t>0.019</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，净化后的有组织非甲烷总烃排放量为</w:t>
            </w:r>
            <w:r w:rsidR="00B1289F" w:rsidRPr="007B4F95">
              <w:rPr>
                <w:rFonts w:ascii="Times New Roman" w:hAnsi="Times New Roman" w:cs="Times New Roman"/>
                <w:color w:val="000000" w:themeColor="text1"/>
                <w:sz w:val="24"/>
                <w:u w:val="single"/>
                <w:lang w:val="en-GB"/>
              </w:rPr>
              <w:t>0.00342</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。引风机风量为</w:t>
            </w:r>
            <w:r w:rsidRPr="007B4F95">
              <w:rPr>
                <w:rFonts w:ascii="Times New Roman" w:hAnsi="Times New Roman" w:cs="Times New Roman"/>
                <w:color w:val="000000" w:themeColor="text1"/>
                <w:sz w:val="24"/>
                <w:u w:val="single"/>
                <w:lang w:val="en-GB"/>
              </w:rPr>
              <w:t>10000m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/h</w:t>
            </w:r>
            <w:r w:rsidRPr="007B4F95">
              <w:rPr>
                <w:rFonts w:ascii="Times New Roman" w:hAnsi="Times New Roman" w:cs="Times New Roman"/>
                <w:color w:val="000000" w:themeColor="text1"/>
                <w:sz w:val="24"/>
                <w:u w:val="single"/>
                <w:lang w:val="en-GB"/>
              </w:rPr>
              <w:t>，项目年生产时间为</w:t>
            </w:r>
            <w:r w:rsidRPr="007B4F95">
              <w:rPr>
                <w:rFonts w:ascii="Times New Roman" w:hAnsi="Times New Roman" w:cs="Times New Roman"/>
                <w:color w:val="000000" w:themeColor="text1"/>
                <w:sz w:val="24"/>
                <w:u w:val="single"/>
                <w:lang w:val="en-GB"/>
              </w:rPr>
              <w:t>2000h/a</w:t>
            </w:r>
            <w:r w:rsidRPr="007B4F95">
              <w:rPr>
                <w:rFonts w:ascii="Times New Roman" w:hAnsi="Times New Roman" w:cs="Times New Roman"/>
                <w:color w:val="000000" w:themeColor="text1"/>
                <w:sz w:val="24"/>
                <w:u w:val="single"/>
                <w:lang w:val="en-GB"/>
              </w:rPr>
              <w:t>，则</w:t>
            </w:r>
            <w:r w:rsidR="00D54F74" w:rsidRPr="007B4F95">
              <w:rPr>
                <w:rFonts w:ascii="Times New Roman" w:hAnsi="Times New Roman" w:cs="Times New Roman" w:hint="eastAsia"/>
                <w:color w:val="000000" w:themeColor="text1"/>
                <w:sz w:val="24"/>
                <w:u w:val="single"/>
                <w:lang w:val="en-GB"/>
              </w:rPr>
              <w:t>收集的</w:t>
            </w:r>
            <w:r w:rsidRPr="007B4F95">
              <w:rPr>
                <w:rFonts w:ascii="Times New Roman" w:hAnsi="Times New Roman" w:cs="Times New Roman"/>
                <w:color w:val="000000" w:themeColor="text1"/>
                <w:sz w:val="24"/>
                <w:u w:val="single"/>
                <w:lang w:val="en-GB"/>
              </w:rPr>
              <w:t>有组织非甲烷总烃</w:t>
            </w:r>
            <w:r w:rsidR="00D54F74" w:rsidRPr="007B4F95">
              <w:rPr>
                <w:rFonts w:ascii="Times New Roman" w:hAnsi="Times New Roman" w:cs="Times New Roman" w:hint="eastAsia"/>
                <w:color w:val="000000" w:themeColor="text1"/>
                <w:sz w:val="24"/>
                <w:u w:val="single"/>
                <w:lang w:val="en-GB"/>
              </w:rPr>
              <w:t>产生速率为</w:t>
            </w:r>
            <w:r w:rsidR="00D54F74" w:rsidRPr="007B4F95">
              <w:rPr>
                <w:rFonts w:ascii="Times New Roman" w:hAnsi="Times New Roman" w:cs="Times New Roman" w:hint="eastAsia"/>
                <w:color w:val="000000" w:themeColor="text1"/>
                <w:sz w:val="24"/>
                <w:u w:val="single"/>
                <w:lang w:val="en-GB"/>
              </w:rPr>
              <w:t>0.0095kg/h</w:t>
            </w:r>
            <w:r w:rsidR="00D54F74" w:rsidRPr="007B4F95">
              <w:rPr>
                <w:rFonts w:ascii="Times New Roman" w:hAnsi="Times New Roman" w:cs="Times New Roman" w:hint="eastAsia"/>
                <w:color w:val="000000" w:themeColor="text1"/>
                <w:sz w:val="24"/>
                <w:u w:val="single"/>
                <w:lang w:val="en-GB"/>
              </w:rPr>
              <w:t>，产生浓度为</w:t>
            </w:r>
            <w:r w:rsidR="00D54F74" w:rsidRPr="007B4F95">
              <w:rPr>
                <w:rFonts w:ascii="Times New Roman" w:hAnsi="Times New Roman" w:cs="Times New Roman" w:hint="eastAsia"/>
                <w:color w:val="000000" w:themeColor="text1"/>
                <w:sz w:val="24"/>
                <w:u w:val="single"/>
                <w:lang w:val="en-GB"/>
              </w:rPr>
              <w:t>0.95mg/m</w:t>
            </w:r>
            <w:r w:rsidR="00D54F74" w:rsidRPr="007B4F95">
              <w:rPr>
                <w:rFonts w:ascii="Times New Roman" w:hAnsi="Times New Roman" w:cs="Times New Roman"/>
                <w:color w:val="000000" w:themeColor="text1"/>
                <w:sz w:val="24"/>
                <w:u w:val="single"/>
                <w:vertAlign w:val="superscript"/>
                <w:lang w:val="en-GB"/>
              </w:rPr>
              <w:t>3</w:t>
            </w:r>
            <w:r w:rsidR="00D54F74" w:rsidRPr="007B4F95">
              <w:rPr>
                <w:rFonts w:ascii="Times New Roman" w:hAnsi="Times New Roman" w:cs="Times New Roman" w:hint="eastAsia"/>
                <w:color w:val="000000" w:themeColor="text1"/>
                <w:sz w:val="24"/>
                <w:u w:val="single"/>
                <w:lang w:val="en-GB"/>
              </w:rPr>
              <w:t>，非甲烷总烃</w:t>
            </w:r>
            <w:r w:rsidRPr="007B4F95">
              <w:rPr>
                <w:rFonts w:ascii="Times New Roman" w:hAnsi="Times New Roman" w:cs="Times New Roman"/>
                <w:color w:val="000000" w:themeColor="text1"/>
                <w:sz w:val="24"/>
                <w:u w:val="single"/>
                <w:lang w:val="en-GB"/>
              </w:rPr>
              <w:t>排放速率为</w:t>
            </w:r>
            <w:r w:rsidR="00B1289F" w:rsidRPr="007B4F95">
              <w:rPr>
                <w:rFonts w:ascii="Times New Roman" w:hAnsi="Times New Roman" w:cs="Times New Roman"/>
                <w:color w:val="000000" w:themeColor="text1"/>
                <w:sz w:val="24"/>
                <w:u w:val="single"/>
                <w:lang w:val="en-GB"/>
              </w:rPr>
              <w:t>0.00171</w:t>
            </w:r>
            <w:r w:rsidRPr="007B4F95">
              <w:rPr>
                <w:rFonts w:ascii="Times New Roman" w:hAnsi="Times New Roman" w:cs="Times New Roman"/>
                <w:color w:val="000000" w:themeColor="text1"/>
                <w:sz w:val="24"/>
                <w:u w:val="single"/>
                <w:lang w:val="en-GB"/>
              </w:rPr>
              <w:t>kg/h</w:t>
            </w:r>
            <w:r w:rsidRPr="007B4F95">
              <w:rPr>
                <w:rFonts w:ascii="Times New Roman" w:hAnsi="Times New Roman" w:cs="Times New Roman"/>
                <w:color w:val="000000" w:themeColor="text1"/>
                <w:sz w:val="24"/>
                <w:u w:val="single"/>
                <w:lang w:val="en-GB"/>
              </w:rPr>
              <w:t>，排放浓度为</w:t>
            </w:r>
            <w:r w:rsidR="00B1289F" w:rsidRPr="007B4F95">
              <w:rPr>
                <w:rFonts w:ascii="Times New Roman" w:hAnsi="Times New Roman" w:cs="Times New Roman"/>
                <w:color w:val="000000" w:themeColor="text1"/>
                <w:sz w:val="24"/>
                <w:u w:val="single"/>
                <w:lang w:val="en-GB"/>
              </w:rPr>
              <w:t>0.171</w:t>
            </w:r>
            <w:r w:rsidRPr="007B4F95">
              <w:rPr>
                <w:rFonts w:ascii="Times New Roman" w:hAnsi="Times New Roman" w:cs="Times New Roman"/>
                <w:color w:val="000000" w:themeColor="text1"/>
                <w:sz w:val="24"/>
                <w:u w:val="single"/>
                <w:lang w:val="en-GB"/>
              </w:rPr>
              <w:t>mg/m</w:t>
            </w:r>
            <w:r w:rsidRPr="007B4F95">
              <w:rPr>
                <w:rFonts w:ascii="Times New Roman" w:hAnsi="Times New Roman" w:cs="Times New Roman"/>
                <w:color w:val="000000" w:themeColor="text1"/>
                <w:sz w:val="24"/>
                <w:u w:val="single"/>
                <w:vertAlign w:val="superscript"/>
                <w:lang w:val="en-GB"/>
              </w:rPr>
              <w:t>3</w:t>
            </w:r>
            <w:r w:rsidRPr="007B4F95">
              <w:rPr>
                <w:rFonts w:ascii="Times New Roman" w:hAnsi="Times New Roman" w:cs="Times New Roman"/>
                <w:color w:val="000000" w:themeColor="text1"/>
                <w:sz w:val="24"/>
                <w:u w:val="single"/>
                <w:lang w:val="en-GB"/>
              </w:rPr>
              <w:t>。</w:t>
            </w:r>
          </w:p>
          <w:p w14:paraId="5F4F7105" w14:textId="4015A6AE" w:rsidR="00CC673F" w:rsidRPr="007B4F95" w:rsidRDefault="009E10D2">
            <w:pPr>
              <w:snapToGrid w:val="0"/>
              <w:spacing w:line="360" w:lineRule="auto"/>
              <w:ind w:firstLineChars="200" w:firstLine="480"/>
              <w:rPr>
                <w:rFonts w:ascii="Times New Roman" w:hAnsi="Times New Roman" w:cs="Times New Roman"/>
                <w:color w:val="000000" w:themeColor="text1"/>
                <w:sz w:val="24"/>
                <w:u w:val="single"/>
                <w:lang w:val="en-GB"/>
              </w:rPr>
            </w:pPr>
            <w:r w:rsidRPr="007B4F95">
              <w:rPr>
                <w:rFonts w:ascii="Times New Roman" w:hAnsi="Times New Roman" w:cs="Times New Roman"/>
                <w:color w:val="000000" w:themeColor="text1"/>
                <w:sz w:val="24"/>
                <w:u w:val="single"/>
                <w:lang w:val="en-GB"/>
              </w:rPr>
              <w:t>未被收集的</w:t>
            </w:r>
            <w:r w:rsidRPr="007B4F95">
              <w:rPr>
                <w:rFonts w:ascii="Times New Roman" w:hAnsi="Times New Roman" w:cs="Times New Roman"/>
                <w:color w:val="000000" w:themeColor="text1"/>
                <w:sz w:val="24"/>
                <w:u w:val="single"/>
                <w:lang w:val="en-GB"/>
              </w:rPr>
              <w:t>10%</w:t>
            </w:r>
            <w:r w:rsidRPr="007B4F95">
              <w:rPr>
                <w:rFonts w:ascii="Times New Roman" w:hAnsi="Times New Roman" w:cs="Times New Roman"/>
                <w:color w:val="000000" w:themeColor="text1"/>
                <w:sz w:val="24"/>
                <w:u w:val="single"/>
                <w:lang w:val="en-GB"/>
              </w:rPr>
              <w:t>废气，通过车间通风系统以无组织形式排放，排放量为</w:t>
            </w:r>
            <w:r w:rsidR="00EE5C2F" w:rsidRPr="007B4F95">
              <w:rPr>
                <w:rFonts w:ascii="Times New Roman" w:hAnsi="Times New Roman" w:cs="Times New Roman"/>
                <w:color w:val="000000" w:themeColor="text1"/>
                <w:sz w:val="24"/>
                <w:u w:val="single"/>
                <w:lang w:val="en-GB"/>
              </w:rPr>
              <w:t>0.0021</w:t>
            </w:r>
            <w:r w:rsidRPr="007B4F95">
              <w:rPr>
                <w:rFonts w:ascii="Times New Roman" w:hAnsi="Times New Roman" w:cs="Times New Roman"/>
                <w:color w:val="000000" w:themeColor="text1"/>
                <w:sz w:val="24"/>
                <w:u w:val="single"/>
                <w:lang w:val="en-GB"/>
              </w:rPr>
              <w:t>t/a</w:t>
            </w:r>
            <w:r w:rsidRPr="007B4F95">
              <w:rPr>
                <w:rFonts w:ascii="Times New Roman" w:hAnsi="Times New Roman" w:cs="Times New Roman"/>
                <w:color w:val="000000" w:themeColor="text1"/>
                <w:sz w:val="24"/>
                <w:u w:val="single"/>
                <w:lang w:val="en-GB"/>
              </w:rPr>
              <w:t>。</w:t>
            </w:r>
          </w:p>
          <w:p w14:paraId="05AFC621" w14:textId="77777777" w:rsidR="00CC673F" w:rsidRPr="00EF1568" w:rsidRDefault="009E10D2">
            <w:pPr>
              <w:snapToGrid w:val="0"/>
              <w:spacing w:line="360" w:lineRule="auto"/>
              <w:ind w:firstLineChars="200" w:firstLine="482"/>
              <w:rPr>
                <w:rFonts w:ascii="Times New Roman" w:hAnsi="Times New Roman" w:cs="Times New Roman"/>
                <w:color w:val="000000" w:themeColor="text1"/>
                <w:sz w:val="24"/>
                <w:lang w:val="en-GB"/>
              </w:rPr>
            </w:pPr>
            <w:r w:rsidRPr="00EF1568">
              <w:rPr>
                <w:rFonts w:ascii="Times New Roman" w:hAnsi="Times New Roman" w:cs="Times New Roman"/>
                <w:b/>
                <w:bCs/>
                <w:color w:val="000000" w:themeColor="text1"/>
                <w:sz w:val="24"/>
              </w:rPr>
              <w:t>2</w:t>
            </w:r>
            <w:r w:rsidRPr="00EF1568">
              <w:rPr>
                <w:rFonts w:ascii="Times New Roman" w:hAnsi="Times New Roman" w:cs="Times New Roman"/>
                <w:b/>
                <w:bCs/>
                <w:color w:val="000000" w:themeColor="text1"/>
                <w:sz w:val="24"/>
              </w:rPr>
              <w:t>、废水</w:t>
            </w:r>
          </w:p>
          <w:p w14:paraId="43509663" w14:textId="77777777" w:rsidR="00CC673F" w:rsidRPr="00EF1568" w:rsidRDefault="009E10D2">
            <w:pPr>
              <w:snapToGrid w:val="0"/>
              <w:spacing w:line="360" w:lineRule="auto"/>
              <w:ind w:firstLineChars="200" w:firstLine="480"/>
              <w:rPr>
                <w:rFonts w:ascii="Times New Roman" w:hAnsi="Times New Roman" w:cs="Times New Roman"/>
                <w:color w:val="000000" w:themeColor="text1"/>
                <w:sz w:val="24"/>
                <w:lang w:val="en-GB"/>
              </w:rPr>
            </w:pPr>
            <w:r w:rsidRPr="00EF1568">
              <w:rPr>
                <w:rFonts w:ascii="Times New Roman" w:hAnsi="Times New Roman" w:cs="Times New Roman"/>
                <w:color w:val="000000" w:themeColor="text1"/>
                <w:sz w:val="24"/>
                <w:lang w:val="en-GB"/>
              </w:rPr>
              <w:t>本项目电子元器件组装过程中的生产用水为注塑、挤塑循环冷却补充用水和职工生活用水。项目循环补充用水</w:t>
            </w:r>
            <w:r w:rsidRPr="00EF1568">
              <w:rPr>
                <w:rFonts w:ascii="Times New Roman" w:hAnsi="Times New Roman" w:cs="Times New Roman"/>
                <w:color w:val="000000" w:themeColor="text1"/>
                <w:sz w:val="24"/>
                <w:lang w:val="en-GB"/>
              </w:rPr>
              <w:t>40t/a</w:t>
            </w:r>
            <w:r w:rsidRPr="00EF1568">
              <w:rPr>
                <w:rFonts w:ascii="Times New Roman" w:hAnsi="Times New Roman" w:cs="Times New Roman"/>
                <w:color w:val="000000" w:themeColor="text1"/>
                <w:sz w:val="24"/>
                <w:lang w:val="en-GB"/>
              </w:rPr>
              <w:t>，用水来自于市政自来水管网。</w:t>
            </w:r>
          </w:p>
          <w:p w14:paraId="7C016519" w14:textId="402AB7E3" w:rsidR="00FA6A91" w:rsidRPr="00542576" w:rsidRDefault="009E10D2" w:rsidP="00542576">
            <w:pPr>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项目职工</w:t>
            </w:r>
            <w:r w:rsidRPr="00EF1568">
              <w:rPr>
                <w:rFonts w:ascii="Times New Roman" w:hAnsi="Times New Roman" w:cs="Times New Roman"/>
                <w:color w:val="000000" w:themeColor="text1"/>
                <w:sz w:val="24"/>
              </w:rPr>
              <w:t>300</w:t>
            </w:r>
            <w:r w:rsidRPr="00EF1568">
              <w:rPr>
                <w:rFonts w:ascii="Times New Roman" w:hAnsi="Times New Roman" w:cs="Times New Roman"/>
                <w:color w:val="000000" w:themeColor="text1"/>
                <w:sz w:val="24"/>
              </w:rPr>
              <w:t>人，厂区无宿舍和食堂。项目年营运</w:t>
            </w:r>
            <w:r w:rsidRPr="00EF1568">
              <w:rPr>
                <w:rFonts w:ascii="Times New Roman" w:hAnsi="Times New Roman" w:cs="Times New Roman"/>
                <w:color w:val="000000" w:themeColor="text1"/>
                <w:sz w:val="24"/>
              </w:rPr>
              <w:t>250</w:t>
            </w:r>
            <w:r w:rsidRPr="00EF1568">
              <w:rPr>
                <w:rFonts w:ascii="Times New Roman" w:hAnsi="Times New Roman" w:cs="Times New Roman"/>
                <w:color w:val="000000" w:themeColor="text1"/>
                <w:sz w:val="24"/>
              </w:rPr>
              <w:t>天，职工不在厂内食宿，</w:t>
            </w:r>
            <w:r w:rsidRPr="00EF1568">
              <w:rPr>
                <w:rFonts w:ascii="Times New Roman" w:hAnsi="Times New Roman" w:cs="Times New Roman"/>
                <w:color w:val="000000" w:themeColor="text1"/>
                <w:sz w:val="24"/>
                <w:lang w:val="en-GB"/>
              </w:rPr>
              <w:t>根据《湖南省用水定额》（</w:t>
            </w:r>
            <w:r w:rsidRPr="00EF1568">
              <w:rPr>
                <w:rFonts w:ascii="Times New Roman" w:hAnsi="Times New Roman" w:cs="Times New Roman"/>
                <w:color w:val="000000" w:themeColor="text1"/>
                <w:sz w:val="24"/>
                <w:lang w:val="en-GB"/>
              </w:rPr>
              <w:t>DB4</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lang w:val="en-GB"/>
              </w:rPr>
              <w:t>/T</w:t>
            </w:r>
            <w:r w:rsidRPr="00EF1568">
              <w:rPr>
                <w:rFonts w:ascii="Times New Roman" w:hAnsi="Times New Roman" w:cs="Times New Roman"/>
                <w:color w:val="000000" w:themeColor="text1"/>
                <w:sz w:val="24"/>
              </w:rPr>
              <w:t>388</w:t>
            </w:r>
            <w:r w:rsidRPr="00EF1568">
              <w:rPr>
                <w:rFonts w:ascii="Times New Roman" w:hAnsi="Times New Roman" w:cs="Times New Roman"/>
                <w:color w:val="000000" w:themeColor="text1"/>
                <w:sz w:val="24"/>
                <w:lang w:val="en-GB"/>
              </w:rPr>
              <w:t>-</w:t>
            </w:r>
            <w:r w:rsidRPr="00EF1568">
              <w:rPr>
                <w:rFonts w:ascii="Times New Roman" w:hAnsi="Times New Roman" w:cs="Times New Roman"/>
                <w:color w:val="000000" w:themeColor="text1"/>
                <w:sz w:val="24"/>
              </w:rPr>
              <w:t>2020</w:t>
            </w:r>
            <w:r w:rsidRPr="00EF1568">
              <w:rPr>
                <w:rFonts w:ascii="Times New Roman" w:hAnsi="Times New Roman" w:cs="Times New Roman"/>
                <w:color w:val="000000" w:themeColor="text1"/>
                <w:sz w:val="24"/>
                <w:lang w:val="en-GB"/>
              </w:rPr>
              <w:t>）</w:t>
            </w:r>
            <w:r w:rsidRPr="00EF1568">
              <w:rPr>
                <w:rFonts w:ascii="Times New Roman" w:hAnsi="Times New Roman" w:cs="Times New Roman"/>
                <w:color w:val="000000" w:themeColor="text1"/>
                <w:sz w:val="24"/>
              </w:rPr>
              <w:t>，生活用水量按</w:t>
            </w:r>
            <w:r w:rsidRPr="00EF1568">
              <w:rPr>
                <w:rFonts w:ascii="Times New Roman" w:hAnsi="Times New Roman" w:cs="Times New Roman"/>
                <w:color w:val="000000" w:themeColor="text1"/>
                <w:sz w:val="24"/>
              </w:rPr>
              <w:t>45L/d</w:t>
            </w:r>
            <w:r w:rsidRPr="00EF1568">
              <w:rPr>
                <w:rFonts w:ascii="Times New Roman" w:hAnsi="Times New Roman" w:cs="Times New Roman"/>
                <w:color w:val="000000" w:themeColor="text1"/>
                <w:sz w:val="24"/>
              </w:rPr>
              <w:t>计，则用水量为</w:t>
            </w:r>
            <w:r w:rsidRPr="00EF1568">
              <w:rPr>
                <w:rFonts w:ascii="Times New Roman" w:hAnsi="Times New Roman" w:cs="Times New Roman"/>
                <w:color w:val="000000" w:themeColor="text1"/>
                <w:sz w:val="24"/>
              </w:rPr>
              <w:t>13.5m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/d</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3375m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/a</w:t>
            </w:r>
            <w:r w:rsidRPr="00EF1568">
              <w:rPr>
                <w:rFonts w:ascii="Times New Roman" w:hAnsi="Times New Roman" w:cs="Times New Roman"/>
                <w:color w:val="000000" w:themeColor="text1"/>
                <w:sz w:val="24"/>
              </w:rPr>
              <w:t>，产污系数取</w:t>
            </w:r>
            <w:r w:rsidRPr="00EF1568">
              <w:rPr>
                <w:rFonts w:ascii="Times New Roman" w:hAnsi="Times New Roman" w:cs="Times New Roman"/>
                <w:color w:val="000000" w:themeColor="text1"/>
                <w:sz w:val="24"/>
              </w:rPr>
              <w:t>80%</w:t>
            </w:r>
            <w:r w:rsidRPr="00EF1568">
              <w:rPr>
                <w:rFonts w:ascii="Times New Roman" w:hAnsi="Times New Roman" w:cs="Times New Roman"/>
                <w:color w:val="000000" w:themeColor="text1"/>
                <w:sz w:val="24"/>
              </w:rPr>
              <w:t>，则产生量为</w:t>
            </w:r>
            <w:r w:rsidRPr="00EF1568">
              <w:rPr>
                <w:rFonts w:ascii="Times New Roman" w:hAnsi="Times New Roman" w:cs="Times New Roman"/>
                <w:color w:val="000000" w:themeColor="text1"/>
                <w:sz w:val="24"/>
              </w:rPr>
              <w:t>10.8m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/d</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2700m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/a</w:t>
            </w:r>
            <w:r w:rsidRPr="00EF1568">
              <w:rPr>
                <w:rFonts w:ascii="Times New Roman" w:hAnsi="Times New Roman" w:cs="Times New Roman"/>
                <w:color w:val="000000" w:themeColor="text1"/>
                <w:sz w:val="24"/>
              </w:rPr>
              <w:t>。营运期生活污水经化粪池预处理后排入园区污水管网，由园区污水处理厂处理达标后排放至澹水河，其污染物主要为</w:t>
            </w:r>
            <w:r w:rsidRPr="00EF1568">
              <w:rPr>
                <w:rFonts w:ascii="Times New Roman" w:hAnsi="Times New Roman" w:cs="Times New Roman"/>
                <w:color w:val="000000" w:themeColor="text1"/>
                <w:sz w:val="24"/>
              </w:rPr>
              <w:t>COD</w:t>
            </w:r>
            <w:r w:rsidRPr="00EF1568">
              <w:rPr>
                <w:rFonts w:ascii="Times New Roman" w:hAnsi="Times New Roman" w:cs="Times New Roman"/>
                <w:color w:val="000000" w:themeColor="text1"/>
                <w:sz w:val="24"/>
                <w:vertAlign w:val="subscript"/>
              </w:rPr>
              <w:t>Cr</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BOD</w:t>
            </w:r>
            <w:r w:rsidRPr="00EF1568">
              <w:rPr>
                <w:rFonts w:ascii="Times New Roman" w:hAnsi="Times New Roman" w:cs="Times New Roman"/>
                <w:color w:val="000000" w:themeColor="text1"/>
                <w:sz w:val="24"/>
                <w:vertAlign w:val="subscript"/>
              </w:rPr>
              <w:t>5</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SS</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NH</w:t>
            </w:r>
            <w:r w:rsidRPr="00EF1568">
              <w:rPr>
                <w:rFonts w:ascii="Times New Roman" w:hAnsi="Times New Roman" w:cs="Times New Roman"/>
                <w:color w:val="000000" w:themeColor="text1"/>
                <w:sz w:val="24"/>
                <w:vertAlign w:val="subscript"/>
              </w:rPr>
              <w:t>3</w:t>
            </w:r>
            <w:r w:rsidRPr="00EF1568">
              <w:rPr>
                <w:rFonts w:ascii="Times New Roman" w:hAnsi="Times New Roman" w:cs="Times New Roman"/>
                <w:color w:val="000000" w:themeColor="text1"/>
                <w:sz w:val="24"/>
              </w:rPr>
              <w:t>-N</w:t>
            </w:r>
            <w:r w:rsidRPr="00EF1568">
              <w:rPr>
                <w:rFonts w:ascii="Times New Roman" w:hAnsi="Times New Roman" w:cs="Times New Roman"/>
                <w:color w:val="000000" w:themeColor="text1"/>
                <w:sz w:val="24"/>
              </w:rPr>
              <w:t>等。类比常德市</w:t>
            </w:r>
            <w:r w:rsidRPr="00EF1568">
              <w:rPr>
                <w:rFonts w:ascii="Times New Roman" w:hAnsi="Times New Roman" w:cs="Times New Roman"/>
                <w:color w:val="000000" w:themeColor="text1"/>
                <w:sz w:val="24"/>
                <w:lang w:bidi="ar"/>
              </w:rPr>
              <w:t>同类项目验收监测生活污水水质数据</w:t>
            </w:r>
            <w:r w:rsidRPr="00EF1568">
              <w:rPr>
                <w:rFonts w:ascii="Times New Roman" w:hAnsi="Times New Roman" w:cs="Times New Roman"/>
                <w:color w:val="000000" w:themeColor="text1"/>
                <w:sz w:val="24"/>
              </w:rPr>
              <w:t>，污染物</w:t>
            </w:r>
            <w:r w:rsidRPr="00EF1568">
              <w:rPr>
                <w:rFonts w:ascii="Times New Roman" w:hAnsi="Times New Roman" w:cs="Times New Roman"/>
                <w:color w:val="000000" w:themeColor="text1"/>
                <w:sz w:val="24"/>
              </w:rPr>
              <w:t>COD</w:t>
            </w:r>
            <w:r w:rsidRPr="00EF1568">
              <w:rPr>
                <w:rFonts w:ascii="Times New Roman" w:hAnsi="Times New Roman" w:cs="Times New Roman"/>
                <w:color w:val="000000" w:themeColor="text1"/>
                <w:sz w:val="24"/>
                <w:vertAlign w:val="subscript"/>
              </w:rPr>
              <w:t>Cr</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BOD</w:t>
            </w:r>
            <w:r w:rsidRPr="00EF1568">
              <w:rPr>
                <w:rFonts w:ascii="Times New Roman" w:hAnsi="Times New Roman" w:cs="Times New Roman"/>
                <w:color w:val="000000" w:themeColor="text1"/>
                <w:sz w:val="24"/>
                <w:vertAlign w:val="subscript"/>
              </w:rPr>
              <w:t>5</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SS</w:t>
            </w:r>
            <w:r w:rsidRPr="00EF1568">
              <w:rPr>
                <w:rFonts w:ascii="Times New Roman" w:hAnsi="Times New Roman" w:cs="Times New Roman"/>
                <w:color w:val="000000" w:themeColor="text1"/>
                <w:sz w:val="24"/>
              </w:rPr>
              <w:t>、氨氮浓度分别约为</w:t>
            </w:r>
            <w:r w:rsidRPr="00EF1568">
              <w:rPr>
                <w:rFonts w:ascii="Times New Roman" w:hAnsi="Times New Roman" w:cs="Times New Roman"/>
                <w:color w:val="000000" w:themeColor="text1"/>
                <w:sz w:val="24"/>
              </w:rPr>
              <w:t>250mg/L</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120mg/L</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200mg/L</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25mg/L</w:t>
            </w:r>
            <w:r w:rsidRPr="00EF1568">
              <w:rPr>
                <w:rFonts w:ascii="Times New Roman" w:hAnsi="Times New Roman" w:cs="Times New Roman"/>
                <w:color w:val="000000" w:themeColor="text1"/>
                <w:sz w:val="24"/>
              </w:rPr>
              <w:t>，则产生量分别为</w:t>
            </w:r>
            <w:r w:rsidRPr="00EF1568">
              <w:rPr>
                <w:rFonts w:ascii="Times New Roman" w:hAnsi="Times New Roman" w:cs="Times New Roman"/>
                <w:color w:val="000000" w:themeColor="text1"/>
                <w:sz w:val="24"/>
              </w:rPr>
              <w:t>0.675 t/a</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0.324t/a</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0.54t/a</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0.081/a</w:t>
            </w:r>
            <w:r w:rsidRPr="00EF1568">
              <w:rPr>
                <w:rFonts w:ascii="Times New Roman" w:hAnsi="Times New Roman" w:cs="Times New Roman"/>
                <w:color w:val="000000" w:themeColor="text1"/>
                <w:sz w:val="24"/>
              </w:rPr>
              <w:t>。</w:t>
            </w:r>
          </w:p>
          <w:p w14:paraId="527A520B" w14:textId="77777777" w:rsidR="00CC673F" w:rsidRPr="00EF1568" w:rsidRDefault="009E10D2">
            <w:pPr>
              <w:autoSpaceDE w:val="0"/>
              <w:autoSpaceDN w:val="0"/>
              <w:spacing w:line="362" w:lineRule="auto"/>
              <w:ind w:right="-58"/>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表</w:t>
            </w:r>
            <w:r w:rsidRPr="00EF1568">
              <w:rPr>
                <w:rFonts w:ascii="Times New Roman" w:hAnsi="Times New Roman" w:cs="Times New Roman"/>
                <w:b/>
                <w:bCs/>
                <w:color w:val="000000" w:themeColor="text1"/>
                <w:szCs w:val="21"/>
              </w:rPr>
              <w:t xml:space="preserve">5-1 </w:t>
            </w:r>
            <w:r w:rsidRPr="00EF1568">
              <w:rPr>
                <w:rFonts w:ascii="Times New Roman" w:hAnsi="Times New Roman" w:cs="Times New Roman"/>
                <w:b/>
                <w:bCs/>
                <w:color w:val="000000" w:themeColor="text1"/>
                <w:szCs w:val="21"/>
              </w:rPr>
              <w:t>生活废水产排情况一览表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4"/>
              <w:gridCol w:w="1967"/>
              <w:gridCol w:w="1691"/>
              <w:gridCol w:w="1432"/>
              <w:gridCol w:w="1249"/>
              <w:gridCol w:w="1420"/>
            </w:tblGrid>
            <w:tr w:rsidR="00CC673F" w:rsidRPr="00EF1568" w14:paraId="48DE2479" w14:textId="77777777">
              <w:trPr>
                <w:trHeight w:val="567"/>
                <w:jc w:val="center"/>
              </w:trPr>
              <w:tc>
                <w:tcPr>
                  <w:tcW w:w="1773" w:type="pct"/>
                  <w:gridSpan w:val="2"/>
                  <w:vAlign w:val="center"/>
                </w:tcPr>
                <w:p w14:paraId="39AA4CD5" w14:textId="77777777" w:rsidR="00CC673F" w:rsidRPr="00EF1568" w:rsidRDefault="009E10D2">
                  <w:pPr>
                    <w:pStyle w:val="TableParagraph"/>
                    <w:snapToGrid w:val="0"/>
                    <w:jc w:val="center"/>
                    <w:rPr>
                      <w:rFonts w:eastAsiaTheme="minorEastAsia"/>
                      <w:b/>
                      <w:color w:val="000000" w:themeColor="text1"/>
                      <w:szCs w:val="21"/>
                    </w:rPr>
                  </w:pPr>
                  <w:r w:rsidRPr="00EF1568">
                    <w:rPr>
                      <w:rFonts w:eastAsiaTheme="minorEastAsia"/>
                      <w:b/>
                      <w:color w:val="000000" w:themeColor="text1"/>
                      <w:szCs w:val="21"/>
                    </w:rPr>
                    <w:t>项目</w:t>
                  </w:r>
                </w:p>
                <w:p w14:paraId="5552633D" w14:textId="77777777" w:rsidR="00CC673F" w:rsidRPr="00EF1568" w:rsidRDefault="009E10D2">
                  <w:pPr>
                    <w:pStyle w:val="TableParagraph"/>
                    <w:jc w:val="center"/>
                    <w:rPr>
                      <w:rFonts w:eastAsiaTheme="minorEastAsia"/>
                      <w:b/>
                      <w:color w:val="000000" w:themeColor="text1"/>
                      <w:szCs w:val="21"/>
                    </w:rPr>
                  </w:pPr>
                  <w:r w:rsidRPr="00EF1568">
                    <w:rPr>
                      <w:rFonts w:eastAsiaTheme="minorEastAsia"/>
                      <w:b/>
                      <w:color w:val="000000" w:themeColor="text1"/>
                      <w:szCs w:val="21"/>
                    </w:rPr>
                    <w:t>主要污染物</w:t>
                  </w:r>
                </w:p>
              </w:tc>
              <w:tc>
                <w:tcPr>
                  <w:tcW w:w="942" w:type="pct"/>
                  <w:vAlign w:val="center"/>
                </w:tcPr>
                <w:p w14:paraId="54B60F86" w14:textId="77777777" w:rsidR="00CC673F" w:rsidRPr="00EF1568" w:rsidRDefault="009E10D2">
                  <w:pPr>
                    <w:pStyle w:val="TableParagraph"/>
                    <w:jc w:val="center"/>
                    <w:rPr>
                      <w:rFonts w:eastAsiaTheme="minorEastAsia"/>
                      <w:b/>
                      <w:color w:val="000000" w:themeColor="text1"/>
                      <w:szCs w:val="21"/>
                    </w:rPr>
                  </w:pPr>
                  <w:r w:rsidRPr="00EF1568">
                    <w:rPr>
                      <w:rFonts w:eastAsiaTheme="minorEastAsia"/>
                      <w:bCs/>
                      <w:color w:val="000000" w:themeColor="text1"/>
                      <w:position w:val="2"/>
                      <w:szCs w:val="21"/>
                    </w:rPr>
                    <w:t>COD</w:t>
                  </w:r>
                  <w:r w:rsidRPr="00EF1568">
                    <w:rPr>
                      <w:rFonts w:eastAsiaTheme="minorEastAsia"/>
                      <w:bCs/>
                      <w:color w:val="000000" w:themeColor="text1"/>
                      <w:position w:val="2"/>
                      <w:szCs w:val="21"/>
                      <w:vertAlign w:val="subscript"/>
                    </w:rPr>
                    <w:t>Cr</w:t>
                  </w:r>
                </w:p>
              </w:tc>
              <w:tc>
                <w:tcPr>
                  <w:tcW w:w="798" w:type="pct"/>
                  <w:vAlign w:val="center"/>
                </w:tcPr>
                <w:p w14:paraId="677E64E3" w14:textId="77777777" w:rsidR="00CC673F" w:rsidRPr="00EF1568" w:rsidRDefault="009E10D2">
                  <w:pPr>
                    <w:pStyle w:val="TableParagraph"/>
                    <w:jc w:val="center"/>
                    <w:rPr>
                      <w:rFonts w:eastAsiaTheme="minorEastAsia"/>
                      <w:b/>
                      <w:color w:val="000000" w:themeColor="text1"/>
                      <w:szCs w:val="21"/>
                    </w:rPr>
                  </w:pPr>
                  <w:r w:rsidRPr="00EF1568">
                    <w:rPr>
                      <w:rFonts w:eastAsiaTheme="minorEastAsia"/>
                      <w:bCs/>
                      <w:color w:val="000000" w:themeColor="text1"/>
                      <w:position w:val="2"/>
                      <w:szCs w:val="21"/>
                    </w:rPr>
                    <w:t>BOD</w:t>
                  </w:r>
                  <w:r w:rsidRPr="00EF1568">
                    <w:rPr>
                      <w:rFonts w:eastAsiaTheme="minorEastAsia"/>
                      <w:bCs/>
                      <w:color w:val="000000" w:themeColor="text1"/>
                      <w:position w:val="2"/>
                      <w:szCs w:val="21"/>
                      <w:vertAlign w:val="subscript"/>
                    </w:rPr>
                    <w:t>5</w:t>
                  </w:r>
                </w:p>
              </w:tc>
              <w:tc>
                <w:tcPr>
                  <w:tcW w:w="696" w:type="pct"/>
                  <w:vAlign w:val="center"/>
                </w:tcPr>
                <w:p w14:paraId="76F1572A" w14:textId="77777777" w:rsidR="00CC673F" w:rsidRPr="00EF1568" w:rsidRDefault="009E10D2">
                  <w:pPr>
                    <w:pStyle w:val="TableParagraph"/>
                    <w:jc w:val="center"/>
                    <w:rPr>
                      <w:rFonts w:eastAsiaTheme="minorEastAsia"/>
                      <w:b/>
                      <w:color w:val="000000" w:themeColor="text1"/>
                      <w:szCs w:val="21"/>
                    </w:rPr>
                  </w:pPr>
                  <w:r w:rsidRPr="00EF1568">
                    <w:rPr>
                      <w:rFonts w:eastAsiaTheme="minorEastAsia"/>
                      <w:bCs/>
                      <w:color w:val="000000" w:themeColor="text1"/>
                      <w:szCs w:val="21"/>
                    </w:rPr>
                    <w:t>SS</w:t>
                  </w:r>
                </w:p>
              </w:tc>
              <w:tc>
                <w:tcPr>
                  <w:tcW w:w="791" w:type="pct"/>
                  <w:vAlign w:val="center"/>
                </w:tcPr>
                <w:p w14:paraId="23A9EC62" w14:textId="77777777" w:rsidR="00CC673F" w:rsidRPr="00EF1568" w:rsidRDefault="009E10D2">
                  <w:pPr>
                    <w:pStyle w:val="TableParagraph"/>
                    <w:jc w:val="center"/>
                    <w:rPr>
                      <w:rFonts w:eastAsiaTheme="minorEastAsia"/>
                      <w:b/>
                      <w:color w:val="000000" w:themeColor="text1"/>
                      <w:szCs w:val="21"/>
                    </w:rPr>
                  </w:pPr>
                  <w:r w:rsidRPr="00EF1568">
                    <w:rPr>
                      <w:rFonts w:eastAsiaTheme="minorEastAsia"/>
                      <w:bCs/>
                      <w:color w:val="000000" w:themeColor="text1"/>
                      <w:szCs w:val="21"/>
                    </w:rPr>
                    <w:t>氨氮</w:t>
                  </w:r>
                </w:p>
              </w:tc>
            </w:tr>
            <w:tr w:rsidR="00CC673F" w:rsidRPr="00EF1568" w14:paraId="3A288883" w14:textId="77777777">
              <w:trPr>
                <w:trHeight w:val="397"/>
                <w:jc w:val="center"/>
              </w:trPr>
              <w:tc>
                <w:tcPr>
                  <w:tcW w:w="677" w:type="pct"/>
                  <w:vMerge w:val="restart"/>
                  <w:vAlign w:val="center"/>
                </w:tcPr>
                <w:p w14:paraId="0D2A0AA1" w14:textId="77777777" w:rsidR="00CC673F" w:rsidRPr="00EF1568" w:rsidRDefault="009E10D2">
                  <w:pPr>
                    <w:pStyle w:val="TableParagraph"/>
                    <w:jc w:val="center"/>
                    <w:rPr>
                      <w:rFonts w:eastAsiaTheme="minorEastAsia"/>
                      <w:color w:val="000000" w:themeColor="text1"/>
                      <w:szCs w:val="21"/>
                    </w:rPr>
                  </w:pPr>
                  <w:r w:rsidRPr="00EF1568">
                    <w:rPr>
                      <w:rFonts w:eastAsiaTheme="minorEastAsia"/>
                      <w:color w:val="000000" w:themeColor="text1"/>
                      <w:szCs w:val="21"/>
                    </w:rPr>
                    <w:t>生活废水</w:t>
                  </w:r>
                  <w:r w:rsidRPr="00EF1568">
                    <w:rPr>
                      <w:rFonts w:eastAsiaTheme="minorEastAsia"/>
                      <w:color w:val="000000" w:themeColor="text1"/>
                      <w:szCs w:val="21"/>
                    </w:rPr>
                    <w:t>2700t/a</w:t>
                  </w:r>
                </w:p>
              </w:tc>
              <w:tc>
                <w:tcPr>
                  <w:tcW w:w="1096" w:type="pct"/>
                  <w:vAlign w:val="center"/>
                </w:tcPr>
                <w:p w14:paraId="20E67FB5" w14:textId="77777777" w:rsidR="00CC673F" w:rsidRPr="00EF1568" w:rsidRDefault="009E10D2">
                  <w:pPr>
                    <w:pStyle w:val="TableParagraph"/>
                    <w:jc w:val="center"/>
                    <w:rPr>
                      <w:rFonts w:eastAsiaTheme="minorEastAsia"/>
                      <w:color w:val="000000" w:themeColor="text1"/>
                      <w:szCs w:val="21"/>
                    </w:rPr>
                  </w:pPr>
                  <w:r w:rsidRPr="00EF1568">
                    <w:rPr>
                      <w:rFonts w:eastAsiaTheme="minorEastAsia"/>
                      <w:color w:val="000000" w:themeColor="text1"/>
                      <w:szCs w:val="21"/>
                    </w:rPr>
                    <w:t>产生浓度（</w:t>
                  </w:r>
                  <w:r w:rsidRPr="00EF1568">
                    <w:rPr>
                      <w:rFonts w:eastAsiaTheme="minorEastAsia"/>
                      <w:color w:val="000000" w:themeColor="text1"/>
                      <w:szCs w:val="21"/>
                    </w:rPr>
                    <w:t>mg/L</w:t>
                  </w:r>
                  <w:r w:rsidRPr="00EF1568">
                    <w:rPr>
                      <w:rFonts w:eastAsiaTheme="minorEastAsia"/>
                      <w:color w:val="000000" w:themeColor="text1"/>
                      <w:szCs w:val="21"/>
                    </w:rPr>
                    <w:t>）</w:t>
                  </w:r>
                </w:p>
              </w:tc>
              <w:tc>
                <w:tcPr>
                  <w:tcW w:w="942" w:type="pct"/>
                  <w:vAlign w:val="center"/>
                </w:tcPr>
                <w:p w14:paraId="45BE0597"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250</w:t>
                  </w:r>
                </w:p>
              </w:tc>
              <w:tc>
                <w:tcPr>
                  <w:tcW w:w="798" w:type="pct"/>
                  <w:vAlign w:val="center"/>
                </w:tcPr>
                <w:p w14:paraId="25E94C98"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120</w:t>
                  </w:r>
                </w:p>
              </w:tc>
              <w:tc>
                <w:tcPr>
                  <w:tcW w:w="696" w:type="pct"/>
                  <w:vAlign w:val="center"/>
                </w:tcPr>
                <w:p w14:paraId="022C3BCA"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200</w:t>
                  </w:r>
                </w:p>
              </w:tc>
              <w:tc>
                <w:tcPr>
                  <w:tcW w:w="791" w:type="pct"/>
                  <w:vAlign w:val="center"/>
                </w:tcPr>
                <w:p w14:paraId="75FE5C51"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30</w:t>
                  </w:r>
                </w:p>
              </w:tc>
            </w:tr>
            <w:tr w:rsidR="00CC673F" w:rsidRPr="00EF1568" w14:paraId="773CA87D" w14:textId="77777777">
              <w:trPr>
                <w:trHeight w:val="397"/>
                <w:jc w:val="center"/>
              </w:trPr>
              <w:tc>
                <w:tcPr>
                  <w:tcW w:w="677" w:type="pct"/>
                  <w:vMerge/>
                  <w:vAlign w:val="center"/>
                </w:tcPr>
                <w:p w14:paraId="4009E886" w14:textId="77777777" w:rsidR="00CC673F" w:rsidRPr="00EF1568" w:rsidRDefault="00CC673F">
                  <w:pPr>
                    <w:pStyle w:val="TableParagraph"/>
                    <w:jc w:val="center"/>
                    <w:rPr>
                      <w:rFonts w:eastAsiaTheme="minorEastAsia"/>
                      <w:color w:val="000000" w:themeColor="text1"/>
                      <w:szCs w:val="21"/>
                    </w:rPr>
                  </w:pPr>
                </w:p>
              </w:tc>
              <w:tc>
                <w:tcPr>
                  <w:tcW w:w="1096" w:type="pct"/>
                  <w:vAlign w:val="center"/>
                </w:tcPr>
                <w:p w14:paraId="572A3BD6" w14:textId="77777777" w:rsidR="00CC673F" w:rsidRPr="00EF1568" w:rsidRDefault="009E10D2">
                  <w:pPr>
                    <w:pStyle w:val="TableParagraph"/>
                    <w:jc w:val="center"/>
                    <w:rPr>
                      <w:rFonts w:eastAsiaTheme="minorEastAsia"/>
                      <w:color w:val="000000" w:themeColor="text1"/>
                      <w:szCs w:val="21"/>
                    </w:rPr>
                  </w:pPr>
                  <w:r w:rsidRPr="00EF1568">
                    <w:rPr>
                      <w:rFonts w:eastAsiaTheme="minorEastAsia"/>
                      <w:color w:val="000000" w:themeColor="text1"/>
                      <w:szCs w:val="21"/>
                    </w:rPr>
                    <w:t>产生量</w:t>
                  </w:r>
                  <w:r w:rsidRPr="00EF1568">
                    <w:rPr>
                      <w:rFonts w:eastAsiaTheme="minorEastAsia"/>
                      <w:color w:val="000000" w:themeColor="text1"/>
                      <w:szCs w:val="21"/>
                    </w:rPr>
                    <w:t>(t/a)</w:t>
                  </w:r>
                </w:p>
              </w:tc>
              <w:tc>
                <w:tcPr>
                  <w:tcW w:w="942" w:type="pct"/>
                  <w:vAlign w:val="center"/>
                </w:tcPr>
                <w:p w14:paraId="0A4674CF" w14:textId="77777777" w:rsidR="00CC673F" w:rsidRPr="00EF1568" w:rsidRDefault="009E10D2">
                  <w:pPr>
                    <w:widowControl/>
                    <w:jc w:val="center"/>
                    <w:rPr>
                      <w:rFonts w:ascii="Times New Roman" w:hAnsi="Times New Roman" w:cs="Times New Roman"/>
                      <w:color w:val="000000" w:themeColor="text1"/>
                      <w:kern w:val="0"/>
                      <w:szCs w:val="21"/>
                    </w:rPr>
                  </w:pPr>
                  <w:r w:rsidRPr="00EF1568">
                    <w:rPr>
                      <w:rFonts w:ascii="Times New Roman" w:hAnsi="Times New Roman" w:cs="Times New Roman"/>
                      <w:color w:val="000000" w:themeColor="text1"/>
                      <w:szCs w:val="21"/>
                    </w:rPr>
                    <w:t>0.675</w:t>
                  </w:r>
                </w:p>
              </w:tc>
              <w:tc>
                <w:tcPr>
                  <w:tcW w:w="798" w:type="pct"/>
                  <w:vAlign w:val="center"/>
                </w:tcPr>
                <w:p w14:paraId="4BFBEA8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0.324</w:t>
                  </w:r>
                </w:p>
              </w:tc>
              <w:tc>
                <w:tcPr>
                  <w:tcW w:w="696" w:type="pct"/>
                  <w:vAlign w:val="center"/>
                </w:tcPr>
                <w:p w14:paraId="1A61729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0.54</w:t>
                  </w:r>
                </w:p>
              </w:tc>
              <w:tc>
                <w:tcPr>
                  <w:tcW w:w="791" w:type="pct"/>
                  <w:vAlign w:val="center"/>
                </w:tcPr>
                <w:p w14:paraId="27760F7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0.081</w:t>
                  </w:r>
                </w:p>
              </w:tc>
            </w:tr>
            <w:tr w:rsidR="00CC673F" w:rsidRPr="00EF1568" w14:paraId="4271E14D" w14:textId="77777777">
              <w:trPr>
                <w:trHeight w:val="397"/>
                <w:jc w:val="center"/>
              </w:trPr>
              <w:tc>
                <w:tcPr>
                  <w:tcW w:w="1773" w:type="pct"/>
                  <w:gridSpan w:val="2"/>
                  <w:vAlign w:val="center"/>
                </w:tcPr>
                <w:p w14:paraId="6D18B633" w14:textId="77777777" w:rsidR="00CC673F" w:rsidRPr="00EF1568" w:rsidRDefault="009E10D2">
                  <w:pPr>
                    <w:pStyle w:val="TableParagraph"/>
                    <w:jc w:val="center"/>
                    <w:rPr>
                      <w:rFonts w:eastAsiaTheme="minorEastAsia"/>
                      <w:color w:val="000000" w:themeColor="text1"/>
                      <w:szCs w:val="21"/>
                    </w:rPr>
                  </w:pPr>
                  <w:r w:rsidRPr="00EF1568">
                    <w:rPr>
                      <w:rFonts w:eastAsiaTheme="minorEastAsia"/>
                      <w:color w:val="000000" w:themeColor="text1"/>
                      <w:szCs w:val="21"/>
                    </w:rPr>
                    <w:t>化粪池处理效率（</w:t>
                  </w:r>
                  <w:r w:rsidRPr="00EF1568">
                    <w:rPr>
                      <w:rFonts w:eastAsiaTheme="minorEastAsia"/>
                      <w:color w:val="000000" w:themeColor="text1"/>
                      <w:szCs w:val="21"/>
                    </w:rPr>
                    <w:t>%</w:t>
                  </w:r>
                  <w:r w:rsidRPr="00EF1568">
                    <w:rPr>
                      <w:rFonts w:eastAsiaTheme="minorEastAsia"/>
                      <w:color w:val="000000" w:themeColor="text1"/>
                      <w:szCs w:val="21"/>
                    </w:rPr>
                    <w:t>）</w:t>
                  </w:r>
                </w:p>
              </w:tc>
              <w:tc>
                <w:tcPr>
                  <w:tcW w:w="942" w:type="pct"/>
                  <w:vAlign w:val="center"/>
                </w:tcPr>
                <w:p w14:paraId="6812A6DB"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30</w:t>
                  </w:r>
                </w:p>
              </w:tc>
              <w:tc>
                <w:tcPr>
                  <w:tcW w:w="798" w:type="pct"/>
                  <w:vAlign w:val="center"/>
                </w:tcPr>
                <w:p w14:paraId="2E9801CA"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30</w:t>
                  </w:r>
                </w:p>
              </w:tc>
              <w:tc>
                <w:tcPr>
                  <w:tcW w:w="696" w:type="pct"/>
                  <w:vAlign w:val="center"/>
                </w:tcPr>
                <w:p w14:paraId="1889813F"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70</w:t>
                  </w:r>
                </w:p>
              </w:tc>
              <w:tc>
                <w:tcPr>
                  <w:tcW w:w="791" w:type="pct"/>
                  <w:vAlign w:val="center"/>
                </w:tcPr>
                <w:p w14:paraId="6E2FFFB6"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3</w:t>
                  </w:r>
                </w:p>
              </w:tc>
            </w:tr>
            <w:tr w:rsidR="00CC673F" w:rsidRPr="00EF1568" w14:paraId="1F800E85" w14:textId="77777777">
              <w:trPr>
                <w:trHeight w:val="397"/>
                <w:jc w:val="center"/>
              </w:trPr>
              <w:tc>
                <w:tcPr>
                  <w:tcW w:w="677" w:type="pct"/>
                  <w:vMerge w:val="restart"/>
                  <w:vAlign w:val="center"/>
                </w:tcPr>
                <w:p w14:paraId="314605F5" w14:textId="77777777" w:rsidR="00CC673F" w:rsidRPr="00EF1568" w:rsidRDefault="009E10D2" w:rsidP="0065713E">
                  <w:pPr>
                    <w:pStyle w:val="TableParagraph"/>
                    <w:jc w:val="center"/>
                    <w:rPr>
                      <w:rFonts w:eastAsiaTheme="minorEastAsia"/>
                      <w:bCs/>
                      <w:color w:val="000000" w:themeColor="text1"/>
                      <w:szCs w:val="21"/>
                    </w:rPr>
                  </w:pPr>
                  <w:r w:rsidRPr="00EF1568">
                    <w:rPr>
                      <w:rFonts w:eastAsiaTheme="minorEastAsia"/>
                      <w:bCs/>
                      <w:color w:val="000000" w:themeColor="text1"/>
                      <w:szCs w:val="21"/>
                    </w:rPr>
                    <w:t>排放废水</w:t>
                  </w:r>
                </w:p>
              </w:tc>
              <w:tc>
                <w:tcPr>
                  <w:tcW w:w="1096" w:type="pct"/>
                  <w:vAlign w:val="center"/>
                </w:tcPr>
                <w:p w14:paraId="665F5481" w14:textId="77777777" w:rsidR="00CC673F" w:rsidRPr="00EF1568" w:rsidRDefault="009E10D2" w:rsidP="0065713E">
                  <w:pPr>
                    <w:pStyle w:val="TableParagraph"/>
                    <w:jc w:val="center"/>
                    <w:rPr>
                      <w:rFonts w:eastAsiaTheme="minorEastAsia"/>
                      <w:bCs/>
                      <w:color w:val="000000" w:themeColor="text1"/>
                      <w:szCs w:val="21"/>
                    </w:rPr>
                  </w:pPr>
                  <w:r w:rsidRPr="00EF1568">
                    <w:rPr>
                      <w:rFonts w:eastAsiaTheme="minorEastAsia"/>
                      <w:bCs/>
                      <w:color w:val="000000" w:themeColor="text1"/>
                      <w:szCs w:val="21"/>
                    </w:rPr>
                    <w:t>排放浓度（</w:t>
                  </w:r>
                  <w:r w:rsidRPr="00EF1568">
                    <w:rPr>
                      <w:rFonts w:eastAsiaTheme="minorEastAsia"/>
                      <w:bCs/>
                      <w:color w:val="000000" w:themeColor="text1"/>
                      <w:szCs w:val="21"/>
                    </w:rPr>
                    <w:t>mg/L</w:t>
                  </w:r>
                  <w:r w:rsidRPr="00EF1568">
                    <w:rPr>
                      <w:rFonts w:eastAsiaTheme="minorEastAsia"/>
                      <w:bCs/>
                      <w:color w:val="000000" w:themeColor="text1"/>
                      <w:szCs w:val="21"/>
                    </w:rPr>
                    <w:t>）</w:t>
                  </w:r>
                </w:p>
              </w:tc>
              <w:tc>
                <w:tcPr>
                  <w:tcW w:w="942" w:type="pct"/>
                  <w:vAlign w:val="center"/>
                </w:tcPr>
                <w:p w14:paraId="7239C428"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175</w:t>
                  </w:r>
                </w:p>
              </w:tc>
              <w:tc>
                <w:tcPr>
                  <w:tcW w:w="798" w:type="pct"/>
                  <w:vAlign w:val="center"/>
                </w:tcPr>
                <w:p w14:paraId="2D2736EE"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84</w:t>
                  </w:r>
                </w:p>
              </w:tc>
              <w:tc>
                <w:tcPr>
                  <w:tcW w:w="696" w:type="pct"/>
                  <w:vAlign w:val="center"/>
                </w:tcPr>
                <w:p w14:paraId="547320CD"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60</w:t>
                  </w:r>
                </w:p>
              </w:tc>
              <w:tc>
                <w:tcPr>
                  <w:tcW w:w="791" w:type="pct"/>
                  <w:vAlign w:val="center"/>
                </w:tcPr>
                <w:p w14:paraId="5FBE383B" w14:textId="77777777" w:rsidR="00CC673F" w:rsidRPr="00EF1568" w:rsidRDefault="009E10D2">
                  <w:pPr>
                    <w:widowControl/>
                    <w:jc w:val="center"/>
                    <w:textAlignment w:val="center"/>
                    <w:rPr>
                      <w:rFonts w:ascii="Times New Roman" w:hAnsi="Times New Roman" w:cs="Times New Roman"/>
                      <w:color w:val="000000" w:themeColor="text1"/>
                      <w:szCs w:val="21"/>
                    </w:rPr>
                  </w:pPr>
                  <w:r w:rsidRPr="00EF1568">
                    <w:rPr>
                      <w:rFonts w:ascii="Times New Roman" w:hAnsi="Times New Roman" w:cs="Times New Roman"/>
                      <w:color w:val="000000" w:themeColor="text1"/>
                      <w:kern w:val="0"/>
                      <w:szCs w:val="21"/>
                      <w:lang w:bidi="ar"/>
                    </w:rPr>
                    <w:t>29.1</w:t>
                  </w:r>
                </w:p>
              </w:tc>
            </w:tr>
            <w:tr w:rsidR="00CC673F" w:rsidRPr="00EF1568" w14:paraId="5196D2D7" w14:textId="77777777">
              <w:trPr>
                <w:trHeight w:val="397"/>
                <w:jc w:val="center"/>
              </w:trPr>
              <w:tc>
                <w:tcPr>
                  <w:tcW w:w="677" w:type="pct"/>
                  <w:vMerge/>
                  <w:vAlign w:val="center"/>
                </w:tcPr>
                <w:p w14:paraId="0EB9CB0D" w14:textId="77777777" w:rsidR="00CC673F" w:rsidRPr="00EF1568" w:rsidRDefault="00CC673F">
                  <w:pPr>
                    <w:jc w:val="center"/>
                    <w:rPr>
                      <w:rFonts w:ascii="Times New Roman" w:hAnsi="Times New Roman" w:cs="Times New Roman"/>
                      <w:bCs/>
                      <w:color w:val="000000" w:themeColor="text1"/>
                      <w:szCs w:val="21"/>
                    </w:rPr>
                  </w:pPr>
                </w:p>
              </w:tc>
              <w:tc>
                <w:tcPr>
                  <w:tcW w:w="1096" w:type="pct"/>
                  <w:vAlign w:val="center"/>
                </w:tcPr>
                <w:p w14:paraId="08AF772F" w14:textId="77777777" w:rsidR="00CC673F" w:rsidRPr="00EF1568" w:rsidRDefault="009E10D2">
                  <w:pPr>
                    <w:pStyle w:val="TableParagraph"/>
                    <w:jc w:val="center"/>
                    <w:rPr>
                      <w:rFonts w:eastAsiaTheme="minorEastAsia"/>
                      <w:bCs/>
                      <w:color w:val="000000" w:themeColor="text1"/>
                      <w:szCs w:val="21"/>
                    </w:rPr>
                  </w:pPr>
                  <w:r w:rsidRPr="00EF1568">
                    <w:rPr>
                      <w:rFonts w:eastAsiaTheme="minorEastAsia"/>
                      <w:bCs/>
                      <w:color w:val="000000" w:themeColor="text1"/>
                      <w:szCs w:val="21"/>
                    </w:rPr>
                    <w:t>排放量</w:t>
                  </w:r>
                  <w:r w:rsidRPr="00EF1568">
                    <w:rPr>
                      <w:rFonts w:eastAsiaTheme="minorEastAsia"/>
                      <w:bCs/>
                      <w:color w:val="000000" w:themeColor="text1"/>
                      <w:szCs w:val="21"/>
                    </w:rPr>
                    <w:t>(t/a)</w:t>
                  </w:r>
                </w:p>
              </w:tc>
              <w:tc>
                <w:tcPr>
                  <w:tcW w:w="942" w:type="pct"/>
                  <w:vAlign w:val="center"/>
                </w:tcPr>
                <w:p w14:paraId="4E7C082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0.47</w:t>
                  </w:r>
                </w:p>
              </w:tc>
              <w:tc>
                <w:tcPr>
                  <w:tcW w:w="798" w:type="pct"/>
                  <w:vAlign w:val="center"/>
                </w:tcPr>
                <w:p w14:paraId="0751EEA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0.227</w:t>
                  </w:r>
                </w:p>
              </w:tc>
              <w:tc>
                <w:tcPr>
                  <w:tcW w:w="696" w:type="pct"/>
                  <w:vAlign w:val="center"/>
                </w:tcPr>
                <w:p w14:paraId="6D3E3E4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0.16</w:t>
                  </w:r>
                </w:p>
              </w:tc>
              <w:tc>
                <w:tcPr>
                  <w:tcW w:w="791" w:type="pct"/>
                  <w:vAlign w:val="center"/>
                </w:tcPr>
                <w:p w14:paraId="07E75AE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0.078</w:t>
                  </w:r>
                </w:p>
              </w:tc>
            </w:tr>
          </w:tbl>
          <w:p w14:paraId="22235F2B" w14:textId="77777777" w:rsidR="00CC673F" w:rsidRPr="00EF1568" w:rsidRDefault="009E10D2">
            <w:pPr>
              <w:spacing w:beforeLines="50" w:before="156"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3</w:t>
            </w:r>
            <w:r w:rsidRPr="00EF1568">
              <w:rPr>
                <w:rFonts w:ascii="Times New Roman" w:hAnsi="Times New Roman" w:cs="Times New Roman"/>
                <w:b/>
                <w:bCs/>
                <w:color w:val="000000" w:themeColor="text1"/>
                <w:sz w:val="24"/>
              </w:rPr>
              <w:t>、噪声</w:t>
            </w:r>
          </w:p>
          <w:p w14:paraId="4206BF06" w14:textId="77777777" w:rsidR="00CC673F" w:rsidRPr="00EF1568" w:rsidRDefault="009E10D2">
            <w:pPr>
              <w:pStyle w:val="HTML"/>
              <w:shd w:val="clear" w:color="auto" w:fill="FFFFFF"/>
              <w:spacing w:line="360" w:lineRule="auto"/>
              <w:ind w:firstLineChars="200" w:firstLine="480"/>
              <w:rPr>
                <w:rFonts w:ascii="Times New Roman" w:eastAsiaTheme="minorEastAsia" w:hAnsi="Times New Roman" w:cs="Times New Roman"/>
                <w:color w:val="000000" w:themeColor="text1"/>
                <w:kern w:val="2"/>
                <w:sz w:val="24"/>
                <w:szCs w:val="24"/>
              </w:rPr>
            </w:pPr>
            <w:r w:rsidRPr="00EF1568">
              <w:rPr>
                <w:rFonts w:ascii="Times New Roman" w:eastAsiaTheme="minorEastAsia" w:hAnsi="Times New Roman" w:cs="Times New Roman"/>
                <w:color w:val="000000" w:themeColor="text1"/>
                <w:kern w:val="2"/>
                <w:sz w:val="24"/>
                <w:szCs w:val="24"/>
              </w:rPr>
              <w:t>营运期项目噪声源主要为刮胶机、贴片机、回流焊机、波峰焊机、电洛铁等电子元器件组装设备及风机，噪声源强约</w:t>
            </w:r>
            <w:r w:rsidRPr="00EF1568">
              <w:rPr>
                <w:rFonts w:ascii="Times New Roman" w:eastAsiaTheme="minorEastAsia" w:hAnsi="Times New Roman" w:cs="Times New Roman"/>
                <w:color w:val="000000" w:themeColor="text1"/>
                <w:kern w:val="2"/>
                <w:sz w:val="24"/>
                <w:szCs w:val="24"/>
              </w:rPr>
              <w:t xml:space="preserve"> 60~85dB(A)</w:t>
            </w:r>
            <w:r w:rsidRPr="00EF1568">
              <w:rPr>
                <w:rFonts w:ascii="Times New Roman" w:eastAsiaTheme="minorEastAsia" w:hAnsi="Times New Roman" w:cs="Times New Roman"/>
                <w:color w:val="000000" w:themeColor="text1"/>
                <w:kern w:val="2"/>
                <w:sz w:val="24"/>
                <w:szCs w:val="24"/>
              </w:rPr>
              <w:t>。主要噪声值见下表。</w:t>
            </w:r>
          </w:p>
          <w:p w14:paraId="17DB312F" w14:textId="77777777" w:rsidR="00CC673F" w:rsidRPr="00EF1568" w:rsidRDefault="009E10D2">
            <w:pPr>
              <w:adjustRightInd w:val="0"/>
              <w:snapToGrid w:val="0"/>
              <w:spacing w:line="360" w:lineRule="auto"/>
              <w:jc w:val="center"/>
              <w:rPr>
                <w:rFonts w:ascii="Times New Roman" w:hAnsi="Times New Roman" w:cs="Times New Roman"/>
                <w:b/>
                <w:bCs/>
                <w:color w:val="000000" w:themeColor="text1"/>
                <w:kern w:val="0"/>
                <w:szCs w:val="21"/>
              </w:rPr>
            </w:pPr>
            <w:r w:rsidRPr="00EF1568">
              <w:rPr>
                <w:rFonts w:ascii="Times New Roman" w:hAnsi="Times New Roman" w:cs="Times New Roman"/>
                <w:b/>
                <w:bCs/>
                <w:color w:val="000000" w:themeColor="text1"/>
                <w:kern w:val="0"/>
                <w:szCs w:val="21"/>
              </w:rPr>
              <w:t>表</w:t>
            </w:r>
            <w:r w:rsidRPr="00EF1568">
              <w:rPr>
                <w:rFonts w:ascii="Times New Roman" w:hAnsi="Times New Roman" w:cs="Times New Roman"/>
                <w:b/>
                <w:bCs/>
                <w:color w:val="000000" w:themeColor="text1"/>
                <w:kern w:val="0"/>
                <w:szCs w:val="21"/>
              </w:rPr>
              <w:t xml:space="preserve"> 5-2 </w:t>
            </w:r>
            <w:r w:rsidRPr="00EF1568">
              <w:rPr>
                <w:rFonts w:ascii="Times New Roman" w:hAnsi="Times New Roman" w:cs="Times New Roman"/>
                <w:b/>
                <w:bCs/>
                <w:color w:val="000000" w:themeColor="text1"/>
                <w:kern w:val="0"/>
                <w:szCs w:val="21"/>
              </w:rPr>
              <w:t>本项目主要生产设备噪声强度一览表</w:t>
            </w:r>
            <w:r w:rsidRPr="00EF1568">
              <w:rPr>
                <w:rFonts w:ascii="Times New Roman" w:hAnsi="Times New Roman" w:cs="Times New Roman"/>
                <w:b/>
                <w:bCs/>
                <w:color w:val="000000" w:themeColor="text1"/>
                <w:kern w:val="0"/>
                <w:szCs w:val="21"/>
              </w:rPr>
              <w:t xml:space="preserve"> </w:t>
            </w:r>
            <w:r w:rsidRPr="00EF1568">
              <w:rPr>
                <w:rFonts w:ascii="Times New Roman" w:hAnsi="Times New Roman" w:cs="Times New Roman"/>
                <w:b/>
                <w:bCs/>
                <w:color w:val="000000" w:themeColor="text1"/>
                <w:kern w:val="0"/>
                <w:szCs w:val="21"/>
              </w:rPr>
              <w:t>单位：</w:t>
            </w:r>
            <w:r w:rsidRPr="00EF1568">
              <w:rPr>
                <w:rFonts w:ascii="Times New Roman" w:hAnsi="Times New Roman" w:cs="Times New Roman"/>
                <w:b/>
                <w:bCs/>
                <w:color w:val="000000" w:themeColor="text1"/>
                <w:kern w:val="0"/>
                <w:szCs w:val="21"/>
              </w:rPr>
              <w:t>dB</w:t>
            </w:r>
            <w:r w:rsidRPr="00EF1568">
              <w:rPr>
                <w:rFonts w:ascii="Times New Roman" w:hAnsi="Times New Roman" w:cs="Times New Roman"/>
                <w:b/>
                <w:bCs/>
                <w:color w:val="000000" w:themeColor="text1"/>
                <w:kern w:val="0"/>
                <w:szCs w:val="21"/>
              </w:rPr>
              <w:t>（</w:t>
            </w:r>
            <w:r w:rsidRPr="00EF1568">
              <w:rPr>
                <w:rFonts w:ascii="Times New Roman" w:hAnsi="Times New Roman" w:cs="Times New Roman"/>
                <w:b/>
                <w:bCs/>
                <w:color w:val="000000" w:themeColor="text1"/>
                <w:kern w:val="0"/>
                <w:szCs w:val="21"/>
              </w:rPr>
              <w:t>A</w:t>
            </w:r>
            <w:r w:rsidRPr="00EF1568">
              <w:rPr>
                <w:rFonts w:ascii="Times New Roman" w:hAnsi="Times New Roman" w:cs="Times New Roman"/>
                <w:b/>
                <w:bCs/>
                <w:color w:val="000000" w:themeColor="text1"/>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12"/>
              <w:gridCol w:w="948"/>
              <w:gridCol w:w="1198"/>
              <w:gridCol w:w="2007"/>
              <w:gridCol w:w="1174"/>
              <w:gridCol w:w="1112"/>
            </w:tblGrid>
            <w:tr w:rsidR="00CC673F" w:rsidRPr="00EF1568" w14:paraId="1F5B81BB" w14:textId="77777777">
              <w:trPr>
                <w:trHeight w:val="789"/>
                <w:jc w:val="center"/>
              </w:trPr>
              <w:tc>
                <w:tcPr>
                  <w:tcW w:w="749" w:type="dxa"/>
                  <w:vAlign w:val="center"/>
                </w:tcPr>
                <w:p w14:paraId="4EFA900C"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lastRenderedPageBreak/>
                    <w:t>序号</w:t>
                  </w:r>
                </w:p>
              </w:tc>
              <w:tc>
                <w:tcPr>
                  <w:tcW w:w="1712" w:type="dxa"/>
                  <w:vAlign w:val="center"/>
                </w:tcPr>
                <w:p w14:paraId="7D74EA22"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设备名称</w:t>
                  </w:r>
                </w:p>
              </w:tc>
              <w:tc>
                <w:tcPr>
                  <w:tcW w:w="948" w:type="dxa"/>
                  <w:vAlign w:val="center"/>
                </w:tcPr>
                <w:p w14:paraId="09470906"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数量（台）</w:t>
                  </w:r>
                </w:p>
              </w:tc>
              <w:tc>
                <w:tcPr>
                  <w:tcW w:w="1198" w:type="dxa"/>
                  <w:vAlign w:val="center"/>
                </w:tcPr>
                <w:p w14:paraId="0531E999"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噪声强度</w:t>
                  </w:r>
                  <w:r w:rsidRPr="00EF1568">
                    <w:rPr>
                      <w:rFonts w:ascii="Times New Roman" w:hAnsi="Times New Roman" w:cs="Times New Roman"/>
                      <w:b/>
                      <w:color w:val="000000" w:themeColor="text1"/>
                      <w:szCs w:val="21"/>
                    </w:rPr>
                    <w:t xml:space="preserve"> dB(A)</w:t>
                  </w:r>
                </w:p>
              </w:tc>
              <w:tc>
                <w:tcPr>
                  <w:tcW w:w="2007" w:type="dxa"/>
                  <w:vAlign w:val="center"/>
                </w:tcPr>
                <w:p w14:paraId="66DB51D2"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拟采取降噪措施</w:t>
                  </w:r>
                </w:p>
              </w:tc>
              <w:tc>
                <w:tcPr>
                  <w:tcW w:w="1174" w:type="dxa"/>
                  <w:vAlign w:val="center"/>
                </w:tcPr>
                <w:p w14:paraId="06DECAD2"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排放强度</w:t>
                  </w:r>
                  <w:r w:rsidRPr="00EF1568">
                    <w:rPr>
                      <w:rFonts w:ascii="Times New Roman" w:hAnsi="Times New Roman" w:cs="Times New Roman"/>
                      <w:b/>
                      <w:color w:val="000000" w:themeColor="text1"/>
                      <w:szCs w:val="21"/>
                    </w:rPr>
                    <w:t>dB(A)</w:t>
                  </w:r>
                </w:p>
              </w:tc>
              <w:tc>
                <w:tcPr>
                  <w:tcW w:w="1112" w:type="dxa"/>
                  <w:vAlign w:val="center"/>
                </w:tcPr>
                <w:p w14:paraId="2C17927D"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与厂界方位距离</w:t>
                  </w:r>
                </w:p>
              </w:tc>
            </w:tr>
            <w:tr w:rsidR="00CC673F" w:rsidRPr="00EF1568" w14:paraId="7D1CC1D9" w14:textId="77777777">
              <w:trPr>
                <w:trHeight w:val="418"/>
                <w:jc w:val="center"/>
              </w:trPr>
              <w:tc>
                <w:tcPr>
                  <w:tcW w:w="749" w:type="dxa"/>
                  <w:vAlign w:val="center"/>
                </w:tcPr>
                <w:p w14:paraId="148C9EE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w:t>
                  </w:r>
                </w:p>
              </w:tc>
              <w:tc>
                <w:tcPr>
                  <w:tcW w:w="1712" w:type="dxa"/>
                  <w:vAlign w:val="center"/>
                </w:tcPr>
                <w:p w14:paraId="71B7DD3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刮胶机</w:t>
                  </w:r>
                </w:p>
              </w:tc>
              <w:tc>
                <w:tcPr>
                  <w:tcW w:w="948" w:type="dxa"/>
                  <w:vAlign w:val="center"/>
                </w:tcPr>
                <w:p w14:paraId="35ADE7F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22</w:t>
                  </w:r>
                </w:p>
              </w:tc>
              <w:tc>
                <w:tcPr>
                  <w:tcW w:w="1198" w:type="dxa"/>
                  <w:vAlign w:val="center"/>
                </w:tcPr>
                <w:p w14:paraId="6BA89AB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70</w:t>
                  </w:r>
                </w:p>
              </w:tc>
              <w:tc>
                <w:tcPr>
                  <w:tcW w:w="2007" w:type="dxa"/>
                  <w:vAlign w:val="center"/>
                </w:tcPr>
                <w:p w14:paraId="3E4429D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74" w:type="dxa"/>
                  <w:vAlign w:val="center"/>
                </w:tcPr>
                <w:p w14:paraId="5806AC9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45</w:t>
                  </w:r>
                </w:p>
              </w:tc>
              <w:tc>
                <w:tcPr>
                  <w:tcW w:w="1112" w:type="dxa"/>
                  <w:vAlign w:val="center"/>
                </w:tcPr>
                <w:p w14:paraId="13173A1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50m</w:t>
                  </w:r>
                </w:p>
              </w:tc>
            </w:tr>
            <w:tr w:rsidR="00CC673F" w:rsidRPr="00EF1568" w14:paraId="6C6010FB" w14:textId="77777777">
              <w:trPr>
                <w:trHeight w:val="418"/>
                <w:jc w:val="center"/>
              </w:trPr>
              <w:tc>
                <w:tcPr>
                  <w:tcW w:w="749" w:type="dxa"/>
                  <w:vAlign w:val="center"/>
                </w:tcPr>
                <w:p w14:paraId="534589D5"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w:t>
                  </w:r>
                </w:p>
              </w:tc>
              <w:tc>
                <w:tcPr>
                  <w:tcW w:w="1712" w:type="dxa"/>
                  <w:vAlign w:val="center"/>
                </w:tcPr>
                <w:p w14:paraId="2DC58EB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贴片机</w:t>
                  </w:r>
                </w:p>
              </w:tc>
              <w:tc>
                <w:tcPr>
                  <w:tcW w:w="948" w:type="dxa"/>
                  <w:vAlign w:val="center"/>
                </w:tcPr>
                <w:p w14:paraId="0F00D04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22</w:t>
                  </w:r>
                </w:p>
              </w:tc>
              <w:tc>
                <w:tcPr>
                  <w:tcW w:w="1198" w:type="dxa"/>
                  <w:vAlign w:val="center"/>
                </w:tcPr>
                <w:p w14:paraId="2D423C4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65</w:t>
                  </w:r>
                </w:p>
              </w:tc>
              <w:tc>
                <w:tcPr>
                  <w:tcW w:w="2007" w:type="dxa"/>
                  <w:vAlign w:val="center"/>
                </w:tcPr>
                <w:p w14:paraId="610F7AD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74" w:type="dxa"/>
                  <w:vAlign w:val="center"/>
                </w:tcPr>
                <w:p w14:paraId="29E9288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40</w:t>
                  </w:r>
                </w:p>
              </w:tc>
              <w:tc>
                <w:tcPr>
                  <w:tcW w:w="1112" w:type="dxa"/>
                  <w:vAlign w:val="center"/>
                </w:tcPr>
                <w:p w14:paraId="70C5B93B"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30m</w:t>
                  </w:r>
                </w:p>
              </w:tc>
            </w:tr>
            <w:tr w:rsidR="00CC673F" w:rsidRPr="00EF1568" w14:paraId="0DF7BC4A" w14:textId="77777777">
              <w:trPr>
                <w:trHeight w:val="418"/>
                <w:jc w:val="center"/>
              </w:trPr>
              <w:tc>
                <w:tcPr>
                  <w:tcW w:w="749" w:type="dxa"/>
                  <w:vAlign w:val="center"/>
                </w:tcPr>
                <w:p w14:paraId="3C785376"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w:t>
                  </w:r>
                </w:p>
              </w:tc>
              <w:tc>
                <w:tcPr>
                  <w:tcW w:w="1712" w:type="dxa"/>
                  <w:vAlign w:val="center"/>
                </w:tcPr>
                <w:p w14:paraId="6F26AD7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回流焊机</w:t>
                  </w:r>
                </w:p>
              </w:tc>
              <w:tc>
                <w:tcPr>
                  <w:tcW w:w="948" w:type="dxa"/>
                  <w:vAlign w:val="center"/>
                </w:tcPr>
                <w:p w14:paraId="39D9484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22</w:t>
                  </w:r>
                </w:p>
              </w:tc>
              <w:tc>
                <w:tcPr>
                  <w:tcW w:w="1198" w:type="dxa"/>
                  <w:vAlign w:val="center"/>
                </w:tcPr>
                <w:p w14:paraId="5FB7BA4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75</w:t>
                  </w:r>
                </w:p>
              </w:tc>
              <w:tc>
                <w:tcPr>
                  <w:tcW w:w="2007" w:type="dxa"/>
                  <w:vAlign w:val="center"/>
                </w:tcPr>
                <w:p w14:paraId="2671AC0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74" w:type="dxa"/>
                  <w:vAlign w:val="center"/>
                </w:tcPr>
                <w:p w14:paraId="71E2576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50</w:t>
                  </w:r>
                </w:p>
              </w:tc>
              <w:tc>
                <w:tcPr>
                  <w:tcW w:w="1112" w:type="dxa"/>
                  <w:vAlign w:val="center"/>
                </w:tcPr>
                <w:p w14:paraId="133FB46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55m</w:t>
                  </w:r>
                </w:p>
              </w:tc>
            </w:tr>
            <w:tr w:rsidR="00CC673F" w:rsidRPr="00EF1568" w14:paraId="7CF0D818" w14:textId="77777777">
              <w:trPr>
                <w:trHeight w:val="467"/>
                <w:jc w:val="center"/>
              </w:trPr>
              <w:tc>
                <w:tcPr>
                  <w:tcW w:w="749" w:type="dxa"/>
                  <w:vAlign w:val="center"/>
                </w:tcPr>
                <w:p w14:paraId="73FF2E8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w:t>
                  </w:r>
                </w:p>
              </w:tc>
              <w:tc>
                <w:tcPr>
                  <w:tcW w:w="1712" w:type="dxa"/>
                  <w:vAlign w:val="center"/>
                </w:tcPr>
                <w:p w14:paraId="1FAA0F5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波峰焊机</w:t>
                  </w:r>
                </w:p>
              </w:tc>
              <w:tc>
                <w:tcPr>
                  <w:tcW w:w="948" w:type="dxa"/>
                  <w:vAlign w:val="center"/>
                </w:tcPr>
                <w:p w14:paraId="5A1AA1D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22</w:t>
                  </w:r>
                </w:p>
              </w:tc>
              <w:tc>
                <w:tcPr>
                  <w:tcW w:w="1198" w:type="dxa"/>
                  <w:vAlign w:val="center"/>
                </w:tcPr>
                <w:p w14:paraId="4AC09CC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75</w:t>
                  </w:r>
                </w:p>
              </w:tc>
              <w:tc>
                <w:tcPr>
                  <w:tcW w:w="2007" w:type="dxa"/>
                  <w:vAlign w:val="center"/>
                </w:tcPr>
                <w:p w14:paraId="5A4AB9E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74" w:type="dxa"/>
                  <w:vAlign w:val="center"/>
                </w:tcPr>
                <w:p w14:paraId="7FC9F32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50</w:t>
                  </w:r>
                </w:p>
              </w:tc>
              <w:tc>
                <w:tcPr>
                  <w:tcW w:w="1112" w:type="dxa"/>
                  <w:vAlign w:val="center"/>
                </w:tcPr>
                <w:p w14:paraId="0182407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60m</w:t>
                  </w:r>
                </w:p>
              </w:tc>
            </w:tr>
            <w:tr w:rsidR="00CC673F" w:rsidRPr="00EF1568" w14:paraId="40F495C7" w14:textId="77777777">
              <w:trPr>
                <w:trHeight w:val="467"/>
                <w:jc w:val="center"/>
              </w:trPr>
              <w:tc>
                <w:tcPr>
                  <w:tcW w:w="749" w:type="dxa"/>
                  <w:vAlign w:val="center"/>
                </w:tcPr>
                <w:p w14:paraId="3E9F050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w:t>
                  </w:r>
                </w:p>
              </w:tc>
              <w:tc>
                <w:tcPr>
                  <w:tcW w:w="1712" w:type="dxa"/>
                  <w:vAlign w:val="center"/>
                </w:tcPr>
                <w:p w14:paraId="758FFF8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电洛铁</w:t>
                  </w:r>
                </w:p>
              </w:tc>
              <w:tc>
                <w:tcPr>
                  <w:tcW w:w="948" w:type="dxa"/>
                  <w:vAlign w:val="center"/>
                </w:tcPr>
                <w:p w14:paraId="3049F9A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22</w:t>
                  </w:r>
                </w:p>
              </w:tc>
              <w:tc>
                <w:tcPr>
                  <w:tcW w:w="1198" w:type="dxa"/>
                  <w:vAlign w:val="center"/>
                </w:tcPr>
                <w:p w14:paraId="20FAD32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2007" w:type="dxa"/>
                  <w:vAlign w:val="center"/>
                </w:tcPr>
                <w:p w14:paraId="51828EE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74" w:type="dxa"/>
                  <w:vAlign w:val="center"/>
                </w:tcPr>
                <w:p w14:paraId="18B1F03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35</w:t>
                  </w:r>
                </w:p>
              </w:tc>
              <w:tc>
                <w:tcPr>
                  <w:tcW w:w="1112" w:type="dxa"/>
                  <w:vAlign w:val="center"/>
                </w:tcPr>
                <w:p w14:paraId="7D585652"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80m</w:t>
                  </w:r>
                </w:p>
              </w:tc>
            </w:tr>
            <w:tr w:rsidR="00CC673F" w:rsidRPr="00EF1568" w14:paraId="67E4095F" w14:textId="77777777">
              <w:trPr>
                <w:trHeight w:val="467"/>
                <w:jc w:val="center"/>
              </w:trPr>
              <w:tc>
                <w:tcPr>
                  <w:tcW w:w="749" w:type="dxa"/>
                  <w:vAlign w:val="center"/>
                </w:tcPr>
                <w:p w14:paraId="0222D53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w:t>
                  </w:r>
                </w:p>
              </w:tc>
              <w:tc>
                <w:tcPr>
                  <w:tcW w:w="1712" w:type="dxa"/>
                  <w:vAlign w:val="center"/>
                </w:tcPr>
                <w:p w14:paraId="0D5AD50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风机</w:t>
                  </w:r>
                </w:p>
              </w:tc>
              <w:tc>
                <w:tcPr>
                  <w:tcW w:w="948" w:type="dxa"/>
                  <w:vAlign w:val="center"/>
                </w:tcPr>
                <w:p w14:paraId="70AC62C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198" w:type="dxa"/>
                  <w:vAlign w:val="center"/>
                </w:tcPr>
                <w:p w14:paraId="2055BA2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85</w:t>
                  </w:r>
                </w:p>
              </w:tc>
              <w:tc>
                <w:tcPr>
                  <w:tcW w:w="2007" w:type="dxa"/>
                  <w:vAlign w:val="center"/>
                </w:tcPr>
                <w:p w14:paraId="13D3C9A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减震橡胶垫、隔声、消声</w:t>
                  </w:r>
                </w:p>
              </w:tc>
              <w:tc>
                <w:tcPr>
                  <w:tcW w:w="1174" w:type="dxa"/>
                  <w:vAlign w:val="center"/>
                </w:tcPr>
                <w:p w14:paraId="3EECEBA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1112" w:type="dxa"/>
                  <w:vAlign w:val="center"/>
                </w:tcPr>
                <w:p w14:paraId="221A596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30m</w:t>
                  </w:r>
                </w:p>
              </w:tc>
            </w:tr>
            <w:tr w:rsidR="00CC673F" w:rsidRPr="00EF1568" w14:paraId="14405BA6" w14:textId="77777777">
              <w:trPr>
                <w:trHeight w:val="467"/>
                <w:jc w:val="center"/>
              </w:trPr>
              <w:tc>
                <w:tcPr>
                  <w:tcW w:w="749" w:type="dxa"/>
                  <w:vAlign w:val="center"/>
                </w:tcPr>
                <w:p w14:paraId="32487C9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w:t>
                  </w:r>
                </w:p>
              </w:tc>
              <w:tc>
                <w:tcPr>
                  <w:tcW w:w="1712" w:type="dxa"/>
                  <w:tcBorders>
                    <w:bottom w:val="single" w:sz="8" w:space="0" w:color="000000"/>
                  </w:tcBorders>
                  <w:vAlign w:val="center"/>
                </w:tcPr>
                <w:p w14:paraId="21E1A3F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注塑机</w:t>
                  </w:r>
                </w:p>
              </w:tc>
              <w:tc>
                <w:tcPr>
                  <w:tcW w:w="948" w:type="dxa"/>
                  <w:tcBorders>
                    <w:bottom w:val="single" w:sz="8" w:space="0" w:color="000000"/>
                  </w:tcBorders>
                  <w:vAlign w:val="center"/>
                </w:tcPr>
                <w:p w14:paraId="685B5FFD" w14:textId="77777777" w:rsidR="00CC673F" w:rsidRPr="00EF1568" w:rsidRDefault="00C36D74">
                  <w:pPr>
                    <w:pStyle w:val="TableParagraph"/>
                    <w:jc w:val="center"/>
                    <w:rPr>
                      <w:rFonts w:eastAsiaTheme="minorEastAsia"/>
                      <w:color w:val="000000" w:themeColor="text1"/>
                    </w:rPr>
                  </w:pPr>
                  <w:r w:rsidRPr="00EF1568">
                    <w:rPr>
                      <w:rFonts w:eastAsiaTheme="minorEastAsia"/>
                      <w:color w:val="000000" w:themeColor="text1"/>
                    </w:rPr>
                    <w:t>15</w:t>
                  </w:r>
                </w:p>
              </w:tc>
              <w:tc>
                <w:tcPr>
                  <w:tcW w:w="1198" w:type="dxa"/>
                  <w:vAlign w:val="center"/>
                </w:tcPr>
                <w:p w14:paraId="147E6E6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65</w:t>
                  </w:r>
                </w:p>
              </w:tc>
              <w:tc>
                <w:tcPr>
                  <w:tcW w:w="2007" w:type="dxa"/>
                  <w:vAlign w:val="center"/>
                </w:tcPr>
                <w:p w14:paraId="515DA10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74" w:type="dxa"/>
                  <w:vAlign w:val="center"/>
                </w:tcPr>
                <w:p w14:paraId="0FF6A9C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40</w:t>
                  </w:r>
                </w:p>
              </w:tc>
              <w:tc>
                <w:tcPr>
                  <w:tcW w:w="1112" w:type="dxa"/>
                  <w:vAlign w:val="center"/>
                </w:tcPr>
                <w:p w14:paraId="04DC589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40m</w:t>
                  </w:r>
                </w:p>
              </w:tc>
            </w:tr>
            <w:tr w:rsidR="00CC673F" w:rsidRPr="00EF1568" w14:paraId="00CCDFD3" w14:textId="77777777">
              <w:trPr>
                <w:trHeight w:val="467"/>
                <w:jc w:val="center"/>
              </w:trPr>
              <w:tc>
                <w:tcPr>
                  <w:tcW w:w="749" w:type="dxa"/>
                  <w:vAlign w:val="center"/>
                </w:tcPr>
                <w:p w14:paraId="0408B64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w:t>
                  </w:r>
                </w:p>
              </w:tc>
              <w:tc>
                <w:tcPr>
                  <w:tcW w:w="1712" w:type="dxa"/>
                  <w:tcBorders>
                    <w:bottom w:val="single" w:sz="8" w:space="0" w:color="000000"/>
                  </w:tcBorders>
                  <w:vAlign w:val="center"/>
                </w:tcPr>
                <w:p w14:paraId="5D4502B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拌料机</w:t>
                  </w:r>
                </w:p>
              </w:tc>
              <w:tc>
                <w:tcPr>
                  <w:tcW w:w="948" w:type="dxa"/>
                  <w:tcBorders>
                    <w:bottom w:val="single" w:sz="8" w:space="0" w:color="000000"/>
                  </w:tcBorders>
                  <w:vAlign w:val="center"/>
                </w:tcPr>
                <w:p w14:paraId="3B858F7A" w14:textId="77777777" w:rsidR="00CC673F" w:rsidRPr="00EF1568" w:rsidRDefault="00C36D74">
                  <w:pPr>
                    <w:pStyle w:val="TableParagraph"/>
                    <w:jc w:val="center"/>
                    <w:rPr>
                      <w:rFonts w:eastAsiaTheme="minorEastAsia"/>
                      <w:color w:val="000000" w:themeColor="text1"/>
                    </w:rPr>
                  </w:pPr>
                  <w:r w:rsidRPr="00EF1568">
                    <w:rPr>
                      <w:rFonts w:eastAsiaTheme="minorEastAsia"/>
                      <w:color w:val="000000" w:themeColor="text1"/>
                    </w:rPr>
                    <w:t>5</w:t>
                  </w:r>
                </w:p>
              </w:tc>
              <w:tc>
                <w:tcPr>
                  <w:tcW w:w="1198" w:type="dxa"/>
                  <w:vAlign w:val="center"/>
                </w:tcPr>
                <w:p w14:paraId="0DDE1E3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2007" w:type="dxa"/>
                  <w:vAlign w:val="center"/>
                </w:tcPr>
                <w:p w14:paraId="1D3A67E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74" w:type="dxa"/>
                  <w:vAlign w:val="center"/>
                </w:tcPr>
                <w:p w14:paraId="64B17BD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35</w:t>
                  </w:r>
                </w:p>
              </w:tc>
              <w:tc>
                <w:tcPr>
                  <w:tcW w:w="1112" w:type="dxa"/>
                  <w:vAlign w:val="center"/>
                </w:tcPr>
                <w:p w14:paraId="07E895F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50m</w:t>
                  </w:r>
                </w:p>
              </w:tc>
            </w:tr>
          </w:tbl>
          <w:p w14:paraId="4EB347A4" w14:textId="77777777" w:rsidR="00CC673F" w:rsidRPr="00EF1568" w:rsidRDefault="009E10D2">
            <w:pPr>
              <w:spacing w:beforeLines="50" w:before="156"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4</w:t>
            </w:r>
            <w:r w:rsidRPr="00EF1568">
              <w:rPr>
                <w:rFonts w:ascii="Times New Roman" w:hAnsi="Times New Roman" w:cs="Times New Roman"/>
                <w:b/>
                <w:bCs/>
                <w:color w:val="000000" w:themeColor="text1"/>
                <w:sz w:val="24"/>
              </w:rPr>
              <w:t>、固体废物</w:t>
            </w:r>
          </w:p>
          <w:p w14:paraId="4ED03BF0" w14:textId="2BA6136E"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营运期项目产生的固废为一般固废和危险废物，一般固废主要为生活垃圾、锡渣，</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危险废物主要为废包装物（红胶、锡膏、助焊剂及乙醇）、废活性炭等。</w:t>
            </w:r>
          </w:p>
          <w:p w14:paraId="259857EE" w14:textId="77777777" w:rsidR="00CC673F" w:rsidRPr="00EF1568" w:rsidRDefault="009E10D2">
            <w:pPr>
              <w:numPr>
                <w:ilvl w:val="0"/>
                <w:numId w:val="6"/>
              </w:numPr>
              <w:spacing w:line="360" w:lineRule="auto"/>
              <w:ind w:firstLineChars="200" w:firstLine="480"/>
              <w:rPr>
                <w:rFonts w:ascii="Times New Roman" w:hAnsi="Times New Roman" w:cs="Times New Roman"/>
                <w:color w:val="000000" w:themeColor="text1"/>
              </w:rPr>
            </w:pPr>
            <w:r w:rsidRPr="00EF1568">
              <w:rPr>
                <w:rFonts w:ascii="Times New Roman" w:hAnsi="Times New Roman" w:cs="Times New Roman"/>
                <w:color w:val="000000" w:themeColor="text1"/>
                <w:sz w:val="24"/>
              </w:rPr>
              <w:t>一般工业固废</w:t>
            </w:r>
          </w:p>
          <w:p w14:paraId="607214F5" w14:textId="77777777" w:rsidR="00CC673F" w:rsidRPr="00EF1568" w:rsidRDefault="009E10D2">
            <w:pPr>
              <w:widowControl/>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焊接加工过程会产生少量锡渣，产生量约</w:t>
            </w:r>
            <w:r w:rsidRPr="00EF1568">
              <w:rPr>
                <w:rFonts w:ascii="Times New Roman" w:hAnsi="Times New Roman" w:cs="Times New Roman"/>
                <w:color w:val="000000" w:themeColor="text1"/>
                <w:sz w:val="24"/>
              </w:rPr>
              <w:t xml:space="preserve"> 50kg/a</w:t>
            </w:r>
            <w:r w:rsidRPr="00EF1568">
              <w:rPr>
                <w:rFonts w:ascii="Times New Roman" w:hAnsi="Times New Roman" w:cs="Times New Roman"/>
                <w:color w:val="000000" w:themeColor="text1"/>
                <w:sz w:val="24"/>
              </w:rPr>
              <w:t>。</w:t>
            </w:r>
          </w:p>
          <w:p w14:paraId="139AF07F" w14:textId="77777777" w:rsidR="00CC673F" w:rsidRPr="00EF1568" w:rsidRDefault="009E10D2">
            <w:pPr>
              <w:pStyle w:val="a8"/>
              <w:numPr>
                <w:ilvl w:val="0"/>
                <w:numId w:val="6"/>
              </w:numPr>
              <w:spacing w:line="360" w:lineRule="auto"/>
              <w:ind w:firstLineChars="200" w:firstLine="480"/>
              <w:rPr>
                <w:rFonts w:ascii="Times New Roman" w:hAnsi="Times New Roman" w:cs="Times New Roman"/>
                <w:color w:val="000000" w:themeColor="text1"/>
                <w:sz w:val="24"/>
                <w:szCs w:val="24"/>
              </w:rPr>
            </w:pPr>
            <w:r w:rsidRPr="00EF1568">
              <w:rPr>
                <w:rFonts w:ascii="Times New Roman" w:hAnsi="Times New Roman" w:cs="Times New Roman"/>
                <w:color w:val="000000" w:themeColor="text1"/>
                <w:sz w:val="24"/>
                <w:szCs w:val="24"/>
              </w:rPr>
              <w:t>生活垃圾</w:t>
            </w:r>
          </w:p>
          <w:p w14:paraId="3A08E46C" w14:textId="77777777" w:rsidR="00CC673F" w:rsidRPr="00EF1568" w:rsidRDefault="009E10D2">
            <w:pPr>
              <w:pStyle w:val="a8"/>
              <w:spacing w:line="360" w:lineRule="auto"/>
              <w:ind w:firstLineChars="200" w:firstLine="480"/>
              <w:rPr>
                <w:rFonts w:ascii="Times New Roman" w:hAnsi="Times New Roman" w:cs="Times New Roman"/>
                <w:color w:val="000000" w:themeColor="text1"/>
                <w:sz w:val="24"/>
                <w:szCs w:val="24"/>
              </w:rPr>
            </w:pPr>
            <w:r w:rsidRPr="00EF1568">
              <w:rPr>
                <w:rFonts w:ascii="Times New Roman" w:hAnsi="Times New Roman" w:cs="Times New Roman"/>
                <w:color w:val="000000" w:themeColor="text1"/>
                <w:sz w:val="24"/>
                <w:szCs w:val="24"/>
              </w:rPr>
              <w:t>本项目拟招聘员工</w:t>
            </w:r>
            <w:r w:rsidRPr="00EF1568">
              <w:rPr>
                <w:rFonts w:ascii="Times New Roman" w:hAnsi="Times New Roman" w:cs="Times New Roman"/>
                <w:color w:val="000000" w:themeColor="text1"/>
                <w:sz w:val="24"/>
                <w:szCs w:val="24"/>
              </w:rPr>
              <w:t>300</w:t>
            </w:r>
            <w:r w:rsidRPr="00EF1568">
              <w:rPr>
                <w:rFonts w:ascii="Times New Roman" w:hAnsi="Times New Roman" w:cs="Times New Roman"/>
                <w:color w:val="000000" w:themeColor="text1"/>
                <w:sz w:val="24"/>
                <w:szCs w:val="24"/>
              </w:rPr>
              <w:t>人，生活垃圾产生量按</w:t>
            </w:r>
            <w:r w:rsidRPr="00EF1568">
              <w:rPr>
                <w:rFonts w:ascii="Times New Roman" w:hAnsi="Times New Roman" w:cs="Times New Roman"/>
                <w:color w:val="000000" w:themeColor="text1"/>
                <w:sz w:val="24"/>
                <w:szCs w:val="24"/>
              </w:rPr>
              <w:t>0.5kg/</w:t>
            </w:r>
            <w:r w:rsidRPr="00EF1568">
              <w:rPr>
                <w:rFonts w:ascii="Times New Roman" w:hAnsi="Times New Roman" w:cs="Times New Roman"/>
                <w:color w:val="000000" w:themeColor="text1"/>
                <w:sz w:val="24"/>
                <w:szCs w:val="24"/>
              </w:rPr>
              <w:t>人</w:t>
            </w:r>
            <w:r w:rsidRPr="00EF1568">
              <w:rPr>
                <w:rFonts w:ascii="Times New Roman" w:hAnsi="Times New Roman" w:cs="Times New Roman"/>
                <w:color w:val="000000" w:themeColor="text1"/>
                <w:sz w:val="24"/>
                <w:szCs w:val="24"/>
              </w:rPr>
              <w:t>·d</w:t>
            </w:r>
            <w:r w:rsidRPr="00EF1568">
              <w:rPr>
                <w:rFonts w:ascii="Times New Roman" w:hAnsi="Times New Roman" w:cs="Times New Roman"/>
                <w:color w:val="000000" w:themeColor="text1"/>
                <w:sz w:val="24"/>
                <w:szCs w:val="24"/>
              </w:rPr>
              <w:t>计算，项目年工作</w:t>
            </w:r>
            <w:r w:rsidRPr="00EF1568">
              <w:rPr>
                <w:rFonts w:ascii="Times New Roman" w:hAnsi="Times New Roman" w:cs="Times New Roman"/>
                <w:color w:val="000000" w:themeColor="text1"/>
                <w:sz w:val="24"/>
                <w:szCs w:val="24"/>
              </w:rPr>
              <w:t>250</w:t>
            </w:r>
            <w:r w:rsidRPr="00EF1568">
              <w:rPr>
                <w:rFonts w:ascii="Times New Roman" w:hAnsi="Times New Roman" w:cs="Times New Roman"/>
                <w:color w:val="000000" w:themeColor="text1"/>
                <w:sz w:val="24"/>
                <w:szCs w:val="24"/>
              </w:rPr>
              <w:t>日，则产生的生活垃圾量为</w:t>
            </w:r>
            <w:r w:rsidRPr="00EF1568">
              <w:rPr>
                <w:rFonts w:ascii="Times New Roman" w:hAnsi="Times New Roman" w:cs="Times New Roman"/>
                <w:color w:val="000000" w:themeColor="text1"/>
                <w:sz w:val="24"/>
                <w:szCs w:val="24"/>
              </w:rPr>
              <w:t>150kg/d</w:t>
            </w:r>
            <w:r w:rsidRPr="00EF1568">
              <w:rPr>
                <w:rFonts w:ascii="Times New Roman" w:hAnsi="Times New Roman" w:cs="Times New Roman"/>
                <w:color w:val="000000" w:themeColor="text1"/>
                <w:sz w:val="24"/>
                <w:szCs w:val="24"/>
              </w:rPr>
              <w:t>，</w:t>
            </w:r>
            <w:r w:rsidRPr="00EF1568">
              <w:rPr>
                <w:rFonts w:ascii="Times New Roman" w:hAnsi="Times New Roman" w:cs="Times New Roman"/>
                <w:color w:val="000000" w:themeColor="text1"/>
                <w:sz w:val="24"/>
                <w:szCs w:val="24"/>
              </w:rPr>
              <w:t>37.5t/a</w:t>
            </w:r>
            <w:r w:rsidRPr="00EF1568">
              <w:rPr>
                <w:rFonts w:ascii="Times New Roman" w:hAnsi="Times New Roman" w:cs="Times New Roman"/>
                <w:color w:val="000000" w:themeColor="text1"/>
                <w:sz w:val="24"/>
                <w:szCs w:val="24"/>
              </w:rPr>
              <w:t>。生活垃圾由环卫部门每日清运。</w:t>
            </w:r>
          </w:p>
          <w:p w14:paraId="022FC420"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）危险废物</w:t>
            </w:r>
          </w:p>
          <w:p w14:paraId="42356A34"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、废包装物</w:t>
            </w:r>
            <w:r w:rsidRPr="00EF1568">
              <w:rPr>
                <w:rFonts w:ascii="Times New Roman" w:hAnsi="Times New Roman" w:cs="Times New Roman"/>
                <w:color w:val="000000" w:themeColor="text1"/>
                <w:sz w:val="24"/>
              </w:rPr>
              <w:t xml:space="preserve"> </w:t>
            </w:r>
          </w:p>
          <w:p w14:paraId="1638288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项目产生红胶、锡膏、助焊剂及乙醇的废包装物约</w:t>
            </w:r>
            <w:r w:rsidRPr="00EF1568">
              <w:rPr>
                <w:rFonts w:ascii="Times New Roman" w:hAnsi="Times New Roman" w:cs="Times New Roman"/>
                <w:color w:val="000000" w:themeColor="text1"/>
                <w:sz w:val="24"/>
              </w:rPr>
              <w:t>0.2t/a</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 xml:space="preserve"> </w:t>
            </w:r>
          </w:p>
          <w:p w14:paraId="0377A28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、废活性炭</w:t>
            </w:r>
            <w:r w:rsidRPr="00EF1568">
              <w:rPr>
                <w:rFonts w:ascii="Times New Roman" w:hAnsi="Times New Roman" w:cs="Times New Roman"/>
                <w:color w:val="000000" w:themeColor="text1"/>
                <w:sz w:val="24"/>
              </w:rPr>
              <w:t xml:space="preserve"> </w:t>
            </w:r>
          </w:p>
          <w:p w14:paraId="1FA1F214" w14:textId="36CD5002"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根据《挥发性有机物的物化性质与活性炭饱和吸附量的相关性研究》（</w:t>
            </w:r>
            <w:r w:rsidRPr="00EF1568">
              <w:rPr>
                <w:rFonts w:ascii="Times New Roman" w:hAnsi="Times New Roman" w:cs="Times New Roman"/>
                <w:color w:val="000000" w:themeColor="text1"/>
                <w:sz w:val="24"/>
              </w:rPr>
              <w:t>2007</w:t>
            </w:r>
            <w:r w:rsidRPr="00EF1568">
              <w:rPr>
                <w:rFonts w:ascii="Times New Roman" w:hAnsi="Times New Roman" w:cs="Times New Roman"/>
                <w:color w:val="000000" w:themeColor="text1"/>
                <w:sz w:val="24"/>
              </w:rPr>
              <w:t>年第</w:t>
            </w:r>
            <w:r w:rsidRPr="00EF1568">
              <w:rPr>
                <w:rFonts w:ascii="Times New Roman" w:hAnsi="Times New Roman" w:cs="Times New Roman"/>
                <w:color w:val="000000" w:themeColor="text1"/>
                <w:sz w:val="24"/>
              </w:rPr>
              <w:t>27</w:t>
            </w:r>
            <w:r w:rsidRPr="00EF1568">
              <w:rPr>
                <w:rFonts w:ascii="Times New Roman" w:hAnsi="Times New Roman" w:cs="Times New Roman"/>
                <w:color w:val="000000" w:themeColor="text1"/>
                <w:sz w:val="24"/>
              </w:rPr>
              <w:t>卷第</w:t>
            </w:r>
            <w:r w:rsidRPr="00EF1568">
              <w:rPr>
                <w:rFonts w:ascii="Times New Roman" w:hAnsi="Times New Roman" w:cs="Times New Roman"/>
                <w:color w:val="000000" w:themeColor="text1"/>
                <w:sz w:val="24"/>
              </w:rPr>
              <w:t>5</w:t>
            </w:r>
            <w:r w:rsidRPr="00EF1568">
              <w:rPr>
                <w:rFonts w:ascii="Times New Roman" w:hAnsi="Times New Roman" w:cs="Times New Roman"/>
                <w:color w:val="000000" w:themeColor="text1"/>
                <w:sz w:val="24"/>
              </w:rPr>
              <w:t>期化工环保）活性炭对有机废气的饱和吸附量范围为</w:t>
            </w:r>
            <w:r w:rsidRPr="00EF1568">
              <w:rPr>
                <w:rFonts w:ascii="Times New Roman" w:hAnsi="Times New Roman" w:cs="Times New Roman"/>
                <w:color w:val="000000" w:themeColor="text1"/>
                <w:sz w:val="24"/>
              </w:rPr>
              <w:t>224.93mg/g</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312.92mg/g</w:t>
            </w:r>
            <w:r w:rsidRPr="00EF1568">
              <w:rPr>
                <w:rFonts w:ascii="Times New Roman" w:hAnsi="Times New Roman" w:cs="Times New Roman"/>
                <w:color w:val="000000" w:themeColor="text1"/>
                <w:sz w:val="24"/>
              </w:rPr>
              <w:t>。本项目取</w:t>
            </w:r>
            <w:r w:rsidRPr="00EF1568">
              <w:rPr>
                <w:rFonts w:ascii="Times New Roman" w:hAnsi="Times New Roman" w:cs="Times New Roman"/>
                <w:color w:val="000000" w:themeColor="text1"/>
                <w:sz w:val="24"/>
              </w:rPr>
              <w:t>270mg/g</w:t>
            </w:r>
            <w:r w:rsidRPr="00EF1568">
              <w:rPr>
                <w:rFonts w:ascii="Times New Roman" w:hAnsi="Times New Roman" w:cs="Times New Roman"/>
                <w:color w:val="000000" w:themeColor="text1"/>
                <w:sz w:val="24"/>
              </w:rPr>
              <w:t>，活性炭对</w:t>
            </w:r>
            <w:r w:rsidR="00A41A5C" w:rsidRPr="00EF1568">
              <w:rPr>
                <w:rFonts w:ascii="Times New Roman" w:hAnsi="Times New Roman" w:cs="Times New Roman" w:hint="eastAsia"/>
                <w:color w:val="000000" w:themeColor="text1"/>
                <w:sz w:val="24"/>
              </w:rPr>
              <w:t>废气（非甲烷总烃）</w:t>
            </w:r>
            <w:r w:rsidRPr="00EF1568">
              <w:rPr>
                <w:rFonts w:ascii="Times New Roman" w:hAnsi="Times New Roman" w:cs="Times New Roman"/>
                <w:color w:val="000000" w:themeColor="text1"/>
                <w:sz w:val="24"/>
              </w:rPr>
              <w:t>的吸附量为</w:t>
            </w:r>
            <w:r w:rsidR="0065713E">
              <w:rPr>
                <w:rFonts w:ascii="Times New Roman" w:hAnsi="Times New Roman" w:cs="Times New Roman"/>
                <w:color w:val="000000" w:themeColor="text1"/>
                <w:sz w:val="24"/>
              </w:rPr>
              <w:t>0.019</w:t>
            </w:r>
            <w:r w:rsidRPr="00EF1568">
              <w:rPr>
                <w:rFonts w:ascii="Times New Roman" w:hAnsi="Times New Roman" w:cs="Times New Roman"/>
                <w:color w:val="000000" w:themeColor="text1"/>
                <w:sz w:val="24"/>
              </w:rPr>
              <w:t>t/a</w:t>
            </w:r>
            <w:r w:rsidRPr="00EF1568">
              <w:rPr>
                <w:rFonts w:ascii="Times New Roman" w:hAnsi="Times New Roman" w:cs="Times New Roman"/>
                <w:color w:val="000000" w:themeColor="text1"/>
                <w:sz w:val="24"/>
              </w:rPr>
              <w:t>。</w:t>
            </w:r>
            <w:r w:rsidRPr="00EF1568">
              <w:rPr>
                <w:rFonts w:ascii="Times New Roman" w:hAnsi="Times New Roman" w:cs="Times New Roman" w:hint="eastAsia"/>
                <w:color w:val="000000" w:themeColor="text1"/>
                <w:sz w:val="24"/>
              </w:rPr>
              <w:t>则计算可得活性炭用量为</w:t>
            </w:r>
            <w:r w:rsidR="0065713E">
              <w:rPr>
                <w:rFonts w:ascii="Times New Roman" w:hAnsi="Times New Roman" w:cs="Times New Roman"/>
                <w:color w:val="000000" w:themeColor="text1"/>
                <w:sz w:val="24"/>
              </w:rPr>
              <w:t>0.07</w:t>
            </w:r>
            <w:r w:rsidRPr="00EF1568">
              <w:rPr>
                <w:rFonts w:ascii="Times New Roman" w:hAnsi="Times New Roman" w:cs="Times New Roman"/>
                <w:color w:val="000000" w:themeColor="text1"/>
                <w:sz w:val="24"/>
              </w:rPr>
              <w:t>t/a</w:t>
            </w:r>
            <w:r w:rsidRPr="00EF1568">
              <w:rPr>
                <w:rFonts w:ascii="Times New Roman" w:hAnsi="Times New Roman" w:cs="Times New Roman" w:hint="eastAsia"/>
                <w:color w:val="000000" w:themeColor="text1"/>
                <w:sz w:val="24"/>
              </w:rPr>
              <w:t>，产生废活性炭</w:t>
            </w:r>
            <w:r w:rsidR="0065713E">
              <w:rPr>
                <w:rFonts w:ascii="Times New Roman" w:hAnsi="Times New Roman" w:cs="Times New Roman"/>
                <w:color w:val="000000" w:themeColor="text1"/>
                <w:sz w:val="24"/>
              </w:rPr>
              <w:t>0.09</w:t>
            </w:r>
            <w:r w:rsidRPr="00EF1568">
              <w:rPr>
                <w:rFonts w:ascii="Times New Roman" w:hAnsi="Times New Roman" w:cs="Times New Roman"/>
                <w:color w:val="000000" w:themeColor="text1"/>
                <w:sz w:val="24"/>
              </w:rPr>
              <w:t>t/a</w:t>
            </w:r>
            <w:r w:rsidRPr="00EF1568">
              <w:rPr>
                <w:rFonts w:ascii="Times New Roman" w:hAnsi="Times New Roman" w:cs="Times New Roman"/>
                <w:color w:val="000000" w:themeColor="text1"/>
                <w:sz w:val="24"/>
              </w:rPr>
              <w:t>。</w:t>
            </w:r>
            <w:r w:rsidR="00572168" w:rsidRPr="00EF1568">
              <w:rPr>
                <w:rFonts w:ascii="Times New Roman" w:hAnsi="Times New Roman" w:cs="Times New Roman" w:hint="eastAsia"/>
                <w:color w:val="000000" w:themeColor="text1"/>
                <w:sz w:val="24"/>
              </w:rPr>
              <w:t>根据建设单位提供资料，本项目</w:t>
            </w:r>
            <w:r w:rsidRPr="00EF1568">
              <w:rPr>
                <w:rFonts w:ascii="Times New Roman" w:hAnsi="Times New Roman" w:cs="Times New Roman"/>
                <w:color w:val="000000" w:themeColor="text1"/>
                <w:sz w:val="24"/>
              </w:rPr>
              <w:t>活性炭按每</w:t>
            </w:r>
            <w:r w:rsidR="00B1289F"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个月更换一次，每次产生量</w:t>
            </w:r>
            <w:r w:rsidR="0065713E">
              <w:rPr>
                <w:rFonts w:ascii="Times New Roman" w:hAnsi="Times New Roman" w:cs="Times New Roman"/>
                <w:color w:val="000000" w:themeColor="text1"/>
                <w:sz w:val="24"/>
              </w:rPr>
              <w:t>0.03</w:t>
            </w:r>
            <w:r w:rsidRPr="00EF1568">
              <w:rPr>
                <w:rFonts w:ascii="Times New Roman" w:hAnsi="Times New Roman" w:cs="Times New Roman"/>
                <w:color w:val="000000" w:themeColor="text1"/>
                <w:sz w:val="24"/>
              </w:rPr>
              <w:t>t</w:t>
            </w:r>
            <w:r w:rsidRPr="00EF1568">
              <w:rPr>
                <w:rFonts w:ascii="Times New Roman" w:hAnsi="Times New Roman" w:cs="Times New Roman"/>
                <w:color w:val="000000" w:themeColor="text1"/>
                <w:sz w:val="24"/>
              </w:rPr>
              <w:t>。</w:t>
            </w:r>
          </w:p>
          <w:p w14:paraId="437969E1" w14:textId="6410C93F" w:rsidR="00CC673F" w:rsidRPr="00EF1568" w:rsidRDefault="00B0162F">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3</w:t>
            </w:r>
            <w:r w:rsidR="009E10D2" w:rsidRPr="00EF1568">
              <w:rPr>
                <w:rFonts w:ascii="Times New Roman" w:hAnsi="Times New Roman" w:cs="Times New Roman"/>
                <w:color w:val="000000" w:themeColor="text1"/>
                <w:sz w:val="24"/>
              </w:rPr>
              <w:t>、含油抹布手套</w:t>
            </w:r>
          </w:p>
          <w:p w14:paraId="23DFC437"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设备维保中会产生含油抹布手套，含油抹布手套产生量约为</w:t>
            </w:r>
            <w:r w:rsidRPr="00EF1568">
              <w:rPr>
                <w:rFonts w:ascii="Times New Roman" w:hAnsi="Times New Roman" w:cs="Times New Roman"/>
                <w:color w:val="000000" w:themeColor="text1"/>
                <w:sz w:val="24"/>
              </w:rPr>
              <w:t>0.05t/a</w:t>
            </w:r>
            <w:r w:rsidRPr="00EF1568">
              <w:rPr>
                <w:rFonts w:ascii="Times New Roman" w:hAnsi="Times New Roman" w:cs="Times New Roman"/>
                <w:color w:val="000000" w:themeColor="text1"/>
                <w:sz w:val="24"/>
              </w:rPr>
              <w:t>。</w:t>
            </w:r>
          </w:p>
          <w:p w14:paraId="5A7745E6" w14:textId="333FA5A6" w:rsidR="00CC673F" w:rsidRPr="00EF1568" w:rsidRDefault="00B0162F">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4</w:t>
            </w:r>
            <w:r w:rsidR="009E10D2" w:rsidRPr="00EF1568">
              <w:rPr>
                <w:rFonts w:ascii="Times New Roman" w:hAnsi="Times New Roman" w:cs="Times New Roman"/>
                <w:color w:val="000000" w:themeColor="text1"/>
                <w:sz w:val="24"/>
              </w:rPr>
              <w:t>、废液压油</w:t>
            </w:r>
          </w:p>
          <w:p w14:paraId="2CC1732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注塑机需定期添加液压油，液压油循环使用，定期更换，此过程产生废液压油，废液压油的产生量为</w:t>
            </w:r>
            <w:r w:rsidRPr="00EF1568">
              <w:rPr>
                <w:rFonts w:ascii="Times New Roman" w:hAnsi="Times New Roman" w:cs="Times New Roman"/>
                <w:color w:val="000000" w:themeColor="text1"/>
                <w:sz w:val="24"/>
              </w:rPr>
              <w:t>0.1t/a</w:t>
            </w:r>
            <w:r w:rsidRPr="00EF1568">
              <w:rPr>
                <w:rFonts w:ascii="Times New Roman" w:hAnsi="Times New Roman" w:cs="Times New Roman"/>
                <w:color w:val="000000" w:themeColor="text1"/>
                <w:sz w:val="24"/>
              </w:rPr>
              <w:t>。</w:t>
            </w:r>
          </w:p>
          <w:p w14:paraId="146C716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项目产生的危险废物由专用容器分类收集并存放于危废暂存间内，定期交由有资质的危废处置单位处理，不外排。</w:t>
            </w:r>
          </w:p>
          <w:p w14:paraId="1F4706AF" w14:textId="77777777" w:rsidR="00CC673F" w:rsidRPr="00EF1568" w:rsidRDefault="009E10D2">
            <w:pPr>
              <w:pStyle w:val="a4"/>
              <w:spacing w:line="360" w:lineRule="auto"/>
              <w:ind w:firstLineChars="200" w:firstLine="422"/>
              <w:rPr>
                <w:rFonts w:ascii="Times New Roman" w:hAnsi="Times New Roman" w:cs="Times New Roman"/>
                <w:b/>
                <w:color w:val="000000" w:themeColor="text1"/>
              </w:rPr>
            </w:pPr>
            <w:r w:rsidRPr="00EF1568">
              <w:rPr>
                <w:rFonts w:ascii="Times New Roman" w:hAnsi="Times New Roman" w:cs="Times New Roman"/>
                <w:b/>
                <w:color w:val="000000" w:themeColor="text1"/>
              </w:rPr>
              <w:t>项目固废产生量情况见下表。</w:t>
            </w:r>
          </w:p>
          <w:p w14:paraId="02D83CFF" w14:textId="77777777" w:rsidR="00CC673F" w:rsidRPr="00EF1568" w:rsidRDefault="009E10D2">
            <w:pPr>
              <w:tabs>
                <w:tab w:val="left" w:pos="683"/>
              </w:tabs>
              <w:jc w:val="center"/>
              <w:rPr>
                <w:rFonts w:ascii="Times New Roman" w:hAnsi="Times New Roman" w:cs="Times New Roman"/>
                <w:b/>
                <w:color w:val="000000" w:themeColor="text1"/>
              </w:rPr>
            </w:pPr>
            <w:r w:rsidRPr="00EF1568">
              <w:rPr>
                <w:rFonts w:ascii="Times New Roman" w:hAnsi="Times New Roman" w:cs="Times New Roman"/>
                <w:b/>
                <w:color w:val="000000" w:themeColor="text1"/>
              </w:rPr>
              <w:t>表</w:t>
            </w:r>
            <w:r w:rsidRPr="00EF1568">
              <w:rPr>
                <w:rFonts w:ascii="Times New Roman" w:hAnsi="Times New Roman" w:cs="Times New Roman"/>
                <w:b/>
                <w:color w:val="000000" w:themeColor="text1"/>
                <w:spacing w:val="-52"/>
              </w:rPr>
              <w:t xml:space="preserve"> </w:t>
            </w:r>
            <w:r w:rsidRPr="00EF1568">
              <w:rPr>
                <w:rFonts w:ascii="Times New Roman" w:hAnsi="Times New Roman" w:cs="Times New Roman"/>
                <w:b/>
                <w:color w:val="000000" w:themeColor="text1"/>
              </w:rPr>
              <w:t>5-3</w:t>
            </w:r>
            <w:r w:rsidRPr="00EF1568">
              <w:rPr>
                <w:rFonts w:ascii="Times New Roman" w:hAnsi="Times New Roman" w:cs="Times New Roman"/>
                <w:b/>
                <w:color w:val="000000" w:themeColor="text1"/>
              </w:rPr>
              <w:tab/>
            </w:r>
            <w:r w:rsidRPr="00EF1568">
              <w:rPr>
                <w:rFonts w:ascii="Times New Roman" w:hAnsi="Times New Roman" w:cs="Times New Roman"/>
                <w:b/>
                <w:color w:val="000000" w:themeColor="text1"/>
              </w:rPr>
              <w:t>项目固废产生情</w:t>
            </w:r>
            <w:r w:rsidRPr="00EF1568">
              <w:rPr>
                <w:rFonts w:ascii="Times New Roman" w:hAnsi="Times New Roman" w:cs="Times New Roman"/>
                <w:b/>
                <w:color w:val="000000" w:themeColor="text1"/>
                <w:spacing w:val="-3"/>
              </w:rPr>
              <w:t>况</w:t>
            </w:r>
            <w:r w:rsidRPr="00EF1568">
              <w:rPr>
                <w:rFonts w:ascii="Times New Roman" w:hAnsi="Times New Roman" w:cs="Times New Roman"/>
                <w:b/>
                <w:color w:val="000000" w:themeColor="text1"/>
              </w:rPr>
              <w:t>统计表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3"/>
              <w:gridCol w:w="1545"/>
              <w:gridCol w:w="1459"/>
              <w:gridCol w:w="2186"/>
              <w:gridCol w:w="910"/>
              <w:gridCol w:w="921"/>
              <w:gridCol w:w="919"/>
            </w:tblGrid>
            <w:tr w:rsidR="00EF1568" w:rsidRPr="00EF1568" w14:paraId="156916D0" w14:textId="7B8B6960" w:rsidTr="007417F3">
              <w:trPr>
                <w:trHeight w:val="321"/>
                <w:jc w:val="center"/>
              </w:trPr>
              <w:tc>
                <w:tcPr>
                  <w:tcW w:w="576" w:type="pct"/>
                  <w:shd w:val="clear" w:color="auto" w:fill="auto"/>
                  <w:vAlign w:val="center"/>
                </w:tcPr>
                <w:p w14:paraId="3CA8B8CF"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废物类别</w:t>
                  </w:r>
                </w:p>
              </w:tc>
              <w:tc>
                <w:tcPr>
                  <w:tcW w:w="861" w:type="pct"/>
                  <w:shd w:val="clear" w:color="auto" w:fill="auto"/>
                  <w:vAlign w:val="center"/>
                </w:tcPr>
                <w:p w14:paraId="2FC6C38E"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名称</w:t>
                  </w:r>
                </w:p>
              </w:tc>
              <w:tc>
                <w:tcPr>
                  <w:tcW w:w="813" w:type="pct"/>
                  <w:shd w:val="clear" w:color="auto" w:fill="auto"/>
                  <w:vAlign w:val="center"/>
                </w:tcPr>
                <w:p w14:paraId="7748EDB5"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产生环节</w:t>
                  </w:r>
                </w:p>
              </w:tc>
              <w:tc>
                <w:tcPr>
                  <w:tcW w:w="1218" w:type="pct"/>
                  <w:shd w:val="clear" w:color="auto" w:fill="auto"/>
                  <w:vAlign w:val="center"/>
                </w:tcPr>
                <w:p w14:paraId="43D431C3"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主要成分及危废代码</w:t>
                  </w:r>
                </w:p>
              </w:tc>
              <w:tc>
                <w:tcPr>
                  <w:tcW w:w="507" w:type="pct"/>
                  <w:shd w:val="clear" w:color="auto" w:fill="auto"/>
                  <w:vAlign w:val="center"/>
                </w:tcPr>
                <w:p w14:paraId="3E85ED2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产生量</w:t>
                  </w:r>
                  <w:r w:rsidRPr="00EF1568">
                    <w:rPr>
                      <w:rFonts w:eastAsiaTheme="minorEastAsia"/>
                      <w:color w:val="000000" w:themeColor="text1"/>
                    </w:rPr>
                    <w:t xml:space="preserve"> t/a</w:t>
                  </w:r>
                </w:p>
              </w:tc>
              <w:tc>
                <w:tcPr>
                  <w:tcW w:w="513" w:type="pct"/>
                  <w:shd w:val="clear" w:color="auto" w:fill="auto"/>
                  <w:vAlign w:val="center"/>
                </w:tcPr>
                <w:p w14:paraId="32E8509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危险特性</w:t>
                  </w:r>
                </w:p>
              </w:tc>
              <w:tc>
                <w:tcPr>
                  <w:tcW w:w="512" w:type="pct"/>
                  <w:vAlign w:val="center"/>
                </w:tcPr>
                <w:p w14:paraId="2E567D37" w14:textId="11E7DA1F" w:rsidR="007417F3" w:rsidRPr="00EF1568" w:rsidRDefault="007417F3">
                  <w:pPr>
                    <w:pStyle w:val="TableParagraph"/>
                    <w:jc w:val="center"/>
                    <w:rPr>
                      <w:rFonts w:eastAsiaTheme="minorEastAsia"/>
                      <w:color w:val="000000" w:themeColor="text1"/>
                    </w:rPr>
                  </w:pPr>
                  <w:r w:rsidRPr="00EF1568">
                    <w:rPr>
                      <w:rFonts w:eastAsiaTheme="minorEastAsia" w:hint="eastAsia"/>
                      <w:color w:val="000000" w:themeColor="text1"/>
                    </w:rPr>
                    <w:t>去向</w:t>
                  </w:r>
                </w:p>
              </w:tc>
            </w:tr>
            <w:tr w:rsidR="00EF1568" w:rsidRPr="00EF1568" w14:paraId="0C755974" w14:textId="470E6BD7" w:rsidTr="007417F3">
              <w:trPr>
                <w:trHeight w:val="318"/>
                <w:jc w:val="center"/>
              </w:trPr>
              <w:tc>
                <w:tcPr>
                  <w:tcW w:w="576" w:type="pct"/>
                  <w:vMerge w:val="restart"/>
                  <w:shd w:val="clear" w:color="auto" w:fill="auto"/>
                  <w:vAlign w:val="center"/>
                </w:tcPr>
                <w:p w14:paraId="7B9CEE7E"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一般固废</w:t>
                  </w:r>
                </w:p>
              </w:tc>
              <w:tc>
                <w:tcPr>
                  <w:tcW w:w="861" w:type="pct"/>
                  <w:shd w:val="clear" w:color="auto" w:fill="auto"/>
                  <w:vAlign w:val="center"/>
                </w:tcPr>
                <w:p w14:paraId="4E765C2C"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生活垃圾</w:t>
                  </w:r>
                </w:p>
              </w:tc>
              <w:tc>
                <w:tcPr>
                  <w:tcW w:w="813" w:type="pct"/>
                  <w:shd w:val="clear" w:color="auto" w:fill="auto"/>
                  <w:vAlign w:val="center"/>
                </w:tcPr>
                <w:p w14:paraId="2DBADC54"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职工</w:t>
                  </w:r>
                </w:p>
              </w:tc>
              <w:tc>
                <w:tcPr>
                  <w:tcW w:w="1218" w:type="pct"/>
                  <w:shd w:val="clear" w:color="auto" w:fill="auto"/>
                  <w:vAlign w:val="center"/>
                </w:tcPr>
                <w:p w14:paraId="74A33BE8"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废塑料、废纸等</w:t>
                  </w:r>
                </w:p>
              </w:tc>
              <w:tc>
                <w:tcPr>
                  <w:tcW w:w="507" w:type="pct"/>
                  <w:shd w:val="clear" w:color="auto" w:fill="auto"/>
                  <w:vAlign w:val="center"/>
                </w:tcPr>
                <w:p w14:paraId="353E38B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37.5</w:t>
                  </w:r>
                </w:p>
              </w:tc>
              <w:tc>
                <w:tcPr>
                  <w:tcW w:w="513" w:type="pct"/>
                  <w:shd w:val="clear" w:color="auto" w:fill="auto"/>
                  <w:vAlign w:val="center"/>
                </w:tcPr>
                <w:p w14:paraId="2F1324BE"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512" w:type="pct"/>
                  <w:vMerge w:val="restart"/>
                  <w:vAlign w:val="center"/>
                </w:tcPr>
                <w:p w14:paraId="0F4BEE2D" w14:textId="5F6E32E9" w:rsidR="007417F3" w:rsidRPr="00EF1568" w:rsidRDefault="007417F3">
                  <w:pPr>
                    <w:pStyle w:val="TableParagraph"/>
                    <w:jc w:val="center"/>
                    <w:rPr>
                      <w:rFonts w:eastAsiaTheme="minorEastAsia"/>
                      <w:color w:val="000000" w:themeColor="text1"/>
                    </w:rPr>
                  </w:pPr>
                  <w:r w:rsidRPr="00EF1568">
                    <w:rPr>
                      <w:rFonts w:eastAsiaTheme="minorEastAsia" w:hint="eastAsia"/>
                      <w:color w:val="000000" w:themeColor="text1"/>
                    </w:rPr>
                    <w:t>环卫</w:t>
                  </w:r>
                  <w:r w:rsidRPr="00EF1568">
                    <w:rPr>
                      <w:rFonts w:eastAsiaTheme="minorEastAsia"/>
                      <w:color w:val="000000" w:themeColor="text1"/>
                    </w:rPr>
                    <w:t>车运走</w:t>
                  </w:r>
                </w:p>
              </w:tc>
            </w:tr>
            <w:tr w:rsidR="00EF1568" w:rsidRPr="00EF1568" w14:paraId="71D9E74C" w14:textId="6EFCEA5E" w:rsidTr="007417F3">
              <w:trPr>
                <w:trHeight w:val="321"/>
                <w:jc w:val="center"/>
              </w:trPr>
              <w:tc>
                <w:tcPr>
                  <w:tcW w:w="576" w:type="pct"/>
                  <w:vMerge/>
                  <w:tcBorders>
                    <w:top w:val="nil"/>
                  </w:tcBorders>
                  <w:shd w:val="clear" w:color="auto" w:fill="auto"/>
                  <w:vAlign w:val="center"/>
                </w:tcPr>
                <w:p w14:paraId="0CF5751C"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3F9A6EF7"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锡渣</w:t>
                  </w:r>
                </w:p>
              </w:tc>
              <w:tc>
                <w:tcPr>
                  <w:tcW w:w="813" w:type="pct"/>
                  <w:shd w:val="clear" w:color="auto" w:fill="auto"/>
                  <w:vAlign w:val="center"/>
                </w:tcPr>
                <w:p w14:paraId="229FD1A0"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焊接过程</w:t>
                  </w:r>
                </w:p>
              </w:tc>
              <w:tc>
                <w:tcPr>
                  <w:tcW w:w="1218" w:type="pct"/>
                  <w:shd w:val="clear" w:color="auto" w:fill="auto"/>
                  <w:vAlign w:val="center"/>
                </w:tcPr>
                <w:p w14:paraId="68399D12"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锡</w:t>
                  </w:r>
                </w:p>
              </w:tc>
              <w:tc>
                <w:tcPr>
                  <w:tcW w:w="507" w:type="pct"/>
                  <w:shd w:val="clear" w:color="auto" w:fill="auto"/>
                  <w:vAlign w:val="center"/>
                </w:tcPr>
                <w:p w14:paraId="054BB35A"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0.05</w:t>
                  </w:r>
                </w:p>
              </w:tc>
              <w:tc>
                <w:tcPr>
                  <w:tcW w:w="513" w:type="pct"/>
                  <w:shd w:val="clear" w:color="auto" w:fill="auto"/>
                  <w:vAlign w:val="center"/>
                </w:tcPr>
                <w:p w14:paraId="442C482E" w14:textId="77777777" w:rsidR="007417F3" w:rsidRPr="00EF1568" w:rsidRDefault="007417F3">
                  <w:pPr>
                    <w:pStyle w:val="TableParagraph"/>
                    <w:jc w:val="center"/>
                    <w:rPr>
                      <w:rFonts w:eastAsiaTheme="minorEastAsia"/>
                      <w:color w:val="000000" w:themeColor="text1"/>
                      <w:sz w:val="20"/>
                    </w:rPr>
                  </w:pPr>
                </w:p>
              </w:tc>
              <w:tc>
                <w:tcPr>
                  <w:tcW w:w="512" w:type="pct"/>
                  <w:vMerge/>
                  <w:vAlign w:val="center"/>
                </w:tcPr>
                <w:p w14:paraId="77B816ED" w14:textId="77777777" w:rsidR="007417F3" w:rsidRPr="00EF1568" w:rsidRDefault="007417F3">
                  <w:pPr>
                    <w:pStyle w:val="TableParagraph"/>
                    <w:jc w:val="center"/>
                    <w:rPr>
                      <w:rFonts w:eastAsiaTheme="minorEastAsia"/>
                      <w:color w:val="000000" w:themeColor="text1"/>
                      <w:sz w:val="20"/>
                    </w:rPr>
                  </w:pPr>
                </w:p>
              </w:tc>
            </w:tr>
            <w:tr w:rsidR="00EF1568" w:rsidRPr="00EF1568" w14:paraId="39125B34" w14:textId="6C5468D2" w:rsidTr="007417F3">
              <w:trPr>
                <w:trHeight w:val="318"/>
                <w:jc w:val="center"/>
              </w:trPr>
              <w:tc>
                <w:tcPr>
                  <w:tcW w:w="576" w:type="pct"/>
                  <w:vMerge/>
                  <w:tcBorders>
                    <w:top w:val="nil"/>
                  </w:tcBorders>
                  <w:shd w:val="clear" w:color="auto" w:fill="auto"/>
                  <w:vAlign w:val="center"/>
                </w:tcPr>
                <w:p w14:paraId="4F8B3F9A"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2C13CD7D"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小计</w:t>
                  </w:r>
                </w:p>
              </w:tc>
              <w:tc>
                <w:tcPr>
                  <w:tcW w:w="813" w:type="pct"/>
                  <w:shd w:val="clear" w:color="auto" w:fill="auto"/>
                  <w:vAlign w:val="center"/>
                </w:tcPr>
                <w:p w14:paraId="0EBF0663"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1218" w:type="pct"/>
                  <w:shd w:val="clear" w:color="auto" w:fill="auto"/>
                  <w:vAlign w:val="center"/>
                </w:tcPr>
                <w:p w14:paraId="5164AC80"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507" w:type="pct"/>
                  <w:shd w:val="clear" w:color="auto" w:fill="auto"/>
                  <w:vAlign w:val="center"/>
                </w:tcPr>
                <w:p w14:paraId="1E3A8E9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37.55</w:t>
                  </w:r>
                </w:p>
              </w:tc>
              <w:tc>
                <w:tcPr>
                  <w:tcW w:w="513" w:type="pct"/>
                  <w:shd w:val="clear" w:color="auto" w:fill="auto"/>
                  <w:vAlign w:val="center"/>
                </w:tcPr>
                <w:p w14:paraId="477D9D8F"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512" w:type="pct"/>
                  <w:vMerge/>
                  <w:vAlign w:val="center"/>
                </w:tcPr>
                <w:p w14:paraId="7D4641B0" w14:textId="77777777" w:rsidR="007417F3" w:rsidRPr="00EF1568" w:rsidRDefault="007417F3">
                  <w:pPr>
                    <w:pStyle w:val="TableParagraph"/>
                    <w:jc w:val="center"/>
                    <w:rPr>
                      <w:rFonts w:eastAsiaTheme="minorEastAsia"/>
                      <w:color w:val="000000" w:themeColor="text1"/>
                    </w:rPr>
                  </w:pPr>
                </w:p>
              </w:tc>
            </w:tr>
            <w:tr w:rsidR="00EF1568" w:rsidRPr="00EF1568" w14:paraId="0D64C95D" w14:textId="0B52F174" w:rsidTr="007417F3">
              <w:trPr>
                <w:trHeight w:val="960"/>
                <w:jc w:val="center"/>
              </w:trPr>
              <w:tc>
                <w:tcPr>
                  <w:tcW w:w="576" w:type="pct"/>
                  <w:vMerge w:val="restart"/>
                  <w:shd w:val="clear" w:color="auto" w:fill="auto"/>
                  <w:vAlign w:val="center"/>
                </w:tcPr>
                <w:p w14:paraId="1041B515"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危险废物</w:t>
                  </w:r>
                </w:p>
              </w:tc>
              <w:tc>
                <w:tcPr>
                  <w:tcW w:w="861" w:type="pct"/>
                  <w:shd w:val="clear" w:color="auto" w:fill="auto"/>
                  <w:vAlign w:val="center"/>
                </w:tcPr>
                <w:p w14:paraId="43CC9C47"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废包装物</w:t>
                  </w:r>
                </w:p>
              </w:tc>
              <w:tc>
                <w:tcPr>
                  <w:tcW w:w="813" w:type="pct"/>
                  <w:shd w:val="clear" w:color="auto" w:fill="auto"/>
                  <w:vAlign w:val="center"/>
                </w:tcPr>
                <w:p w14:paraId="1B942BBC"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红胶、锡膏、</w:t>
                  </w:r>
                </w:p>
                <w:p w14:paraId="1E5E79E8"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助焊剂及乙醇使用过程</w:t>
                  </w:r>
                </w:p>
              </w:tc>
              <w:tc>
                <w:tcPr>
                  <w:tcW w:w="1218" w:type="pct"/>
                  <w:shd w:val="clear" w:color="auto" w:fill="auto"/>
                  <w:vAlign w:val="center"/>
                </w:tcPr>
                <w:p w14:paraId="29776C02"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废包装物</w:t>
                  </w:r>
                  <w:r w:rsidRPr="00EF1568">
                    <w:rPr>
                      <w:rFonts w:eastAsiaTheme="minorEastAsia"/>
                      <w:color w:val="000000" w:themeColor="text1"/>
                    </w:rPr>
                    <w:t>HW49</w:t>
                  </w:r>
                  <w:r w:rsidRPr="00EF1568">
                    <w:rPr>
                      <w:rFonts w:eastAsiaTheme="minorEastAsia"/>
                      <w:color w:val="000000" w:themeColor="text1"/>
                    </w:rPr>
                    <w:t>，</w:t>
                  </w:r>
                  <w:r w:rsidRPr="00EF1568">
                    <w:rPr>
                      <w:rFonts w:eastAsiaTheme="minorEastAsia"/>
                      <w:color w:val="000000" w:themeColor="text1"/>
                    </w:rPr>
                    <w:t>900-041-49</w:t>
                  </w:r>
                </w:p>
              </w:tc>
              <w:tc>
                <w:tcPr>
                  <w:tcW w:w="507" w:type="pct"/>
                  <w:shd w:val="clear" w:color="auto" w:fill="auto"/>
                  <w:vAlign w:val="center"/>
                </w:tcPr>
                <w:p w14:paraId="65776171"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0.2</w:t>
                  </w:r>
                </w:p>
              </w:tc>
              <w:tc>
                <w:tcPr>
                  <w:tcW w:w="513" w:type="pct"/>
                  <w:shd w:val="clear" w:color="auto" w:fill="auto"/>
                  <w:vAlign w:val="center"/>
                </w:tcPr>
                <w:p w14:paraId="2FE2084A" w14:textId="77777777" w:rsidR="007417F3" w:rsidRPr="00EF1568" w:rsidRDefault="007417F3">
                  <w:pPr>
                    <w:pStyle w:val="TableParagraph"/>
                    <w:jc w:val="center"/>
                    <w:rPr>
                      <w:rFonts w:eastAsiaTheme="minorEastAsia"/>
                      <w:color w:val="000000" w:themeColor="text1"/>
                      <w:sz w:val="20"/>
                    </w:rPr>
                  </w:pPr>
                </w:p>
              </w:tc>
              <w:tc>
                <w:tcPr>
                  <w:tcW w:w="512" w:type="pct"/>
                  <w:vMerge w:val="restart"/>
                  <w:vAlign w:val="center"/>
                </w:tcPr>
                <w:p w14:paraId="0805B401" w14:textId="67892CFC" w:rsidR="007417F3" w:rsidRPr="00EF1568" w:rsidRDefault="007417F3">
                  <w:pPr>
                    <w:pStyle w:val="TableParagraph"/>
                    <w:jc w:val="center"/>
                    <w:rPr>
                      <w:rFonts w:eastAsiaTheme="minorEastAsia"/>
                      <w:color w:val="000000" w:themeColor="text1"/>
                      <w:sz w:val="20"/>
                    </w:rPr>
                  </w:pPr>
                  <w:r w:rsidRPr="00EF1568">
                    <w:rPr>
                      <w:rFonts w:eastAsiaTheme="minorEastAsia" w:hint="eastAsia"/>
                      <w:color w:val="000000" w:themeColor="text1"/>
                      <w:sz w:val="20"/>
                    </w:rPr>
                    <w:t>交由</w:t>
                  </w:r>
                  <w:r w:rsidRPr="00EF1568">
                    <w:rPr>
                      <w:rFonts w:eastAsiaTheme="minorEastAsia"/>
                      <w:color w:val="000000" w:themeColor="text1"/>
                      <w:sz w:val="20"/>
                    </w:rPr>
                    <w:t>有资质单位处理</w:t>
                  </w:r>
                </w:p>
              </w:tc>
            </w:tr>
            <w:tr w:rsidR="00EF1568" w:rsidRPr="00EF1568" w14:paraId="2E402438" w14:textId="5DD73B11" w:rsidTr="007417F3">
              <w:trPr>
                <w:trHeight w:val="640"/>
                <w:jc w:val="center"/>
              </w:trPr>
              <w:tc>
                <w:tcPr>
                  <w:tcW w:w="576" w:type="pct"/>
                  <w:vMerge/>
                  <w:shd w:val="clear" w:color="auto" w:fill="auto"/>
                  <w:vAlign w:val="center"/>
                </w:tcPr>
                <w:p w14:paraId="6E8DBD63"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4EA77F8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废活性炭</w:t>
                  </w:r>
                </w:p>
              </w:tc>
              <w:tc>
                <w:tcPr>
                  <w:tcW w:w="813" w:type="pct"/>
                  <w:shd w:val="clear" w:color="auto" w:fill="auto"/>
                  <w:vAlign w:val="center"/>
                </w:tcPr>
                <w:p w14:paraId="0AD4C5A6"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活性炭装置</w:t>
                  </w:r>
                </w:p>
              </w:tc>
              <w:tc>
                <w:tcPr>
                  <w:tcW w:w="1218" w:type="pct"/>
                  <w:shd w:val="clear" w:color="auto" w:fill="auto"/>
                  <w:vAlign w:val="center"/>
                </w:tcPr>
                <w:p w14:paraId="1FAF3617"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废活性炭</w:t>
                  </w:r>
                </w:p>
                <w:p w14:paraId="1FBAE075"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HW49</w:t>
                  </w:r>
                  <w:r w:rsidRPr="00EF1568">
                    <w:rPr>
                      <w:rFonts w:eastAsiaTheme="minorEastAsia"/>
                      <w:color w:val="000000" w:themeColor="text1"/>
                    </w:rPr>
                    <w:t>，</w:t>
                  </w:r>
                  <w:r w:rsidRPr="00EF1568">
                    <w:rPr>
                      <w:rFonts w:eastAsiaTheme="minorEastAsia"/>
                      <w:color w:val="000000" w:themeColor="text1"/>
                    </w:rPr>
                    <w:t>900-041-49</w:t>
                  </w:r>
                </w:p>
              </w:tc>
              <w:tc>
                <w:tcPr>
                  <w:tcW w:w="507" w:type="pct"/>
                  <w:shd w:val="clear" w:color="auto" w:fill="auto"/>
                  <w:vAlign w:val="center"/>
                </w:tcPr>
                <w:p w14:paraId="5F41A2A6" w14:textId="6C36102C" w:rsidR="007417F3" w:rsidRPr="00EF1568" w:rsidRDefault="0065713E">
                  <w:pPr>
                    <w:pStyle w:val="TableParagraph"/>
                    <w:jc w:val="center"/>
                    <w:rPr>
                      <w:rFonts w:eastAsiaTheme="minorEastAsia"/>
                      <w:color w:val="000000" w:themeColor="text1"/>
                    </w:rPr>
                  </w:pPr>
                  <w:r>
                    <w:rPr>
                      <w:rFonts w:eastAsiaTheme="minorEastAsia"/>
                      <w:color w:val="000000" w:themeColor="text1"/>
                    </w:rPr>
                    <w:t>0.09</w:t>
                  </w:r>
                </w:p>
              </w:tc>
              <w:tc>
                <w:tcPr>
                  <w:tcW w:w="513" w:type="pct"/>
                  <w:shd w:val="clear" w:color="auto" w:fill="auto"/>
                  <w:vAlign w:val="center"/>
                </w:tcPr>
                <w:p w14:paraId="74099258"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T/In</w:t>
                  </w:r>
                </w:p>
              </w:tc>
              <w:tc>
                <w:tcPr>
                  <w:tcW w:w="512" w:type="pct"/>
                  <w:vMerge/>
                  <w:vAlign w:val="center"/>
                </w:tcPr>
                <w:p w14:paraId="2501D790" w14:textId="77777777" w:rsidR="007417F3" w:rsidRPr="00EF1568" w:rsidRDefault="007417F3">
                  <w:pPr>
                    <w:pStyle w:val="TableParagraph"/>
                    <w:jc w:val="center"/>
                    <w:rPr>
                      <w:rFonts w:eastAsiaTheme="minorEastAsia"/>
                      <w:color w:val="000000" w:themeColor="text1"/>
                    </w:rPr>
                  </w:pPr>
                </w:p>
              </w:tc>
            </w:tr>
            <w:tr w:rsidR="00EF1568" w:rsidRPr="00EF1568" w14:paraId="6E50F3F0" w14:textId="52B787BA" w:rsidTr="007417F3">
              <w:trPr>
                <w:trHeight w:val="64"/>
                <w:jc w:val="center"/>
              </w:trPr>
              <w:tc>
                <w:tcPr>
                  <w:tcW w:w="576" w:type="pct"/>
                  <w:vMerge/>
                  <w:shd w:val="clear" w:color="auto" w:fill="auto"/>
                  <w:vAlign w:val="center"/>
                </w:tcPr>
                <w:p w14:paraId="6F3B20C4"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4A64FEE1"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813" w:type="pct"/>
                  <w:shd w:val="clear" w:color="auto" w:fill="auto"/>
                  <w:vAlign w:val="center"/>
                </w:tcPr>
                <w:p w14:paraId="1F92EB5C"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设备维保</w:t>
                  </w:r>
                </w:p>
              </w:tc>
              <w:tc>
                <w:tcPr>
                  <w:tcW w:w="1218" w:type="pct"/>
                  <w:shd w:val="clear" w:color="auto" w:fill="auto"/>
                  <w:vAlign w:val="center"/>
                </w:tcPr>
                <w:p w14:paraId="625BF84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HW49</w:t>
                  </w:r>
                  <w:r w:rsidRPr="00EF1568">
                    <w:rPr>
                      <w:rFonts w:eastAsiaTheme="minorEastAsia"/>
                      <w:color w:val="000000" w:themeColor="text1"/>
                    </w:rPr>
                    <w:t>，</w:t>
                  </w:r>
                  <w:r w:rsidRPr="00EF1568">
                    <w:rPr>
                      <w:rFonts w:eastAsiaTheme="minorEastAsia"/>
                      <w:color w:val="000000" w:themeColor="text1"/>
                    </w:rPr>
                    <w:t>900-041-49</w:t>
                  </w:r>
                </w:p>
              </w:tc>
              <w:tc>
                <w:tcPr>
                  <w:tcW w:w="507" w:type="pct"/>
                  <w:shd w:val="clear" w:color="auto" w:fill="auto"/>
                  <w:vAlign w:val="center"/>
                </w:tcPr>
                <w:p w14:paraId="7D514735"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0.05</w:t>
                  </w:r>
                </w:p>
              </w:tc>
              <w:tc>
                <w:tcPr>
                  <w:tcW w:w="513" w:type="pct"/>
                  <w:shd w:val="clear" w:color="auto" w:fill="auto"/>
                  <w:vAlign w:val="center"/>
                </w:tcPr>
                <w:p w14:paraId="3225C706" w14:textId="77777777" w:rsidR="007417F3" w:rsidRPr="00EF1568" w:rsidRDefault="007417F3">
                  <w:pPr>
                    <w:pStyle w:val="TableParagraph"/>
                    <w:jc w:val="center"/>
                    <w:rPr>
                      <w:rFonts w:eastAsiaTheme="minorEastAsia"/>
                      <w:color w:val="000000" w:themeColor="text1"/>
                    </w:rPr>
                  </w:pPr>
                </w:p>
              </w:tc>
              <w:tc>
                <w:tcPr>
                  <w:tcW w:w="512" w:type="pct"/>
                  <w:vMerge/>
                  <w:vAlign w:val="center"/>
                </w:tcPr>
                <w:p w14:paraId="65DED14C" w14:textId="77777777" w:rsidR="007417F3" w:rsidRPr="00EF1568" w:rsidRDefault="007417F3">
                  <w:pPr>
                    <w:pStyle w:val="TableParagraph"/>
                    <w:jc w:val="center"/>
                    <w:rPr>
                      <w:rFonts w:eastAsiaTheme="minorEastAsia"/>
                      <w:color w:val="000000" w:themeColor="text1"/>
                    </w:rPr>
                  </w:pPr>
                </w:p>
              </w:tc>
            </w:tr>
            <w:tr w:rsidR="00EF1568" w:rsidRPr="00EF1568" w14:paraId="0105B9B9" w14:textId="30102B93" w:rsidTr="007417F3">
              <w:trPr>
                <w:trHeight w:val="64"/>
                <w:jc w:val="center"/>
              </w:trPr>
              <w:tc>
                <w:tcPr>
                  <w:tcW w:w="576" w:type="pct"/>
                  <w:vMerge/>
                  <w:shd w:val="clear" w:color="auto" w:fill="auto"/>
                  <w:vAlign w:val="center"/>
                </w:tcPr>
                <w:p w14:paraId="32AB3852"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6D9C7E9F"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废液压油</w:t>
                  </w:r>
                </w:p>
              </w:tc>
              <w:tc>
                <w:tcPr>
                  <w:tcW w:w="813" w:type="pct"/>
                  <w:shd w:val="clear" w:color="auto" w:fill="auto"/>
                  <w:vAlign w:val="center"/>
                </w:tcPr>
                <w:p w14:paraId="27B29BFD"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设备维保</w:t>
                  </w:r>
                </w:p>
              </w:tc>
              <w:tc>
                <w:tcPr>
                  <w:tcW w:w="1218" w:type="pct"/>
                  <w:shd w:val="clear" w:color="auto" w:fill="auto"/>
                  <w:vAlign w:val="center"/>
                </w:tcPr>
                <w:p w14:paraId="0A170710"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HW08,900-218-08</w:t>
                  </w:r>
                </w:p>
              </w:tc>
              <w:tc>
                <w:tcPr>
                  <w:tcW w:w="507" w:type="pct"/>
                  <w:shd w:val="clear" w:color="auto" w:fill="auto"/>
                  <w:vAlign w:val="center"/>
                </w:tcPr>
                <w:p w14:paraId="3076B599"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0.1</w:t>
                  </w:r>
                </w:p>
              </w:tc>
              <w:tc>
                <w:tcPr>
                  <w:tcW w:w="513" w:type="pct"/>
                  <w:shd w:val="clear" w:color="auto" w:fill="auto"/>
                  <w:vAlign w:val="center"/>
                </w:tcPr>
                <w:p w14:paraId="55217EAE" w14:textId="77777777" w:rsidR="007417F3" w:rsidRPr="00EF1568" w:rsidRDefault="007417F3">
                  <w:pPr>
                    <w:pStyle w:val="TableParagraph"/>
                    <w:jc w:val="center"/>
                    <w:rPr>
                      <w:rFonts w:eastAsiaTheme="minorEastAsia"/>
                      <w:color w:val="000000" w:themeColor="text1"/>
                    </w:rPr>
                  </w:pPr>
                </w:p>
              </w:tc>
              <w:tc>
                <w:tcPr>
                  <w:tcW w:w="512" w:type="pct"/>
                  <w:vMerge/>
                  <w:vAlign w:val="center"/>
                </w:tcPr>
                <w:p w14:paraId="77646D82" w14:textId="77777777" w:rsidR="007417F3" w:rsidRPr="00EF1568" w:rsidRDefault="007417F3">
                  <w:pPr>
                    <w:pStyle w:val="TableParagraph"/>
                    <w:jc w:val="center"/>
                    <w:rPr>
                      <w:rFonts w:eastAsiaTheme="minorEastAsia"/>
                      <w:color w:val="000000" w:themeColor="text1"/>
                    </w:rPr>
                  </w:pPr>
                </w:p>
              </w:tc>
            </w:tr>
            <w:tr w:rsidR="00EF1568" w:rsidRPr="00EF1568" w14:paraId="5BBCB615" w14:textId="62C9FC86" w:rsidTr="007417F3">
              <w:trPr>
                <w:trHeight w:val="64"/>
                <w:jc w:val="center"/>
              </w:trPr>
              <w:tc>
                <w:tcPr>
                  <w:tcW w:w="576" w:type="pct"/>
                  <w:vMerge/>
                  <w:shd w:val="clear" w:color="auto" w:fill="auto"/>
                  <w:vAlign w:val="center"/>
                </w:tcPr>
                <w:p w14:paraId="53B29FE2" w14:textId="77777777" w:rsidR="007417F3" w:rsidRPr="00EF1568" w:rsidRDefault="007417F3">
                  <w:pPr>
                    <w:autoSpaceDE w:val="0"/>
                    <w:autoSpaceDN w:val="0"/>
                    <w:jc w:val="center"/>
                    <w:rPr>
                      <w:rFonts w:ascii="Times New Roman" w:hAnsi="Times New Roman" w:cs="Times New Roman"/>
                      <w:color w:val="000000" w:themeColor="text1"/>
                      <w:sz w:val="2"/>
                      <w:szCs w:val="2"/>
                    </w:rPr>
                  </w:pPr>
                </w:p>
              </w:tc>
              <w:tc>
                <w:tcPr>
                  <w:tcW w:w="861" w:type="pct"/>
                  <w:shd w:val="clear" w:color="auto" w:fill="auto"/>
                  <w:vAlign w:val="center"/>
                </w:tcPr>
                <w:p w14:paraId="06AC8B5B"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小计</w:t>
                  </w:r>
                </w:p>
              </w:tc>
              <w:tc>
                <w:tcPr>
                  <w:tcW w:w="813" w:type="pct"/>
                  <w:shd w:val="clear" w:color="auto" w:fill="auto"/>
                  <w:vAlign w:val="center"/>
                </w:tcPr>
                <w:p w14:paraId="246AD05E"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1218" w:type="pct"/>
                  <w:shd w:val="clear" w:color="auto" w:fill="auto"/>
                  <w:vAlign w:val="center"/>
                </w:tcPr>
                <w:p w14:paraId="30C8635E"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507" w:type="pct"/>
                  <w:shd w:val="clear" w:color="auto" w:fill="auto"/>
                  <w:vAlign w:val="center"/>
                </w:tcPr>
                <w:p w14:paraId="1298CFFD" w14:textId="2897048D" w:rsidR="007417F3" w:rsidRPr="00EF1568" w:rsidRDefault="0065713E">
                  <w:pPr>
                    <w:pStyle w:val="TableParagraph"/>
                    <w:jc w:val="center"/>
                    <w:rPr>
                      <w:rFonts w:eastAsiaTheme="minorEastAsia"/>
                      <w:color w:val="000000" w:themeColor="text1"/>
                    </w:rPr>
                  </w:pPr>
                  <w:r>
                    <w:rPr>
                      <w:rFonts w:eastAsiaTheme="minorEastAsia"/>
                      <w:color w:val="000000" w:themeColor="text1"/>
                    </w:rPr>
                    <w:t>0.44</w:t>
                  </w:r>
                </w:p>
              </w:tc>
              <w:tc>
                <w:tcPr>
                  <w:tcW w:w="513" w:type="pct"/>
                  <w:shd w:val="clear" w:color="auto" w:fill="auto"/>
                  <w:vAlign w:val="center"/>
                </w:tcPr>
                <w:p w14:paraId="0B6FD14A" w14:textId="77777777" w:rsidR="007417F3" w:rsidRPr="00EF1568" w:rsidRDefault="007417F3">
                  <w:pPr>
                    <w:pStyle w:val="TableParagraph"/>
                    <w:jc w:val="center"/>
                    <w:rPr>
                      <w:rFonts w:eastAsiaTheme="minorEastAsia"/>
                      <w:color w:val="000000" w:themeColor="text1"/>
                    </w:rPr>
                  </w:pPr>
                  <w:r w:rsidRPr="00EF1568">
                    <w:rPr>
                      <w:rFonts w:eastAsiaTheme="minorEastAsia"/>
                      <w:color w:val="000000" w:themeColor="text1"/>
                    </w:rPr>
                    <w:t>/</w:t>
                  </w:r>
                </w:p>
              </w:tc>
              <w:tc>
                <w:tcPr>
                  <w:tcW w:w="512" w:type="pct"/>
                  <w:vMerge/>
                  <w:vAlign w:val="center"/>
                </w:tcPr>
                <w:p w14:paraId="79E99AE2" w14:textId="77777777" w:rsidR="007417F3" w:rsidRPr="00EF1568" w:rsidRDefault="007417F3">
                  <w:pPr>
                    <w:pStyle w:val="TableParagraph"/>
                    <w:jc w:val="center"/>
                    <w:rPr>
                      <w:rFonts w:eastAsiaTheme="minorEastAsia"/>
                      <w:color w:val="000000" w:themeColor="text1"/>
                    </w:rPr>
                  </w:pPr>
                </w:p>
              </w:tc>
            </w:tr>
          </w:tbl>
          <w:p w14:paraId="775667F7" w14:textId="77777777" w:rsidR="00CC673F" w:rsidRPr="00EF1568" w:rsidRDefault="00CC673F">
            <w:pPr>
              <w:pStyle w:val="20110920"/>
              <w:ind w:firstLineChars="0" w:firstLine="0"/>
              <w:rPr>
                <w:rFonts w:cs="Times New Roman"/>
                <w:color w:val="000000" w:themeColor="text1"/>
              </w:rPr>
            </w:pPr>
          </w:p>
        </w:tc>
      </w:tr>
    </w:tbl>
    <w:p w14:paraId="3BFDB79C" w14:textId="77777777" w:rsidR="00CC673F" w:rsidRPr="00EF1568" w:rsidRDefault="00CC673F">
      <w:pPr>
        <w:widowControl/>
        <w:jc w:val="left"/>
        <w:rPr>
          <w:rFonts w:ascii="Times New Roman" w:hAnsi="Times New Roman" w:cs="Times New Roman"/>
          <w:color w:val="000000" w:themeColor="text1"/>
        </w:rPr>
        <w:sectPr w:rsidR="00CC673F" w:rsidRPr="00EF1568">
          <w:pgSz w:w="11906" w:h="16838"/>
          <w:pgMar w:top="1440" w:right="1418" w:bottom="1440" w:left="1418" w:header="851" w:footer="992" w:gutter="0"/>
          <w:cols w:space="720"/>
          <w:docGrid w:type="lines" w:linePitch="312"/>
        </w:sectPr>
      </w:pPr>
    </w:p>
    <w:p w14:paraId="0F79B3A4" w14:textId="77777777" w:rsidR="00CC673F" w:rsidRPr="00EF1568" w:rsidRDefault="009E10D2">
      <w:pPr>
        <w:pStyle w:val="1"/>
        <w:rPr>
          <w:rFonts w:ascii="Times New Roman" w:eastAsiaTheme="minorEastAsia" w:hAnsi="Times New Roman" w:cs="Times New Roman"/>
          <w:color w:val="000000" w:themeColor="text1"/>
        </w:rPr>
      </w:pPr>
      <w:bookmarkStart w:id="77" w:name="_Toc10875"/>
      <w:bookmarkStart w:id="78" w:name="_Toc11264"/>
      <w:bookmarkStart w:id="79" w:name="_Toc17188500"/>
      <w:r w:rsidRPr="00EF1568">
        <w:rPr>
          <w:rFonts w:ascii="Times New Roman" w:eastAsiaTheme="minorEastAsia" w:hAnsi="Times New Roman" w:cs="Times New Roman"/>
          <w:color w:val="000000" w:themeColor="text1"/>
        </w:rPr>
        <w:lastRenderedPageBreak/>
        <w:t>六、项目主要污染物产生及预计排放情况</w:t>
      </w:r>
      <w:bookmarkEnd w:id="77"/>
      <w:bookmarkEnd w:id="78"/>
      <w:bookmarkEnd w:id="79"/>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9"/>
        <w:gridCol w:w="1892"/>
        <w:gridCol w:w="1243"/>
        <w:gridCol w:w="2360"/>
        <w:gridCol w:w="3076"/>
      </w:tblGrid>
      <w:tr w:rsidR="00EF1568" w:rsidRPr="00EF1568" w14:paraId="15E79B14" w14:textId="77777777">
        <w:trPr>
          <w:trHeight w:val="397"/>
          <w:jc w:val="center"/>
        </w:trPr>
        <w:tc>
          <w:tcPr>
            <w:tcW w:w="524" w:type="dxa"/>
            <w:shd w:val="clear" w:color="auto" w:fill="auto"/>
            <w:vAlign w:val="center"/>
          </w:tcPr>
          <w:p w14:paraId="4AED577F" w14:textId="77777777" w:rsidR="00CC673F" w:rsidRPr="00EF1568" w:rsidRDefault="009E10D2">
            <w:pPr>
              <w:pStyle w:val="TableParagraph"/>
              <w:jc w:val="center"/>
              <w:rPr>
                <w:rFonts w:eastAsiaTheme="minorEastAsia"/>
                <w:color w:val="000000" w:themeColor="text1"/>
              </w:rPr>
            </w:pPr>
            <w:bookmarkStart w:id="80" w:name="_Toc5097"/>
            <w:bookmarkStart w:id="81" w:name="_Toc13504"/>
            <w:bookmarkStart w:id="82" w:name="_Toc17188501"/>
            <w:r w:rsidRPr="00EF1568">
              <w:rPr>
                <w:rFonts w:eastAsiaTheme="minorEastAsia"/>
                <w:color w:val="000000" w:themeColor="text1"/>
              </w:rPr>
              <w:t>内容类型</w:t>
            </w:r>
          </w:p>
        </w:tc>
        <w:tc>
          <w:tcPr>
            <w:tcW w:w="1871" w:type="dxa"/>
            <w:shd w:val="clear" w:color="auto" w:fill="auto"/>
            <w:vAlign w:val="center"/>
          </w:tcPr>
          <w:p w14:paraId="0E42707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排放源（编号）</w:t>
            </w:r>
          </w:p>
        </w:tc>
        <w:tc>
          <w:tcPr>
            <w:tcW w:w="1230" w:type="dxa"/>
            <w:shd w:val="clear" w:color="auto" w:fill="auto"/>
            <w:vAlign w:val="center"/>
          </w:tcPr>
          <w:p w14:paraId="25E14A1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污染物名称</w:t>
            </w:r>
          </w:p>
        </w:tc>
        <w:tc>
          <w:tcPr>
            <w:tcW w:w="2274" w:type="dxa"/>
            <w:shd w:val="clear" w:color="auto" w:fill="auto"/>
            <w:vAlign w:val="center"/>
          </w:tcPr>
          <w:p w14:paraId="4EE42B6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处理前产生浓度及产生量（单位）</w:t>
            </w:r>
          </w:p>
        </w:tc>
        <w:tc>
          <w:tcPr>
            <w:tcW w:w="3141" w:type="dxa"/>
            <w:shd w:val="clear" w:color="auto" w:fill="auto"/>
            <w:vAlign w:val="center"/>
          </w:tcPr>
          <w:p w14:paraId="2262AAA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排放浓度及排放量</w:t>
            </w:r>
          </w:p>
          <w:p w14:paraId="3E386E2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（单位）</w:t>
            </w:r>
          </w:p>
        </w:tc>
      </w:tr>
      <w:tr w:rsidR="00EF1568" w:rsidRPr="00EF1568" w14:paraId="472455C7" w14:textId="77777777">
        <w:trPr>
          <w:trHeight w:val="397"/>
          <w:jc w:val="center"/>
        </w:trPr>
        <w:tc>
          <w:tcPr>
            <w:tcW w:w="524" w:type="dxa"/>
            <w:vMerge w:val="restart"/>
            <w:shd w:val="clear" w:color="auto" w:fill="auto"/>
            <w:vAlign w:val="center"/>
          </w:tcPr>
          <w:p w14:paraId="713502D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大气污染物</w:t>
            </w:r>
          </w:p>
        </w:tc>
        <w:tc>
          <w:tcPr>
            <w:tcW w:w="1871" w:type="dxa"/>
            <w:vMerge w:val="restart"/>
            <w:shd w:val="clear" w:color="auto" w:fill="auto"/>
            <w:vAlign w:val="center"/>
          </w:tcPr>
          <w:p w14:paraId="19BBC5C2" w14:textId="61948742" w:rsidR="00CC673F" w:rsidRPr="00EF1568" w:rsidRDefault="009E10D2" w:rsidP="006D3500">
            <w:pPr>
              <w:pStyle w:val="TableParagraph"/>
              <w:jc w:val="center"/>
              <w:rPr>
                <w:rFonts w:eastAsiaTheme="minorEastAsia"/>
                <w:color w:val="000000" w:themeColor="text1"/>
              </w:rPr>
            </w:pPr>
            <w:r w:rsidRPr="00EF1568">
              <w:rPr>
                <w:rFonts w:eastAsiaTheme="minorEastAsia"/>
                <w:color w:val="000000" w:themeColor="text1"/>
              </w:rPr>
              <w:t>焊接、</w:t>
            </w:r>
            <w:r w:rsidR="006D3500" w:rsidRPr="00EF1568">
              <w:rPr>
                <w:rFonts w:eastAsiaTheme="minorEastAsia" w:hint="eastAsia"/>
                <w:color w:val="000000" w:themeColor="text1"/>
              </w:rPr>
              <w:t>贴片</w:t>
            </w:r>
            <w:r w:rsidRPr="00EF1568">
              <w:rPr>
                <w:rFonts w:eastAsiaTheme="minorEastAsia"/>
                <w:color w:val="000000" w:themeColor="text1"/>
              </w:rPr>
              <w:t>工序</w:t>
            </w:r>
          </w:p>
        </w:tc>
        <w:tc>
          <w:tcPr>
            <w:tcW w:w="1230" w:type="dxa"/>
            <w:shd w:val="clear" w:color="auto" w:fill="auto"/>
            <w:vAlign w:val="center"/>
          </w:tcPr>
          <w:p w14:paraId="539E657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有组织</w:t>
            </w:r>
            <w:r w:rsidRPr="00EF1568">
              <w:rPr>
                <w:rFonts w:eastAsiaTheme="minorEastAsia"/>
                <w:color w:val="000000" w:themeColor="text1"/>
              </w:rPr>
              <w:t xml:space="preserve"> VOCs</w:t>
            </w:r>
          </w:p>
        </w:tc>
        <w:tc>
          <w:tcPr>
            <w:tcW w:w="2274" w:type="dxa"/>
            <w:shd w:val="clear" w:color="auto" w:fill="auto"/>
            <w:vAlign w:val="center"/>
          </w:tcPr>
          <w:p w14:paraId="7EA84738" w14:textId="5F8B14D1" w:rsidR="00CC673F" w:rsidRPr="00EF1568" w:rsidRDefault="0065713E" w:rsidP="0065713E">
            <w:pPr>
              <w:pStyle w:val="TableParagraph"/>
              <w:jc w:val="center"/>
              <w:rPr>
                <w:rFonts w:eastAsiaTheme="minorEastAsia"/>
                <w:color w:val="000000" w:themeColor="text1"/>
              </w:rPr>
            </w:pPr>
            <w:r>
              <w:rPr>
                <w:rFonts w:eastAsiaTheme="minorEastAsia"/>
                <w:color w:val="000000" w:themeColor="text1"/>
              </w:rPr>
              <w:t>0.468</w:t>
            </w:r>
            <w:r w:rsidR="009E10D2" w:rsidRPr="00EF1568">
              <w:rPr>
                <w:rFonts w:eastAsiaTheme="minorEastAsia"/>
                <w:color w:val="000000" w:themeColor="text1"/>
              </w:rPr>
              <w:t>t/a</w:t>
            </w:r>
            <w:r w:rsidR="006D3500" w:rsidRPr="00EF1568">
              <w:rPr>
                <w:rFonts w:eastAsiaTheme="minorEastAsia" w:hint="eastAsia"/>
                <w:color w:val="000000" w:themeColor="text1"/>
              </w:rPr>
              <w:t>、</w:t>
            </w:r>
            <w:r>
              <w:rPr>
                <w:rFonts w:eastAsiaTheme="minorEastAsia"/>
                <w:color w:val="000000" w:themeColor="text1"/>
              </w:rPr>
              <w:t>23.4</w:t>
            </w:r>
            <w:r w:rsidR="006D3500" w:rsidRPr="00EF1568">
              <w:rPr>
                <w:rFonts w:eastAsiaTheme="minorEastAsia" w:hint="eastAsia"/>
                <w:color w:val="000000" w:themeColor="text1"/>
              </w:rPr>
              <w:t>mg</w:t>
            </w:r>
            <w:r>
              <w:rPr>
                <w:rFonts w:eastAsiaTheme="minorEastAsia" w:hint="eastAsia"/>
                <w:color w:val="000000" w:themeColor="text1"/>
              </w:rPr>
              <w:t>/</w:t>
            </w:r>
            <w:r w:rsidR="006D3500" w:rsidRPr="00EF1568">
              <w:rPr>
                <w:rFonts w:eastAsiaTheme="minorEastAsia" w:hint="eastAsia"/>
                <w:color w:val="000000" w:themeColor="text1"/>
              </w:rPr>
              <w:t>m</w:t>
            </w:r>
            <w:r w:rsidR="006D3500" w:rsidRPr="00EF1568">
              <w:rPr>
                <w:rFonts w:eastAsiaTheme="minorEastAsia"/>
                <w:color w:val="000000" w:themeColor="text1"/>
                <w:vertAlign w:val="superscript"/>
              </w:rPr>
              <w:t>3</w:t>
            </w:r>
          </w:p>
        </w:tc>
        <w:tc>
          <w:tcPr>
            <w:tcW w:w="3141" w:type="dxa"/>
            <w:shd w:val="clear" w:color="auto" w:fill="auto"/>
            <w:vAlign w:val="center"/>
          </w:tcPr>
          <w:p w14:paraId="18C1353E" w14:textId="10A0FC50" w:rsidR="00CC673F" w:rsidRPr="00EF1568" w:rsidRDefault="0065713E" w:rsidP="0065713E">
            <w:pPr>
              <w:pStyle w:val="TableParagraph"/>
              <w:jc w:val="center"/>
              <w:rPr>
                <w:rFonts w:eastAsiaTheme="minorEastAsia"/>
                <w:color w:val="000000" w:themeColor="text1"/>
              </w:rPr>
            </w:pPr>
            <w:r>
              <w:rPr>
                <w:rFonts w:eastAsiaTheme="minorEastAsia"/>
                <w:color w:val="000000" w:themeColor="text1"/>
              </w:rPr>
              <w:t>23.4</w:t>
            </w:r>
            <w:r w:rsidR="009E10D2" w:rsidRPr="00EF1568">
              <w:rPr>
                <w:rFonts w:eastAsiaTheme="minorEastAsia"/>
                <w:color w:val="000000" w:themeColor="text1"/>
              </w:rPr>
              <w:t>mg/m</w:t>
            </w:r>
            <w:r w:rsidR="009E10D2" w:rsidRPr="00EF1568">
              <w:rPr>
                <w:rFonts w:eastAsiaTheme="minorEastAsia"/>
                <w:color w:val="000000" w:themeColor="text1"/>
                <w:vertAlign w:val="superscript"/>
              </w:rPr>
              <w:t>3</w:t>
            </w:r>
            <w:r w:rsidR="009E10D2" w:rsidRPr="00EF1568">
              <w:rPr>
                <w:rFonts w:eastAsiaTheme="minorEastAsia"/>
                <w:color w:val="000000" w:themeColor="text1"/>
              </w:rPr>
              <w:t>，</w:t>
            </w:r>
            <w:r>
              <w:rPr>
                <w:rFonts w:eastAsiaTheme="minorEastAsia"/>
                <w:color w:val="000000" w:themeColor="text1"/>
              </w:rPr>
              <w:t>0.468</w:t>
            </w:r>
            <w:r w:rsidR="009E10D2" w:rsidRPr="00EF1568">
              <w:rPr>
                <w:rFonts w:eastAsiaTheme="minorEastAsia"/>
                <w:color w:val="000000" w:themeColor="text1"/>
              </w:rPr>
              <w:t>t/a</w:t>
            </w:r>
          </w:p>
        </w:tc>
      </w:tr>
      <w:tr w:rsidR="00EF1568" w:rsidRPr="00EF1568" w14:paraId="75315E33" w14:textId="77777777">
        <w:trPr>
          <w:trHeight w:val="397"/>
          <w:jc w:val="center"/>
        </w:trPr>
        <w:tc>
          <w:tcPr>
            <w:tcW w:w="524" w:type="dxa"/>
            <w:vMerge/>
            <w:shd w:val="clear" w:color="auto" w:fill="auto"/>
            <w:vAlign w:val="center"/>
          </w:tcPr>
          <w:p w14:paraId="57FB8D5B" w14:textId="77777777" w:rsidR="00CC673F" w:rsidRPr="00EF1568" w:rsidRDefault="00CC673F">
            <w:pPr>
              <w:pStyle w:val="TableParagraph"/>
              <w:jc w:val="center"/>
              <w:rPr>
                <w:rFonts w:eastAsiaTheme="minorEastAsia"/>
                <w:color w:val="000000" w:themeColor="text1"/>
              </w:rPr>
            </w:pPr>
          </w:p>
        </w:tc>
        <w:tc>
          <w:tcPr>
            <w:tcW w:w="1871" w:type="dxa"/>
            <w:vMerge/>
            <w:shd w:val="clear" w:color="auto" w:fill="auto"/>
            <w:vAlign w:val="center"/>
          </w:tcPr>
          <w:p w14:paraId="686AC2A2" w14:textId="77777777" w:rsidR="00CC673F" w:rsidRPr="00EF1568" w:rsidRDefault="00CC673F">
            <w:pPr>
              <w:pStyle w:val="TableParagraph"/>
              <w:jc w:val="center"/>
              <w:rPr>
                <w:rFonts w:eastAsiaTheme="minorEastAsia"/>
                <w:color w:val="000000" w:themeColor="text1"/>
              </w:rPr>
            </w:pPr>
          </w:p>
        </w:tc>
        <w:tc>
          <w:tcPr>
            <w:tcW w:w="1230" w:type="dxa"/>
            <w:shd w:val="clear" w:color="auto" w:fill="auto"/>
            <w:vAlign w:val="center"/>
          </w:tcPr>
          <w:p w14:paraId="62B9B43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无组织</w:t>
            </w:r>
            <w:r w:rsidRPr="00EF1568">
              <w:rPr>
                <w:rFonts w:eastAsiaTheme="minorEastAsia"/>
                <w:color w:val="000000" w:themeColor="text1"/>
              </w:rPr>
              <w:t>VOCs</w:t>
            </w:r>
          </w:p>
        </w:tc>
        <w:tc>
          <w:tcPr>
            <w:tcW w:w="2274" w:type="dxa"/>
            <w:shd w:val="clear" w:color="auto" w:fill="auto"/>
            <w:vAlign w:val="center"/>
          </w:tcPr>
          <w:p w14:paraId="09447DE0" w14:textId="44A19ECA" w:rsidR="00CC673F" w:rsidRPr="00EF1568" w:rsidRDefault="0065713E">
            <w:pPr>
              <w:pStyle w:val="TableParagraph"/>
              <w:jc w:val="center"/>
              <w:rPr>
                <w:rFonts w:eastAsiaTheme="minorEastAsia"/>
                <w:color w:val="000000" w:themeColor="text1"/>
              </w:rPr>
            </w:pPr>
            <w:r>
              <w:rPr>
                <w:rFonts w:eastAsiaTheme="minorEastAsia"/>
                <w:color w:val="000000" w:themeColor="text1"/>
              </w:rPr>
              <w:t>0.052</w:t>
            </w:r>
            <w:r w:rsidR="009E10D2" w:rsidRPr="00EF1568">
              <w:rPr>
                <w:rFonts w:eastAsiaTheme="minorEastAsia"/>
                <w:color w:val="000000" w:themeColor="text1"/>
              </w:rPr>
              <w:t>t/a</w:t>
            </w:r>
          </w:p>
        </w:tc>
        <w:tc>
          <w:tcPr>
            <w:tcW w:w="3141" w:type="dxa"/>
            <w:shd w:val="clear" w:color="auto" w:fill="auto"/>
            <w:vAlign w:val="center"/>
          </w:tcPr>
          <w:p w14:paraId="239DBB91" w14:textId="16BA6464" w:rsidR="00CC673F" w:rsidRPr="00EF1568" w:rsidRDefault="0065713E" w:rsidP="00B1289F">
            <w:pPr>
              <w:pStyle w:val="TableParagraph"/>
              <w:jc w:val="center"/>
              <w:rPr>
                <w:rFonts w:eastAsiaTheme="minorEastAsia"/>
                <w:color w:val="000000" w:themeColor="text1"/>
              </w:rPr>
            </w:pPr>
            <w:r>
              <w:rPr>
                <w:rFonts w:eastAsiaTheme="minorEastAsia"/>
                <w:color w:val="000000" w:themeColor="text1"/>
              </w:rPr>
              <w:t>0.052</w:t>
            </w:r>
            <w:r w:rsidR="009E10D2" w:rsidRPr="00EF1568">
              <w:rPr>
                <w:rFonts w:eastAsiaTheme="minorEastAsia"/>
                <w:color w:val="000000" w:themeColor="text1"/>
              </w:rPr>
              <w:t>t/a</w:t>
            </w:r>
          </w:p>
        </w:tc>
      </w:tr>
      <w:tr w:rsidR="00EF1568" w:rsidRPr="00EF1568" w14:paraId="2C2B4FA7" w14:textId="77777777">
        <w:trPr>
          <w:trHeight w:val="397"/>
          <w:jc w:val="center"/>
        </w:trPr>
        <w:tc>
          <w:tcPr>
            <w:tcW w:w="524" w:type="dxa"/>
            <w:vMerge/>
            <w:shd w:val="clear" w:color="auto" w:fill="auto"/>
            <w:vAlign w:val="center"/>
          </w:tcPr>
          <w:p w14:paraId="01F7B109" w14:textId="77777777" w:rsidR="00CC673F" w:rsidRPr="00EF1568" w:rsidRDefault="00CC673F">
            <w:pPr>
              <w:pStyle w:val="TableParagraph"/>
              <w:jc w:val="center"/>
              <w:rPr>
                <w:rFonts w:eastAsiaTheme="minorEastAsia"/>
                <w:color w:val="000000" w:themeColor="text1"/>
              </w:rPr>
            </w:pPr>
          </w:p>
        </w:tc>
        <w:tc>
          <w:tcPr>
            <w:tcW w:w="1871" w:type="dxa"/>
            <w:vMerge/>
            <w:shd w:val="clear" w:color="auto" w:fill="auto"/>
            <w:vAlign w:val="center"/>
          </w:tcPr>
          <w:p w14:paraId="164F45F8" w14:textId="77777777" w:rsidR="00CC673F" w:rsidRPr="00EF1568" w:rsidRDefault="00CC673F">
            <w:pPr>
              <w:pStyle w:val="TableParagraph"/>
              <w:jc w:val="center"/>
              <w:rPr>
                <w:rFonts w:eastAsiaTheme="minorEastAsia"/>
                <w:color w:val="000000" w:themeColor="text1"/>
              </w:rPr>
            </w:pPr>
          </w:p>
        </w:tc>
        <w:tc>
          <w:tcPr>
            <w:tcW w:w="1230" w:type="dxa"/>
            <w:shd w:val="clear" w:color="auto" w:fill="auto"/>
            <w:vAlign w:val="center"/>
          </w:tcPr>
          <w:p w14:paraId="7A3BE83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有组织烟尘</w:t>
            </w:r>
          </w:p>
        </w:tc>
        <w:tc>
          <w:tcPr>
            <w:tcW w:w="2274" w:type="dxa"/>
            <w:shd w:val="clear" w:color="auto" w:fill="auto"/>
            <w:vAlign w:val="center"/>
          </w:tcPr>
          <w:p w14:paraId="6747EAB4" w14:textId="6A9B8988" w:rsidR="00CC673F" w:rsidRPr="00EF1568" w:rsidRDefault="0065713E" w:rsidP="0065713E">
            <w:pPr>
              <w:pStyle w:val="TableParagraph"/>
              <w:jc w:val="center"/>
              <w:rPr>
                <w:rFonts w:eastAsiaTheme="minorEastAsia"/>
                <w:color w:val="000000" w:themeColor="text1"/>
              </w:rPr>
            </w:pPr>
            <w:r>
              <w:rPr>
                <w:rFonts w:eastAsiaTheme="minorEastAsia"/>
                <w:color w:val="000000" w:themeColor="text1"/>
              </w:rPr>
              <w:t>18.36</w:t>
            </w:r>
            <w:r w:rsidR="009E10D2" w:rsidRPr="00EF1568">
              <w:rPr>
                <w:rFonts w:eastAsiaTheme="minorEastAsia"/>
                <w:color w:val="000000" w:themeColor="text1"/>
              </w:rPr>
              <w:t>kg/a</w:t>
            </w:r>
            <w:r>
              <w:rPr>
                <w:rFonts w:eastAsiaTheme="minorEastAsia" w:hint="eastAsia"/>
                <w:color w:val="000000" w:themeColor="text1"/>
              </w:rPr>
              <w:t>、</w:t>
            </w:r>
            <w:r>
              <w:rPr>
                <w:rFonts w:eastAsiaTheme="minorEastAsia"/>
                <w:color w:val="000000" w:themeColor="text1"/>
              </w:rPr>
              <w:t>0.918</w:t>
            </w:r>
            <w:r w:rsidR="008C7D00" w:rsidRPr="00EF1568">
              <w:rPr>
                <w:rFonts w:eastAsiaTheme="minorEastAsia"/>
                <w:color w:val="000000" w:themeColor="text1"/>
              </w:rPr>
              <w:t>mg/m</w:t>
            </w:r>
            <w:r w:rsidR="008C7D00" w:rsidRPr="00EF1568">
              <w:rPr>
                <w:rFonts w:eastAsiaTheme="minorEastAsia"/>
                <w:color w:val="000000" w:themeColor="text1"/>
                <w:vertAlign w:val="superscript"/>
              </w:rPr>
              <w:t>3</w:t>
            </w:r>
          </w:p>
        </w:tc>
        <w:tc>
          <w:tcPr>
            <w:tcW w:w="3141" w:type="dxa"/>
            <w:shd w:val="clear" w:color="auto" w:fill="auto"/>
            <w:vAlign w:val="center"/>
          </w:tcPr>
          <w:p w14:paraId="4D03F719" w14:textId="6D24C558" w:rsidR="00CC673F" w:rsidRPr="00EF1568" w:rsidRDefault="0065713E" w:rsidP="00B1289F">
            <w:pPr>
              <w:pStyle w:val="TableParagraph"/>
              <w:jc w:val="center"/>
              <w:rPr>
                <w:rFonts w:eastAsiaTheme="minorEastAsia"/>
                <w:color w:val="000000" w:themeColor="text1"/>
              </w:rPr>
            </w:pPr>
            <w:r>
              <w:rPr>
                <w:rFonts w:eastAsiaTheme="minorEastAsia"/>
                <w:color w:val="000000" w:themeColor="text1"/>
              </w:rPr>
              <w:t>18.36</w:t>
            </w:r>
            <w:r w:rsidRPr="00EF1568">
              <w:rPr>
                <w:rFonts w:eastAsiaTheme="minorEastAsia"/>
                <w:color w:val="000000" w:themeColor="text1"/>
              </w:rPr>
              <w:t>kg/a</w:t>
            </w:r>
            <w:r>
              <w:rPr>
                <w:rFonts w:eastAsiaTheme="minorEastAsia" w:hint="eastAsia"/>
                <w:color w:val="000000" w:themeColor="text1"/>
              </w:rPr>
              <w:t>、</w:t>
            </w:r>
            <w:r>
              <w:rPr>
                <w:rFonts w:eastAsiaTheme="minorEastAsia"/>
                <w:color w:val="000000" w:themeColor="text1"/>
              </w:rPr>
              <w:t>0.918</w:t>
            </w:r>
            <w:r w:rsidRPr="00EF1568">
              <w:rPr>
                <w:rFonts w:eastAsiaTheme="minorEastAsia"/>
                <w:color w:val="000000" w:themeColor="text1"/>
              </w:rPr>
              <w:t>mg/m</w:t>
            </w:r>
            <w:r w:rsidRPr="00EF1568">
              <w:rPr>
                <w:rFonts w:eastAsiaTheme="minorEastAsia"/>
                <w:color w:val="000000" w:themeColor="text1"/>
                <w:vertAlign w:val="superscript"/>
              </w:rPr>
              <w:t>3</w:t>
            </w:r>
          </w:p>
        </w:tc>
      </w:tr>
      <w:tr w:rsidR="00EF1568" w:rsidRPr="00EF1568" w14:paraId="723B317C" w14:textId="77777777">
        <w:trPr>
          <w:trHeight w:val="397"/>
          <w:jc w:val="center"/>
        </w:trPr>
        <w:tc>
          <w:tcPr>
            <w:tcW w:w="524" w:type="dxa"/>
            <w:vMerge/>
            <w:shd w:val="clear" w:color="auto" w:fill="auto"/>
            <w:vAlign w:val="center"/>
          </w:tcPr>
          <w:p w14:paraId="149B7DC8"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2C351968"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0C1C63A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无组织烟尘</w:t>
            </w:r>
          </w:p>
        </w:tc>
        <w:tc>
          <w:tcPr>
            <w:tcW w:w="2274" w:type="dxa"/>
            <w:shd w:val="clear" w:color="auto" w:fill="auto"/>
            <w:vAlign w:val="center"/>
          </w:tcPr>
          <w:p w14:paraId="3827D256" w14:textId="5736A249" w:rsidR="00CC673F" w:rsidRPr="00EF1568" w:rsidRDefault="0065713E">
            <w:pPr>
              <w:pStyle w:val="TableParagraph"/>
              <w:jc w:val="center"/>
              <w:rPr>
                <w:rFonts w:eastAsiaTheme="minorEastAsia"/>
                <w:color w:val="000000" w:themeColor="text1"/>
              </w:rPr>
            </w:pPr>
            <w:r>
              <w:rPr>
                <w:rFonts w:eastAsiaTheme="minorEastAsia"/>
                <w:color w:val="000000" w:themeColor="text1"/>
              </w:rPr>
              <w:t>2.04</w:t>
            </w:r>
            <w:r w:rsidR="009E10D2" w:rsidRPr="00EF1568">
              <w:rPr>
                <w:rFonts w:eastAsiaTheme="minorEastAsia"/>
                <w:color w:val="000000" w:themeColor="text1"/>
              </w:rPr>
              <w:t>kg/a</w:t>
            </w:r>
          </w:p>
        </w:tc>
        <w:tc>
          <w:tcPr>
            <w:tcW w:w="3141" w:type="dxa"/>
            <w:shd w:val="clear" w:color="auto" w:fill="auto"/>
            <w:vAlign w:val="center"/>
          </w:tcPr>
          <w:p w14:paraId="6ABD10D2" w14:textId="7EFEDB6B" w:rsidR="00CC673F" w:rsidRPr="00EF1568" w:rsidRDefault="0065713E" w:rsidP="004A195B">
            <w:pPr>
              <w:pStyle w:val="TableParagraph"/>
              <w:jc w:val="center"/>
              <w:rPr>
                <w:rFonts w:eastAsiaTheme="minorEastAsia"/>
                <w:color w:val="000000" w:themeColor="text1"/>
              </w:rPr>
            </w:pPr>
            <w:r>
              <w:rPr>
                <w:rFonts w:eastAsiaTheme="minorEastAsia"/>
                <w:color w:val="000000" w:themeColor="text1"/>
              </w:rPr>
              <w:t>2.04</w:t>
            </w:r>
            <w:r w:rsidR="009E10D2" w:rsidRPr="00EF1568">
              <w:rPr>
                <w:rFonts w:eastAsiaTheme="minorEastAsia"/>
                <w:color w:val="000000" w:themeColor="text1"/>
              </w:rPr>
              <w:t>kg/a</w:t>
            </w:r>
          </w:p>
        </w:tc>
      </w:tr>
      <w:tr w:rsidR="00EF1568" w:rsidRPr="00EF1568" w14:paraId="7CB7E47F" w14:textId="77777777">
        <w:trPr>
          <w:trHeight w:val="397"/>
          <w:jc w:val="center"/>
        </w:trPr>
        <w:tc>
          <w:tcPr>
            <w:tcW w:w="524" w:type="dxa"/>
            <w:vMerge/>
            <w:shd w:val="clear" w:color="auto" w:fill="auto"/>
            <w:vAlign w:val="center"/>
          </w:tcPr>
          <w:p w14:paraId="63E66325"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18768173"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1550C7A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有组织锡及其化合物</w:t>
            </w:r>
          </w:p>
        </w:tc>
        <w:tc>
          <w:tcPr>
            <w:tcW w:w="2274" w:type="dxa"/>
            <w:shd w:val="clear" w:color="auto" w:fill="auto"/>
            <w:vAlign w:val="center"/>
          </w:tcPr>
          <w:p w14:paraId="5709532C" w14:textId="168552FA" w:rsidR="00CC673F" w:rsidRPr="00EF1568" w:rsidRDefault="004A195B" w:rsidP="004A195B">
            <w:pPr>
              <w:pStyle w:val="TableParagraph"/>
              <w:jc w:val="center"/>
              <w:rPr>
                <w:rFonts w:eastAsiaTheme="minorEastAsia"/>
                <w:color w:val="000000" w:themeColor="text1"/>
              </w:rPr>
            </w:pPr>
            <w:r>
              <w:rPr>
                <w:rFonts w:eastAsiaTheme="minorEastAsia"/>
                <w:color w:val="000000" w:themeColor="text1"/>
              </w:rPr>
              <w:t>16.52</w:t>
            </w:r>
            <w:r w:rsidR="009E10D2" w:rsidRPr="00EF1568">
              <w:rPr>
                <w:rFonts w:eastAsiaTheme="minorEastAsia"/>
                <w:color w:val="000000" w:themeColor="text1"/>
              </w:rPr>
              <w:t>kg/a</w:t>
            </w:r>
            <w:r w:rsidR="008C7D00" w:rsidRPr="00EF1568">
              <w:rPr>
                <w:rFonts w:eastAsiaTheme="minorEastAsia"/>
                <w:color w:val="000000" w:themeColor="text1"/>
              </w:rPr>
              <w:t>,</w:t>
            </w:r>
            <w:r w:rsidR="008C7D00" w:rsidRPr="00EF1568">
              <w:rPr>
                <w:color w:val="000000" w:themeColor="text1"/>
              </w:rPr>
              <w:t xml:space="preserve"> </w:t>
            </w:r>
            <w:r>
              <w:rPr>
                <w:rFonts w:eastAsiaTheme="minorEastAsia"/>
                <w:color w:val="000000" w:themeColor="text1"/>
              </w:rPr>
              <w:t>0.826</w:t>
            </w:r>
            <w:r w:rsidR="008C7D00" w:rsidRPr="00EF1568">
              <w:rPr>
                <w:rFonts w:eastAsiaTheme="minorEastAsia"/>
                <w:color w:val="000000" w:themeColor="text1"/>
              </w:rPr>
              <w:t>mg/m</w:t>
            </w:r>
            <w:r w:rsidR="008C7D00" w:rsidRPr="00EF1568">
              <w:rPr>
                <w:rFonts w:eastAsiaTheme="minorEastAsia"/>
                <w:color w:val="000000" w:themeColor="text1"/>
                <w:vertAlign w:val="superscript"/>
              </w:rPr>
              <w:t>3</w:t>
            </w:r>
          </w:p>
        </w:tc>
        <w:tc>
          <w:tcPr>
            <w:tcW w:w="3141" w:type="dxa"/>
            <w:shd w:val="clear" w:color="auto" w:fill="auto"/>
            <w:vAlign w:val="center"/>
          </w:tcPr>
          <w:p w14:paraId="1BC8AD95" w14:textId="2229F394" w:rsidR="00CC673F" w:rsidRPr="00EF1568" w:rsidRDefault="004A195B" w:rsidP="005078BF">
            <w:pPr>
              <w:pStyle w:val="TableParagraph"/>
              <w:jc w:val="center"/>
              <w:rPr>
                <w:rFonts w:eastAsiaTheme="minorEastAsia"/>
                <w:color w:val="000000" w:themeColor="text1"/>
              </w:rPr>
            </w:pPr>
            <w:r>
              <w:rPr>
                <w:rFonts w:eastAsiaTheme="minorEastAsia"/>
                <w:color w:val="000000" w:themeColor="text1"/>
              </w:rPr>
              <w:t>0.826</w:t>
            </w:r>
            <w:r w:rsidR="009E10D2" w:rsidRPr="00EF1568">
              <w:rPr>
                <w:rFonts w:eastAsiaTheme="minorEastAsia"/>
                <w:color w:val="000000" w:themeColor="text1"/>
              </w:rPr>
              <w:t>mg/m</w:t>
            </w:r>
            <w:r w:rsidR="009E10D2" w:rsidRPr="00EF1568">
              <w:rPr>
                <w:rFonts w:eastAsiaTheme="minorEastAsia"/>
                <w:color w:val="000000" w:themeColor="text1"/>
                <w:vertAlign w:val="superscript"/>
              </w:rPr>
              <w:t>3</w:t>
            </w:r>
            <w:r w:rsidR="009E10D2" w:rsidRPr="00EF1568">
              <w:rPr>
                <w:rFonts w:eastAsiaTheme="minorEastAsia"/>
                <w:color w:val="000000" w:themeColor="text1"/>
              </w:rPr>
              <w:t>，</w:t>
            </w:r>
            <w:r>
              <w:rPr>
                <w:rFonts w:eastAsiaTheme="minorEastAsia"/>
                <w:color w:val="000000" w:themeColor="text1"/>
              </w:rPr>
              <w:t>16.52</w:t>
            </w:r>
            <w:r w:rsidRPr="00EF1568">
              <w:rPr>
                <w:rFonts w:eastAsiaTheme="minorEastAsia"/>
                <w:color w:val="000000" w:themeColor="text1"/>
              </w:rPr>
              <w:t>kg/a</w:t>
            </w:r>
          </w:p>
        </w:tc>
      </w:tr>
      <w:tr w:rsidR="00EF1568" w:rsidRPr="00EF1568" w14:paraId="02487E07" w14:textId="77777777">
        <w:trPr>
          <w:trHeight w:val="397"/>
          <w:jc w:val="center"/>
        </w:trPr>
        <w:tc>
          <w:tcPr>
            <w:tcW w:w="524" w:type="dxa"/>
            <w:vMerge/>
            <w:shd w:val="clear" w:color="auto" w:fill="auto"/>
            <w:vAlign w:val="center"/>
          </w:tcPr>
          <w:p w14:paraId="35C5E542"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03F8D80B"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7C84C0E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有组织锡及其化合物</w:t>
            </w:r>
          </w:p>
        </w:tc>
        <w:tc>
          <w:tcPr>
            <w:tcW w:w="2274" w:type="dxa"/>
            <w:shd w:val="clear" w:color="auto" w:fill="auto"/>
            <w:vAlign w:val="center"/>
          </w:tcPr>
          <w:p w14:paraId="0BE99D37" w14:textId="1BF202C1" w:rsidR="00CC673F" w:rsidRPr="00EF1568" w:rsidRDefault="004A195B">
            <w:pPr>
              <w:pStyle w:val="TableParagraph"/>
              <w:jc w:val="center"/>
              <w:rPr>
                <w:rFonts w:eastAsiaTheme="minorEastAsia"/>
                <w:color w:val="000000" w:themeColor="text1"/>
              </w:rPr>
            </w:pPr>
            <w:r>
              <w:rPr>
                <w:rFonts w:eastAsiaTheme="minorEastAsia"/>
                <w:color w:val="000000" w:themeColor="text1"/>
              </w:rPr>
              <w:t>1.84</w:t>
            </w:r>
            <w:r w:rsidR="009E10D2" w:rsidRPr="00EF1568">
              <w:rPr>
                <w:rFonts w:eastAsiaTheme="minorEastAsia"/>
                <w:color w:val="000000" w:themeColor="text1"/>
              </w:rPr>
              <w:t>kg/a</w:t>
            </w:r>
          </w:p>
        </w:tc>
        <w:tc>
          <w:tcPr>
            <w:tcW w:w="3141" w:type="dxa"/>
            <w:shd w:val="clear" w:color="auto" w:fill="auto"/>
            <w:vAlign w:val="center"/>
          </w:tcPr>
          <w:p w14:paraId="1C40F01E" w14:textId="72932655" w:rsidR="00CC673F" w:rsidRPr="00EF1568" w:rsidRDefault="004A195B">
            <w:pPr>
              <w:pStyle w:val="TableParagraph"/>
              <w:jc w:val="center"/>
              <w:rPr>
                <w:rFonts w:eastAsiaTheme="minorEastAsia"/>
                <w:color w:val="000000" w:themeColor="text1"/>
              </w:rPr>
            </w:pPr>
            <w:r>
              <w:rPr>
                <w:rFonts w:eastAsiaTheme="minorEastAsia"/>
                <w:color w:val="000000" w:themeColor="text1"/>
              </w:rPr>
              <w:t>1.84</w:t>
            </w:r>
            <w:r w:rsidR="009E10D2" w:rsidRPr="00EF1568">
              <w:rPr>
                <w:rFonts w:eastAsiaTheme="minorEastAsia"/>
                <w:color w:val="000000" w:themeColor="text1"/>
              </w:rPr>
              <w:t>kg /a</w:t>
            </w:r>
          </w:p>
        </w:tc>
      </w:tr>
      <w:tr w:rsidR="00EF1568" w:rsidRPr="00EF1568" w14:paraId="2E1FCADE" w14:textId="77777777">
        <w:trPr>
          <w:trHeight w:val="397"/>
          <w:jc w:val="center"/>
        </w:trPr>
        <w:tc>
          <w:tcPr>
            <w:tcW w:w="524" w:type="dxa"/>
            <w:vMerge/>
            <w:shd w:val="clear" w:color="auto" w:fill="auto"/>
            <w:vAlign w:val="center"/>
          </w:tcPr>
          <w:p w14:paraId="32177ED4" w14:textId="77777777" w:rsidR="00CC673F" w:rsidRPr="00EF1568" w:rsidRDefault="00CC673F">
            <w:pPr>
              <w:autoSpaceDE w:val="0"/>
              <w:autoSpaceDN w:val="0"/>
              <w:rPr>
                <w:rFonts w:ascii="Times New Roman" w:hAnsi="Times New Roman" w:cs="Times New Roman"/>
                <w:color w:val="000000" w:themeColor="text1"/>
                <w:sz w:val="2"/>
                <w:szCs w:val="2"/>
              </w:rPr>
            </w:pPr>
          </w:p>
        </w:tc>
        <w:tc>
          <w:tcPr>
            <w:tcW w:w="1871" w:type="dxa"/>
            <w:vMerge w:val="restart"/>
            <w:shd w:val="clear" w:color="auto" w:fill="auto"/>
            <w:vAlign w:val="center"/>
          </w:tcPr>
          <w:p w14:paraId="4A694BE8" w14:textId="77777777" w:rsidR="00CC673F" w:rsidRPr="00EF1568" w:rsidRDefault="009E10D2">
            <w:pPr>
              <w:autoSpaceDE w:val="0"/>
              <w:autoSpaceDN w:val="0"/>
              <w:jc w:val="center"/>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注塑工序</w:t>
            </w:r>
          </w:p>
        </w:tc>
        <w:tc>
          <w:tcPr>
            <w:tcW w:w="1230" w:type="dxa"/>
            <w:shd w:val="clear" w:color="auto" w:fill="auto"/>
            <w:vAlign w:val="center"/>
          </w:tcPr>
          <w:p w14:paraId="4491D94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有组织非甲烷总烃</w:t>
            </w:r>
          </w:p>
        </w:tc>
        <w:tc>
          <w:tcPr>
            <w:tcW w:w="2274" w:type="dxa"/>
            <w:shd w:val="clear" w:color="auto" w:fill="auto"/>
            <w:vAlign w:val="center"/>
          </w:tcPr>
          <w:p w14:paraId="2A4A2688" w14:textId="502FAF95" w:rsidR="00CC673F" w:rsidRPr="00EF1568" w:rsidRDefault="005078BF" w:rsidP="008B42C3">
            <w:pPr>
              <w:pStyle w:val="TableParagraph"/>
              <w:jc w:val="center"/>
              <w:rPr>
                <w:rFonts w:eastAsiaTheme="minorEastAsia"/>
                <w:color w:val="000000" w:themeColor="text1"/>
              </w:rPr>
            </w:pPr>
            <w:r w:rsidRPr="00EF1568">
              <w:rPr>
                <w:rFonts w:eastAsiaTheme="minorEastAsia"/>
                <w:color w:val="000000" w:themeColor="text1"/>
              </w:rPr>
              <w:t>0.019</w:t>
            </w:r>
            <w:r w:rsidR="009E10D2" w:rsidRPr="00EF1568">
              <w:rPr>
                <w:rFonts w:eastAsiaTheme="minorEastAsia"/>
                <w:color w:val="000000" w:themeColor="text1"/>
              </w:rPr>
              <w:t xml:space="preserve"> t/a</w:t>
            </w:r>
            <w:r w:rsidR="006D3500" w:rsidRPr="00EF1568">
              <w:rPr>
                <w:rFonts w:eastAsiaTheme="minorEastAsia" w:hint="eastAsia"/>
                <w:color w:val="000000" w:themeColor="text1"/>
              </w:rPr>
              <w:t>、</w:t>
            </w:r>
            <w:r w:rsidR="006D3500" w:rsidRPr="00EF1568">
              <w:rPr>
                <w:rFonts w:eastAsiaTheme="minorEastAsia" w:hint="eastAsia"/>
                <w:color w:val="000000" w:themeColor="text1"/>
              </w:rPr>
              <w:t>0.95mg/m</w:t>
            </w:r>
            <w:r w:rsidR="006D3500" w:rsidRPr="00EF1568">
              <w:rPr>
                <w:rFonts w:eastAsiaTheme="minorEastAsia"/>
                <w:color w:val="000000" w:themeColor="text1"/>
                <w:vertAlign w:val="superscript"/>
              </w:rPr>
              <w:t>3</w:t>
            </w:r>
          </w:p>
        </w:tc>
        <w:tc>
          <w:tcPr>
            <w:tcW w:w="3141" w:type="dxa"/>
            <w:shd w:val="clear" w:color="auto" w:fill="auto"/>
            <w:vAlign w:val="center"/>
          </w:tcPr>
          <w:p w14:paraId="79B4F4C9" w14:textId="03A10112" w:rsidR="00CC673F" w:rsidRPr="00EF1568" w:rsidRDefault="005078BF" w:rsidP="005078BF">
            <w:pPr>
              <w:pStyle w:val="TableParagraph"/>
              <w:jc w:val="center"/>
              <w:rPr>
                <w:rFonts w:eastAsiaTheme="minorEastAsia"/>
                <w:color w:val="000000" w:themeColor="text1"/>
              </w:rPr>
            </w:pPr>
            <w:r w:rsidRPr="00EF1568">
              <w:rPr>
                <w:rFonts w:eastAsiaTheme="minorEastAsia"/>
                <w:color w:val="000000" w:themeColor="text1"/>
              </w:rPr>
              <w:t>0.171</w:t>
            </w:r>
            <w:r w:rsidR="009E10D2" w:rsidRPr="00EF1568">
              <w:rPr>
                <w:rFonts w:eastAsiaTheme="minorEastAsia"/>
                <w:color w:val="000000" w:themeColor="text1"/>
              </w:rPr>
              <w:t>mg/m</w:t>
            </w:r>
            <w:r w:rsidR="009E10D2" w:rsidRPr="00EF1568">
              <w:rPr>
                <w:rFonts w:eastAsiaTheme="minorEastAsia"/>
                <w:color w:val="000000" w:themeColor="text1"/>
                <w:vertAlign w:val="superscript"/>
              </w:rPr>
              <w:t>3</w:t>
            </w:r>
            <w:r w:rsidR="009E10D2" w:rsidRPr="00EF1568">
              <w:rPr>
                <w:rFonts w:eastAsiaTheme="minorEastAsia"/>
                <w:color w:val="000000" w:themeColor="text1"/>
              </w:rPr>
              <w:t>，</w:t>
            </w:r>
            <w:r w:rsidRPr="00EF1568">
              <w:rPr>
                <w:rFonts w:eastAsiaTheme="minorEastAsia"/>
                <w:color w:val="000000" w:themeColor="text1"/>
              </w:rPr>
              <w:t>0.00342</w:t>
            </w:r>
            <w:r w:rsidR="009E10D2" w:rsidRPr="00EF1568">
              <w:rPr>
                <w:rFonts w:eastAsiaTheme="minorEastAsia"/>
                <w:color w:val="000000" w:themeColor="text1"/>
              </w:rPr>
              <w:t>t/a</w:t>
            </w:r>
          </w:p>
        </w:tc>
      </w:tr>
      <w:tr w:rsidR="00EF1568" w:rsidRPr="00EF1568" w14:paraId="26D33B7A" w14:textId="77777777">
        <w:trPr>
          <w:trHeight w:val="397"/>
          <w:jc w:val="center"/>
        </w:trPr>
        <w:tc>
          <w:tcPr>
            <w:tcW w:w="524" w:type="dxa"/>
            <w:vMerge/>
            <w:shd w:val="clear" w:color="auto" w:fill="auto"/>
            <w:vAlign w:val="center"/>
          </w:tcPr>
          <w:p w14:paraId="14B66644" w14:textId="77777777" w:rsidR="00CC673F" w:rsidRPr="00EF1568" w:rsidRDefault="00CC673F">
            <w:pPr>
              <w:autoSpaceDE w:val="0"/>
              <w:autoSpaceDN w:val="0"/>
              <w:rPr>
                <w:rFonts w:ascii="Times New Roman" w:hAnsi="Times New Roman" w:cs="Times New Roman"/>
                <w:color w:val="000000" w:themeColor="text1"/>
                <w:sz w:val="2"/>
                <w:szCs w:val="2"/>
              </w:rPr>
            </w:pPr>
          </w:p>
        </w:tc>
        <w:tc>
          <w:tcPr>
            <w:tcW w:w="1871" w:type="dxa"/>
            <w:vMerge/>
            <w:shd w:val="clear" w:color="auto" w:fill="auto"/>
            <w:vAlign w:val="center"/>
          </w:tcPr>
          <w:p w14:paraId="347DFA59"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5FF9F24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无组织非甲烷总烃</w:t>
            </w:r>
          </w:p>
        </w:tc>
        <w:tc>
          <w:tcPr>
            <w:tcW w:w="2274" w:type="dxa"/>
            <w:shd w:val="clear" w:color="auto" w:fill="auto"/>
            <w:vAlign w:val="center"/>
          </w:tcPr>
          <w:p w14:paraId="12D0BF14" w14:textId="0D7DEB1C" w:rsidR="00CC673F" w:rsidRPr="00EF1568" w:rsidRDefault="009E10D2" w:rsidP="005078BF">
            <w:pPr>
              <w:pStyle w:val="TableParagraph"/>
              <w:jc w:val="center"/>
              <w:rPr>
                <w:rFonts w:eastAsiaTheme="minorEastAsia"/>
                <w:color w:val="000000" w:themeColor="text1"/>
              </w:rPr>
            </w:pPr>
            <w:r w:rsidRPr="00EF1568">
              <w:rPr>
                <w:rFonts w:eastAsiaTheme="minorEastAsia"/>
                <w:color w:val="000000" w:themeColor="text1"/>
              </w:rPr>
              <w:t>0.0</w:t>
            </w:r>
            <w:r w:rsidR="00365896" w:rsidRPr="00EF1568">
              <w:rPr>
                <w:rFonts w:eastAsiaTheme="minorEastAsia"/>
                <w:color w:val="000000" w:themeColor="text1"/>
              </w:rPr>
              <w:t>021</w:t>
            </w:r>
            <w:r w:rsidRPr="00EF1568">
              <w:rPr>
                <w:rFonts w:eastAsiaTheme="minorEastAsia"/>
                <w:color w:val="000000" w:themeColor="text1"/>
              </w:rPr>
              <w:t xml:space="preserve"> t/a</w:t>
            </w:r>
          </w:p>
        </w:tc>
        <w:tc>
          <w:tcPr>
            <w:tcW w:w="3141" w:type="dxa"/>
            <w:shd w:val="clear" w:color="auto" w:fill="auto"/>
            <w:vAlign w:val="center"/>
          </w:tcPr>
          <w:p w14:paraId="6D3F0C99" w14:textId="53702B24" w:rsidR="00CC673F" w:rsidRPr="00EF1568" w:rsidRDefault="009E10D2" w:rsidP="005078BF">
            <w:pPr>
              <w:pStyle w:val="TableParagraph"/>
              <w:jc w:val="center"/>
              <w:rPr>
                <w:rFonts w:eastAsiaTheme="minorEastAsia"/>
                <w:color w:val="000000" w:themeColor="text1"/>
              </w:rPr>
            </w:pPr>
            <w:r w:rsidRPr="00EF1568">
              <w:rPr>
                <w:rFonts w:eastAsiaTheme="minorEastAsia"/>
                <w:color w:val="000000" w:themeColor="text1"/>
              </w:rPr>
              <w:t>0.00</w:t>
            </w:r>
            <w:r w:rsidR="00365896" w:rsidRPr="00EF1568">
              <w:rPr>
                <w:rFonts w:eastAsiaTheme="minorEastAsia"/>
                <w:color w:val="000000" w:themeColor="text1"/>
              </w:rPr>
              <w:t>21</w:t>
            </w:r>
            <w:r w:rsidRPr="00EF1568">
              <w:rPr>
                <w:rFonts w:eastAsiaTheme="minorEastAsia"/>
                <w:color w:val="000000" w:themeColor="text1"/>
              </w:rPr>
              <w:t>t/a</w:t>
            </w:r>
          </w:p>
        </w:tc>
      </w:tr>
      <w:tr w:rsidR="00EF1568" w:rsidRPr="00EF1568" w14:paraId="52CF878A" w14:textId="77777777">
        <w:trPr>
          <w:trHeight w:val="397"/>
          <w:jc w:val="center"/>
        </w:trPr>
        <w:tc>
          <w:tcPr>
            <w:tcW w:w="524" w:type="dxa"/>
            <w:vMerge w:val="restart"/>
            <w:shd w:val="clear" w:color="auto" w:fill="auto"/>
            <w:vAlign w:val="center"/>
          </w:tcPr>
          <w:p w14:paraId="109D6E6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水污染物</w:t>
            </w:r>
          </w:p>
        </w:tc>
        <w:tc>
          <w:tcPr>
            <w:tcW w:w="1871" w:type="dxa"/>
            <w:vMerge w:val="restart"/>
            <w:shd w:val="clear" w:color="auto" w:fill="auto"/>
            <w:vAlign w:val="center"/>
          </w:tcPr>
          <w:p w14:paraId="02A0DF9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生活污水</w:t>
            </w:r>
            <w:r w:rsidRPr="00EF1568">
              <w:rPr>
                <w:rFonts w:eastAsiaTheme="minorEastAsia"/>
                <w:color w:val="000000" w:themeColor="text1"/>
              </w:rPr>
              <w:t>2700m</w:t>
            </w:r>
            <w:r w:rsidRPr="00EF1568">
              <w:rPr>
                <w:rFonts w:eastAsiaTheme="minorEastAsia"/>
                <w:color w:val="000000" w:themeColor="text1"/>
                <w:vertAlign w:val="superscript"/>
              </w:rPr>
              <w:t>3</w:t>
            </w:r>
            <w:r w:rsidRPr="00EF1568">
              <w:rPr>
                <w:rFonts w:eastAsiaTheme="minorEastAsia"/>
                <w:color w:val="000000" w:themeColor="text1"/>
              </w:rPr>
              <w:t>/a</w:t>
            </w:r>
          </w:p>
        </w:tc>
        <w:tc>
          <w:tcPr>
            <w:tcW w:w="1230" w:type="dxa"/>
            <w:shd w:val="clear" w:color="auto" w:fill="auto"/>
            <w:vAlign w:val="center"/>
          </w:tcPr>
          <w:p w14:paraId="70ADDDC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COD</w:t>
            </w:r>
          </w:p>
        </w:tc>
        <w:tc>
          <w:tcPr>
            <w:tcW w:w="2274" w:type="dxa"/>
            <w:shd w:val="clear" w:color="auto" w:fill="auto"/>
            <w:vAlign w:val="center"/>
          </w:tcPr>
          <w:p w14:paraId="5922BB5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250mg/L</w:t>
            </w:r>
            <w:r w:rsidRPr="00EF1568">
              <w:rPr>
                <w:rFonts w:eastAsiaTheme="minorEastAsia"/>
                <w:color w:val="000000" w:themeColor="text1"/>
              </w:rPr>
              <w:t>，</w:t>
            </w:r>
            <w:r w:rsidRPr="00EF1568">
              <w:rPr>
                <w:rFonts w:eastAsiaTheme="minorEastAsia"/>
                <w:color w:val="000000" w:themeColor="text1"/>
              </w:rPr>
              <w:t>0.675t/a</w:t>
            </w:r>
          </w:p>
        </w:tc>
        <w:tc>
          <w:tcPr>
            <w:tcW w:w="3141" w:type="dxa"/>
            <w:shd w:val="clear" w:color="auto" w:fill="auto"/>
            <w:vAlign w:val="center"/>
          </w:tcPr>
          <w:p w14:paraId="24790C0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175mg/L</w:t>
            </w:r>
            <w:r w:rsidRPr="00EF1568">
              <w:rPr>
                <w:rFonts w:eastAsiaTheme="minorEastAsia"/>
                <w:color w:val="000000" w:themeColor="text1"/>
              </w:rPr>
              <w:t>，</w:t>
            </w:r>
            <w:r w:rsidRPr="00EF1568">
              <w:rPr>
                <w:rFonts w:eastAsiaTheme="minorEastAsia"/>
                <w:color w:val="000000" w:themeColor="text1"/>
              </w:rPr>
              <w:t>0.47t/a</w:t>
            </w:r>
          </w:p>
        </w:tc>
      </w:tr>
      <w:tr w:rsidR="00EF1568" w:rsidRPr="00EF1568" w14:paraId="00BAF262" w14:textId="77777777">
        <w:trPr>
          <w:trHeight w:val="397"/>
          <w:jc w:val="center"/>
        </w:trPr>
        <w:tc>
          <w:tcPr>
            <w:tcW w:w="524" w:type="dxa"/>
            <w:vMerge/>
            <w:shd w:val="clear" w:color="auto" w:fill="auto"/>
            <w:vAlign w:val="center"/>
          </w:tcPr>
          <w:p w14:paraId="7E8FA3E7"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678FCEE6"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130142A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氨氮</w:t>
            </w:r>
          </w:p>
        </w:tc>
        <w:tc>
          <w:tcPr>
            <w:tcW w:w="2274" w:type="dxa"/>
            <w:shd w:val="clear" w:color="auto" w:fill="auto"/>
            <w:vAlign w:val="center"/>
          </w:tcPr>
          <w:p w14:paraId="3267704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30mg/L</w:t>
            </w:r>
            <w:r w:rsidRPr="00EF1568">
              <w:rPr>
                <w:rFonts w:eastAsiaTheme="minorEastAsia"/>
                <w:color w:val="000000" w:themeColor="text1"/>
              </w:rPr>
              <w:t>，</w:t>
            </w:r>
            <w:r w:rsidRPr="00EF1568">
              <w:rPr>
                <w:rFonts w:eastAsiaTheme="minorEastAsia"/>
                <w:color w:val="000000" w:themeColor="text1"/>
              </w:rPr>
              <w:t>0.081t/a</w:t>
            </w:r>
          </w:p>
        </w:tc>
        <w:tc>
          <w:tcPr>
            <w:tcW w:w="3141" w:type="dxa"/>
            <w:shd w:val="clear" w:color="auto" w:fill="auto"/>
            <w:vAlign w:val="center"/>
          </w:tcPr>
          <w:p w14:paraId="454B9C6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29mg/L</w:t>
            </w:r>
            <w:r w:rsidRPr="00EF1568">
              <w:rPr>
                <w:rFonts w:eastAsiaTheme="minorEastAsia"/>
                <w:color w:val="000000" w:themeColor="text1"/>
              </w:rPr>
              <w:t>，</w:t>
            </w:r>
            <w:r w:rsidRPr="00EF1568">
              <w:rPr>
                <w:rFonts w:eastAsiaTheme="minorEastAsia"/>
                <w:color w:val="000000" w:themeColor="text1"/>
              </w:rPr>
              <w:t>0.078t/a</w:t>
            </w:r>
          </w:p>
        </w:tc>
      </w:tr>
      <w:tr w:rsidR="00EF1568" w:rsidRPr="00EF1568" w14:paraId="15F3CD1B" w14:textId="77777777">
        <w:trPr>
          <w:trHeight w:val="397"/>
          <w:jc w:val="center"/>
        </w:trPr>
        <w:tc>
          <w:tcPr>
            <w:tcW w:w="524" w:type="dxa"/>
            <w:vMerge/>
            <w:shd w:val="clear" w:color="auto" w:fill="auto"/>
            <w:vAlign w:val="center"/>
          </w:tcPr>
          <w:p w14:paraId="1EF15579"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2B68BB75"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6BEC34D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SS</w:t>
            </w:r>
          </w:p>
        </w:tc>
        <w:tc>
          <w:tcPr>
            <w:tcW w:w="2274" w:type="dxa"/>
            <w:shd w:val="clear" w:color="auto" w:fill="auto"/>
            <w:vAlign w:val="center"/>
          </w:tcPr>
          <w:p w14:paraId="5FB3AFD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200mg/L</w:t>
            </w:r>
            <w:r w:rsidRPr="00EF1568">
              <w:rPr>
                <w:rFonts w:eastAsiaTheme="minorEastAsia"/>
                <w:color w:val="000000" w:themeColor="text1"/>
              </w:rPr>
              <w:t>，</w:t>
            </w:r>
            <w:r w:rsidRPr="00EF1568">
              <w:rPr>
                <w:rFonts w:eastAsiaTheme="minorEastAsia"/>
                <w:color w:val="000000" w:themeColor="text1"/>
              </w:rPr>
              <w:t>0.54t/a</w:t>
            </w:r>
          </w:p>
        </w:tc>
        <w:tc>
          <w:tcPr>
            <w:tcW w:w="3141" w:type="dxa"/>
            <w:shd w:val="clear" w:color="auto" w:fill="auto"/>
            <w:vAlign w:val="center"/>
          </w:tcPr>
          <w:p w14:paraId="0B6DFF9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60mg/L</w:t>
            </w:r>
            <w:r w:rsidRPr="00EF1568">
              <w:rPr>
                <w:rFonts w:eastAsiaTheme="minorEastAsia"/>
                <w:color w:val="000000" w:themeColor="text1"/>
              </w:rPr>
              <w:t>，</w:t>
            </w:r>
            <w:r w:rsidRPr="00EF1568">
              <w:rPr>
                <w:rFonts w:eastAsiaTheme="minorEastAsia"/>
                <w:color w:val="000000" w:themeColor="text1"/>
              </w:rPr>
              <w:t>0.16t/a</w:t>
            </w:r>
          </w:p>
        </w:tc>
      </w:tr>
      <w:tr w:rsidR="00EF1568" w:rsidRPr="00EF1568" w14:paraId="22ECB837" w14:textId="77777777">
        <w:trPr>
          <w:trHeight w:val="397"/>
          <w:jc w:val="center"/>
        </w:trPr>
        <w:tc>
          <w:tcPr>
            <w:tcW w:w="524" w:type="dxa"/>
            <w:vMerge/>
            <w:shd w:val="clear" w:color="auto" w:fill="auto"/>
            <w:vAlign w:val="center"/>
          </w:tcPr>
          <w:p w14:paraId="45103896"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1A5799AD"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2DAF4AC1" w14:textId="77777777" w:rsidR="00CC673F" w:rsidRPr="00EF1568" w:rsidRDefault="009E10D2">
            <w:pPr>
              <w:pStyle w:val="TableParagraph"/>
              <w:jc w:val="center"/>
              <w:rPr>
                <w:rFonts w:eastAsiaTheme="minorEastAsia"/>
                <w:color w:val="000000" w:themeColor="text1"/>
              </w:rPr>
            </w:pPr>
            <w:r w:rsidRPr="00EF1568">
              <w:rPr>
                <w:rFonts w:eastAsiaTheme="minorEastAsia"/>
                <w:bCs/>
                <w:color w:val="000000" w:themeColor="text1"/>
                <w:position w:val="2"/>
                <w:szCs w:val="21"/>
              </w:rPr>
              <w:t>BOD</w:t>
            </w:r>
            <w:r w:rsidRPr="00EF1568">
              <w:rPr>
                <w:rFonts w:eastAsiaTheme="minorEastAsia"/>
                <w:bCs/>
                <w:color w:val="000000" w:themeColor="text1"/>
                <w:position w:val="2"/>
                <w:szCs w:val="21"/>
                <w:vertAlign w:val="subscript"/>
              </w:rPr>
              <w:t>5</w:t>
            </w:r>
          </w:p>
        </w:tc>
        <w:tc>
          <w:tcPr>
            <w:tcW w:w="2274" w:type="dxa"/>
            <w:shd w:val="clear" w:color="auto" w:fill="auto"/>
            <w:vAlign w:val="center"/>
          </w:tcPr>
          <w:p w14:paraId="38D39DD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120mg/L</w:t>
            </w:r>
            <w:r w:rsidRPr="00EF1568">
              <w:rPr>
                <w:rFonts w:eastAsiaTheme="minorEastAsia"/>
                <w:color w:val="000000" w:themeColor="text1"/>
              </w:rPr>
              <w:t>，</w:t>
            </w:r>
            <w:r w:rsidRPr="00EF1568">
              <w:rPr>
                <w:rFonts w:eastAsiaTheme="minorEastAsia"/>
                <w:color w:val="000000" w:themeColor="text1"/>
              </w:rPr>
              <w:t>0.324t/a</w:t>
            </w:r>
          </w:p>
        </w:tc>
        <w:tc>
          <w:tcPr>
            <w:tcW w:w="3141" w:type="dxa"/>
            <w:shd w:val="clear" w:color="auto" w:fill="auto"/>
            <w:vAlign w:val="center"/>
          </w:tcPr>
          <w:p w14:paraId="295AFEC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84mg/L</w:t>
            </w:r>
            <w:r w:rsidRPr="00EF1568">
              <w:rPr>
                <w:rFonts w:eastAsiaTheme="minorEastAsia"/>
                <w:color w:val="000000" w:themeColor="text1"/>
              </w:rPr>
              <w:t>，</w:t>
            </w:r>
            <w:r w:rsidRPr="00EF1568">
              <w:rPr>
                <w:rFonts w:eastAsiaTheme="minorEastAsia"/>
                <w:color w:val="000000" w:themeColor="text1"/>
              </w:rPr>
              <w:t>0.227t/a</w:t>
            </w:r>
          </w:p>
        </w:tc>
      </w:tr>
      <w:tr w:rsidR="00EF1568" w:rsidRPr="00EF1568" w14:paraId="57B4163F" w14:textId="77777777">
        <w:trPr>
          <w:trHeight w:val="397"/>
          <w:jc w:val="center"/>
        </w:trPr>
        <w:tc>
          <w:tcPr>
            <w:tcW w:w="524" w:type="dxa"/>
            <w:vMerge w:val="restart"/>
            <w:shd w:val="clear" w:color="auto" w:fill="auto"/>
            <w:vAlign w:val="center"/>
          </w:tcPr>
          <w:p w14:paraId="6E63D7F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固体废物</w:t>
            </w:r>
          </w:p>
        </w:tc>
        <w:tc>
          <w:tcPr>
            <w:tcW w:w="1871" w:type="dxa"/>
            <w:shd w:val="clear" w:color="auto" w:fill="auto"/>
            <w:vAlign w:val="center"/>
          </w:tcPr>
          <w:p w14:paraId="0762061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职工</w:t>
            </w:r>
          </w:p>
        </w:tc>
        <w:tc>
          <w:tcPr>
            <w:tcW w:w="1230" w:type="dxa"/>
            <w:shd w:val="clear" w:color="auto" w:fill="auto"/>
            <w:vAlign w:val="center"/>
          </w:tcPr>
          <w:p w14:paraId="5690598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生活垃圾</w:t>
            </w:r>
          </w:p>
        </w:tc>
        <w:tc>
          <w:tcPr>
            <w:tcW w:w="2274" w:type="dxa"/>
            <w:shd w:val="clear" w:color="auto" w:fill="auto"/>
            <w:vAlign w:val="center"/>
          </w:tcPr>
          <w:p w14:paraId="7AC75A3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37.5 t/a</w:t>
            </w:r>
          </w:p>
        </w:tc>
        <w:tc>
          <w:tcPr>
            <w:tcW w:w="3141" w:type="dxa"/>
            <w:shd w:val="clear" w:color="auto" w:fill="auto"/>
            <w:vAlign w:val="center"/>
          </w:tcPr>
          <w:p w14:paraId="4CDD0FC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w:t>
            </w:r>
          </w:p>
        </w:tc>
      </w:tr>
      <w:tr w:rsidR="00EF1568" w:rsidRPr="00EF1568" w14:paraId="082703C0" w14:textId="77777777">
        <w:trPr>
          <w:trHeight w:val="397"/>
          <w:jc w:val="center"/>
        </w:trPr>
        <w:tc>
          <w:tcPr>
            <w:tcW w:w="524" w:type="dxa"/>
            <w:vMerge/>
            <w:shd w:val="clear" w:color="auto" w:fill="auto"/>
            <w:vAlign w:val="center"/>
          </w:tcPr>
          <w:p w14:paraId="32C64282"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val="restart"/>
            <w:shd w:val="clear" w:color="auto" w:fill="auto"/>
            <w:vAlign w:val="center"/>
          </w:tcPr>
          <w:p w14:paraId="7AF243F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生产过程</w:t>
            </w:r>
          </w:p>
        </w:tc>
        <w:tc>
          <w:tcPr>
            <w:tcW w:w="1230" w:type="dxa"/>
            <w:shd w:val="clear" w:color="auto" w:fill="auto"/>
            <w:vAlign w:val="center"/>
          </w:tcPr>
          <w:p w14:paraId="3B26A3F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锡渣</w:t>
            </w:r>
          </w:p>
        </w:tc>
        <w:tc>
          <w:tcPr>
            <w:tcW w:w="2274" w:type="dxa"/>
            <w:shd w:val="clear" w:color="auto" w:fill="auto"/>
            <w:vAlign w:val="center"/>
          </w:tcPr>
          <w:p w14:paraId="546DF68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0.05 t/a</w:t>
            </w:r>
          </w:p>
        </w:tc>
        <w:tc>
          <w:tcPr>
            <w:tcW w:w="3141" w:type="dxa"/>
            <w:shd w:val="clear" w:color="auto" w:fill="auto"/>
            <w:vAlign w:val="center"/>
          </w:tcPr>
          <w:p w14:paraId="199870A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w:t>
            </w:r>
          </w:p>
        </w:tc>
      </w:tr>
      <w:tr w:rsidR="00EF1568" w:rsidRPr="00EF1568" w14:paraId="6B35327E" w14:textId="77777777">
        <w:trPr>
          <w:trHeight w:val="397"/>
          <w:jc w:val="center"/>
        </w:trPr>
        <w:tc>
          <w:tcPr>
            <w:tcW w:w="524" w:type="dxa"/>
            <w:vMerge/>
            <w:shd w:val="clear" w:color="auto" w:fill="auto"/>
            <w:vAlign w:val="center"/>
          </w:tcPr>
          <w:p w14:paraId="5BC795FE"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12D228CA"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237375F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废包装物</w:t>
            </w:r>
          </w:p>
        </w:tc>
        <w:tc>
          <w:tcPr>
            <w:tcW w:w="2274" w:type="dxa"/>
            <w:shd w:val="clear" w:color="auto" w:fill="auto"/>
            <w:vAlign w:val="center"/>
          </w:tcPr>
          <w:p w14:paraId="1F827C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0.2 t/a</w:t>
            </w:r>
          </w:p>
        </w:tc>
        <w:tc>
          <w:tcPr>
            <w:tcW w:w="3141" w:type="dxa"/>
            <w:shd w:val="clear" w:color="auto" w:fill="auto"/>
            <w:vAlign w:val="center"/>
          </w:tcPr>
          <w:p w14:paraId="6BE92B7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w:t>
            </w:r>
          </w:p>
        </w:tc>
      </w:tr>
      <w:tr w:rsidR="00EF1568" w:rsidRPr="00EF1568" w14:paraId="2D98C37B" w14:textId="77777777">
        <w:trPr>
          <w:trHeight w:val="397"/>
          <w:jc w:val="center"/>
        </w:trPr>
        <w:tc>
          <w:tcPr>
            <w:tcW w:w="524" w:type="dxa"/>
            <w:vMerge/>
            <w:shd w:val="clear" w:color="auto" w:fill="auto"/>
            <w:vAlign w:val="center"/>
          </w:tcPr>
          <w:p w14:paraId="72DF09E0"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718ACB2F"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74A1D12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废活性炭</w:t>
            </w:r>
          </w:p>
        </w:tc>
        <w:tc>
          <w:tcPr>
            <w:tcW w:w="2274" w:type="dxa"/>
            <w:shd w:val="clear" w:color="auto" w:fill="auto"/>
            <w:vAlign w:val="center"/>
          </w:tcPr>
          <w:p w14:paraId="7EE24BA3" w14:textId="12388EA4" w:rsidR="00CC673F" w:rsidRPr="00EF1568" w:rsidRDefault="004A195B">
            <w:pPr>
              <w:pStyle w:val="TableParagraph"/>
              <w:jc w:val="center"/>
              <w:rPr>
                <w:rFonts w:eastAsiaTheme="minorEastAsia"/>
                <w:color w:val="000000" w:themeColor="text1"/>
              </w:rPr>
            </w:pPr>
            <w:r>
              <w:rPr>
                <w:rFonts w:eastAsiaTheme="minorEastAsia"/>
                <w:color w:val="000000" w:themeColor="text1"/>
              </w:rPr>
              <w:t>0.09</w:t>
            </w:r>
            <w:r w:rsidR="009E10D2" w:rsidRPr="00EF1568">
              <w:rPr>
                <w:rFonts w:eastAsiaTheme="minorEastAsia"/>
                <w:color w:val="000000" w:themeColor="text1"/>
              </w:rPr>
              <w:t>t/a</w:t>
            </w:r>
          </w:p>
        </w:tc>
        <w:tc>
          <w:tcPr>
            <w:tcW w:w="3141" w:type="dxa"/>
            <w:shd w:val="clear" w:color="auto" w:fill="auto"/>
            <w:vAlign w:val="center"/>
          </w:tcPr>
          <w:p w14:paraId="4A7CB78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w:t>
            </w:r>
          </w:p>
        </w:tc>
      </w:tr>
      <w:tr w:rsidR="00EF1568" w:rsidRPr="00EF1568" w14:paraId="5994EC07" w14:textId="77777777">
        <w:trPr>
          <w:trHeight w:val="397"/>
          <w:jc w:val="center"/>
        </w:trPr>
        <w:tc>
          <w:tcPr>
            <w:tcW w:w="524" w:type="dxa"/>
            <w:vMerge/>
            <w:shd w:val="clear" w:color="auto" w:fill="auto"/>
            <w:vAlign w:val="center"/>
          </w:tcPr>
          <w:p w14:paraId="3EE502B8"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72A62914"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6B82D51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2274" w:type="dxa"/>
            <w:shd w:val="clear" w:color="auto" w:fill="auto"/>
            <w:vAlign w:val="center"/>
          </w:tcPr>
          <w:p w14:paraId="15365BE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0.05 t/a</w:t>
            </w:r>
          </w:p>
        </w:tc>
        <w:tc>
          <w:tcPr>
            <w:tcW w:w="3141" w:type="dxa"/>
            <w:shd w:val="clear" w:color="auto" w:fill="auto"/>
            <w:vAlign w:val="center"/>
          </w:tcPr>
          <w:p w14:paraId="61717B52" w14:textId="63C89E1C" w:rsidR="00CC673F" w:rsidRPr="00EF1568" w:rsidRDefault="005078BF">
            <w:pPr>
              <w:pStyle w:val="TableParagraph"/>
              <w:jc w:val="center"/>
              <w:rPr>
                <w:rFonts w:eastAsiaTheme="minorEastAsia"/>
                <w:color w:val="000000" w:themeColor="text1"/>
              </w:rPr>
            </w:pPr>
            <w:r w:rsidRPr="00EF1568">
              <w:rPr>
                <w:rFonts w:eastAsiaTheme="minorEastAsia" w:hint="eastAsia"/>
                <w:color w:val="000000" w:themeColor="text1"/>
              </w:rPr>
              <w:t>0</w:t>
            </w:r>
          </w:p>
        </w:tc>
      </w:tr>
      <w:tr w:rsidR="00EF1568" w:rsidRPr="00EF1568" w14:paraId="0C9DDE55" w14:textId="77777777">
        <w:trPr>
          <w:trHeight w:val="397"/>
          <w:jc w:val="center"/>
        </w:trPr>
        <w:tc>
          <w:tcPr>
            <w:tcW w:w="524" w:type="dxa"/>
            <w:vMerge/>
            <w:shd w:val="clear" w:color="auto" w:fill="auto"/>
            <w:vAlign w:val="center"/>
          </w:tcPr>
          <w:p w14:paraId="412FB052"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871" w:type="dxa"/>
            <w:vMerge/>
            <w:shd w:val="clear" w:color="auto" w:fill="auto"/>
            <w:vAlign w:val="center"/>
          </w:tcPr>
          <w:p w14:paraId="5D8C0338"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230" w:type="dxa"/>
            <w:shd w:val="clear" w:color="auto" w:fill="auto"/>
            <w:vAlign w:val="center"/>
          </w:tcPr>
          <w:p w14:paraId="5F64557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2274" w:type="dxa"/>
            <w:shd w:val="clear" w:color="auto" w:fill="auto"/>
            <w:vAlign w:val="center"/>
          </w:tcPr>
          <w:p w14:paraId="27303D3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0.1 t/a</w:t>
            </w:r>
          </w:p>
        </w:tc>
        <w:tc>
          <w:tcPr>
            <w:tcW w:w="3141" w:type="dxa"/>
            <w:shd w:val="clear" w:color="auto" w:fill="auto"/>
            <w:vAlign w:val="center"/>
          </w:tcPr>
          <w:p w14:paraId="00A9C958" w14:textId="22667649" w:rsidR="00CC673F" w:rsidRPr="00EF1568" w:rsidRDefault="005078BF">
            <w:pPr>
              <w:pStyle w:val="TableParagraph"/>
              <w:jc w:val="center"/>
              <w:rPr>
                <w:rFonts w:eastAsiaTheme="minorEastAsia"/>
                <w:color w:val="000000" w:themeColor="text1"/>
              </w:rPr>
            </w:pPr>
            <w:r w:rsidRPr="00EF1568">
              <w:rPr>
                <w:rFonts w:eastAsiaTheme="minorEastAsia" w:hint="eastAsia"/>
                <w:color w:val="000000" w:themeColor="text1"/>
              </w:rPr>
              <w:t>0</w:t>
            </w:r>
          </w:p>
        </w:tc>
      </w:tr>
      <w:tr w:rsidR="00EF1568" w:rsidRPr="00EF1568" w14:paraId="254CC69B" w14:textId="77777777">
        <w:trPr>
          <w:trHeight w:val="397"/>
          <w:jc w:val="center"/>
        </w:trPr>
        <w:tc>
          <w:tcPr>
            <w:tcW w:w="524" w:type="dxa"/>
            <w:shd w:val="clear" w:color="auto" w:fill="auto"/>
            <w:vAlign w:val="center"/>
          </w:tcPr>
          <w:p w14:paraId="1F67208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噪声</w:t>
            </w:r>
          </w:p>
        </w:tc>
        <w:tc>
          <w:tcPr>
            <w:tcW w:w="8516" w:type="dxa"/>
            <w:gridSpan w:val="4"/>
            <w:shd w:val="clear" w:color="auto" w:fill="auto"/>
            <w:vAlign w:val="center"/>
          </w:tcPr>
          <w:p w14:paraId="52586CA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项目噪声源主要为刮胶机、贴片机、回流焊机、波峰焊机、电洛铁等电子元器件组装设备及风机，噪声源强约</w:t>
            </w:r>
            <w:r w:rsidRPr="00EF1568">
              <w:rPr>
                <w:rFonts w:eastAsiaTheme="minorEastAsia"/>
                <w:color w:val="000000" w:themeColor="text1"/>
              </w:rPr>
              <w:t xml:space="preserve"> 60~85dB(A)</w:t>
            </w:r>
            <w:r w:rsidRPr="00EF1568">
              <w:rPr>
                <w:rFonts w:eastAsiaTheme="minorEastAsia"/>
                <w:color w:val="000000" w:themeColor="text1"/>
              </w:rPr>
              <w:t>。设备在室内设置，采取减震、隔声和消声措施，厂界噪声能够满足《工业企业厂界环境噪声排放标准》（</w:t>
            </w:r>
            <w:r w:rsidRPr="00EF1568">
              <w:rPr>
                <w:rFonts w:eastAsiaTheme="minorEastAsia"/>
                <w:color w:val="000000" w:themeColor="text1"/>
              </w:rPr>
              <w:t>GB12348-2008</w:t>
            </w:r>
            <w:r w:rsidRPr="00EF1568">
              <w:rPr>
                <w:rFonts w:eastAsiaTheme="minorEastAsia"/>
                <w:color w:val="000000" w:themeColor="text1"/>
              </w:rPr>
              <w:t>）</w:t>
            </w:r>
            <w:r w:rsidRPr="00EF1568">
              <w:rPr>
                <w:rFonts w:eastAsiaTheme="minorEastAsia"/>
                <w:color w:val="000000" w:themeColor="text1"/>
              </w:rPr>
              <w:t xml:space="preserve">3 </w:t>
            </w:r>
            <w:r w:rsidRPr="00EF1568">
              <w:rPr>
                <w:rFonts w:eastAsiaTheme="minorEastAsia"/>
                <w:color w:val="000000" w:themeColor="text1"/>
              </w:rPr>
              <w:t>类标准。</w:t>
            </w:r>
          </w:p>
        </w:tc>
      </w:tr>
      <w:tr w:rsidR="00EF1568" w:rsidRPr="00EF1568" w14:paraId="2E528261" w14:textId="77777777">
        <w:trPr>
          <w:trHeight w:val="397"/>
          <w:jc w:val="center"/>
        </w:trPr>
        <w:tc>
          <w:tcPr>
            <w:tcW w:w="524" w:type="dxa"/>
            <w:shd w:val="clear" w:color="auto" w:fill="auto"/>
            <w:vAlign w:val="center"/>
          </w:tcPr>
          <w:p w14:paraId="0D6BDD3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其他</w:t>
            </w:r>
          </w:p>
        </w:tc>
        <w:tc>
          <w:tcPr>
            <w:tcW w:w="8516" w:type="dxa"/>
            <w:gridSpan w:val="4"/>
            <w:shd w:val="clear" w:color="auto" w:fill="auto"/>
            <w:vAlign w:val="center"/>
          </w:tcPr>
          <w:p w14:paraId="7E121D3B" w14:textId="77777777" w:rsidR="00CC673F" w:rsidRPr="00EF1568" w:rsidRDefault="00CC673F">
            <w:pPr>
              <w:pStyle w:val="TableParagraph"/>
              <w:jc w:val="center"/>
              <w:rPr>
                <w:rFonts w:eastAsiaTheme="minorEastAsia"/>
                <w:b/>
                <w:color w:val="000000" w:themeColor="text1"/>
                <w:sz w:val="23"/>
              </w:rPr>
            </w:pPr>
          </w:p>
          <w:p w14:paraId="17F85E9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无</w:t>
            </w:r>
          </w:p>
        </w:tc>
      </w:tr>
      <w:tr w:rsidR="00CC673F" w:rsidRPr="00EF1568" w14:paraId="6446116E" w14:textId="77777777">
        <w:trPr>
          <w:trHeight w:val="5265"/>
          <w:jc w:val="center"/>
        </w:trPr>
        <w:tc>
          <w:tcPr>
            <w:tcW w:w="0" w:type="auto"/>
            <w:gridSpan w:val="5"/>
            <w:shd w:val="clear" w:color="auto" w:fill="auto"/>
          </w:tcPr>
          <w:p w14:paraId="2E6098CF" w14:textId="77777777" w:rsidR="00CC673F" w:rsidRPr="00EF1568" w:rsidRDefault="009E10D2">
            <w:pPr>
              <w:pStyle w:val="TableParagraph"/>
              <w:spacing w:line="360" w:lineRule="auto"/>
              <w:rPr>
                <w:rFonts w:eastAsiaTheme="minorEastAsia"/>
                <w:color w:val="000000" w:themeColor="text1"/>
              </w:rPr>
            </w:pPr>
            <w:r w:rsidRPr="00EF1568">
              <w:rPr>
                <w:rFonts w:eastAsiaTheme="minorEastAsia"/>
                <w:color w:val="000000" w:themeColor="text1"/>
              </w:rPr>
              <w:lastRenderedPageBreak/>
              <w:t>主要生态影响（不够时可附另页）：</w:t>
            </w:r>
          </w:p>
          <w:p w14:paraId="4AD3014F" w14:textId="77777777" w:rsidR="00CC673F" w:rsidRPr="00EF1568" w:rsidRDefault="009E10D2" w:rsidP="008C10D0">
            <w:pPr>
              <w:pStyle w:val="TableParagraph"/>
              <w:spacing w:line="360" w:lineRule="auto"/>
              <w:ind w:firstLineChars="200" w:firstLine="480"/>
              <w:rPr>
                <w:rFonts w:eastAsiaTheme="minorEastAsia"/>
                <w:color w:val="000000" w:themeColor="text1"/>
              </w:rPr>
            </w:pPr>
            <w:r w:rsidRPr="00EF1568">
              <w:rPr>
                <w:rFonts w:eastAsiaTheme="minorEastAsia"/>
                <w:color w:val="000000" w:themeColor="text1"/>
              </w:rPr>
              <w:t>项目利用现有厂房，无施工期土建工程。</w:t>
            </w:r>
          </w:p>
          <w:p w14:paraId="1BE611D0" w14:textId="77777777" w:rsidR="00CC673F" w:rsidRPr="00EF1568" w:rsidRDefault="009E10D2" w:rsidP="008C10D0">
            <w:pPr>
              <w:pStyle w:val="TableParagraph"/>
              <w:spacing w:line="360" w:lineRule="auto"/>
              <w:ind w:firstLineChars="200" w:firstLine="480"/>
              <w:rPr>
                <w:rFonts w:eastAsiaTheme="minorEastAsia"/>
                <w:color w:val="000000" w:themeColor="text1"/>
              </w:rPr>
            </w:pPr>
            <w:r w:rsidRPr="00EF1568">
              <w:rPr>
                <w:rFonts w:eastAsiaTheme="minorEastAsia"/>
                <w:color w:val="000000" w:themeColor="text1"/>
              </w:rPr>
              <w:t>经现场调查，项目周边社会环境以企业主，周边无自然保护区、风景名胜区，也无珍稀濒危保护动植物。营运期项目无生产废水产生，采取环保治理措施后，生活污水、废气、噪声达标排放，固废处置合理。项目所用生产活动均局限在厂区范围内，鉴于周边社会环境相对稳定，因此项目的实施对周边生态环境影响很小。</w:t>
            </w:r>
          </w:p>
        </w:tc>
      </w:tr>
    </w:tbl>
    <w:p w14:paraId="6F17A3FE" w14:textId="3A607E1F" w:rsidR="00CC673F" w:rsidRPr="00EF1568" w:rsidRDefault="009E10D2">
      <w:pPr>
        <w:pStyle w:val="1"/>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lastRenderedPageBreak/>
        <w:t>七、环境影响分析</w:t>
      </w:r>
      <w:bookmarkEnd w:id="80"/>
      <w:bookmarkEnd w:id="81"/>
      <w:bookmarkEnd w:id="82"/>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286"/>
      </w:tblGrid>
      <w:tr w:rsidR="00EF1568" w:rsidRPr="00EF1568" w14:paraId="4157E81F" w14:textId="77777777" w:rsidTr="006C6231">
        <w:trPr>
          <w:trHeight w:val="13308"/>
        </w:trPr>
        <w:tc>
          <w:tcPr>
            <w:tcW w:w="9148" w:type="dxa"/>
          </w:tcPr>
          <w:p w14:paraId="78FB2ADA" w14:textId="77777777" w:rsidR="00275F8D" w:rsidRPr="00EF1568" w:rsidRDefault="00275F8D" w:rsidP="00275F8D">
            <w:pPr>
              <w:pStyle w:val="aff3"/>
              <w:adjustRightInd w:val="0"/>
              <w:snapToGrid w:val="0"/>
              <w:spacing w:beforeLines="50" w:before="156"/>
              <w:ind w:firstLineChars="200" w:firstLine="482"/>
              <w:rPr>
                <w:rFonts w:ascii="Times New Roman" w:eastAsiaTheme="minorEastAsia" w:hAnsi="Times New Roman" w:cs="Times New Roman"/>
                <w:color w:val="000000" w:themeColor="text1"/>
              </w:rPr>
            </w:pPr>
            <w:r w:rsidRPr="00EF1568">
              <w:rPr>
                <w:rFonts w:ascii="Times New Roman" w:eastAsiaTheme="minorEastAsia" w:hAnsi="Times New Roman" w:cs="Times New Roman"/>
                <w:color w:val="000000" w:themeColor="text1"/>
              </w:rPr>
              <w:t>一、</w:t>
            </w:r>
            <w:r w:rsidRPr="00EF1568">
              <w:rPr>
                <w:rFonts w:ascii="Times New Roman" w:hAnsi="Times New Roman" w:cs="Times New Roman"/>
                <w:color w:val="000000" w:themeColor="text1"/>
              </w:rPr>
              <w:t>施工期污染工序</w:t>
            </w:r>
          </w:p>
          <w:p w14:paraId="56A7D678" w14:textId="77777777" w:rsidR="00275F8D" w:rsidRPr="00EF1568" w:rsidRDefault="00275F8D" w:rsidP="00275F8D">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项目租赁闲置厂房，无土建施工，施工期主要工作为设备安装和调试。本项目为新建项目</w:t>
            </w:r>
            <w:r w:rsidRPr="00EF1568">
              <w:rPr>
                <w:rFonts w:ascii="Times New Roman" w:hAnsi="Times New Roman" w:cs="Times New Roman" w:hint="eastAsia"/>
                <w:color w:val="000000" w:themeColor="text1"/>
                <w:sz w:val="24"/>
                <w:lang w:bidi="zh-CN"/>
              </w:rPr>
              <w:t>。</w:t>
            </w:r>
            <w:r w:rsidRPr="00EF1568">
              <w:rPr>
                <w:rFonts w:ascii="Times New Roman" w:hAnsi="Times New Roman" w:cs="Times New Roman"/>
                <w:color w:val="000000" w:themeColor="text1"/>
                <w:sz w:val="24"/>
                <w:lang w:bidi="zh-CN"/>
              </w:rPr>
              <w:t>施工期污染主要来自设备安装过程产生的生活污水、噪声、扬尘、废建筑材料、废包装材料以及施工人员生活垃圾等，本项目工程量小，施工期短，施工污染伴随施工期的结束而结束，因此，本评价仅对施工期环境影响进行简要分析。</w:t>
            </w:r>
          </w:p>
          <w:p w14:paraId="7FDB9B5F" w14:textId="77777777" w:rsidR="00275F8D" w:rsidRPr="00EF1568" w:rsidRDefault="00275F8D" w:rsidP="00275F8D">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1</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废水</w:t>
            </w:r>
          </w:p>
          <w:p w14:paraId="26E48D4A" w14:textId="77777777" w:rsidR="00275F8D" w:rsidRPr="00EF1568" w:rsidRDefault="00275F8D" w:rsidP="00275F8D">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项目施工期产生的废水主要为设备安装过程中工人产生的生活污水，本项目工程量小，主要为设备安装工程，约</w:t>
            </w:r>
            <w:r w:rsidRPr="00EF1568">
              <w:rPr>
                <w:rFonts w:ascii="Times New Roman" w:hAnsi="Times New Roman" w:cs="Times New Roman"/>
                <w:color w:val="000000" w:themeColor="text1"/>
                <w:sz w:val="24"/>
                <w:lang w:bidi="zh-CN"/>
              </w:rPr>
              <w:t>3</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5</w:t>
            </w:r>
            <w:r w:rsidRPr="00EF1568">
              <w:rPr>
                <w:rFonts w:ascii="Times New Roman" w:hAnsi="Times New Roman" w:cs="Times New Roman"/>
                <w:color w:val="000000" w:themeColor="text1"/>
                <w:sz w:val="24"/>
                <w:lang w:bidi="zh-CN"/>
              </w:rPr>
              <w:t>人，产生的生活污水较少，污水中主要污染物为</w:t>
            </w:r>
            <w:r w:rsidRPr="00EF1568">
              <w:rPr>
                <w:rFonts w:ascii="Times New Roman" w:hAnsi="Times New Roman" w:cs="Times New Roman"/>
                <w:color w:val="000000" w:themeColor="text1"/>
                <w:sz w:val="24"/>
                <w:lang w:bidi="zh-CN"/>
              </w:rPr>
              <w:t>COD</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BOD</w:t>
            </w:r>
            <w:r w:rsidRPr="00EF1568">
              <w:rPr>
                <w:rFonts w:ascii="Times New Roman" w:hAnsi="Times New Roman" w:cs="Times New Roman"/>
                <w:color w:val="000000" w:themeColor="text1"/>
                <w:sz w:val="24"/>
                <w:vertAlign w:val="subscript"/>
                <w:lang w:bidi="zh-CN"/>
              </w:rPr>
              <w:t>5</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SS</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NH</w:t>
            </w:r>
            <w:r w:rsidRPr="00EF1568">
              <w:rPr>
                <w:rFonts w:ascii="Times New Roman" w:hAnsi="Times New Roman" w:cs="Times New Roman"/>
                <w:color w:val="000000" w:themeColor="text1"/>
                <w:sz w:val="24"/>
                <w:vertAlign w:val="subscript"/>
                <w:lang w:bidi="zh-CN"/>
              </w:rPr>
              <w:t>3</w:t>
            </w:r>
            <w:r w:rsidRPr="00EF1568">
              <w:rPr>
                <w:rFonts w:ascii="Times New Roman" w:hAnsi="Times New Roman" w:cs="Times New Roman"/>
                <w:color w:val="000000" w:themeColor="text1"/>
                <w:sz w:val="24"/>
                <w:lang w:bidi="zh-CN"/>
              </w:rPr>
              <w:t xml:space="preserve">-N </w:t>
            </w:r>
            <w:r w:rsidRPr="00EF1568">
              <w:rPr>
                <w:rFonts w:ascii="Times New Roman" w:hAnsi="Times New Roman" w:cs="Times New Roman"/>
                <w:color w:val="000000" w:themeColor="text1"/>
                <w:sz w:val="24"/>
                <w:lang w:bidi="zh-CN"/>
              </w:rPr>
              <w:t>等。施工期生活污水经化粪池处理后汇入</w:t>
            </w:r>
            <w:r w:rsidRPr="00EF1568">
              <w:rPr>
                <w:rFonts w:ascii="Times New Roman" w:hAnsi="Times New Roman" w:cs="Times New Roman" w:hint="eastAsia"/>
                <w:color w:val="000000" w:themeColor="text1"/>
                <w:sz w:val="24"/>
                <w:lang w:bidi="zh-CN"/>
              </w:rPr>
              <w:t>园区</w:t>
            </w:r>
            <w:r w:rsidRPr="00EF1568">
              <w:rPr>
                <w:rFonts w:ascii="Times New Roman" w:hAnsi="Times New Roman" w:cs="Times New Roman"/>
                <w:color w:val="000000" w:themeColor="text1"/>
                <w:sz w:val="24"/>
                <w:lang w:bidi="zh-CN"/>
              </w:rPr>
              <w:t>污水管网，进入</w:t>
            </w:r>
            <w:r w:rsidRPr="00EF1568">
              <w:rPr>
                <w:rFonts w:ascii="Times New Roman" w:hAnsi="Times New Roman" w:cs="Times New Roman" w:hint="eastAsia"/>
                <w:color w:val="000000" w:themeColor="text1"/>
                <w:sz w:val="24"/>
                <w:lang w:bidi="zh-CN"/>
              </w:rPr>
              <w:t>园区</w:t>
            </w:r>
            <w:r w:rsidRPr="00EF1568">
              <w:rPr>
                <w:rFonts w:ascii="Times New Roman" w:hAnsi="Times New Roman" w:cs="Times New Roman"/>
                <w:color w:val="000000" w:themeColor="text1"/>
                <w:sz w:val="24"/>
                <w:lang w:bidi="zh-CN"/>
              </w:rPr>
              <w:t>污水处理厂处理。</w:t>
            </w:r>
          </w:p>
          <w:p w14:paraId="290D1A70" w14:textId="77777777" w:rsidR="00275F8D" w:rsidRPr="00EF1568" w:rsidRDefault="00275F8D" w:rsidP="00275F8D">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2</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废气</w:t>
            </w:r>
          </w:p>
          <w:p w14:paraId="76BC0A42" w14:textId="77777777" w:rsidR="00275F8D" w:rsidRPr="00EF1568" w:rsidRDefault="00275F8D" w:rsidP="00275F8D">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废气主要为做设备安装及少量焊接操作产生的烟尘、物料现场搬运及堆放产生的扬尘，项目工程量小，废气产生量小。项目无需对车间进行装修，无装修废气产生。项目通过加强施工场地通风降低施工废气污染。</w:t>
            </w:r>
          </w:p>
          <w:p w14:paraId="26E2826F" w14:textId="77777777" w:rsidR="00275F8D" w:rsidRPr="00EF1568" w:rsidRDefault="00275F8D" w:rsidP="00275F8D">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3</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噪声</w:t>
            </w:r>
          </w:p>
          <w:p w14:paraId="5AB2AAEC" w14:textId="77777777" w:rsidR="00275F8D" w:rsidRPr="00EF1568" w:rsidRDefault="00275F8D" w:rsidP="00275F8D">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项目施工期产生的噪声主要来自设备安装过程中电钻、焊机等设备运转，噪声源强在</w:t>
            </w:r>
            <w:r w:rsidRPr="00EF1568">
              <w:rPr>
                <w:rFonts w:ascii="Times New Roman" w:hAnsi="Times New Roman" w:cs="Times New Roman"/>
                <w:color w:val="000000" w:themeColor="text1"/>
                <w:sz w:val="24"/>
                <w:lang w:bidi="zh-CN"/>
              </w:rPr>
              <w:t>65</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85dB</w:t>
            </w:r>
            <w:r w:rsidRPr="00EF1568">
              <w:rPr>
                <w:rFonts w:ascii="Times New Roman" w:hAnsi="Times New Roman" w:cs="Times New Roman"/>
                <w:color w:val="000000" w:themeColor="text1"/>
                <w:sz w:val="24"/>
                <w:lang w:bidi="zh-CN"/>
              </w:rPr>
              <w:t>（</w:t>
            </w:r>
            <w:r w:rsidRPr="00EF1568">
              <w:rPr>
                <w:rFonts w:ascii="Times New Roman" w:hAnsi="Times New Roman" w:cs="Times New Roman"/>
                <w:color w:val="000000" w:themeColor="text1"/>
                <w:sz w:val="24"/>
                <w:lang w:bidi="zh-CN"/>
              </w:rPr>
              <w:t>A</w:t>
            </w:r>
            <w:r w:rsidRPr="00EF1568">
              <w:rPr>
                <w:rFonts w:ascii="Times New Roman" w:hAnsi="Times New Roman" w:cs="Times New Roman"/>
                <w:color w:val="000000" w:themeColor="text1"/>
                <w:sz w:val="24"/>
                <w:lang w:bidi="zh-CN"/>
              </w:rPr>
              <w:t>）之间，本项</w:t>
            </w:r>
            <w:r w:rsidRPr="00EF1568">
              <w:rPr>
                <w:rFonts w:ascii="Times New Roman" w:hAnsi="Times New Roman" w:cs="Times New Roman" w:hint="eastAsia"/>
                <w:color w:val="000000" w:themeColor="text1"/>
                <w:sz w:val="24"/>
                <w:lang w:bidi="zh-CN"/>
              </w:rPr>
              <w:t>目</w:t>
            </w:r>
            <w:r w:rsidRPr="00EF1568">
              <w:rPr>
                <w:rFonts w:ascii="Times New Roman" w:hAnsi="Times New Roman" w:cs="Times New Roman"/>
                <w:color w:val="000000" w:themeColor="text1"/>
                <w:sz w:val="24"/>
                <w:lang w:bidi="zh-CN"/>
              </w:rPr>
              <w:t>设备安装等施工操作均在厂房内进行，通过合理安排施工时间（夜间和午间不施工）、厂房隔声和距离衰减降低施工期噪声影响。</w:t>
            </w:r>
          </w:p>
          <w:p w14:paraId="13540E55" w14:textId="77777777" w:rsidR="00275F8D" w:rsidRPr="00EF1568" w:rsidRDefault="00275F8D" w:rsidP="00275F8D">
            <w:pPr>
              <w:spacing w:line="360" w:lineRule="auto"/>
              <w:ind w:firstLineChars="200" w:firstLine="482"/>
              <w:rPr>
                <w:rFonts w:ascii="Times New Roman" w:hAnsi="Times New Roman" w:cs="Times New Roman"/>
                <w:color w:val="000000" w:themeColor="text1"/>
                <w:sz w:val="24"/>
                <w:lang w:bidi="zh-CN"/>
              </w:rPr>
            </w:pPr>
            <w:r w:rsidRPr="00EF1568">
              <w:rPr>
                <w:rFonts w:ascii="Times New Roman" w:hAnsi="Times New Roman" w:cs="Times New Roman"/>
                <w:b/>
                <w:color w:val="000000" w:themeColor="text1"/>
                <w:sz w:val="24"/>
                <w:lang w:bidi="zh-CN"/>
              </w:rPr>
              <w:t>4</w:t>
            </w:r>
            <w:r w:rsidRPr="00EF1568">
              <w:rPr>
                <w:rFonts w:ascii="Times New Roman" w:hAnsi="Times New Roman" w:cs="Times New Roman" w:hint="eastAsia"/>
                <w:b/>
                <w:color w:val="000000" w:themeColor="text1"/>
                <w:sz w:val="24"/>
                <w:lang w:bidi="zh-CN"/>
              </w:rPr>
              <w:t>、</w:t>
            </w:r>
            <w:r w:rsidRPr="00EF1568">
              <w:rPr>
                <w:rFonts w:ascii="Times New Roman" w:hAnsi="Times New Roman" w:cs="Times New Roman"/>
                <w:b/>
                <w:color w:val="000000" w:themeColor="text1"/>
                <w:sz w:val="24"/>
                <w:lang w:bidi="zh-CN"/>
              </w:rPr>
              <w:t>固废</w:t>
            </w:r>
          </w:p>
          <w:p w14:paraId="1AB68A41" w14:textId="77777777" w:rsidR="00275F8D" w:rsidRPr="00EF1568" w:rsidRDefault="00275F8D" w:rsidP="00275F8D">
            <w:pPr>
              <w:spacing w:line="360" w:lineRule="auto"/>
              <w:ind w:firstLineChars="200" w:firstLine="480"/>
              <w:rPr>
                <w:rFonts w:ascii="Times New Roman" w:hAnsi="Times New Roman" w:cs="Times New Roman"/>
                <w:color w:val="000000" w:themeColor="text1"/>
                <w:sz w:val="24"/>
                <w:lang w:bidi="zh-CN"/>
              </w:rPr>
            </w:pPr>
            <w:r w:rsidRPr="00EF1568">
              <w:rPr>
                <w:rFonts w:ascii="Times New Roman" w:hAnsi="Times New Roman" w:cs="Times New Roman"/>
                <w:color w:val="000000" w:themeColor="text1"/>
                <w:sz w:val="24"/>
                <w:lang w:bidi="zh-CN"/>
              </w:rPr>
              <w:t>项目施工期产生的固废主要为废建筑材料、废包装材料以及生活垃圾，废建筑材料运至渣土部门指定的地方，废包装材料中可回收部分外售综合利用，不可回收部分与生活垃圾一道由环卫部门统一清运。</w:t>
            </w:r>
          </w:p>
          <w:p w14:paraId="67E29C01" w14:textId="77777777" w:rsidR="00CC673F" w:rsidRPr="00EF1568" w:rsidRDefault="009E10D2">
            <w:pPr>
              <w:spacing w:line="360" w:lineRule="auto"/>
              <w:ind w:firstLine="464"/>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营运期环境影响分析：</w:t>
            </w:r>
          </w:p>
          <w:p w14:paraId="7B87BBA2" w14:textId="77777777" w:rsidR="00CC673F" w:rsidRPr="00EF1568" w:rsidRDefault="009E10D2">
            <w:pPr>
              <w:adjustRightInd w:val="0"/>
              <w:snapToGrid w:val="0"/>
              <w:spacing w:line="360" w:lineRule="auto"/>
              <w:ind w:firstLineChars="200" w:firstLine="562"/>
              <w:rPr>
                <w:rFonts w:ascii="Times New Roman" w:hAnsi="Times New Roman" w:cs="Times New Roman"/>
                <w:color w:val="000000" w:themeColor="text1"/>
              </w:rPr>
            </w:pPr>
            <w:r w:rsidRPr="00EF1568">
              <w:rPr>
                <w:rFonts w:ascii="Times New Roman" w:hAnsi="Times New Roman" w:cs="Times New Roman"/>
                <w:b/>
                <w:color w:val="000000" w:themeColor="text1"/>
                <w:sz w:val="28"/>
                <w:szCs w:val="28"/>
              </w:rPr>
              <w:t>一、</w:t>
            </w:r>
            <w:r w:rsidRPr="00EF1568">
              <w:rPr>
                <w:rFonts w:ascii="Times New Roman" w:hAnsi="Times New Roman" w:cs="Times New Roman"/>
                <w:b/>
                <w:color w:val="000000" w:themeColor="text1"/>
                <w:sz w:val="24"/>
              </w:rPr>
              <w:t>水环境影响分析</w:t>
            </w:r>
          </w:p>
          <w:p w14:paraId="21363DEC" w14:textId="77777777" w:rsidR="00CC673F" w:rsidRPr="00EF1568" w:rsidRDefault="009E10D2">
            <w:pPr>
              <w:tabs>
                <w:tab w:val="center" w:pos="4234"/>
              </w:tabs>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根据工程分析有关内容，本项目为水污染影响型建设项目，依据本项目污水排放方式和废水排放量，参照《环境影响评价技术导则</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地表水环境》（</w:t>
            </w:r>
            <w:r w:rsidRPr="00EF1568">
              <w:rPr>
                <w:rFonts w:ascii="Times New Roman" w:hAnsi="Times New Roman" w:cs="Times New Roman"/>
                <w:color w:val="000000" w:themeColor="text1"/>
                <w:sz w:val="24"/>
              </w:rPr>
              <w:t>HJ2.3-2018</w:t>
            </w:r>
            <w:r w:rsidRPr="00EF1568">
              <w:rPr>
                <w:rFonts w:ascii="Times New Roman" w:hAnsi="Times New Roman" w:cs="Times New Roman"/>
                <w:color w:val="000000" w:themeColor="text1"/>
                <w:sz w:val="24"/>
              </w:rPr>
              <w:t>）表</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水污染影响型建设项目评价等级判定标准，本项目无生产废水产生，营运期废水为职工生活污水，冷却水循环使用。</w:t>
            </w:r>
          </w:p>
          <w:p w14:paraId="38F25B2E" w14:textId="77777777" w:rsidR="00CC673F" w:rsidRPr="00EF1568" w:rsidRDefault="009E10D2">
            <w:pPr>
              <w:pStyle w:val="a4"/>
              <w:spacing w:line="360" w:lineRule="auto"/>
              <w:ind w:firstLineChars="200" w:firstLine="398"/>
              <w:rPr>
                <w:rFonts w:ascii="Times New Roman" w:hAnsi="Times New Roman" w:cs="Times New Roman"/>
                <w:b/>
                <w:color w:val="000000" w:themeColor="text1"/>
              </w:rPr>
            </w:pPr>
            <w:r w:rsidRPr="00EF1568">
              <w:rPr>
                <w:rFonts w:ascii="Times New Roman" w:hAnsi="Times New Roman" w:cs="Times New Roman"/>
                <w:b/>
                <w:color w:val="000000" w:themeColor="text1"/>
                <w:spacing w:val="-6"/>
              </w:rPr>
              <w:lastRenderedPageBreak/>
              <w:t>根据《环境影响评价技术导则</w:t>
            </w:r>
            <w:r w:rsidRPr="00EF1568">
              <w:rPr>
                <w:rFonts w:ascii="Times New Roman" w:hAnsi="Times New Roman" w:cs="Times New Roman"/>
                <w:b/>
                <w:color w:val="000000" w:themeColor="text1"/>
                <w:spacing w:val="-6"/>
              </w:rPr>
              <w:t xml:space="preserve"> </w:t>
            </w:r>
            <w:r w:rsidRPr="00EF1568">
              <w:rPr>
                <w:rFonts w:ascii="Times New Roman" w:hAnsi="Times New Roman" w:cs="Times New Roman"/>
                <w:b/>
                <w:color w:val="000000" w:themeColor="text1"/>
                <w:spacing w:val="-6"/>
              </w:rPr>
              <w:t>地表水环境》</w:t>
            </w:r>
            <w:r w:rsidRPr="00EF1568">
              <w:rPr>
                <w:rFonts w:ascii="Times New Roman" w:hAnsi="Times New Roman" w:cs="Times New Roman"/>
                <w:b/>
                <w:color w:val="000000" w:themeColor="text1"/>
                <w:spacing w:val="3"/>
              </w:rPr>
              <w:t>（</w:t>
            </w:r>
            <w:r w:rsidRPr="00EF1568">
              <w:rPr>
                <w:rFonts w:ascii="Times New Roman" w:hAnsi="Times New Roman" w:cs="Times New Roman"/>
                <w:b/>
                <w:color w:val="000000" w:themeColor="text1"/>
                <w:w w:val="99"/>
              </w:rPr>
              <w:t>H</w:t>
            </w:r>
            <w:r w:rsidRPr="00EF1568">
              <w:rPr>
                <w:rFonts w:ascii="Times New Roman" w:hAnsi="Times New Roman" w:cs="Times New Roman"/>
                <w:b/>
                <w:color w:val="000000" w:themeColor="text1"/>
                <w:spacing w:val="1"/>
                <w:w w:val="99"/>
              </w:rPr>
              <w:t>J</w:t>
            </w:r>
            <w:r w:rsidRPr="00EF1568">
              <w:rPr>
                <w:rFonts w:ascii="Times New Roman" w:hAnsi="Times New Roman" w:cs="Times New Roman"/>
                <w:b/>
                <w:color w:val="000000" w:themeColor="text1"/>
              </w:rPr>
              <w:t>2.3</w:t>
            </w:r>
            <w:r w:rsidRPr="00EF1568">
              <w:rPr>
                <w:rFonts w:ascii="Times New Roman" w:hAnsi="Times New Roman" w:cs="Times New Roman"/>
                <w:b/>
                <w:color w:val="000000" w:themeColor="text1"/>
                <w:spacing w:val="-1"/>
              </w:rPr>
              <w:t>-</w:t>
            </w:r>
            <w:r w:rsidRPr="00EF1568">
              <w:rPr>
                <w:rFonts w:ascii="Times New Roman" w:hAnsi="Times New Roman" w:cs="Times New Roman"/>
                <w:b/>
                <w:color w:val="000000" w:themeColor="text1"/>
              </w:rPr>
              <w:t>2018</w:t>
            </w:r>
            <w:r w:rsidRPr="00EF1568">
              <w:rPr>
                <w:rFonts w:ascii="Times New Roman" w:hAnsi="Times New Roman" w:cs="Times New Roman"/>
                <w:b/>
                <w:color w:val="000000" w:themeColor="text1"/>
                <w:spacing w:val="-120"/>
              </w:rPr>
              <w:t>）</w:t>
            </w:r>
            <w:r w:rsidRPr="00EF1568">
              <w:rPr>
                <w:rFonts w:ascii="Times New Roman" w:hAnsi="Times New Roman" w:cs="Times New Roman"/>
                <w:b/>
                <w:color w:val="000000" w:themeColor="text1"/>
                <w:spacing w:val="-2"/>
              </w:rPr>
              <w:t>，本项目为水污染影响</w:t>
            </w:r>
            <w:r w:rsidRPr="00EF1568">
              <w:rPr>
                <w:rFonts w:ascii="Times New Roman" w:hAnsi="Times New Roman" w:cs="Times New Roman"/>
                <w:b/>
                <w:color w:val="000000" w:themeColor="text1"/>
              </w:rPr>
              <w:t>型建设项目，项目评价等级判定情况如下表所示：</w:t>
            </w:r>
          </w:p>
          <w:p w14:paraId="44A0C263" w14:textId="77777777" w:rsidR="00CC673F" w:rsidRPr="00EF1568" w:rsidRDefault="009E10D2">
            <w:pPr>
              <w:tabs>
                <w:tab w:val="left" w:pos="3452"/>
              </w:tabs>
              <w:spacing w:before="7"/>
              <w:ind w:left="2769"/>
              <w:rPr>
                <w:rFonts w:ascii="Times New Roman" w:hAnsi="Times New Roman" w:cs="Times New Roman"/>
                <w:b/>
                <w:color w:val="000000" w:themeColor="text1"/>
              </w:rPr>
            </w:pPr>
            <w:r w:rsidRPr="00EF1568">
              <w:rPr>
                <w:rFonts w:ascii="Times New Roman" w:hAnsi="Times New Roman" w:cs="Times New Roman"/>
                <w:b/>
                <w:color w:val="000000" w:themeColor="text1"/>
              </w:rPr>
              <w:t>表</w:t>
            </w:r>
            <w:r w:rsidRPr="00EF1568">
              <w:rPr>
                <w:rFonts w:ascii="Times New Roman" w:hAnsi="Times New Roman" w:cs="Times New Roman"/>
                <w:b/>
                <w:color w:val="000000" w:themeColor="text1"/>
                <w:spacing w:val="-52"/>
              </w:rPr>
              <w:t xml:space="preserve"> </w:t>
            </w:r>
            <w:r w:rsidRPr="00EF1568">
              <w:rPr>
                <w:rFonts w:ascii="Times New Roman" w:hAnsi="Times New Roman" w:cs="Times New Roman"/>
                <w:b/>
                <w:color w:val="000000" w:themeColor="text1"/>
              </w:rPr>
              <w:t xml:space="preserve">7-1 </w:t>
            </w:r>
            <w:r w:rsidRPr="00EF1568">
              <w:rPr>
                <w:rFonts w:ascii="Times New Roman" w:hAnsi="Times New Roman" w:cs="Times New Roman"/>
                <w:b/>
                <w:color w:val="000000" w:themeColor="text1"/>
              </w:rPr>
              <w:t>水污染影响型建</w:t>
            </w:r>
            <w:r w:rsidRPr="00EF1568">
              <w:rPr>
                <w:rFonts w:ascii="Times New Roman" w:hAnsi="Times New Roman" w:cs="Times New Roman"/>
                <w:b/>
                <w:color w:val="000000" w:themeColor="text1"/>
                <w:spacing w:val="-3"/>
              </w:rPr>
              <w:t>设</w:t>
            </w:r>
            <w:r w:rsidRPr="00EF1568">
              <w:rPr>
                <w:rFonts w:ascii="Times New Roman" w:hAnsi="Times New Roman" w:cs="Times New Roman"/>
                <w:b/>
                <w:color w:val="000000" w:themeColor="text1"/>
              </w:rPr>
              <w:t>项目评价等级判定表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78"/>
              <w:gridCol w:w="1870"/>
              <w:gridCol w:w="5612"/>
            </w:tblGrid>
            <w:tr w:rsidR="00EF1568" w:rsidRPr="00EF1568" w14:paraId="2ED27FD5" w14:textId="77777777" w:rsidTr="006C6231">
              <w:trPr>
                <w:trHeight w:val="340"/>
                <w:jc w:val="center"/>
              </w:trPr>
              <w:tc>
                <w:tcPr>
                  <w:tcW w:w="871" w:type="pct"/>
                  <w:vMerge w:val="restart"/>
                  <w:shd w:val="clear" w:color="auto" w:fill="auto"/>
                  <w:vAlign w:val="center"/>
                </w:tcPr>
                <w:p w14:paraId="664E1F29" w14:textId="77777777" w:rsidR="00CC673F" w:rsidRPr="00EF1568" w:rsidRDefault="00CC673F">
                  <w:pPr>
                    <w:pStyle w:val="TableParagraph"/>
                    <w:jc w:val="center"/>
                    <w:rPr>
                      <w:rFonts w:eastAsiaTheme="minorEastAsia"/>
                      <w:b/>
                      <w:color w:val="000000" w:themeColor="text1"/>
                      <w:sz w:val="20"/>
                    </w:rPr>
                  </w:pPr>
                </w:p>
                <w:p w14:paraId="5E0E67D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评价等级</w:t>
                  </w:r>
                </w:p>
              </w:tc>
              <w:tc>
                <w:tcPr>
                  <w:tcW w:w="4129" w:type="pct"/>
                  <w:gridSpan w:val="2"/>
                  <w:shd w:val="clear" w:color="auto" w:fill="auto"/>
                  <w:vAlign w:val="center"/>
                </w:tcPr>
                <w:p w14:paraId="69B3B92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判定依据</w:t>
                  </w:r>
                </w:p>
              </w:tc>
            </w:tr>
            <w:tr w:rsidR="00EF1568" w:rsidRPr="00EF1568" w14:paraId="1F8E423A" w14:textId="77777777" w:rsidTr="006C6231">
              <w:trPr>
                <w:trHeight w:val="681"/>
                <w:jc w:val="center"/>
              </w:trPr>
              <w:tc>
                <w:tcPr>
                  <w:tcW w:w="871" w:type="pct"/>
                  <w:vMerge/>
                  <w:tcBorders>
                    <w:top w:val="nil"/>
                  </w:tcBorders>
                  <w:shd w:val="clear" w:color="auto" w:fill="auto"/>
                  <w:vAlign w:val="center"/>
                </w:tcPr>
                <w:p w14:paraId="5C7EDB7B"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1032" w:type="pct"/>
                  <w:shd w:val="clear" w:color="auto" w:fill="auto"/>
                  <w:vAlign w:val="center"/>
                </w:tcPr>
                <w:p w14:paraId="09B6D40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排放方式</w:t>
                  </w:r>
                </w:p>
              </w:tc>
              <w:tc>
                <w:tcPr>
                  <w:tcW w:w="3096" w:type="pct"/>
                  <w:shd w:val="clear" w:color="auto" w:fill="auto"/>
                  <w:vAlign w:val="center"/>
                </w:tcPr>
                <w:p w14:paraId="45EFE76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废水排放量</w:t>
                  </w:r>
                  <w:r w:rsidRPr="00EF1568">
                    <w:rPr>
                      <w:rFonts w:eastAsiaTheme="minorEastAsia"/>
                      <w:color w:val="000000" w:themeColor="text1"/>
                    </w:rPr>
                    <w:t xml:space="preserve"> Q/</w:t>
                  </w:r>
                  <w:r w:rsidRPr="00EF1568">
                    <w:rPr>
                      <w:rFonts w:eastAsiaTheme="minorEastAsia"/>
                      <w:color w:val="000000" w:themeColor="text1"/>
                    </w:rPr>
                    <w:t>（</w:t>
                  </w:r>
                  <w:r w:rsidRPr="00EF1568">
                    <w:rPr>
                      <w:rFonts w:eastAsiaTheme="minorEastAsia"/>
                      <w:color w:val="000000" w:themeColor="text1"/>
                    </w:rPr>
                    <w:t>m</w:t>
                  </w:r>
                  <w:r w:rsidRPr="00EF1568">
                    <w:rPr>
                      <w:rFonts w:eastAsiaTheme="minorEastAsia"/>
                      <w:color w:val="000000" w:themeColor="text1"/>
                      <w:vertAlign w:val="superscript"/>
                    </w:rPr>
                    <w:t>3</w:t>
                  </w:r>
                  <w:r w:rsidRPr="00EF1568">
                    <w:rPr>
                      <w:rFonts w:eastAsiaTheme="minorEastAsia"/>
                      <w:color w:val="000000" w:themeColor="text1"/>
                    </w:rPr>
                    <w:t>/d</w:t>
                  </w:r>
                  <w:r w:rsidRPr="00EF1568">
                    <w:rPr>
                      <w:rFonts w:eastAsiaTheme="minorEastAsia"/>
                      <w:color w:val="000000" w:themeColor="text1"/>
                    </w:rPr>
                    <w:t>）；水污染物当量数</w:t>
                  </w:r>
                  <w:r w:rsidRPr="00EF1568">
                    <w:rPr>
                      <w:rFonts w:eastAsiaTheme="minorEastAsia"/>
                      <w:color w:val="000000" w:themeColor="text1"/>
                    </w:rPr>
                    <w:t xml:space="preserve"> W/</w:t>
                  </w:r>
                  <w:r w:rsidRPr="00EF1568">
                    <w:rPr>
                      <w:rFonts w:eastAsiaTheme="minorEastAsia"/>
                      <w:color w:val="000000" w:themeColor="text1"/>
                    </w:rPr>
                    <w:t>（无量纲）</w:t>
                  </w:r>
                </w:p>
              </w:tc>
            </w:tr>
            <w:tr w:rsidR="00EF1568" w:rsidRPr="00EF1568" w14:paraId="5599AD12" w14:textId="77777777" w:rsidTr="006C6231">
              <w:trPr>
                <w:trHeight w:val="337"/>
                <w:jc w:val="center"/>
              </w:trPr>
              <w:tc>
                <w:tcPr>
                  <w:tcW w:w="871" w:type="pct"/>
                  <w:shd w:val="clear" w:color="auto" w:fill="auto"/>
                  <w:vAlign w:val="center"/>
                </w:tcPr>
                <w:p w14:paraId="2F8F67B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一级</w:t>
                  </w:r>
                </w:p>
              </w:tc>
              <w:tc>
                <w:tcPr>
                  <w:tcW w:w="1032" w:type="pct"/>
                  <w:shd w:val="clear" w:color="auto" w:fill="auto"/>
                  <w:vAlign w:val="center"/>
                </w:tcPr>
                <w:p w14:paraId="2B89A2C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直接排放</w:t>
                  </w:r>
                </w:p>
              </w:tc>
              <w:tc>
                <w:tcPr>
                  <w:tcW w:w="3096" w:type="pct"/>
                  <w:shd w:val="clear" w:color="auto" w:fill="auto"/>
                  <w:vAlign w:val="center"/>
                </w:tcPr>
                <w:p w14:paraId="5A359B7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 xml:space="preserve">Q≥20000 </w:t>
                  </w:r>
                  <w:r w:rsidRPr="00EF1568">
                    <w:rPr>
                      <w:rFonts w:eastAsiaTheme="minorEastAsia"/>
                      <w:color w:val="000000" w:themeColor="text1"/>
                    </w:rPr>
                    <w:t>或</w:t>
                  </w:r>
                  <w:r w:rsidRPr="00EF1568">
                    <w:rPr>
                      <w:rFonts w:eastAsiaTheme="minorEastAsia"/>
                      <w:color w:val="000000" w:themeColor="text1"/>
                    </w:rPr>
                    <w:t>W≥600000</w:t>
                  </w:r>
                </w:p>
              </w:tc>
            </w:tr>
            <w:tr w:rsidR="00EF1568" w:rsidRPr="00EF1568" w14:paraId="76588B95" w14:textId="77777777" w:rsidTr="006C6231">
              <w:trPr>
                <w:trHeight w:val="340"/>
                <w:jc w:val="center"/>
              </w:trPr>
              <w:tc>
                <w:tcPr>
                  <w:tcW w:w="871" w:type="pct"/>
                  <w:shd w:val="clear" w:color="auto" w:fill="auto"/>
                  <w:vAlign w:val="center"/>
                </w:tcPr>
                <w:p w14:paraId="0391760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二级</w:t>
                  </w:r>
                </w:p>
              </w:tc>
              <w:tc>
                <w:tcPr>
                  <w:tcW w:w="1032" w:type="pct"/>
                  <w:shd w:val="clear" w:color="auto" w:fill="auto"/>
                  <w:vAlign w:val="center"/>
                </w:tcPr>
                <w:p w14:paraId="7E692F3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直接排放</w:t>
                  </w:r>
                </w:p>
              </w:tc>
              <w:tc>
                <w:tcPr>
                  <w:tcW w:w="3096" w:type="pct"/>
                  <w:shd w:val="clear" w:color="auto" w:fill="auto"/>
                  <w:vAlign w:val="center"/>
                </w:tcPr>
                <w:p w14:paraId="244496C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其他</w:t>
                  </w:r>
                </w:p>
              </w:tc>
            </w:tr>
            <w:tr w:rsidR="00EF1568" w:rsidRPr="00EF1568" w14:paraId="376C0D71" w14:textId="77777777" w:rsidTr="006C6231">
              <w:trPr>
                <w:trHeight w:val="70"/>
                <w:jc w:val="center"/>
              </w:trPr>
              <w:tc>
                <w:tcPr>
                  <w:tcW w:w="871" w:type="pct"/>
                  <w:shd w:val="clear" w:color="auto" w:fill="auto"/>
                  <w:vAlign w:val="center"/>
                </w:tcPr>
                <w:p w14:paraId="3DEFBDA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三级</w:t>
                  </w:r>
                  <w:r w:rsidRPr="00EF1568">
                    <w:rPr>
                      <w:rFonts w:eastAsiaTheme="minorEastAsia"/>
                      <w:color w:val="000000" w:themeColor="text1"/>
                    </w:rPr>
                    <w:t>A</w:t>
                  </w:r>
                </w:p>
              </w:tc>
              <w:tc>
                <w:tcPr>
                  <w:tcW w:w="1032" w:type="pct"/>
                  <w:shd w:val="clear" w:color="auto" w:fill="auto"/>
                  <w:vAlign w:val="center"/>
                </w:tcPr>
                <w:p w14:paraId="314C7B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直接排放</w:t>
                  </w:r>
                </w:p>
              </w:tc>
              <w:tc>
                <w:tcPr>
                  <w:tcW w:w="3096" w:type="pct"/>
                  <w:shd w:val="clear" w:color="auto" w:fill="auto"/>
                  <w:vAlign w:val="center"/>
                </w:tcPr>
                <w:p w14:paraId="5E1A70F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Q</w:t>
                  </w:r>
                  <w:r w:rsidRPr="00EF1568">
                    <w:rPr>
                      <w:rFonts w:eastAsiaTheme="minorEastAsia"/>
                      <w:color w:val="000000" w:themeColor="text1"/>
                    </w:rPr>
                    <w:t>＜</w:t>
                  </w:r>
                  <w:r w:rsidRPr="00EF1568">
                    <w:rPr>
                      <w:rFonts w:eastAsiaTheme="minorEastAsia"/>
                      <w:color w:val="000000" w:themeColor="text1"/>
                    </w:rPr>
                    <w:t xml:space="preserve">200 </w:t>
                  </w:r>
                  <w:r w:rsidRPr="00EF1568">
                    <w:rPr>
                      <w:rFonts w:eastAsiaTheme="minorEastAsia"/>
                      <w:color w:val="000000" w:themeColor="text1"/>
                    </w:rPr>
                    <w:t>且</w:t>
                  </w:r>
                  <w:r w:rsidRPr="00EF1568">
                    <w:rPr>
                      <w:rFonts w:eastAsiaTheme="minorEastAsia"/>
                      <w:color w:val="000000" w:themeColor="text1"/>
                    </w:rPr>
                    <w:t xml:space="preserve"> W</w:t>
                  </w:r>
                  <w:r w:rsidRPr="00EF1568">
                    <w:rPr>
                      <w:rFonts w:eastAsiaTheme="minorEastAsia"/>
                      <w:color w:val="000000" w:themeColor="text1"/>
                    </w:rPr>
                    <w:t>＜</w:t>
                  </w:r>
                  <w:r w:rsidRPr="00EF1568">
                    <w:rPr>
                      <w:rFonts w:eastAsiaTheme="minorEastAsia"/>
                      <w:color w:val="000000" w:themeColor="text1"/>
                    </w:rPr>
                    <w:t>6000</w:t>
                  </w:r>
                </w:p>
              </w:tc>
            </w:tr>
            <w:tr w:rsidR="00EF1568" w:rsidRPr="00EF1568" w14:paraId="71CB07E8" w14:textId="77777777" w:rsidTr="006C6231">
              <w:trPr>
                <w:trHeight w:val="340"/>
                <w:jc w:val="center"/>
              </w:trPr>
              <w:tc>
                <w:tcPr>
                  <w:tcW w:w="871" w:type="pct"/>
                  <w:shd w:val="clear" w:color="auto" w:fill="auto"/>
                  <w:vAlign w:val="center"/>
                </w:tcPr>
                <w:p w14:paraId="474C88D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三级</w:t>
                  </w:r>
                  <w:r w:rsidRPr="00EF1568">
                    <w:rPr>
                      <w:rFonts w:eastAsiaTheme="minorEastAsia"/>
                      <w:color w:val="000000" w:themeColor="text1"/>
                    </w:rPr>
                    <w:t>B</w:t>
                  </w:r>
                </w:p>
              </w:tc>
              <w:tc>
                <w:tcPr>
                  <w:tcW w:w="1032" w:type="pct"/>
                  <w:shd w:val="clear" w:color="auto" w:fill="auto"/>
                  <w:vAlign w:val="center"/>
                </w:tcPr>
                <w:p w14:paraId="5E2B2D7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间接排放</w:t>
                  </w:r>
                </w:p>
              </w:tc>
              <w:tc>
                <w:tcPr>
                  <w:tcW w:w="3096" w:type="pct"/>
                  <w:shd w:val="clear" w:color="auto" w:fill="auto"/>
                  <w:vAlign w:val="center"/>
                </w:tcPr>
                <w:p w14:paraId="397C54B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w:t>
                  </w:r>
                </w:p>
              </w:tc>
            </w:tr>
          </w:tbl>
          <w:p w14:paraId="14FB5328" w14:textId="77777777" w:rsidR="00CC673F" w:rsidRPr="00EF1568" w:rsidRDefault="009E10D2">
            <w:pPr>
              <w:tabs>
                <w:tab w:val="center" w:pos="4234"/>
              </w:tabs>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营运期项目产生的职工生活污水不直接外排，经化粪池预处理后排入园区污水管网，通过园区污水处理厂处理达标后排放。因此本项目属间接排放项目，根据上表判定依据，确定本项目地表水评价等级为三级</w:t>
            </w:r>
            <w:r w:rsidRPr="00EF1568">
              <w:rPr>
                <w:rFonts w:ascii="Times New Roman" w:hAnsi="Times New Roman" w:cs="Times New Roman"/>
                <w:color w:val="000000" w:themeColor="text1"/>
                <w:sz w:val="24"/>
              </w:rPr>
              <w:t>B</w:t>
            </w:r>
            <w:r w:rsidRPr="00EF1568">
              <w:rPr>
                <w:rFonts w:ascii="Times New Roman" w:hAnsi="Times New Roman" w:cs="Times New Roman"/>
                <w:color w:val="000000" w:themeColor="text1"/>
                <w:sz w:val="24"/>
              </w:rPr>
              <w:t>。根据《环境影响评价技术导则</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地表水环境》（</w:t>
            </w:r>
            <w:r w:rsidRPr="00EF1568">
              <w:rPr>
                <w:rFonts w:ascii="Times New Roman" w:hAnsi="Times New Roman" w:cs="Times New Roman"/>
                <w:color w:val="000000" w:themeColor="text1"/>
                <w:sz w:val="24"/>
              </w:rPr>
              <w:t>HJ2.3-2018</w:t>
            </w:r>
            <w:r w:rsidRPr="00EF1568">
              <w:rPr>
                <w:rFonts w:ascii="Times New Roman" w:hAnsi="Times New Roman" w:cs="Times New Roman"/>
                <w:color w:val="000000" w:themeColor="text1"/>
                <w:sz w:val="24"/>
              </w:rPr>
              <w:t>）对评价等级为三级</w:t>
            </w:r>
            <w:r w:rsidRPr="00EF1568">
              <w:rPr>
                <w:rFonts w:ascii="Times New Roman" w:hAnsi="Times New Roman" w:cs="Times New Roman"/>
                <w:color w:val="000000" w:themeColor="text1"/>
                <w:sz w:val="24"/>
              </w:rPr>
              <w:t>B</w:t>
            </w:r>
            <w:r w:rsidRPr="00EF1568">
              <w:rPr>
                <w:rFonts w:ascii="Times New Roman" w:hAnsi="Times New Roman" w:cs="Times New Roman"/>
                <w:color w:val="000000" w:themeColor="text1"/>
                <w:sz w:val="24"/>
              </w:rPr>
              <w:t>。</w:t>
            </w:r>
          </w:p>
          <w:p w14:paraId="08B1F363" w14:textId="77777777" w:rsidR="00CC673F" w:rsidRPr="00EF1568" w:rsidRDefault="009E10D2">
            <w:pPr>
              <w:tabs>
                <w:tab w:val="center" w:pos="4234"/>
              </w:tabs>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项目评价内容的要求，主要包括以下两个方面：</w:t>
            </w:r>
          </w:p>
          <w:p w14:paraId="2DD2C5E1" w14:textId="77777777" w:rsidR="00CC673F" w:rsidRPr="00EF1568" w:rsidRDefault="009E10D2">
            <w:pPr>
              <w:tabs>
                <w:tab w:val="center" w:pos="4234"/>
              </w:tabs>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）水污染控制和水环境影响减缓措施有效性评价。</w:t>
            </w:r>
          </w:p>
          <w:p w14:paraId="09FE02F6" w14:textId="77777777" w:rsidR="00CC673F" w:rsidRPr="00EF1568" w:rsidRDefault="009E10D2">
            <w:pPr>
              <w:tabs>
                <w:tab w:val="center" w:pos="4234"/>
              </w:tabs>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ab/>
            </w:r>
            <w:r w:rsidRPr="00EF1568">
              <w:rPr>
                <w:rFonts w:ascii="Times New Roman" w:hAnsi="Times New Roman" w:cs="Times New Roman"/>
                <w:color w:val="000000" w:themeColor="text1"/>
                <w:sz w:val="24"/>
              </w:rPr>
              <w:t>依托污水处理设施环境可行性评价。主要从污水处理设施的日处理能力、处理工艺、设计进水水质、处理后的废水稳定达标排放情况及排放标准是否涵盖建设项目排放的有毒有害的特征水污染物等方面开展评价。</w:t>
            </w:r>
          </w:p>
          <w:p w14:paraId="70C45003" w14:textId="77777777" w:rsidR="00CC673F" w:rsidRPr="00EF1568" w:rsidRDefault="009E10D2">
            <w:pPr>
              <w:pStyle w:val="Default"/>
              <w:spacing w:line="360" w:lineRule="auto"/>
              <w:ind w:firstLineChars="200" w:firstLine="482"/>
              <w:jc w:val="both"/>
              <w:rPr>
                <w:rFonts w:ascii="Times New Roman" w:eastAsiaTheme="minorEastAsia" w:hAnsi="Times New Roman" w:cs="Times New Roman" w:hint="default"/>
                <w:b/>
                <w:color w:val="000000" w:themeColor="text1"/>
              </w:rPr>
            </w:pPr>
            <w:r w:rsidRPr="00EF1568">
              <w:rPr>
                <w:rFonts w:ascii="Times New Roman" w:eastAsiaTheme="minorEastAsia" w:hAnsi="Times New Roman" w:cs="Times New Roman" w:hint="default"/>
                <w:b/>
                <w:color w:val="000000" w:themeColor="text1"/>
              </w:rPr>
              <w:t xml:space="preserve">1.1 </w:t>
            </w:r>
            <w:r w:rsidRPr="00EF1568">
              <w:rPr>
                <w:rFonts w:ascii="Times New Roman" w:eastAsiaTheme="minorEastAsia" w:hAnsi="Times New Roman" w:cs="Times New Roman" w:hint="default"/>
                <w:b/>
                <w:color w:val="000000" w:themeColor="text1"/>
              </w:rPr>
              <w:t>水污染控制和水环境影响减缓措施有效性分析</w:t>
            </w:r>
          </w:p>
          <w:p w14:paraId="363E6938"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项目采取的水污染控制和水环境影响减缓措施为：生活污水不直接外排，经厂区防渗化粪池预处理后排入市政污水管网。</w:t>
            </w:r>
          </w:p>
          <w:p w14:paraId="13575300" w14:textId="77777777" w:rsidR="00CC673F" w:rsidRPr="00EF1568" w:rsidRDefault="009E10D2">
            <w:pPr>
              <w:adjustRightInd w:val="0"/>
              <w:snapToGrid w:val="0"/>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 xml:space="preserve">1.2 </w:t>
            </w:r>
            <w:r w:rsidRPr="00EF1568">
              <w:rPr>
                <w:rFonts w:ascii="Times New Roman" w:hAnsi="Times New Roman" w:cs="Times New Roman"/>
                <w:b/>
                <w:color w:val="000000" w:themeColor="text1"/>
                <w:sz w:val="24"/>
              </w:rPr>
              <w:t>依托污水处理设施环境可行性分析</w:t>
            </w:r>
          </w:p>
          <w:p w14:paraId="1817EFAF" w14:textId="20751816"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生产废水经化粪池处理达到</w:t>
            </w:r>
            <w:r w:rsidR="00435768" w:rsidRPr="00435768">
              <w:rPr>
                <w:rFonts w:ascii="Times New Roman" w:hAnsi="Times New Roman" w:cs="Times New Roman" w:hint="eastAsia"/>
                <w:color w:val="000000" w:themeColor="text1"/>
                <w:sz w:val="24"/>
              </w:rPr>
              <w:t>GB39731-2020</w:t>
            </w:r>
            <w:r w:rsidR="00435768" w:rsidRPr="00435768">
              <w:rPr>
                <w:rFonts w:ascii="Times New Roman" w:hAnsi="Times New Roman" w:cs="Times New Roman" w:hint="eastAsia"/>
                <w:color w:val="000000" w:themeColor="text1"/>
                <w:sz w:val="24"/>
              </w:rPr>
              <w:t>《电子工业水污染物排放标准》间接排放标准</w:t>
            </w:r>
            <w:r w:rsidRPr="00EF1568">
              <w:rPr>
                <w:rFonts w:ascii="Times New Roman" w:hAnsi="Times New Roman" w:cs="Times New Roman"/>
                <w:color w:val="000000" w:themeColor="text1"/>
                <w:sz w:val="24"/>
              </w:rPr>
              <w:t>后排入园区污水处理厂，园区污水处理厂处理规模为</w:t>
            </w:r>
            <w:r w:rsidRPr="00EF1568">
              <w:rPr>
                <w:rFonts w:ascii="Times New Roman" w:hAnsi="Times New Roman" w:cs="Times New Roman"/>
                <w:color w:val="000000" w:themeColor="text1"/>
                <w:sz w:val="24"/>
              </w:rPr>
              <w:t>200m</w:t>
            </w:r>
            <w:r w:rsidRPr="00EF1568">
              <w:rPr>
                <w:rFonts w:ascii="Times New Roman" w:hAnsi="Times New Roman" w:cs="Times New Roman"/>
                <w:color w:val="000000" w:themeColor="text1"/>
                <w:sz w:val="24"/>
                <w:vertAlign w:val="superscript"/>
              </w:rPr>
              <w:t>3</w:t>
            </w:r>
            <w:r w:rsidRPr="00EF1568">
              <w:rPr>
                <w:rFonts w:ascii="Times New Roman" w:hAnsi="Times New Roman" w:cs="Times New Roman"/>
                <w:color w:val="000000" w:themeColor="text1"/>
                <w:sz w:val="24"/>
              </w:rPr>
              <w:t>/d</w:t>
            </w:r>
            <w:r w:rsidRPr="00EF1568">
              <w:rPr>
                <w:rFonts w:ascii="Times New Roman" w:hAnsi="Times New Roman" w:cs="Times New Roman"/>
                <w:color w:val="000000" w:themeColor="text1"/>
                <w:sz w:val="24"/>
              </w:rPr>
              <w:t>。本项目废水量占污水处理厂近期规模的</w:t>
            </w:r>
            <w:r w:rsidRPr="00EF1568">
              <w:rPr>
                <w:rFonts w:ascii="Times New Roman" w:hAnsi="Times New Roman" w:cs="Times New Roman"/>
                <w:color w:val="000000" w:themeColor="text1"/>
                <w:sz w:val="24"/>
              </w:rPr>
              <w:t>5.4%</w:t>
            </w:r>
            <w:r w:rsidRPr="00EF1568">
              <w:rPr>
                <w:rFonts w:ascii="Times New Roman" w:hAnsi="Times New Roman" w:cs="Times New Roman"/>
                <w:color w:val="000000" w:themeColor="text1"/>
                <w:sz w:val="24"/>
              </w:rPr>
              <w:t>，不会对污水处理厂造成水量冲击。本项目外排污水浓度满足</w:t>
            </w:r>
            <w:r w:rsidR="00435768" w:rsidRPr="00435768">
              <w:rPr>
                <w:rFonts w:ascii="Times New Roman" w:hAnsi="Times New Roman" w:cs="Times New Roman" w:hint="eastAsia"/>
                <w:color w:val="000000" w:themeColor="text1"/>
                <w:sz w:val="24"/>
              </w:rPr>
              <w:t>GB39731-2020</w:t>
            </w:r>
            <w:r w:rsidR="00435768" w:rsidRPr="00435768">
              <w:rPr>
                <w:rFonts w:ascii="Times New Roman" w:hAnsi="Times New Roman" w:cs="Times New Roman" w:hint="eastAsia"/>
                <w:color w:val="000000" w:themeColor="text1"/>
                <w:sz w:val="24"/>
              </w:rPr>
              <w:t>《电子工业水污染物排放标准》间接排放标准</w:t>
            </w:r>
            <w:r w:rsidRPr="00EF1568">
              <w:rPr>
                <w:rFonts w:ascii="Times New Roman" w:hAnsi="Times New Roman" w:cs="Times New Roman"/>
                <w:color w:val="000000" w:themeColor="text1"/>
                <w:sz w:val="24"/>
              </w:rPr>
              <w:t>，符合污水处理厂进水水质要求的</w:t>
            </w:r>
            <w:r w:rsidR="00435768" w:rsidRPr="00435768">
              <w:rPr>
                <w:rFonts w:ascii="Times New Roman" w:hAnsi="Times New Roman" w:cs="Times New Roman" w:hint="eastAsia"/>
                <w:color w:val="000000" w:themeColor="text1"/>
                <w:sz w:val="24"/>
              </w:rPr>
              <w:t>GB39731-2020</w:t>
            </w:r>
            <w:r w:rsidR="00435768" w:rsidRPr="00435768">
              <w:rPr>
                <w:rFonts w:ascii="Times New Roman" w:hAnsi="Times New Roman" w:cs="Times New Roman" w:hint="eastAsia"/>
                <w:color w:val="000000" w:themeColor="text1"/>
                <w:sz w:val="24"/>
              </w:rPr>
              <w:t>《电子工业水污染物排放标准》间接排放标准</w:t>
            </w:r>
            <w:r w:rsidRPr="00EF1568">
              <w:rPr>
                <w:rFonts w:ascii="Times New Roman" w:hAnsi="Times New Roman" w:cs="Times New Roman"/>
                <w:color w:val="000000" w:themeColor="text1"/>
                <w:sz w:val="24"/>
              </w:rPr>
              <w:t>，不会对园区污水处理厂造成负荷冲击。可知，本项目废水排入园区污水处理厂是合理可行的。</w:t>
            </w:r>
          </w:p>
          <w:p w14:paraId="6952C764" w14:textId="77777777" w:rsidR="00CC673F" w:rsidRPr="007E3874" w:rsidRDefault="009E10D2">
            <w:pPr>
              <w:spacing w:line="360" w:lineRule="auto"/>
              <w:ind w:firstLineChars="200" w:firstLine="482"/>
              <w:rPr>
                <w:rFonts w:ascii="Times New Roman" w:hAnsi="Times New Roman" w:cs="Times New Roman"/>
                <w:b/>
                <w:color w:val="000000" w:themeColor="text1"/>
                <w:sz w:val="24"/>
                <w:u w:val="single"/>
              </w:rPr>
            </w:pPr>
            <w:r w:rsidRPr="007E3874">
              <w:rPr>
                <w:rFonts w:ascii="Times New Roman" w:hAnsi="Times New Roman" w:cs="Times New Roman"/>
                <w:b/>
                <w:color w:val="000000" w:themeColor="text1"/>
                <w:sz w:val="24"/>
                <w:u w:val="single"/>
              </w:rPr>
              <w:t>二、大气环境影响分析</w:t>
            </w:r>
          </w:p>
          <w:p w14:paraId="27B837B9" w14:textId="7EAF9A8A" w:rsidR="00CC673F" w:rsidRPr="007E3874" w:rsidRDefault="009E10D2">
            <w:pPr>
              <w:spacing w:line="360" w:lineRule="auto"/>
              <w:ind w:firstLineChars="200" w:firstLine="480"/>
              <w:rPr>
                <w:rFonts w:ascii="Times New Roman" w:hAnsi="Times New Roman" w:cs="Times New Roman"/>
                <w:color w:val="000000" w:themeColor="text1"/>
                <w:sz w:val="24"/>
                <w:u w:val="single"/>
                <w:lang w:bidi="zh-CN"/>
              </w:rPr>
            </w:pPr>
            <w:r w:rsidRPr="007E3874">
              <w:rPr>
                <w:rFonts w:ascii="Times New Roman" w:hAnsi="Times New Roman" w:cs="Times New Roman"/>
                <w:color w:val="000000" w:themeColor="text1"/>
                <w:sz w:val="24"/>
                <w:u w:val="single"/>
                <w:lang w:bidi="zh-CN"/>
              </w:rPr>
              <w:t>营运期项目废气为电子元器件组装过程中产生的</w:t>
            </w:r>
            <w:r w:rsidR="00E11AD1" w:rsidRPr="007E3874">
              <w:rPr>
                <w:rFonts w:ascii="Times New Roman" w:hAnsi="Times New Roman" w:cs="Times New Roman" w:hint="eastAsia"/>
                <w:color w:val="000000" w:themeColor="text1"/>
                <w:sz w:val="24"/>
                <w:u w:val="single"/>
                <w:lang w:bidi="zh-CN"/>
              </w:rPr>
              <w:t>焊接</w:t>
            </w:r>
            <w:r w:rsidRPr="007E3874">
              <w:rPr>
                <w:rFonts w:ascii="Times New Roman" w:hAnsi="Times New Roman" w:cs="Times New Roman"/>
                <w:color w:val="000000" w:themeColor="text1"/>
                <w:sz w:val="24"/>
                <w:u w:val="single"/>
                <w:lang w:bidi="zh-CN"/>
              </w:rPr>
              <w:t>烟尘、</w:t>
            </w:r>
            <w:r w:rsidRPr="007E3874">
              <w:rPr>
                <w:rFonts w:ascii="Times New Roman" w:hAnsi="Times New Roman" w:cs="Times New Roman"/>
                <w:color w:val="000000" w:themeColor="text1"/>
                <w:sz w:val="24"/>
                <w:u w:val="single"/>
                <w:lang w:bidi="zh-CN"/>
              </w:rPr>
              <w:t>VOCs</w:t>
            </w:r>
            <w:r w:rsidRPr="007E3874">
              <w:rPr>
                <w:rFonts w:ascii="Times New Roman" w:hAnsi="Times New Roman" w:cs="Times New Roman"/>
                <w:color w:val="000000" w:themeColor="text1"/>
                <w:sz w:val="24"/>
                <w:u w:val="single"/>
                <w:lang w:bidi="zh-CN"/>
              </w:rPr>
              <w:t>、非甲烷总烃，</w:t>
            </w:r>
            <w:r w:rsidR="007E3874" w:rsidRPr="007E3874">
              <w:rPr>
                <w:rFonts w:ascii="Times New Roman" w:hAnsi="Times New Roman" w:cs="Times New Roman" w:hint="eastAsia"/>
                <w:color w:val="000000" w:themeColor="text1"/>
                <w:sz w:val="24"/>
                <w:u w:val="single"/>
                <w:lang w:bidi="zh-CN"/>
              </w:rPr>
              <w:lastRenderedPageBreak/>
              <w:t>焊接烟尘、贴片废气经集气罩收集后</w:t>
            </w:r>
            <w:r w:rsidR="007E3874" w:rsidRPr="007E3874">
              <w:rPr>
                <w:rFonts w:ascii="Times New Roman" w:hAnsi="Times New Roman" w:cs="Times New Roman" w:hint="eastAsia"/>
                <w:color w:val="000000" w:themeColor="text1"/>
                <w:sz w:val="24"/>
                <w:u w:val="single"/>
                <w:lang w:bidi="zh-CN"/>
              </w:rPr>
              <w:t>15m</w:t>
            </w:r>
            <w:r w:rsidR="007E3874" w:rsidRPr="007E3874">
              <w:rPr>
                <w:rFonts w:ascii="Times New Roman" w:hAnsi="Times New Roman" w:cs="Times New Roman" w:hint="eastAsia"/>
                <w:color w:val="000000" w:themeColor="text1"/>
                <w:sz w:val="24"/>
                <w:u w:val="single"/>
                <w:lang w:bidi="zh-CN"/>
              </w:rPr>
              <w:t>排气筒达标排放，注塑废气经集气罩</w:t>
            </w:r>
            <w:r w:rsidR="007E3874" w:rsidRPr="007E3874">
              <w:rPr>
                <w:rFonts w:ascii="Times New Roman" w:hAnsi="Times New Roman" w:cs="Times New Roman" w:hint="eastAsia"/>
                <w:color w:val="000000" w:themeColor="text1"/>
                <w:sz w:val="24"/>
                <w:u w:val="single"/>
                <w:lang w:bidi="zh-CN"/>
              </w:rPr>
              <w:t>+UV</w:t>
            </w:r>
            <w:r w:rsidR="007E3874" w:rsidRPr="007E3874">
              <w:rPr>
                <w:rFonts w:ascii="Times New Roman" w:hAnsi="Times New Roman" w:cs="Times New Roman" w:hint="eastAsia"/>
                <w:color w:val="000000" w:themeColor="text1"/>
                <w:sz w:val="24"/>
                <w:u w:val="single"/>
                <w:lang w:bidi="zh-CN"/>
              </w:rPr>
              <w:t>光解</w:t>
            </w:r>
            <w:r w:rsidR="007E3874" w:rsidRPr="007E3874">
              <w:rPr>
                <w:rFonts w:ascii="Times New Roman" w:hAnsi="Times New Roman" w:cs="Times New Roman" w:hint="eastAsia"/>
                <w:color w:val="000000" w:themeColor="text1"/>
                <w:sz w:val="24"/>
                <w:u w:val="single"/>
                <w:lang w:bidi="zh-CN"/>
              </w:rPr>
              <w:t>+</w:t>
            </w:r>
            <w:r w:rsidR="007E3874" w:rsidRPr="007E3874">
              <w:rPr>
                <w:rFonts w:ascii="Times New Roman" w:hAnsi="Times New Roman" w:cs="Times New Roman" w:hint="eastAsia"/>
                <w:color w:val="000000" w:themeColor="text1"/>
                <w:sz w:val="24"/>
                <w:u w:val="single"/>
                <w:lang w:bidi="zh-CN"/>
              </w:rPr>
              <w:t>活性炭装置净化处理后通过</w:t>
            </w:r>
            <w:r w:rsidR="007E3874" w:rsidRPr="007E3874">
              <w:rPr>
                <w:rFonts w:ascii="Times New Roman" w:hAnsi="Times New Roman" w:cs="Times New Roman" w:hint="eastAsia"/>
                <w:color w:val="000000" w:themeColor="text1"/>
                <w:sz w:val="24"/>
                <w:u w:val="single"/>
                <w:lang w:bidi="zh-CN"/>
              </w:rPr>
              <w:t>1</w:t>
            </w:r>
            <w:r w:rsidR="007E3874" w:rsidRPr="007E3874">
              <w:rPr>
                <w:rFonts w:ascii="Times New Roman" w:hAnsi="Times New Roman" w:cs="Times New Roman" w:hint="eastAsia"/>
                <w:color w:val="000000" w:themeColor="text1"/>
                <w:sz w:val="24"/>
                <w:u w:val="single"/>
                <w:lang w:bidi="zh-CN"/>
              </w:rPr>
              <w:t>根</w:t>
            </w:r>
            <w:r w:rsidR="007E3874" w:rsidRPr="007E3874">
              <w:rPr>
                <w:rFonts w:ascii="Times New Roman" w:hAnsi="Times New Roman" w:cs="Times New Roman" w:hint="eastAsia"/>
                <w:color w:val="000000" w:themeColor="text1"/>
                <w:sz w:val="24"/>
                <w:u w:val="single"/>
                <w:lang w:bidi="zh-CN"/>
              </w:rPr>
              <w:t>15m</w:t>
            </w:r>
            <w:r w:rsidR="007E3874" w:rsidRPr="007E3874">
              <w:rPr>
                <w:rFonts w:ascii="Times New Roman" w:hAnsi="Times New Roman" w:cs="Times New Roman" w:hint="eastAsia"/>
                <w:color w:val="000000" w:themeColor="text1"/>
                <w:sz w:val="24"/>
                <w:u w:val="single"/>
                <w:lang w:bidi="zh-CN"/>
              </w:rPr>
              <w:t>排气筒集中排放</w:t>
            </w:r>
            <w:r w:rsidRPr="007E3874">
              <w:rPr>
                <w:rFonts w:ascii="Times New Roman" w:hAnsi="Times New Roman" w:cs="Times New Roman"/>
                <w:color w:val="000000" w:themeColor="text1"/>
                <w:sz w:val="24"/>
                <w:u w:val="single"/>
                <w:lang w:bidi="zh-CN"/>
              </w:rPr>
              <w:t>。</w:t>
            </w:r>
          </w:p>
          <w:p w14:paraId="613E795D" w14:textId="77777777" w:rsidR="00CC673F" w:rsidRPr="007E3874" w:rsidRDefault="009E10D2">
            <w:pPr>
              <w:spacing w:line="360" w:lineRule="auto"/>
              <w:ind w:firstLineChars="200" w:firstLine="482"/>
              <w:rPr>
                <w:rFonts w:ascii="Times New Roman" w:hAnsi="Times New Roman" w:cs="Times New Roman"/>
                <w:b/>
                <w:color w:val="000000" w:themeColor="text1"/>
                <w:sz w:val="24"/>
                <w:u w:val="single"/>
                <w:lang w:bidi="zh-CN"/>
              </w:rPr>
            </w:pPr>
            <w:r w:rsidRPr="007E3874">
              <w:rPr>
                <w:rFonts w:ascii="Times New Roman" w:hAnsi="Times New Roman" w:cs="Times New Roman"/>
                <w:b/>
                <w:color w:val="000000" w:themeColor="text1"/>
                <w:sz w:val="24"/>
                <w:u w:val="single"/>
                <w:lang w:bidi="zh-CN"/>
              </w:rPr>
              <w:t>（</w:t>
            </w:r>
            <w:r w:rsidRPr="007E3874">
              <w:rPr>
                <w:rFonts w:ascii="Times New Roman" w:hAnsi="Times New Roman" w:cs="Times New Roman"/>
                <w:b/>
                <w:color w:val="000000" w:themeColor="text1"/>
                <w:sz w:val="24"/>
                <w:u w:val="single"/>
                <w:lang w:bidi="zh-CN"/>
              </w:rPr>
              <w:t>1</w:t>
            </w:r>
            <w:r w:rsidRPr="007E3874">
              <w:rPr>
                <w:rFonts w:ascii="Times New Roman" w:hAnsi="Times New Roman" w:cs="Times New Roman"/>
                <w:b/>
                <w:color w:val="000000" w:themeColor="text1"/>
                <w:sz w:val="24"/>
                <w:u w:val="single"/>
                <w:lang w:bidi="zh-CN"/>
              </w:rPr>
              <w:t>）污染源参数</w:t>
            </w:r>
          </w:p>
          <w:p w14:paraId="34C2D7BA" w14:textId="77777777" w:rsidR="00CC673F" w:rsidRPr="007E3874" w:rsidRDefault="009E10D2">
            <w:pPr>
              <w:spacing w:line="360" w:lineRule="auto"/>
              <w:ind w:firstLineChars="200" w:firstLine="480"/>
              <w:rPr>
                <w:rFonts w:ascii="Times New Roman" w:hAnsi="Times New Roman" w:cs="Times New Roman"/>
                <w:color w:val="000000" w:themeColor="text1"/>
                <w:sz w:val="24"/>
                <w:u w:val="single"/>
                <w:lang w:bidi="zh-CN"/>
              </w:rPr>
            </w:pPr>
            <w:r w:rsidRPr="007E3874">
              <w:rPr>
                <w:rFonts w:ascii="Times New Roman" w:hAnsi="Times New Roman" w:cs="Times New Roman"/>
                <w:color w:val="000000" w:themeColor="text1"/>
                <w:sz w:val="24"/>
                <w:u w:val="single"/>
                <w:lang w:bidi="zh-CN"/>
              </w:rPr>
              <w:t>根据工程分析，本项目大气污染源排放参数见下表。</w:t>
            </w:r>
          </w:p>
          <w:p w14:paraId="31DAC679" w14:textId="77777777" w:rsidR="00CC673F" w:rsidRPr="007E3874" w:rsidRDefault="009E10D2">
            <w:pPr>
              <w:spacing w:line="360" w:lineRule="auto"/>
              <w:ind w:firstLineChars="200" w:firstLine="422"/>
              <w:jc w:val="center"/>
              <w:rPr>
                <w:rFonts w:ascii="Times New Roman" w:hAnsi="Times New Roman" w:cs="Times New Roman"/>
                <w:b/>
                <w:bCs/>
                <w:color w:val="000000" w:themeColor="text1"/>
                <w:szCs w:val="21"/>
                <w:u w:val="single"/>
              </w:rPr>
            </w:pPr>
            <w:r w:rsidRPr="007E3874">
              <w:rPr>
                <w:rFonts w:ascii="Times New Roman" w:hAnsi="Times New Roman" w:cs="Times New Roman"/>
                <w:b/>
                <w:bCs/>
                <w:color w:val="000000" w:themeColor="text1"/>
                <w:szCs w:val="21"/>
                <w:u w:val="single"/>
              </w:rPr>
              <w:t>表</w:t>
            </w:r>
            <w:r w:rsidRPr="007E3874">
              <w:rPr>
                <w:rFonts w:ascii="Times New Roman" w:hAnsi="Times New Roman" w:cs="Times New Roman"/>
                <w:b/>
                <w:bCs/>
                <w:color w:val="000000" w:themeColor="text1"/>
                <w:szCs w:val="21"/>
                <w:u w:val="single"/>
              </w:rPr>
              <w:t xml:space="preserve">7-2  </w:t>
            </w:r>
            <w:r w:rsidRPr="007E3874">
              <w:rPr>
                <w:rFonts w:ascii="Times New Roman" w:hAnsi="Times New Roman" w:cs="Times New Roman"/>
                <w:b/>
                <w:bCs/>
                <w:color w:val="000000" w:themeColor="text1"/>
                <w:szCs w:val="21"/>
                <w:u w:val="single"/>
              </w:rPr>
              <w:t>估算模型（点源）参数表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40"/>
              <w:gridCol w:w="1001"/>
              <w:gridCol w:w="1001"/>
              <w:gridCol w:w="851"/>
              <w:gridCol w:w="1000"/>
              <w:gridCol w:w="540"/>
              <w:gridCol w:w="794"/>
              <w:gridCol w:w="899"/>
              <w:gridCol w:w="1003"/>
              <w:gridCol w:w="965"/>
            </w:tblGrid>
            <w:tr w:rsidR="00EF1568" w:rsidRPr="007E3874" w14:paraId="47735968" w14:textId="77777777" w:rsidTr="006C6231">
              <w:trPr>
                <w:trHeight w:val="510"/>
                <w:tblHeader/>
                <w:jc w:val="center"/>
              </w:trPr>
              <w:tc>
                <w:tcPr>
                  <w:tcW w:w="466" w:type="dxa"/>
                  <w:vMerge w:val="restart"/>
                  <w:vAlign w:val="center"/>
                </w:tcPr>
                <w:p w14:paraId="30FCE9DF"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序号</w:t>
                  </w:r>
                </w:p>
              </w:tc>
              <w:tc>
                <w:tcPr>
                  <w:tcW w:w="540" w:type="dxa"/>
                  <w:vMerge w:val="restart"/>
                  <w:vAlign w:val="center"/>
                </w:tcPr>
                <w:p w14:paraId="71A4E8A6"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点源名称</w:t>
                  </w:r>
                </w:p>
              </w:tc>
              <w:tc>
                <w:tcPr>
                  <w:tcW w:w="1001" w:type="dxa"/>
                  <w:vMerge w:val="restart"/>
                  <w:vAlign w:val="center"/>
                </w:tcPr>
                <w:p w14:paraId="5E7E23EF"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排气筒高度（</w:t>
                  </w:r>
                  <w:r w:rsidRPr="007E3874">
                    <w:rPr>
                      <w:rFonts w:eastAsiaTheme="minorEastAsia" w:cs="Times New Roman"/>
                      <w:b/>
                      <w:color w:val="000000" w:themeColor="text1"/>
                      <w:szCs w:val="21"/>
                      <w:u w:val="single"/>
                    </w:rPr>
                    <w:t>m</w:t>
                  </w:r>
                  <w:r w:rsidRPr="007E3874">
                    <w:rPr>
                      <w:rFonts w:eastAsiaTheme="minorEastAsia" w:cs="Times New Roman"/>
                      <w:b/>
                      <w:color w:val="000000" w:themeColor="text1"/>
                      <w:szCs w:val="21"/>
                      <w:u w:val="single"/>
                    </w:rPr>
                    <w:t>）</w:t>
                  </w:r>
                </w:p>
              </w:tc>
              <w:tc>
                <w:tcPr>
                  <w:tcW w:w="1001" w:type="dxa"/>
                  <w:vMerge w:val="restart"/>
                  <w:vAlign w:val="center"/>
                </w:tcPr>
                <w:p w14:paraId="28357CF0"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排气筒内径（</w:t>
                  </w:r>
                  <w:r w:rsidRPr="007E3874">
                    <w:rPr>
                      <w:rFonts w:eastAsiaTheme="minorEastAsia" w:cs="Times New Roman"/>
                      <w:b/>
                      <w:color w:val="000000" w:themeColor="text1"/>
                      <w:szCs w:val="21"/>
                      <w:u w:val="single"/>
                    </w:rPr>
                    <w:t>m</w:t>
                  </w:r>
                  <w:r w:rsidRPr="007E3874">
                    <w:rPr>
                      <w:rFonts w:eastAsiaTheme="minorEastAsia" w:cs="Times New Roman"/>
                      <w:b/>
                      <w:color w:val="000000" w:themeColor="text1"/>
                      <w:szCs w:val="21"/>
                      <w:u w:val="single"/>
                    </w:rPr>
                    <w:t>）</w:t>
                  </w:r>
                </w:p>
              </w:tc>
              <w:tc>
                <w:tcPr>
                  <w:tcW w:w="851" w:type="dxa"/>
                  <w:vMerge w:val="restart"/>
                  <w:vAlign w:val="center"/>
                </w:tcPr>
                <w:p w14:paraId="2706D95B"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风量</w:t>
                  </w:r>
                  <w:r w:rsidRPr="007E3874">
                    <w:rPr>
                      <w:rFonts w:eastAsiaTheme="minorEastAsia" w:cs="Times New Roman"/>
                      <w:b/>
                      <w:color w:val="000000" w:themeColor="text1"/>
                      <w:szCs w:val="21"/>
                      <w:u w:val="single"/>
                    </w:rPr>
                    <w:t>(m</w:t>
                  </w:r>
                  <w:r w:rsidRPr="007E3874">
                    <w:rPr>
                      <w:rFonts w:eastAsiaTheme="minorEastAsia" w:cs="Times New Roman"/>
                      <w:b/>
                      <w:color w:val="000000" w:themeColor="text1"/>
                      <w:szCs w:val="21"/>
                      <w:u w:val="single"/>
                      <w:vertAlign w:val="superscript"/>
                    </w:rPr>
                    <w:t>3</w:t>
                  </w:r>
                  <w:r w:rsidRPr="007E3874">
                    <w:rPr>
                      <w:rFonts w:eastAsiaTheme="minorEastAsia" w:cs="Times New Roman"/>
                      <w:b/>
                      <w:color w:val="000000" w:themeColor="text1"/>
                      <w:szCs w:val="21"/>
                      <w:u w:val="single"/>
                    </w:rPr>
                    <w:t>/h)</w:t>
                  </w:r>
                </w:p>
              </w:tc>
              <w:tc>
                <w:tcPr>
                  <w:tcW w:w="1000" w:type="dxa"/>
                  <w:vMerge w:val="restart"/>
                  <w:vAlign w:val="center"/>
                </w:tcPr>
                <w:p w14:paraId="4CCD4D8D" w14:textId="77777777" w:rsidR="00CC673F" w:rsidRPr="007E3874" w:rsidRDefault="009E10D2">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烟气温度（</w:t>
                  </w:r>
                  <w:r w:rsidRPr="007E3874">
                    <w:rPr>
                      <w:rFonts w:ascii="宋体" w:eastAsia="宋体" w:hAnsi="宋体" w:cs="宋体" w:hint="eastAsia"/>
                      <w:b/>
                      <w:color w:val="000000" w:themeColor="text1"/>
                      <w:szCs w:val="21"/>
                      <w:u w:val="single"/>
                    </w:rPr>
                    <w:t>℃</w:t>
                  </w:r>
                  <w:r w:rsidRPr="007E3874">
                    <w:rPr>
                      <w:rFonts w:ascii="Times New Roman" w:hAnsi="Times New Roman" w:cs="Times New Roman"/>
                      <w:b/>
                      <w:color w:val="000000" w:themeColor="text1"/>
                      <w:szCs w:val="21"/>
                      <w:u w:val="single"/>
                    </w:rPr>
                    <w:t>）</w:t>
                  </w:r>
                </w:p>
              </w:tc>
              <w:tc>
                <w:tcPr>
                  <w:tcW w:w="540" w:type="dxa"/>
                  <w:vMerge w:val="restart"/>
                  <w:vAlign w:val="center"/>
                </w:tcPr>
                <w:p w14:paraId="7B24FDB9" w14:textId="77777777" w:rsidR="00CC673F" w:rsidRPr="007E3874" w:rsidRDefault="009E10D2">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排放工况</w:t>
                  </w:r>
                </w:p>
              </w:tc>
              <w:tc>
                <w:tcPr>
                  <w:tcW w:w="3661" w:type="dxa"/>
                  <w:gridSpan w:val="4"/>
                  <w:vAlign w:val="center"/>
                </w:tcPr>
                <w:p w14:paraId="5526AACD"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评价因子源强（</w:t>
                  </w:r>
                  <w:r w:rsidRPr="007E3874">
                    <w:rPr>
                      <w:rFonts w:eastAsiaTheme="minorEastAsia" w:cs="Times New Roman"/>
                      <w:b/>
                      <w:color w:val="000000" w:themeColor="text1"/>
                      <w:szCs w:val="21"/>
                      <w:u w:val="single"/>
                    </w:rPr>
                    <w:t>kg/h</w:t>
                  </w:r>
                  <w:r w:rsidRPr="007E3874">
                    <w:rPr>
                      <w:rFonts w:eastAsiaTheme="minorEastAsia" w:cs="Times New Roman"/>
                      <w:b/>
                      <w:color w:val="000000" w:themeColor="text1"/>
                      <w:szCs w:val="21"/>
                      <w:u w:val="single"/>
                    </w:rPr>
                    <w:t>）</w:t>
                  </w:r>
                </w:p>
              </w:tc>
            </w:tr>
            <w:tr w:rsidR="00EF1568" w:rsidRPr="007E3874" w14:paraId="1D3315C8" w14:textId="77777777" w:rsidTr="006C6231">
              <w:trPr>
                <w:trHeight w:val="510"/>
                <w:tblHeader/>
                <w:jc w:val="center"/>
              </w:trPr>
              <w:tc>
                <w:tcPr>
                  <w:tcW w:w="466" w:type="dxa"/>
                  <w:vMerge/>
                  <w:vAlign w:val="center"/>
                </w:tcPr>
                <w:p w14:paraId="2F39C9F1" w14:textId="77777777" w:rsidR="00CC673F" w:rsidRPr="007E3874" w:rsidRDefault="00CC673F">
                  <w:pPr>
                    <w:pStyle w:val="afb"/>
                    <w:rPr>
                      <w:rFonts w:eastAsiaTheme="minorEastAsia" w:cs="Times New Roman"/>
                      <w:b/>
                      <w:color w:val="000000" w:themeColor="text1"/>
                      <w:szCs w:val="21"/>
                      <w:u w:val="single"/>
                    </w:rPr>
                  </w:pPr>
                </w:p>
              </w:tc>
              <w:tc>
                <w:tcPr>
                  <w:tcW w:w="540" w:type="dxa"/>
                  <w:vMerge/>
                  <w:vAlign w:val="center"/>
                </w:tcPr>
                <w:p w14:paraId="5704F040" w14:textId="77777777" w:rsidR="00CC673F" w:rsidRPr="007E3874" w:rsidRDefault="00CC673F">
                  <w:pPr>
                    <w:pStyle w:val="afb"/>
                    <w:rPr>
                      <w:rFonts w:eastAsiaTheme="minorEastAsia" w:cs="Times New Roman"/>
                      <w:b/>
                      <w:color w:val="000000" w:themeColor="text1"/>
                      <w:szCs w:val="21"/>
                      <w:u w:val="single"/>
                    </w:rPr>
                  </w:pPr>
                </w:p>
              </w:tc>
              <w:tc>
                <w:tcPr>
                  <w:tcW w:w="1001" w:type="dxa"/>
                  <w:vMerge/>
                  <w:vAlign w:val="center"/>
                </w:tcPr>
                <w:p w14:paraId="7381AEF3" w14:textId="77777777" w:rsidR="00CC673F" w:rsidRPr="007E3874" w:rsidRDefault="00CC673F">
                  <w:pPr>
                    <w:pStyle w:val="afb"/>
                    <w:rPr>
                      <w:rFonts w:eastAsiaTheme="minorEastAsia" w:cs="Times New Roman"/>
                      <w:b/>
                      <w:color w:val="000000" w:themeColor="text1"/>
                      <w:szCs w:val="21"/>
                      <w:u w:val="single"/>
                    </w:rPr>
                  </w:pPr>
                </w:p>
              </w:tc>
              <w:tc>
                <w:tcPr>
                  <w:tcW w:w="1001" w:type="dxa"/>
                  <w:vMerge/>
                  <w:vAlign w:val="center"/>
                </w:tcPr>
                <w:p w14:paraId="5121891A" w14:textId="77777777" w:rsidR="00CC673F" w:rsidRPr="007E3874" w:rsidRDefault="00CC673F">
                  <w:pPr>
                    <w:pStyle w:val="afb"/>
                    <w:rPr>
                      <w:rFonts w:eastAsiaTheme="minorEastAsia" w:cs="Times New Roman"/>
                      <w:b/>
                      <w:color w:val="000000" w:themeColor="text1"/>
                      <w:szCs w:val="21"/>
                      <w:u w:val="single"/>
                    </w:rPr>
                  </w:pPr>
                </w:p>
              </w:tc>
              <w:tc>
                <w:tcPr>
                  <w:tcW w:w="851" w:type="dxa"/>
                  <w:vMerge/>
                  <w:vAlign w:val="center"/>
                </w:tcPr>
                <w:p w14:paraId="0E9588C9" w14:textId="77777777" w:rsidR="00CC673F" w:rsidRPr="007E3874" w:rsidRDefault="00CC673F">
                  <w:pPr>
                    <w:pStyle w:val="afb"/>
                    <w:rPr>
                      <w:rFonts w:eastAsiaTheme="minorEastAsia" w:cs="Times New Roman"/>
                      <w:b/>
                      <w:color w:val="000000" w:themeColor="text1"/>
                      <w:szCs w:val="21"/>
                      <w:u w:val="single"/>
                    </w:rPr>
                  </w:pPr>
                </w:p>
              </w:tc>
              <w:tc>
                <w:tcPr>
                  <w:tcW w:w="1000" w:type="dxa"/>
                  <w:vMerge/>
                  <w:vAlign w:val="center"/>
                </w:tcPr>
                <w:p w14:paraId="19AD2E6F" w14:textId="77777777" w:rsidR="00CC673F" w:rsidRPr="007E3874" w:rsidRDefault="00CC673F">
                  <w:pPr>
                    <w:jc w:val="center"/>
                    <w:rPr>
                      <w:rFonts w:ascii="Times New Roman" w:hAnsi="Times New Roman" w:cs="Times New Roman"/>
                      <w:b/>
                      <w:color w:val="000000" w:themeColor="text1"/>
                      <w:szCs w:val="21"/>
                      <w:u w:val="single"/>
                    </w:rPr>
                  </w:pPr>
                </w:p>
              </w:tc>
              <w:tc>
                <w:tcPr>
                  <w:tcW w:w="540" w:type="dxa"/>
                  <w:vMerge/>
                  <w:vAlign w:val="center"/>
                </w:tcPr>
                <w:p w14:paraId="23DB20A2" w14:textId="77777777" w:rsidR="00CC673F" w:rsidRPr="007E3874" w:rsidRDefault="00CC673F">
                  <w:pPr>
                    <w:jc w:val="center"/>
                    <w:rPr>
                      <w:rFonts w:ascii="Times New Roman" w:hAnsi="Times New Roman" w:cs="Times New Roman"/>
                      <w:b/>
                      <w:color w:val="000000" w:themeColor="text1"/>
                      <w:szCs w:val="21"/>
                      <w:u w:val="single"/>
                    </w:rPr>
                  </w:pPr>
                </w:p>
              </w:tc>
              <w:tc>
                <w:tcPr>
                  <w:tcW w:w="794" w:type="dxa"/>
                  <w:vAlign w:val="center"/>
                </w:tcPr>
                <w:p w14:paraId="287FA532"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VOCs</w:t>
                  </w:r>
                </w:p>
              </w:tc>
              <w:tc>
                <w:tcPr>
                  <w:tcW w:w="899" w:type="dxa"/>
                  <w:vAlign w:val="center"/>
                </w:tcPr>
                <w:p w14:paraId="43F1276F"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烟尘</w:t>
                  </w:r>
                </w:p>
              </w:tc>
              <w:tc>
                <w:tcPr>
                  <w:tcW w:w="1003" w:type="dxa"/>
                  <w:vAlign w:val="center"/>
                </w:tcPr>
                <w:p w14:paraId="1582B6FA"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锡及其化合物</w:t>
                  </w:r>
                </w:p>
              </w:tc>
              <w:tc>
                <w:tcPr>
                  <w:tcW w:w="965" w:type="dxa"/>
                  <w:vAlign w:val="center"/>
                </w:tcPr>
                <w:p w14:paraId="52B24CA4"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非甲烷总烃</w:t>
                  </w:r>
                </w:p>
              </w:tc>
            </w:tr>
            <w:tr w:rsidR="00EF1568" w:rsidRPr="007E3874" w14:paraId="6F9575BB" w14:textId="77777777" w:rsidTr="006C6231">
              <w:trPr>
                <w:trHeight w:val="397"/>
                <w:jc w:val="center"/>
              </w:trPr>
              <w:tc>
                <w:tcPr>
                  <w:tcW w:w="466" w:type="dxa"/>
                  <w:vAlign w:val="center"/>
                </w:tcPr>
                <w:p w14:paraId="4BD76A34" w14:textId="77777777" w:rsidR="008B42C3" w:rsidRPr="007E3874" w:rsidRDefault="008B42C3" w:rsidP="008B42C3">
                  <w:pPr>
                    <w:pStyle w:val="afb"/>
                    <w:numPr>
                      <w:ilvl w:val="0"/>
                      <w:numId w:val="7"/>
                    </w:numPr>
                    <w:ind w:left="0" w:firstLine="0"/>
                    <w:rPr>
                      <w:rFonts w:eastAsiaTheme="minorEastAsia" w:cs="Times New Roman"/>
                      <w:color w:val="000000" w:themeColor="text1"/>
                      <w:szCs w:val="21"/>
                      <w:u w:val="single"/>
                    </w:rPr>
                  </w:pPr>
                </w:p>
              </w:tc>
              <w:tc>
                <w:tcPr>
                  <w:tcW w:w="540" w:type="dxa"/>
                  <w:vAlign w:val="center"/>
                </w:tcPr>
                <w:p w14:paraId="221230D9"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排气筒</w:t>
                  </w:r>
                </w:p>
              </w:tc>
              <w:tc>
                <w:tcPr>
                  <w:tcW w:w="1001" w:type="dxa"/>
                  <w:vAlign w:val="center"/>
                </w:tcPr>
                <w:p w14:paraId="2EE8B426"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15</w:t>
                  </w:r>
                </w:p>
              </w:tc>
              <w:tc>
                <w:tcPr>
                  <w:tcW w:w="1001" w:type="dxa"/>
                  <w:vAlign w:val="center"/>
                </w:tcPr>
                <w:p w14:paraId="3053DBF0"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0.4</w:t>
                  </w:r>
                </w:p>
              </w:tc>
              <w:tc>
                <w:tcPr>
                  <w:tcW w:w="851" w:type="dxa"/>
                  <w:vAlign w:val="center"/>
                </w:tcPr>
                <w:p w14:paraId="1C2960A1"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10000</w:t>
                  </w:r>
                </w:p>
              </w:tc>
              <w:tc>
                <w:tcPr>
                  <w:tcW w:w="1000" w:type="dxa"/>
                  <w:vAlign w:val="center"/>
                </w:tcPr>
                <w:p w14:paraId="7A6CBD2D"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20</w:t>
                  </w:r>
                </w:p>
              </w:tc>
              <w:tc>
                <w:tcPr>
                  <w:tcW w:w="540" w:type="dxa"/>
                  <w:vAlign w:val="center"/>
                </w:tcPr>
                <w:p w14:paraId="38A26C7F" w14:textId="77777777" w:rsidR="008B42C3" w:rsidRPr="007E3874" w:rsidRDefault="008B42C3"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连续</w:t>
                  </w:r>
                </w:p>
              </w:tc>
              <w:tc>
                <w:tcPr>
                  <w:tcW w:w="794" w:type="dxa"/>
                  <w:vAlign w:val="center"/>
                </w:tcPr>
                <w:p w14:paraId="4A29156F" w14:textId="6869D60C" w:rsidR="005078BF" w:rsidRPr="007E3874" w:rsidRDefault="00EF0932" w:rsidP="005078BF">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0.234</w:t>
                  </w:r>
                </w:p>
              </w:tc>
              <w:tc>
                <w:tcPr>
                  <w:tcW w:w="899" w:type="dxa"/>
                  <w:vAlign w:val="center"/>
                </w:tcPr>
                <w:p w14:paraId="2528203D" w14:textId="60D84932" w:rsidR="008B42C3" w:rsidRPr="007E3874" w:rsidRDefault="005078BF" w:rsidP="00EF093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w:t>
                  </w:r>
                  <w:r w:rsidR="00EF0932" w:rsidRPr="007E3874">
                    <w:rPr>
                      <w:rFonts w:eastAsiaTheme="minorEastAsia" w:cs="Times New Roman"/>
                      <w:color w:val="000000" w:themeColor="text1"/>
                      <w:szCs w:val="21"/>
                      <w:u w:val="single"/>
                    </w:rPr>
                    <w:t>918</w:t>
                  </w:r>
                </w:p>
              </w:tc>
              <w:tc>
                <w:tcPr>
                  <w:tcW w:w="1003" w:type="dxa"/>
                  <w:vAlign w:val="center"/>
                </w:tcPr>
                <w:p w14:paraId="0F6980A1" w14:textId="5163772B" w:rsidR="008B42C3" w:rsidRPr="007E3874" w:rsidRDefault="005078BF" w:rsidP="00EF093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w:t>
                  </w:r>
                  <w:r w:rsidR="00EF0932" w:rsidRPr="007E3874">
                    <w:rPr>
                      <w:rFonts w:eastAsiaTheme="minorEastAsia" w:cs="Times New Roman"/>
                      <w:color w:val="000000" w:themeColor="text1"/>
                      <w:szCs w:val="21"/>
                      <w:u w:val="single"/>
                    </w:rPr>
                    <w:t>826</w:t>
                  </w:r>
                </w:p>
              </w:tc>
              <w:tc>
                <w:tcPr>
                  <w:tcW w:w="965" w:type="dxa"/>
                  <w:vAlign w:val="center"/>
                </w:tcPr>
                <w:p w14:paraId="5D786A5E" w14:textId="2F7E9863" w:rsidR="008B42C3" w:rsidRPr="007E3874" w:rsidRDefault="005078BF" w:rsidP="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0.00171</w:t>
                  </w:r>
                </w:p>
              </w:tc>
            </w:tr>
          </w:tbl>
          <w:p w14:paraId="53D2821D" w14:textId="77777777" w:rsidR="00CC673F" w:rsidRPr="007E3874" w:rsidRDefault="009E10D2">
            <w:pPr>
              <w:spacing w:beforeLines="100" w:before="312" w:line="360" w:lineRule="auto"/>
              <w:ind w:firstLineChars="200" w:firstLine="422"/>
              <w:jc w:val="center"/>
              <w:rPr>
                <w:rFonts w:ascii="Times New Roman" w:hAnsi="Times New Roman" w:cs="Times New Roman"/>
                <w:b/>
                <w:bCs/>
                <w:color w:val="000000" w:themeColor="text1"/>
                <w:u w:val="single"/>
              </w:rPr>
            </w:pPr>
            <w:r w:rsidRPr="007E3874">
              <w:rPr>
                <w:rFonts w:ascii="Times New Roman" w:hAnsi="Times New Roman" w:cs="Times New Roman"/>
                <w:b/>
                <w:bCs/>
                <w:color w:val="000000" w:themeColor="text1"/>
                <w:u w:val="single"/>
              </w:rPr>
              <w:t>表</w:t>
            </w:r>
            <w:r w:rsidRPr="007E3874">
              <w:rPr>
                <w:rFonts w:ascii="Times New Roman" w:hAnsi="Times New Roman" w:cs="Times New Roman"/>
                <w:b/>
                <w:bCs/>
                <w:color w:val="000000" w:themeColor="text1"/>
                <w:u w:val="single"/>
              </w:rPr>
              <w:t xml:space="preserve">7-3   </w:t>
            </w:r>
            <w:r w:rsidRPr="007E3874">
              <w:rPr>
                <w:rFonts w:ascii="Times New Roman" w:hAnsi="Times New Roman" w:cs="Times New Roman"/>
                <w:b/>
                <w:bCs/>
                <w:color w:val="000000" w:themeColor="text1"/>
                <w:u w:val="single"/>
              </w:rPr>
              <w:t>估算模型（面源）参数表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97"/>
              <w:gridCol w:w="1153"/>
              <w:gridCol w:w="981"/>
              <w:gridCol w:w="874"/>
              <w:gridCol w:w="1075"/>
              <w:gridCol w:w="761"/>
              <w:gridCol w:w="1004"/>
              <w:gridCol w:w="1132"/>
              <w:gridCol w:w="999"/>
            </w:tblGrid>
            <w:tr w:rsidR="00EF1568" w:rsidRPr="007E3874" w14:paraId="1F5224FC" w14:textId="77777777" w:rsidTr="006C6231">
              <w:trPr>
                <w:trHeight w:val="510"/>
                <w:tblHeader/>
                <w:jc w:val="center"/>
              </w:trPr>
              <w:tc>
                <w:tcPr>
                  <w:tcW w:w="484" w:type="dxa"/>
                  <w:vMerge w:val="restart"/>
                  <w:vAlign w:val="center"/>
                </w:tcPr>
                <w:p w14:paraId="4DD6840D"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序号</w:t>
                  </w:r>
                </w:p>
              </w:tc>
              <w:tc>
                <w:tcPr>
                  <w:tcW w:w="597" w:type="dxa"/>
                  <w:vMerge w:val="restart"/>
                  <w:vAlign w:val="center"/>
                </w:tcPr>
                <w:p w14:paraId="3994C7AE"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点源名称</w:t>
                  </w:r>
                </w:p>
              </w:tc>
              <w:tc>
                <w:tcPr>
                  <w:tcW w:w="1153" w:type="dxa"/>
                  <w:vMerge w:val="restart"/>
                  <w:vAlign w:val="center"/>
                </w:tcPr>
                <w:p w14:paraId="1BBD39B3"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平均释放高度（</w:t>
                  </w:r>
                  <w:r w:rsidRPr="007E3874">
                    <w:rPr>
                      <w:rFonts w:eastAsiaTheme="minorEastAsia" w:cs="Times New Roman"/>
                      <w:b/>
                      <w:color w:val="000000" w:themeColor="text1"/>
                      <w:szCs w:val="21"/>
                      <w:u w:val="single"/>
                    </w:rPr>
                    <w:t>m</w:t>
                  </w:r>
                  <w:r w:rsidRPr="007E3874">
                    <w:rPr>
                      <w:rFonts w:eastAsiaTheme="minorEastAsia" w:cs="Times New Roman"/>
                      <w:b/>
                      <w:color w:val="000000" w:themeColor="text1"/>
                      <w:szCs w:val="21"/>
                      <w:u w:val="single"/>
                    </w:rPr>
                    <w:t>）</w:t>
                  </w:r>
                </w:p>
              </w:tc>
              <w:tc>
                <w:tcPr>
                  <w:tcW w:w="981" w:type="dxa"/>
                  <w:vMerge w:val="restart"/>
                  <w:vAlign w:val="center"/>
                </w:tcPr>
                <w:p w14:paraId="455B598D"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X</w:t>
                  </w:r>
                  <w:r w:rsidRPr="007E3874">
                    <w:rPr>
                      <w:rFonts w:eastAsiaTheme="minorEastAsia" w:cs="Times New Roman"/>
                      <w:b/>
                      <w:color w:val="000000" w:themeColor="text1"/>
                      <w:szCs w:val="21"/>
                      <w:u w:val="single"/>
                    </w:rPr>
                    <w:t>长度（</w:t>
                  </w:r>
                  <w:r w:rsidRPr="007E3874">
                    <w:rPr>
                      <w:rFonts w:eastAsiaTheme="minorEastAsia" w:cs="Times New Roman"/>
                      <w:b/>
                      <w:color w:val="000000" w:themeColor="text1"/>
                      <w:szCs w:val="21"/>
                      <w:u w:val="single"/>
                    </w:rPr>
                    <w:t>m</w:t>
                  </w:r>
                  <w:r w:rsidRPr="007E3874">
                    <w:rPr>
                      <w:rFonts w:eastAsiaTheme="minorEastAsia" w:cs="Times New Roman"/>
                      <w:b/>
                      <w:color w:val="000000" w:themeColor="text1"/>
                      <w:szCs w:val="21"/>
                      <w:u w:val="single"/>
                    </w:rPr>
                    <w:t>）</w:t>
                  </w:r>
                </w:p>
              </w:tc>
              <w:tc>
                <w:tcPr>
                  <w:tcW w:w="874" w:type="dxa"/>
                  <w:vMerge w:val="restart"/>
                  <w:vAlign w:val="center"/>
                </w:tcPr>
                <w:p w14:paraId="5C8741AD"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Y</w:t>
                  </w:r>
                  <w:r w:rsidRPr="007E3874">
                    <w:rPr>
                      <w:rFonts w:eastAsiaTheme="minorEastAsia" w:cs="Times New Roman"/>
                      <w:b/>
                      <w:color w:val="000000" w:themeColor="text1"/>
                      <w:szCs w:val="21"/>
                      <w:u w:val="single"/>
                    </w:rPr>
                    <w:t>宽度</w:t>
                  </w:r>
                  <w:r w:rsidRPr="007E3874">
                    <w:rPr>
                      <w:rFonts w:eastAsiaTheme="minorEastAsia" w:cs="Times New Roman"/>
                      <w:b/>
                      <w:color w:val="000000" w:themeColor="text1"/>
                      <w:szCs w:val="21"/>
                      <w:u w:val="single"/>
                    </w:rPr>
                    <w:t>(m/h)</w:t>
                  </w:r>
                </w:p>
              </w:tc>
              <w:tc>
                <w:tcPr>
                  <w:tcW w:w="1075" w:type="dxa"/>
                  <w:vMerge w:val="restart"/>
                  <w:vAlign w:val="center"/>
                </w:tcPr>
                <w:p w14:paraId="4BEF6051" w14:textId="77777777" w:rsidR="00CC673F" w:rsidRPr="007E3874" w:rsidRDefault="009E10D2">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旋转角度（度）</w:t>
                  </w:r>
                </w:p>
              </w:tc>
              <w:tc>
                <w:tcPr>
                  <w:tcW w:w="3896" w:type="dxa"/>
                  <w:gridSpan w:val="4"/>
                  <w:vAlign w:val="center"/>
                </w:tcPr>
                <w:p w14:paraId="394ECE6E"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评价因子源强（</w:t>
                  </w:r>
                  <w:r w:rsidRPr="007E3874">
                    <w:rPr>
                      <w:rFonts w:eastAsiaTheme="minorEastAsia" w:cs="Times New Roman"/>
                      <w:b/>
                      <w:color w:val="000000" w:themeColor="text1"/>
                      <w:szCs w:val="21"/>
                      <w:u w:val="single"/>
                    </w:rPr>
                    <w:t>kg/h</w:t>
                  </w:r>
                  <w:r w:rsidRPr="007E3874">
                    <w:rPr>
                      <w:rFonts w:eastAsiaTheme="minorEastAsia" w:cs="Times New Roman"/>
                      <w:b/>
                      <w:color w:val="000000" w:themeColor="text1"/>
                      <w:szCs w:val="21"/>
                      <w:u w:val="single"/>
                    </w:rPr>
                    <w:t>）</w:t>
                  </w:r>
                </w:p>
              </w:tc>
            </w:tr>
            <w:tr w:rsidR="00EF1568" w:rsidRPr="007E3874" w14:paraId="650C2A03" w14:textId="77777777" w:rsidTr="006C6231">
              <w:trPr>
                <w:trHeight w:val="510"/>
                <w:tblHeader/>
                <w:jc w:val="center"/>
              </w:trPr>
              <w:tc>
                <w:tcPr>
                  <w:tcW w:w="484" w:type="dxa"/>
                  <w:vMerge/>
                  <w:vAlign w:val="center"/>
                </w:tcPr>
                <w:p w14:paraId="2D6194EA" w14:textId="77777777" w:rsidR="00CC673F" w:rsidRPr="007E3874" w:rsidRDefault="00CC673F">
                  <w:pPr>
                    <w:pStyle w:val="afb"/>
                    <w:rPr>
                      <w:rFonts w:eastAsiaTheme="minorEastAsia" w:cs="Times New Roman"/>
                      <w:b/>
                      <w:color w:val="000000" w:themeColor="text1"/>
                      <w:szCs w:val="21"/>
                      <w:u w:val="single"/>
                    </w:rPr>
                  </w:pPr>
                </w:p>
              </w:tc>
              <w:tc>
                <w:tcPr>
                  <w:tcW w:w="597" w:type="dxa"/>
                  <w:vMerge/>
                  <w:vAlign w:val="center"/>
                </w:tcPr>
                <w:p w14:paraId="139AA5C9" w14:textId="77777777" w:rsidR="00CC673F" w:rsidRPr="007E3874" w:rsidRDefault="00CC673F">
                  <w:pPr>
                    <w:pStyle w:val="afb"/>
                    <w:rPr>
                      <w:rFonts w:eastAsiaTheme="minorEastAsia" w:cs="Times New Roman"/>
                      <w:b/>
                      <w:color w:val="000000" w:themeColor="text1"/>
                      <w:szCs w:val="21"/>
                      <w:u w:val="single"/>
                    </w:rPr>
                  </w:pPr>
                </w:p>
              </w:tc>
              <w:tc>
                <w:tcPr>
                  <w:tcW w:w="1153" w:type="dxa"/>
                  <w:vMerge/>
                  <w:vAlign w:val="center"/>
                </w:tcPr>
                <w:p w14:paraId="2ED6BC27" w14:textId="77777777" w:rsidR="00CC673F" w:rsidRPr="007E3874" w:rsidRDefault="00CC673F">
                  <w:pPr>
                    <w:pStyle w:val="afb"/>
                    <w:rPr>
                      <w:rFonts w:eastAsiaTheme="minorEastAsia" w:cs="Times New Roman"/>
                      <w:b/>
                      <w:color w:val="000000" w:themeColor="text1"/>
                      <w:szCs w:val="21"/>
                      <w:u w:val="single"/>
                    </w:rPr>
                  </w:pPr>
                </w:p>
              </w:tc>
              <w:tc>
                <w:tcPr>
                  <w:tcW w:w="981" w:type="dxa"/>
                  <w:vMerge/>
                  <w:vAlign w:val="center"/>
                </w:tcPr>
                <w:p w14:paraId="7EFCFD7B" w14:textId="77777777" w:rsidR="00CC673F" w:rsidRPr="007E3874" w:rsidRDefault="00CC673F">
                  <w:pPr>
                    <w:pStyle w:val="afb"/>
                    <w:rPr>
                      <w:rFonts w:eastAsiaTheme="minorEastAsia" w:cs="Times New Roman"/>
                      <w:b/>
                      <w:color w:val="000000" w:themeColor="text1"/>
                      <w:szCs w:val="21"/>
                      <w:u w:val="single"/>
                    </w:rPr>
                  </w:pPr>
                </w:p>
              </w:tc>
              <w:tc>
                <w:tcPr>
                  <w:tcW w:w="874" w:type="dxa"/>
                  <w:vMerge/>
                  <w:vAlign w:val="center"/>
                </w:tcPr>
                <w:p w14:paraId="4A95454E" w14:textId="77777777" w:rsidR="00CC673F" w:rsidRPr="007E3874" w:rsidRDefault="00CC673F">
                  <w:pPr>
                    <w:pStyle w:val="afb"/>
                    <w:rPr>
                      <w:rFonts w:eastAsiaTheme="minorEastAsia" w:cs="Times New Roman"/>
                      <w:b/>
                      <w:color w:val="000000" w:themeColor="text1"/>
                      <w:szCs w:val="21"/>
                      <w:u w:val="single"/>
                    </w:rPr>
                  </w:pPr>
                </w:p>
              </w:tc>
              <w:tc>
                <w:tcPr>
                  <w:tcW w:w="1075" w:type="dxa"/>
                  <w:vMerge/>
                  <w:vAlign w:val="center"/>
                </w:tcPr>
                <w:p w14:paraId="5B909148" w14:textId="77777777" w:rsidR="00CC673F" w:rsidRPr="007E3874" w:rsidRDefault="00CC673F">
                  <w:pPr>
                    <w:jc w:val="center"/>
                    <w:rPr>
                      <w:rFonts w:ascii="Times New Roman" w:hAnsi="Times New Roman" w:cs="Times New Roman"/>
                      <w:b/>
                      <w:color w:val="000000" w:themeColor="text1"/>
                      <w:szCs w:val="21"/>
                      <w:u w:val="single"/>
                    </w:rPr>
                  </w:pPr>
                </w:p>
              </w:tc>
              <w:tc>
                <w:tcPr>
                  <w:tcW w:w="761" w:type="dxa"/>
                  <w:vAlign w:val="center"/>
                </w:tcPr>
                <w:p w14:paraId="54227017"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VOCs</w:t>
                  </w:r>
                </w:p>
              </w:tc>
              <w:tc>
                <w:tcPr>
                  <w:tcW w:w="1004" w:type="dxa"/>
                  <w:vAlign w:val="center"/>
                </w:tcPr>
                <w:p w14:paraId="483302A3"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烟尘</w:t>
                  </w:r>
                </w:p>
              </w:tc>
              <w:tc>
                <w:tcPr>
                  <w:tcW w:w="1132" w:type="dxa"/>
                  <w:vAlign w:val="center"/>
                </w:tcPr>
                <w:p w14:paraId="67F910B6"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锡及其化合物</w:t>
                  </w:r>
                </w:p>
              </w:tc>
              <w:tc>
                <w:tcPr>
                  <w:tcW w:w="999" w:type="dxa"/>
                  <w:vAlign w:val="center"/>
                </w:tcPr>
                <w:p w14:paraId="59030CBA" w14:textId="77777777" w:rsidR="00CC673F" w:rsidRPr="007E3874" w:rsidRDefault="009E10D2">
                  <w:pPr>
                    <w:pStyle w:val="afb"/>
                    <w:rPr>
                      <w:rFonts w:eastAsiaTheme="minorEastAsia" w:cs="Times New Roman"/>
                      <w:b/>
                      <w:color w:val="000000" w:themeColor="text1"/>
                      <w:szCs w:val="21"/>
                      <w:u w:val="single"/>
                    </w:rPr>
                  </w:pPr>
                  <w:r w:rsidRPr="007E3874">
                    <w:rPr>
                      <w:rFonts w:eastAsiaTheme="minorEastAsia" w:cs="Times New Roman"/>
                      <w:b/>
                      <w:color w:val="000000" w:themeColor="text1"/>
                      <w:szCs w:val="21"/>
                      <w:u w:val="single"/>
                    </w:rPr>
                    <w:t>非甲烷总烃</w:t>
                  </w:r>
                </w:p>
              </w:tc>
            </w:tr>
            <w:tr w:rsidR="00EF1568" w:rsidRPr="007E3874" w14:paraId="397F4C47" w14:textId="77777777" w:rsidTr="006C6231">
              <w:trPr>
                <w:trHeight w:val="397"/>
                <w:jc w:val="center"/>
              </w:trPr>
              <w:tc>
                <w:tcPr>
                  <w:tcW w:w="484" w:type="dxa"/>
                  <w:vAlign w:val="center"/>
                </w:tcPr>
                <w:p w14:paraId="1EB4AB41"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1</w:t>
                  </w:r>
                </w:p>
              </w:tc>
              <w:tc>
                <w:tcPr>
                  <w:tcW w:w="597" w:type="dxa"/>
                  <w:vAlign w:val="center"/>
                </w:tcPr>
                <w:p w14:paraId="141AA140"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生产厂区</w:t>
                  </w:r>
                </w:p>
              </w:tc>
              <w:tc>
                <w:tcPr>
                  <w:tcW w:w="1153" w:type="dxa"/>
                  <w:vAlign w:val="center"/>
                </w:tcPr>
                <w:p w14:paraId="5CA8D669"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7</w:t>
                  </w:r>
                </w:p>
              </w:tc>
              <w:tc>
                <w:tcPr>
                  <w:tcW w:w="981" w:type="dxa"/>
                  <w:vAlign w:val="center"/>
                </w:tcPr>
                <w:p w14:paraId="543662E5"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100</w:t>
                  </w:r>
                </w:p>
              </w:tc>
              <w:tc>
                <w:tcPr>
                  <w:tcW w:w="874" w:type="dxa"/>
                  <w:vAlign w:val="center"/>
                </w:tcPr>
                <w:p w14:paraId="457CC27C"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60</w:t>
                  </w:r>
                </w:p>
              </w:tc>
              <w:tc>
                <w:tcPr>
                  <w:tcW w:w="1075" w:type="dxa"/>
                  <w:vAlign w:val="center"/>
                </w:tcPr>
                <w:p w14:paraId="5E3DD9F9" w14:textId="77777777" w:rsidR="00CC673F" w:rsidRPr="007E3874" w:rsidRDefault="009E10D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-20</w:t>
                  </w:r>
                </w:p>
              </w:tc>
              <w:tc>
                <w:tcPr>
                  <w:tcW w:w="761" w:type="dxa"/>
                  <w:vAlign w:val="center"/>
                </w:tcPr>
                <w:p w14:paraId="05E017E0" w14:textId="2090D8F6" w:rsidR="00CC673F" w:rsidRPr="007E3874" w:rsidRDefault="00EF0932">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0.026</w:t>
                  </w:r>
                </w:p>
              </w:tc>
              <w:tc>
                <w:tcPr>
                  <w:tcW w:w="1004" w:type="dxa"/>
                  <w:vAlign w:val="center"/>
                </w:tcPr>
                <w:p w14:paraId="0100ADDE" w14:textId="776FDF41" w:rsidR="00CC673F" w:rsidRPr="007E3874" w:rsidRDefault="00EF0932" w:rsidP="00EE5C2F">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0.00102</w:t>
                  </w:r>
                </w:p>
              </w:tc>
              <w:tc>
                <w:tcPr>
                  <w:tcW w:w="1132" w:type="dxa"/>
                  <w:vAlign w:val="center"/>
                </w:tcPr>
                <w:p w14:paraId="121AC7B0" w14:textId="277F3B71" w:rsidR="00CC673F" w:rsidRPr="007E3874" w:rsidRDefault="00EF0932" w:rsidP="00EE5C2F">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0.00092</w:t>
                  </w:r>
                </w:p>
              </w:tc>
              <w:tc>
                <w:tcPr>
                  <w:tcW w:w="999" w:type="dxa"/>
                  <w:vAlign w:val="center"/>
                </w:tcPr>
                <w:p w14:paraId="286B5A98" w14:textId="77777777" w:rsidR="00CC673F" w:rsidRPr="007E3874" w:rsidRDefault="008B42C3">
                  <w:pPr>
                    <w:pStyle w:val="afb"/>
                    <w:rPr>
                      <w:rFonts w:eastAsiaTheme="minorEastAsia" w:cs="Times New Roman"/>
                      <w:color w:val="000000" w:themeColor="text1"/>
                      <w:szCs w:val="21"/>
                      <w:u w:val="single"/>
                    </w:rPr>
                  </w:pPr>
                  <w:r w:rsidRPr="007E3874">
                    <w:rPr>
                      <w:rFonts w:eastAsiaTheme="minorEastAsia" w:cs="Times New Roman"/>
                      <w:color w:val="000000" w:themeColor="text1"/>
                      <w:szCs w:val="21"/>
                      <w:u w:val="single"/>
                    </w:rPr>
                    <w:t>0.00105</w:t>
                  </w:r>
                </w:p>
              </w:tc>
            </w:tr>
          </w:tbl>
          <w:p w14:paraId="639E13D3" w14:textId="77777777" w:rsidR="00CC673F" w:rsidRPr="007E3874" w:rsidRDefault="009E10D2">
            <w:pPr>
              <w:pStyle w:val="a4"/>
              <w:ind w:firstLineChars="200" w:firstLine="422"/>
              <w:rPr>
                <w:rFonts w:ascii="Times New Roman" w:hAnsi="Times New Roman" w:cs="Times New Roman"/>
                <w:b/>
                <w:color w:val="000000" w:themeColor="text1"/>
                <w:u w:val="single"/>
                <w:lang w:bidi="zh-CN"/>
              </w:rPr>
            </w:pPr>
            <w:r w:rsidRPr="007E3874">
              <w:rPr>
                <w:rFonts w:ascii="Times New Roman" w:hAnsi="Times New Roman" w:cs="Times New Roman"/>
                <w:b/>
                <w:color w:val="000000" w:themeColor="text1"/>
                <w:u w:val="single"/>
                <w:lang w:bidi="zh-CN"/>
              </w:rPr>
              <w:t>根据上述估算模型和参数，本项目各大气污染源筛选结果如表</w:t>
            </w:r>
            <w:r w:rsidRPr="007E3874">
              <w:rPr>
                <w:rFonts w:ascii="Times New Roman" w:hAnsi="Times New Roman" w:cs="Times New Roman"/>
                <w:b/>
                <w:color w:val="000000" w:themeColor="text1"/>
                <w:u w:val="single"/>
                <w:lang w:bidi="zh-CN"/>
              </w:rPr>
              <w:t>8-4</w:t>
            </w:r>
            <w:r w:rsidRPr="007E3874">
              <w:rPr>
                <w:rFonts w:ascii="Times New Roman" w:hAnsi="Times New Roman" w:cs="Times New Roman"/>
                <w:b/>
                <w:color w:val="000000" w:themeColor="text1"/>
                <w:u w:val="single"/>
                <w:lang w:bidi="zh-CN"/>
              </w:rPr>
              <w:t>所示。</w:t>
            </w:r>
          </w:p>
          <w:p w14:paraId="426B6782" w14:textId="77777777" w:rsidR="00CC673F" w:rsidRPr="007E3874" w:rsidRDefault="009E10D2">
            <w:pPr>
              <w:spacing w:line="360" w:lineRule="auto"/>
              <w:jc w:val="center"/>
              <w:rPr>
                <w:rFonts w:ascii="Times New Roman" w:hAnsi="Times New Roman" w:cs="Times New Roman"/>
                <w:b/>
                <w:bCs/>
                <w:color w:val="000000" w:themeColor="text1"/>
                <w:u w:val="single"/>
              </w:rPr>
            </w:pPr>
            <w:bookmarkStart w:id="83" w:name="_Ref3470484"/>
            <w:r w:rsidRPr="007E3874">
              <w:rPr>
                <w:rFonts w:ascii="Times New Roman" w:hAnsi="Times New Roman" w:cs="Times New Roman"/>
                <w:b/>
                <w:bCs/>
                <w:color w:val="000000" w:themeColor="text1"/>
                <w:u w:val="single"/>
              </w:rPr>
              <w:t>表</w:t>
            </w:r>
            <w:bookmarkEnd w:id="83"/>
            <w:r w:rsidRPr="007E3874">
              <w:rPr>
                <w:rFonts w:ascii="Times New Roman" w:hAnsi="Times New Roman" w:cs="Times New Roman"/>
                <w:b/>
                <w:bCs/>
                <w:color w:val="000000" w:themeColor="text1"/>
                <w:u w:val="single"/>
              </w:rPr>
              <w:t xml:space="preserve">7-4  </w:t>
            </w:r>
            <w:r w:rsidRPr="007E3874">
              <w:rPr>
                <w:rFonts w:ascii="Times New Roman" w:hAnsi="Times New Roman" w:cs="Times New Roman"/>
                <w:b/>
                <w:bCs/>
                <w:color w:val="000000" w:themeColor="text1"/>
                <w:u w:val="single"/>
              </w:rPr>
              <w:t>污染源</w:t>
            </w:r>
            <w:r w:rsidRPr="007E3874">
              <w:rPr>
                <w:rFonts w:ascii="Times New Roman" w:hAnsi="Times New Roman" w:cs="Times New Roman"/>
                <w:b/>
                <w:bCs/>
                <w:color w:val="000000" w:themeColor="text1"/>
                <w:u w:val="single"/>
              </w:rPr>
              <w:t>(</w:t>
            </w:r>
            <w:r w:rsidRPr="007E3874">
              <w:rPr>
                <w:rFonts w:ascii="Times New Roman" w:hAnsi="Times New Roman" w:cs="Times New Roman"/>
                <w:b/>
                <w:bCs/>
                <w:color w:val="000000" w:themeColor="text1"/>
                <w:u w:val="single"/>
              </w:rPr>
              <w:t>排气筒有组织排放废气）估算模型计算结果一览表</w:t>
            </w:r>
          </w:p>
          <w:p w14:paraId="2D6EC89C" w14:textId="77777777" w:rsidR="00CC673F" w:rsidRPr="007E3874" w:rsidRDefault="009E10D2">
            <w:pPr>
              <w:wordWrap w:val="0"/>
              <w:jc w:val="right"/>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单位：浓度为</w:t>
            </w:r>
            <w:r w:rsidRPr="007E3874">
              <w:rPr>
                <w:rFonts w:ascii="Times New Roman" w:hAnsi="Times New Roman" w:cs="Times New Roman"/>
                <w:bCs/>
                <w:color w:val="000000" w:themeColor="text1"/>
                <w:u w:val="single"/>
              </w:rPr>
              <w:t>mg/m</w:t>
            </w:r>
            <w:r w:rsidRPr="007E3874">
              <w:rPr>
                <w:rFonts w:ascii="Times New Roman" w:hAnsi="Times New Roman" w:cs="Times New Roman"/>
                <w:bCs/>
                <w:color w:val="000000" w:themeColor="text1"/>
                <w:u w:val="single"/>
                <w:vertAlign w:val="superscript"/>
              </w:rPr>
              <w:t>3</w:t>
            </w:r>
            <w:r w:rsidRPr="007E3874">
              <w:rPr>
                <w:rFonts w:ascii="Times New Roman" w:hAnsi="Times New Roman" w:cs="Times New Roman"/>
                <w:bCs/>
                <w:color w:val="000000" w:themeColor="text1"/>
                <w:u w:val="single"/>
              </w:rPr>
              <w:t>，占标率为</w:t>
            </w:r>
            <w:r w:rsidRPr="007E3874">
              <w:rPr>
                <w:rFonts w:ascii="Times New Roman" w:hAnsi="Times New Roman" w:cs="Times New Roman"/>
                <w:bCs/>
                <w:color w:val="000000" w:themeColor="text1"/>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582"/>
              <w:gridCol w:w="1152"/>
              <w:gridCol w:w="1007"/>
              <w:gridCol w:w="1297"/>
              <w:gridCol w:w="863"/>
              <w:gridCol w:w="1727"/>
              <w:gridCol w:w="1004"/>
            </w:tblGrid>
            <w:tr w:rsidR="00EF1568" w:rsidRPr="007E3874" w14:paraId="3F36A3D0" w14:textId="77777777" w:rsidTr="0012233E">
              <w:trPr>
                <w:trHeight w:val="552"/>
                <w:tblHeader/>
                <w:jc w:val="center"/>
              </w:trPr>
              <w:tc>
                <w:tcPr>
                  <w:tcW w:w="236" w:type="pct"/>
                  <w:vMerge w:val="restart"/>
                  <w:vAlign w:val="center"/>
                </w:tcPr>
                <w:p w14:paraId="0E12CF1C"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序号</w:t>
                  </w:r>
                </w:p>
              </w:tc>
              <w:tc>
                <w:tcPr>
                  <w:tcW w:w="873" w:type="pct"/>
                  <w:vMerge w:val="restart"/>
                  <w:vAlign w:val="center"/>
                </w:tcPr>
                <w:p w14:paraId="02A00EC3"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距离源中心下风向距离（</w:t>
                  </w:r>
                  <w:r w:rsidRPr="007E3874">
                    <w:rPr>
                      <w:rFonts w:ascii="Times New Roman" w:hAnsi="Times New Roman" w:cs="Times New Roman"/>
                      <w:b/>
                      <w:color w:val="000000" w:themeColor="text1"/>
                      <w:szCs w:val="21"/>
                      <w:u w:val="single"/>
                    </w:rPr>
                    <w:t>m</w:t>
                  </w:r>
                  <w:r w:rsidRPr="007E3874">
                    <w:rPr>
                      <w:rFonts w:ascii="Times New Roman" w:hAnsi="Times New Roman" w:cs="Times New Roman"/>
                      <w:b/>
                      <w:color w:val="000000" w:themeColor="text1"/>
                      <w:szCs w:val="21"/>
                      <w:u w:val="single"/>
                    </w:rPr>
                    <w:t>）</w:t>
                  </w:r>
                </w:p>
              </w:tc>
              <w:tc>
                <w:tcPr>
                  <w:tcW w:w="1192" w:type="pct"/>
                  <w:gridSpan w:val="2"/>
                  <w:vAlign w:val="center"/>
                </w:tcPr>
                <w:p w14:paraId="5162FB0C"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VOCs</w:t>
                  </w:r>
                </w:p>
              </w:tc>
              <w:tc>
                <w:tcPr>
                  <w:tcW w:w="1192" w:type="pct"/>
                  <w:gridSpan w:val="2"/>
                  <w:vAlign w:val="center"/>
                </w:tcPr>
                <w:p w14:paraId="5D45DBA5"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烟尘</w:t>
                  </w:r>
                </w:p>
              </w:tc>
              <w:tc>
                <w:tcPr>
                  <w:tcW w:w="1507" w:type="pct"/>
                  <w:gridSpan w:val="2"/>
                  <w:vAlign w:val="center"/>
                </w:tcPr>
                <w:p w14:paraId="5C082314"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锡及其化合物</w:t>
                  </w:r>
                </w:p>
              </w:tc>
            </w:tr>
            <w:tr w:rsidR="00EF1568" w:rsidRPr="007E3874" w14:paraId="108AD65C" w14:textId="77777777" w:rsidTr="0012233E">
              <w:trPr>
                <w:trHeight w:val="312"/>
                <w:tblHeader/>
                <w:jc w:val="center"/>
              </w:trPr>
              <w:tc>
                <w:tcPr>
                  <w:tcW w:w="236" w:type="pct"/>
                  <w:vMerge/>
                  <w:vAlign w:val="center"/>
                </w:tcPr>
                <w:p w14:paraId="2E372B78" w14:textId="77777777" w:rsidR="00CC673F" w:rsidRPr="007E3874" w:rsidRDefault="00CC673F">
                  <w:pPr>
                    <w:spacing w:line="240" w:lineRule="atLeast"/>
                    <w:jc w:val="center"/>
                    <w:rPr>
                      <w:rFonts w:ascii="Times New Roman" w:hAnsi="Times New Roman" w:cs="Times New Roman"/>
                      <w:b/>
                      <w:color w:val="000000" w:themeColor="text1"/>
                      <w:szCs w:val="21"/>
                      <w:u w:val="single"/>
                    </w:rPr>
                  </w:pPr>
                </w:p>
              </w:tc>
              <w:tc>
                <w:tcPr>
                  <w:tcW w:w="873" w:type="pct"/>
                  <w:vMerge/>
                  <w:vAlign w:val="center"/>
                </w:tcPr>
                <w:p w14:paraId="158B6A52" w14:textId="77777777" w:rsidR="00CC673F" w:rsidRPr="007E3874" w:rsidRDefault="00CC673F">
                  <w:pPr>
                    <w:spacing w:line="240" w:lineRule="atLeast"/>
                    <w:jc w:val="center"/>
                    <w:rPr>
                      <w:rFonts w:ascii="Times New Roman" w:hAnsi="Times New Roman" w:cs="Times New Roman"/>
                      <w:b/>
                      <w:color w:val="000000" w:themeColor="text1"/>
                      <w:szCs w:val="21"/>
                      <w:u w:val="single"/>
                    </w:rPr>
                  </w:pPr>
                </w:p>
              </w:tc>
              <w:tc>
                <w:tcPr>
                  <w:tcW w:w="636" w:type="pct"/>
                  <w:vAlign w:val="center"/>
                </w:tcPr>
                <w:p w14:paraId="207A8975"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556" w:type="pct"/>
                  <w:vAlign w:val="center"/>
                </w:tcPr>
                <w:p w14:paraId="17F813CA"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c>
                <w:tcPr>
                  <w:tcW w:w="716" w:type="pct"/>
                  <w:vAlign w:val="center"/>
                </w:tcPr>
                <w:p w14:paraId="231BEE66"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476" w:type="pct"/>
                  <w:vAlign w:val="center"/>
                </w:tcPr>
                <w:p w14:paraId="01957382"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c>
                <w:tcPr>
                  <w:tcW w:w="953" w:type="pct"/>
                  <w:vAlign w:val="center"/>
                </w:tcPr>
                <w:p w14:paraId="5D7CFB65"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554" w:type="pct"/>
                  <w:vAlign w:val="center"/>
                </w:tcPr>
                <w:p w14:paraId="1EC5423D"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r>
            <w:tr w:rsidR="0012233E" w:rsidRPr="007E3874" w14:paraId="0C041B7F" w14:textId="77777777" w:rsidTr="0012233E">
              <w:trPr>
                <w:trHeight w:val="312"/>
                <w:jc w:val="center"/>
              </w:trPr>
              <w:tc>
                <w:tcPr>
                  <w:tcW w:w="236" w:type="pct"/>
                  <w:vAlign w:val="center"/>
                </w:tcPr>
                <w:p w14:paraId="394E43BD"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0A898BF8"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w:t>
                  </w:r>
                </w:p>
              </w:tc>
              <w:tc>
                <w:tcPr>
                  <w:tcW w:w="636" w:type="pct"/>
                </w:tcPr>
                <w:p w14:paraId="59CB688F" w14:textId="602F53C8"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0.00118</w:t>
                  </w:r>
                </w:p>
              </w:tc>
              <w:tc>
                <w:tcPr>
                  <w:tcW w:w="556" w:type="pct"/>
                </w:tcPr>
                <w:p w14:paraId="6B770A04" w14:textId="3741BC5A"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0.10</w:t>
                  </w:r>
                </w:p>
              </w:tc>
              <w:tc>
                <w:tcPr>
                  <w:tcW w:w="716" w:type="pct"/>
                </w:tcPr>
                <w:p w14:paraId="50C83403" w14:textId="26A0815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0.0000465</w:t>
                  </w:r>
                </w:p>
              </w:tc>
              <w:tc>
                <w:tcPr>
                  <w:tcW w:w="476" w:type="pct"/>
                  <w:vAlign w:val="center"/>
                </w:tcPr>
                <w:p w14:paraId="2B803AF9" w14:textId="4368258F"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71631ACD" w14:textId="615D9FD9"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0.0000418</w:t>
                  </w:r>
                </w:p>
              </w:tc>
              <w:tc>
                <w:tcPr>
                  <w:tcW w:w="554" w:type="pct"/>
                  <w:vAlign w:val="center"/>
                </w:tcPr>
                <w:p w14:paraId="02081B18" w14:textId="27762B0D"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0.07</w:t>
                  </w:r>
                </w:p>
              </w:tc>
            </w:tr>
            <w:tr w:rsidR="0012233E" w:rsidRPr="007E3874" w14:paraId="7766D6A1" w14:textId="77777777" w:rsidTr="0012233E">
              <w:trPr>
                <w:trHeight w:val="312"/>
                <w:jc w:val="center"/>
              </w:trPr>
              <w:tc>
                <w:tcPr>
                  <w:tcW w:w="236" w:type="pct"/>
                  <w:vAlign w:val="center"/>
                </w:tcPr>
                <w:p w14:paraId="149F9E53"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4A898FB0"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w:t>
                  </w:r>
                </w:p>
              </w:tc>
              <w:tc>
                <w:tcPr>
                  <w:tcW w:w="636" w:type="pct"/>
                </w:tcPr>
                <w:p w14:paraId="1A5A30B6" w14:textId="3740AF3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0.0126</w:t>
                  </w:r>
                </w:p>
              </w:tc>
              <w:tc>
                <w:tcPr>
                  <w:tcW w:w="556" w:type="pct"/>
                </w:tcPr>
                <w:p w14:paraId="110B8924" w14:textId="0819336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1.05</w:t>
                  </w:r>
                </w:p>
              </w:tc>
              <w:tc>
                <w:tcPr>
                  <w:tcW w:w="716" w:type="pct"/>
                </w:tcPr>
                <w:p w14:paraId="0298E773" w14:textId="31C8FE4B"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0.000494</w:t>
                  </w:r>
                </w:p>
              </w:tc>
              <w:tc>
                <w:tcPr>
                  <w:tcW w:w="476" w:type="pct"/>
                  <w:vAlign w:val="center"/>
                </w:tcPr>
                <w:p w14:paraId="3EF3D130" w14:textId="75E34A36"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0.01</w:t>
                  </w:r>
                </w:p>
              </w:tc>
              <w:tc>
                <w:tcPr>
                  <w:tcW w:w="953" w:type="pct"/>
                </w:tcPr>
                <w:p w14:paraId="2AACF0F0" w14:textId="6CFB414B"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0.000445</w:t>
                  </w:r>
                </w:p>
              </w:tc>
              <w:tc>
                <w:tcPr>
                  <w:tcW w:w="554" w:type="pct"/>
                  <w:vAlign w:val="center"/>
                </w:tcPr>
                <w:p w14:paraId="47A3F124" w14:textId="70068858"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0.71</w:t>
                  </w:r>
                </w:p>
              </w:tc>
            </w:tr>
            <w:tr w:rsidR="0012233E" w:rsidRPr="007E3874" w14:paraId="5D935354" w14:textId="77777777" w:rsidTr="0012233E">
              <w:trPr>
                <w:trHeight w:val="312"/>
                <w:jc w:val="center"/>
              </w:trPr>
              <w:tc>
                <w:tcPr>
                  <w:tcW w:w="236" w:type="pct"/>
                  <w:vAlign w:val="center"/>
                </w:tcPr>
                <w:p w14:paraId="3F44D58D"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4EC14DD3" w14:textId="3E62D2CE" w:rsidR="0012233E" w:rsidRPr="007E3874" w:rsidRDefault="0012233E" w:rsidP="0012233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56</w:t>
                  </w:r>
                </w:p>
              </w:tc>
              <w:tc>
                <w:tcPr>
                  <w:tcW w:w="636" w:type="pct"/>
                </w:tcPr>
                <w:p w14:paraId="68D37C0E" w14:textId="2C466279"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0.0142</w:t>
                  </w:r>
                </w:p>
              </w:tc>
              <w:tc>
                <w:tcPr>
                  <w:tcW w:w="556" w:type="pct"/>
                </w:tcPr>
                <w:p w14:paraId="144B0E37" w14:textId="10E6EE11"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1.19</w:t>
                  </w:r>
                </w:p>
              </w:tc>
              <w:tc>
                <w:tcPr>
                  <w:tcW w:w="716" w:type="pct"/>
                </w:tcPr>
                <w:p w14:paraId="1E6D0164" w14:textId="0261E8BD"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0.000559</w:t>
                  </w:r>
                </w:p>
              </w:tc>
              <w:tc>
                <w:tcPr>
                  <w:tcW w:w="476" w:type="pct"/>
                  <w:vAlign w:val="center"/>
                </w:tcPr>
                <w:p w14:paraId="56DB0FA6" w14:textId="23BBDD0B" w:rsidR="0012233E" w:rsidRPr="007E3874" w:rsidRDefault="0012233E" w:rsidP="0012233E">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 w:val="22"/>
                      <w:szCs w:val="22"/>
                      <w:u w:val="single"/>
                    </w:rPr>
                    <w:t>0.01</w:t>
                  </w:r>
                </w:p>
              </w:tc>
              <w:tc>
                <w:tcPr>
                  <w:tcW w:w="953" w:type="pct"/>
                </w:tcPr>
                <w:p w14:paraId="2CF44798" w14:textId="1ABBE56C"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0.000503</w:t>
                  </w:r>
                </w:p>
              </w:tc>
              <w:tc>
                <w:tcPr>
                  <w:tcW w:w="554" w:type="pct"/>
                  <w:vAlign w:val="center"/>
                </w:tcPr>
                <w:p w14:paraId="326B6876" w14:textId="14FDB038"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0.81</w:t>
                  </w:r>
                </w:p>
              </w:tc>
            </w:tr>
            <w:tr w:rsidR="0012233E" w:rsidRPr="007E3874" w14:paraId="0A8F0991" w14:textId="77777777" w:rsidTr="0012233E">
              <w:trPr>
                <w:trHeight w:val="312"/>
                <w:jc w:val="center"/>
              </w:trPr>
              <w:tc>
                <w:tcPr>
                  <w:tcW w:w="236" w:type="pct"/>
                  <w:vAlign w:val="center"/>
                </w:tcPr>
                <w:p w14:paraId="77F09CE5"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64C00629" w14:textId="0B5C1172"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w:t>
                  </w:r>
                </w:p>
              </w:tc>
              <w:tc>
                <w:tcPr>
                  <w:tcW w:w="636" w:type="pct"/>
                </w:tcPr>
                <w:p w14:paraId="35B92E3C" w14:textId="65C46ADC"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0.012</w:t>
                  </w:r>
                </w:p>
              </w:tc>
              <w:tc>
                <w:tcPr>
                  <w:tcW w:w="556" w:type="pct"/>
                </w:tcPr>
                <w:p w14:paraId="1C2F7762" w14:textId="0935CC27"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1.00</w:t>
                  </w:r>
                </w:p>
              </w:tc>
              <w:tc>
                <w:tcPr>
                  <w:tcW w:w="716" w:type="pct"/>
                </w:tcPr>
                <w:p w14:paraId="6403BE4B" w14:textId="4D5539CA"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0.00047</w:t>
                  </w:r>
                </w:p>
              </w:tc>
              <w:tc>
                <w:tcPr>
                  <w:tcW w:w="476" w:type="pct"/>
                  <w:vAlign w:val="center"/>
                </w:tcPr>
                <w:p w14:paraId="7EA83F53" w14:textId="34BBE78D"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0.01</w:t>
                  </w:r>
                </w:p>
              </w:tc>
              <w:tc>
                <w:tcPr>
                  <w:tcW w:w="953" w:type="pct"/>
                </w:tcPr>
                <w:p w14:paraId="17924B91" w14:textId="4FDDF26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0.000422</w:t>
                  </w:r>
                </w:p>
              </w:tc>
              <w:tc>
                <w:tcPr>
                  <w:tcW w:w="554" w:type="pct"/>
                  <w:vAlign w:val="center"/>
                </w:tcPr>
                <w:p w14:paraId="6269A941" w14:textId="2A86E7A4"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0.68</w:t>
                  </w:r>
                </w:p>
              </w:tc>
            </w:tr>
            <w:tr w:rsidR="0012233E" w:rsidRPr="007E3874" w14:paraId="465D90CA" w14:textId="77777777" w:rsidTr="0012233E">
              <w:trPr>
                <w:trHeight w:val="312"/>
                <w:jc w:val="center"/>
              </w:trPr>
              <w:tc>
                <w:tcPr>
                  <w:tcW w:w="236" w:type="pct"/>
                  <w:vAlign w:val="center"/>
                </w:tcPr>
                <w:p w14:paraId="2C6EC92F" w14:textId="77777777" w:rsidR="0012233E" w:rsidRPr="007E3874" w:rsidRDefault="0012233E" w:rsidP="0012233E">
                  <w:pPr>
                    <w:numPr>
                      <w:ilvl w:val="0"/>
                      <w:numId w:val="8"/>
                    </w:numPr>
                    <w:ind w:left="0" w:firstLine="0"/>
                    <w:jc w:val="center"/>
                    <w:rPr>
                      <w:rFonts w:ascii="Times New Roman" w:hAnsi="Times New Roman" w:cs="Times New Roman"/>
                      <w:b/>
                      <w:color w:val="000000" w:themeColor="text1"/>
                      <w:szCs w:val="21"/>
                      <w:u w:val="single"/>
                    </w:rPr>
                  </w:pPr>
                </w:p>
              </w:tc>
              <w:tc>
                <w:tcPr>
                  <w:tcW w:w="873" w:type="pct"/>
                  <w:vAlign w:val="center"/>
                </w:tcPr>
                <w:p w14:paraId="3128CAD2" w14:textId="243E28E4" w:rsidR="0012233E" w:rsidRPr="007E3874" w:rsidRDefault="0012233E" w:rsidP="0012233E">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Cs w:val="21"/>
                      <w:u w:val="single"/>
                    </w:rPr>
                    <w:t>200</w:t>
                  </w:r>
                </w:p>
              </w:tc>
              <w:tc>
                <w:tcPr>
                  <w:tcW w:w="636" w:type="pct"/>
                </w:tcPr>
                <w:p w14:paraId="04F99D5B" w14:textId="4784CF0E"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0.00723</w:t>
                  </w:r>
                </w:p>
              </w:tc>
              <w:tc>
                <w:tcPr>
                  <w:tcW w:w="556" w:type="pct"/>
                </w:tcPr>
                <w:p w14:paraId="77164EF9" w14:textId="588B348B"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0.60</w:t>
                  </w:r>
                </w:p>
              </w:tc>
              <w:tc>
                <w:tcPr>
                  <w:tcW w:w="716" w:type="pct"/>
                </w:tcPr>
                <w:p w14:paraId="2DE09906" w14:textId="08A05AB3"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0.000284</w:t>
                  </w:r>
                </w:p>
              </w:tc>
              <w:tc>
                <w:tcPr>
                  <w:tcW w:w="476" w:type="pct"/>
                  <w:vAlign w:val="center"/>
                </w:tcPr>
                <w:p w14:paraId="1C5B4AAE" w14:textId="7B66895C" w:rsidR="0012233E" w:rsidRPr="007E3874" w:rsidRDefault="0012233E" w:rsidP="0012233E">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 w:val="22"/>
                      <w:szCs w:val="22"/>
                      <w:u w:val="single"/>
                    </w:rPr>
                    <w:t>0.01</w:t>
                  </w:r>
                </w:p>
              </w:tc>
              <w:tc>
                <w:tcPr>
                  <w:tcW w:w="953" w:type="pct"/>
                </w:tcPr>
                <w:p w14:paraId="754CC455" w14:textId="1C04E19F" w:rsidR="0012233E" w:rsidRPr="007E3874" w:rsidRDefault="0012233E" w:rsidP="0012233E">
                  <w:pPr>
                    <w:jc w:val="center"/>
                    <w:rPr>
                      <w:rFonts w:ascii="Times New Roman" w:hAnsi="Times New Roman" w:cs="Times New Roman"/>
                      <w:b/>
                      <w:color w:val="000000" w:themeColor="text1"/>
                      <w:szCs w:val="21"/>
                      <w:u w:val="single"/>
                    </w:rPr>
                  </w:pPr>
                  <w:r w:rsidRPr="007E3874">
                    <w:rPr>
                      <w:u w:val="single"/>
                    </w:rPr>
                    <w:t>0.000255</w:t>
                  </w:r>
                </w:p>
              </w:tc>
              <w:tc>
                <w:tcPr>
                  <w:tcW w:w="554" w:type="pct"/>
                  <w:vAlign w:val="center"/>
                </w:tcPr>
                <w:p w14:paraId="1D14E9E4" w14:textId="5AE9B796" w:rsidR="0012233E" w:rsidRPr="007E3874" w:rsidRDefault="0012233E" w:rsidP="0012233E">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 w:val="22"/>
                      <w:szCs w:val="22"/>
                      <w:u w:val="single"/>
                    </w:rPr>
                    <w:t>0.41</w:t>
                  </w:r>
                </w:p>
              </w:tc>
            </w:tr>
            <w:tr w:rsidR="0012233E" w:rsidRPr="007E3874" w14:paraId="49C73E93" w14:textId="77777777" w:rsidTr="0012233E">
              <w:trPr>
                <w:trHeight w:val="312"/>
                <w:jc w:val="center"/>
              </w:trPr>
              <w:tc>
                <w:tcPr>
                  <w:tcW w:w="236" w:type="pct"/>
                  <w:vAlign w:val="center"/>
                </w:tcPr>
                <w:p w14:paraId="0E8881BC"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25E5AF70"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300</w:t>
                  </w:r>
                </w:p>
              </w:tc>
              <w:tc>
                <w:tcPr>
                  <w:tcW w:w="636" w:type="pct"/>
                </w:tcPr>
                <w:p w14:paraId="7788209E" w14:textId="4C562A4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0.00504</w:t>
                  </w:r>
                </w:p>
              </w:tc>
              <w:tc>
                <w:tcPr>
                  <w:tcW w:w="556" w:type="pct"/>
                </w:tcPr>
                <w:p w14:paraId="3C5851CC" w14:textId="0E6C2CD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0.42</w:t>
                  </w:r>
                </w:p>
              </w:tc>
              <w:tc>
                <w:tcPr>
                  <w:tcW w:w="716" w:type="pct"/>
                </w:tcPr>
                <w:p w14:paraId="2346D774" w14:textId="2553B78E"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0.000198</w:t>
                  </w:r>
                </w:p>
              </w:tc>
              <w:tc>
                <w:tcPr>
                  <w:tcW w:w="476" w:type="pct"/>
                  <w:vAlign w:val="center"/>
                </w:tcPr>
                <w:p w14:paraId="6FC43688" w14:textId="3C92D3E8"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556D04DA" w14:textId="610DF38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0.000178</w:t>
                  </w:r>
                </w:p>
              </w:tc>
              <w:tc>
                <w:tcPr>
                  <w:tcW w:w="554" w:type="pct"/>
                  <w:vAlign w:val="center"/>
                </w:tcPr>
                <w:p w14:paraId="52600C5D" w14:textId="2D0855C9"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0.29</w:t>
                  </w:r>
                </w:p>
              </w:tc>
            </w:tr>
            <w:tr w:rsidR="0012233E" w:rsidRPr="007E3874" w14:paraId="4C0B7167" w14:textId="77777777" w:rsidTr="0012233E">
              <w:trPr>
                <w:trHeight w:val="312"/>
                <w:jc w:val="center"/>
              </w:trPr>
              <w:tc>
                <w:tcPr>
                  <w:tcW w:w="236" w:type="pct"/>
                  <w:vAlign w:val="center"/>
                </w:tcPr>
                <w:p w14:paraId="7BB871BA"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6DEFF516"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400</w:t>
                  </w:r>
                </w:p>
              </w:tc>
              <w:tc>
                <w:tcPr>
                  <w:tcW w:w="636" w:type="pct"/>
                </w:tcPr>
                <w:p w14:paraId="299A4B66" w14:textId="3A41ABC1"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0.00367</w:t>
                  </w:r>
                </w:p>
              </w:tc>
              <w:tc>
                <w:tcPr>
                  <w:tcW w:w="556" w:type="pct"/>
                </w:tcPr>
                <w:p w14:paraId="1F4B4C04" w14:textId="003DE36A"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0.31</w:t>
                  </w:r>
                </w:p>
              </w:tc>
              <w:tc>
                <w:tcPr>
                  <w:tcW w:w="716" w:type="pct"/>
                </w:tcPr>
                <w:p w14:paraId="26B005A1" w14:textId="28930912"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0.000144</w:t>
                  </w:r>
                </w:p>
              </w:tc>
              <w:tc>
                <w:tcPr>
                  <w:tcW w:w="476" w:type="pct"/>
                  <w:vAlign w:val="center"/>
                </w:tcPr>
                <w:p w14:paraId="49D4B29A" w14:textId="6C654483"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7FD491DD" w14:textId="1A88E4F6"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0.00013</w:t>
                  </w:r>
                </w:p>
              </w:tc>
              <w:tc>
                <w:tcPr>
                  <w:tcW w:w="554" w:type="pct"/>
                  <w:vAlign w:val="center"/>
                </w:tcPr>
                <w:p w14:paraId="18ECB5E9" w14:textId="435F32B6"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0.21</w:t>
                  </w:r>
                </w:p>
              </w:tc>
            </w:tr>
            <w:tr w:rsidR="0012233E" w:rsidRPr="007E3874" w14:paraId="109B232C" w14:textId="77777777" w:rsidTr="0012233E">
              <w:trPr>
                <w:trHeight w:val="312"/>
                <w:jc w:val="center"/>
              </w:trPr>
              <w:tc>
                <w:tcPr>
                  <w:tcW w:w="236" w:type="pct"/>
                  <w:vAlign w:val="center"/>
                </w:tcPr>
                <w:p w14:paraId="6E0A5A60"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1E3A0C8A"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500</w:t>
                  </w:r>
                </w:p>
              </w:tc>
              <w:tc>
                <w:tcPr>
                  <w:tcW w:w="636" w:type="pct"/>
                </w:tcPr>
                <w:p w14:paraId="33FFC0C2" w14:textId="7B0E0EF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0.00281</w:t>
                  </w:r>
                </w:p>
              </w:tc>
              <w:tc>
                <w:tcPr>
                  <w:tcW w:w="556" w:type="pct"/>
                </w:tcPr>
                <w:p w14:paraId="759295E9" w14:textId="6E62CDEE"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0.23</w:t>
                  </w:r>
                </w:p>
              </w:tc>
              <w:tc>
                <w:tcPr>
                  <w:tcW w:w="716" w:type="pct"/>
                </w:tcPr>
                <w:p w14:paraId="138DF7C5" w14:textId="5CC31D6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0.00011</w:t>
                  </w:r>
                </w:p>
              </w:tc>
              <w:tc>
                <w:tcPr>
                  <w:tcW w:w="476" w:type="pct"/>
                  <w:vAlign w:val="center"/>
                </w:tcPr>
                <w:p w14:paraId="4866F83D" w14:textId="67129064"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314E146D" w14:textId="58778E7C"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0.0000993</w:t>
                  </w:r>
                </w:p>
              </w:tc>
              <w:tc>
                <w:tcPr>
                  <w:tcW w:w="554" w:type="pct"/>
                  <w:vAlign w:val="center"/>
                </w:tcPr>
                <w:p w14:paraId="1B727264" w14:textId="6AA21B2E"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0.16</w:t>
                  </w:r>
                </w:p>
              </w:tc>
            </w:tr>
            <w:tr w:rsidR="0012233E" w:rsidRPr="007E3874" w14:paraId="2DFF8CE3" w14:textId="77777777" w:rsidTr="0012233E">
              <w:trPr>
                <w:trHeight w:val="312"/>
                <w:jc w:val="center"/>
              </w:trPr>
              <w:tc>
                <w:tcPr>
                  <w:tcW w:w="236" w:type="pct"/>
                  <w:vAlign w:val="center"/>
                </w:tcPr>
                <w:p w14:paraId="2AA11558"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00BC99F4"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600</w:t>
                  </w:r>
                </w:p>
              </w:tc>
              <w:tc>
                <w:tcPr>
                  <w:tcW w:w="636" w:type="pct"/>
                </w:tcPr>
                <w:p w14:paraId="5E6AD5F8" w14:textId="3028301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0.00224</w:t>
                  </w:r>
                </w:p>
              </w:tc>
              <w:tc>
                <w:tcPr>
                  <w:tcW w:w="556" w:type="pct"/>
                </w:tcPr>
                <w:p w14:paraId="439F6B01" w14:textId="4072B6C1"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0.19</w:t>
                  </w:r>
                </w:p>
              </w:tc>
              <w:tc>
                <w:tcPr>
                  <w:tcW w:w="716" w:type="pct"/>
                </w:tcPr>
                <w:p w14:paraId="55D8D77C" w14:textId="084718D7"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0.000088</w:t>
                  </w:r>
                </w:p>
              </w:tc>
              <w:tc>
                <w:tcPr>
                  <w:tcW w:w="476" w:type="pct"/>
                  <w:vAlign w:val="center"/>
                </w:tcPr>
                <w:p w14:paraId="7ACF8CE1" w14:textId="2D20F462"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075C95F8" w14:textId="4EFAE399"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0.0000792</w:t>
                  </w:r>
                </w:p>
              </w:tc>
              <w:tc>
                <w:tcPr>
                  <w:tcW w:w="554" w:type="pct"/>
                  <w:vAlign w:val="center"/>
                </w:tcPr>
                <w:p w14:paraId="05F1F2E2" w14:textId="6F52E261"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0.13</w:t>
                  </w:r>
                </w:p>
              </w:tc>
            </w:tr>
            <w:tr w:rsidR="0012233E" w:rsidRPr="007E3874" w14:paraId="22F1EDA2" w14:textId="77777777" w:rsidTr="0012233E">
              <w:trPr>
                <w:trHeight w:val="312"/>
                <w:jc w:val="center"/>
              </w:trPr>
              <w:tc>
                <w:tcPr>
                  <w:tcW w:w="236" w:type="pct"/>
                  <w:vAlign w:val="center"/>
                </w:tcPr>
                <w:p w14:paraId="3FCCB090"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2A9E64D2"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700</w:t>
                  </w:r>
                </w:p>
              </w:tc>
              <w:tc>
                <w:tcPr>
                  <w:tcW w:w="636" w:type="pct"/>
                </w:tcPr>
                <w:p w14:paraId="198EA455" w14:textId="0DEAD459"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0.00184</w:t>
                  </w:r>
                </w:p>
              </w:tc>
              <w:tc>
                <w:tcPr>
                  <w:tcW w:w="556" w:type="pct"/>
                </w:tcPr>
                <w:p w14:paraId="104314C4" w14:textId="3E8F95E5"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0.15</w:t>
                  </w:r>
                </w:p>
              </w:tc>
              <w:tc>
                <w:tcPr>
                  <w:tcW w:w="716" w:type="pct"/>
                </w:tcPr>
                <w:p w14:paraId="78806C68" w14:textId="0922A557"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0.0000722</w:t>
                  </w:r>
                </w:p>
              </w:tc>
              <w:tc>
                <w:tcPr>
                  <w:tcW w:w="476" w:type="pct"/>
                  <w:vAlign w:val="center"/>
                </w:tcPr>
                <w:p w14:paraId="71CBBD60" w14:textId="55FA21F1"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302D05C9" w14:textId="60170875"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0.000065</w:t>
                  </w:r>
                </w:p>
              </w:tc>
              <w:tc>
                <w:tcPr>
                  <w:tcW w:w="554" w:type="pct"/>
                  <w:vAlign w:val="center"/>
                </w:tcPr>
                <w:p w14:paraId="4A43B7E0" w14:textId="3E8AB898"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0.1</w:t>
                  </w:r>
                </w:p>
              </w:tc>
            </w:tr>
            <w:tr w:rsidR="0012233E" w:rsidRPr="007E3874" w14:paraId="0989789A" w14:textId="77777777" w:rsidTr="0012233E">
              <w:trPr>
                <w:trHeight w:val="312"/>
                <w:jc w:val="center"/>
              </w:trPr>
              <w:tc>
                <w:tcPr>
                  <w:tcW w:w="236" w:type="pct"/>
                  <w:vAlign w:val="center"/>
                </w:tcPr>
                <w:p w14:paraId="363630DA"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57FCDC3B"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800</w:t>
                  </w:r>
                </w:p>
              </w:tc>
              <w:tc>
                <w:tcPr>
                  <w:tcW w:w="636" w:type="pct"/>
                </w:tcPr>
                <w:p w14:paraId="1A99B6C0" w14:textId="48C770C7"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0.00155</w:t>
                  </w:r>
                </w:p>
              </w:tc>
              <w:tc>
                <w:tcPr>
                  <w:tcW w:w="556" w:type="pct"/>
                </w:tcPr>
                <w:p w14:paraId="1604AC22" w14:textId="44C0128E"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0.13</w:t>
                  </w:r>
                </w:p>
              </w:tc>
              <w:tc>
                <w:tcPr>
                  <w:tcW w:w="716" w:type="pct"/>
                </w:tcPr>
                <w:p w14:paraId="4C4C59A9" w14:textId="20EF2821"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0.0000607</w:t>
                  </w:r>
                </w:p>
              </w:tc>
              <w:tc>
                <w:tcPr>
                  <w:tcW w:w="476" w:type="pct"/>
                  <w:vAlign w:val="center"/>
                </w:tcPr>
                <w:p w14:paraId="281882E9" w14:textId="0D97F7C0"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c>
                <w:tcPr>
                  <w:tcW w:w="953" w:type="pct"/>
                </w:tcPr>
                <w:p w14:paraId="4F62E84E" w14:textId="64451146"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0.0000547</w:t>
                  </w:r>
                </w:p>
              </w:tc>
              <w:tc>
                <w:tcPr>
                  <w:tcW w:w="554" w:type="pct"/>
                  <w:vAlign w:val="center"/>
                </w:tcPr>
                <w:p w14:paraId="2076D300" w14:textId="0AF4454B"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0.09</w:t>
                  </w:r>
                </w:p>
              </w:tc>
            </w:tr>
            <w:tr w:rsidR="0012233E" w:rsidRPr="007E3874" w14:paraId="16E1C985" w14:textId="77777777" w:rsidTr="0012233E">
              <w:trPr>
                <w:trHeight w:val="312"/>
                <w:jc w:val="center"/>
              </w:trPr>
              <w:tc>
                <w:tcPr>
                  <w:tcW w:w="236" w:type="pct"/>
                  <w:vAlign w:val="center"/>
                </w:tcPr>
                <w:p w14:paraId="79E45800"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4810F0B6"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900</w:t>
                  </w:r>
                </w:p>
              </w:tc>
              <w:tc>
                <w:tcPr>
                  <w:tcW w:w="636" w:type="pct"/>
                </w:tcPr>
                <w:p w14:paraId="4CEF4192" w14:textId="3FE30739"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0.00133</w:t>
                  </w:r>
                </w:p>
              </w:tc>
              <w:tc>
                <w:tcPr>
                  <w:tcW w:w="556" w:type="pct"/>
                </w:tcPr>
                <w:p w14:paraId="11B35482" w14:textId="3D0B6B93"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0.11</w:t>
                  </w:r>
                </w:p>
              </w:tc>
              <w:tc>
                <w:tcPr>
                  <w:tcW w:w="716" w:type="pct"/>
                </w:tcPr>
                <w:p w14:paraId="27BDCA3B" w14:textId="574D921F"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0.000052</w:t>
                  </w:r>
                </w:p>
              </w:tc>
              <w:tc>
                <w:tcPr>
                  <w:tcW w:w="476" w:type="pct"/>
                  <w:vAlign w:val="center"/>
                </w:tcPr>
                <w:p w14:paraId="37040C74" w14:textId="4B01C8EF"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0.01</w:t>
                  </w:r>
                </w:p>
              </w:tc>
              <w:tc>
                <w:tcPr>
                  <w:tcW w:w="953" w:type="pct"/>
                </w:tcPr>
                <w:p w14:paraId="315EA1DF" w14:textId="547BEC1C"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0.0000468</w:t>
                  </w:r>
                </w:p>
              </w:tc>
              <w:tc>
                <w:tcPr>
                  <w:tcW w:w="554" w:type="pct"/>
                  <w:vAlign w:val="center"/>
                </w:tcPr>
                <w:p w14:paraId="1674B8CA" w14:textId="1F3BF944"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0.11</w:t>
                  </w:r>
                </w:p>
              </w:tc>
            </w:tr>
            <w:tr w:rsidR="0012233E" w:rsidRPr="007E3874" w14:paraId="122EAC92" w14:textId="77777777" w:rsidTr="0012233E">
              <w:trPr>
                <w:trHeight w:val="312"/>
                <w:jc w:val="center"/>
              </w:trPr>
              <w:tc>
                <w:tcPr>
                  <w:tcW w:w="236" w:type="pct"/>
                  <w:vAlign w:val="center"/>
                </w:tcPr>
                <w:p w14:paraId="6EFCA644" w14:textId="77777777" w:rsidR="0012233E" w:rsidRPr="007E3874" w:rsidRDefault="0012233E" w:rsidP="0012233E">
                  <w:pPr>
                    <w:numPr>
                      <w:ilvl w:val="0"/>
                      <w:numId w:val="8"/>
                    </w:numPr>
                    <w:ind w:left="0" w:firstLine="0"/>
                    <w:jc w:val="center"/>
                    <w:rPr>
                      <w:rFonts w:ascii="Times New Roman" w:hAnsi="Times New Roman" w:cs="Times New Roman"/>
                      <w:color w:val="000000" w:themeColor="text1"/>
                      <w:szCs w:val="21"/>
                      <w:u w:val="single"/>
                    </w:rPr>
                  </w:pPr>
                </w:p>
              </w:tc>
              <w:tc>
                <w:tcPr>
                  <w:tcW w:w="873" w:type="pct"/>
                  <w:vAlign w:val="center"/>
                </w:tcPr>
                <w:p w14:paraId="6D836C52" w14:textId="77777777"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1000</w:t>
                  </w:r>
                </w:p>
              </w:tc>
              <w:tc>
                <w:tcPr>
                  <w:tcW w:w="636" w:type="pct"/>
                </w:tcPr>
                <w:p w14:paraId="65DF7C19" w14:textId="1EBFED4C"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0.00115</w:t>
                  </w:r>
                </w:p>
              </w:tc>
              <w:tc>
                <w:tcPr>
                  <w:tcW w:w="556" w:type="pct"/>
                </w:tcPr>
                <w:p w14:paraId="49A8C417" w14:textId="519FE46A"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0.10</w:t>
                  </w:r>
                </w:p>
              </w:tc>
              <w:tc>
                <w:tcPr>
                  <w:tcW w:w="716" w:type="pct"/>
                </w:tcPr>
                <w:p w14:paraId="6A778D9B" w14:textId="47BDFEB4"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0.0000452</w:t>
                  </w:r>
                </w:p>
              </w:tc>
              <w:tc>
                <w:tcPr>
                  <w:tcW w:w="476" w:type="pct"/>
                  <w:vAlign w:val="center"/>
                </w:tcPr>
                <w:p w14:paraId="078058B1" w14:textId="2196FB83"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0.01</w:t>
                  </w:r>
                </w:p>
              </w:tc>
              <w:tc>
                <w:tcPr>
                  <w:tcW w:w="953" w:type="pct"/>
                </w:tcPr>
                <w:p w14:paraId="61D7288F" w14:textId="61FE8530" w:rsidR="0012233E" w:rsidRPr="007E3874" w:rsidRDefault="0012233E" w:rsidP="0012233E">
                  <w:pPr>
                    <w:jc w:val="center"/>
                    <w:rPr>
                      <w:rFonts w:ascii="Times New Roman" w:hAnsi="Times New Roman" w:cs="Times New Roman"/>
                      <w:color w:val="000000" w:themeColor="text1"/>
                      <w:szCs w:val="21"/>
                      <w:u w:val="single"/>
                    </w:rPr>
                  </w:pPr>
                  <w:r w:rsidRPr="007E3874">
                    <w:rPr>
                      <w:u w:val="single"/>
                    </w:rPr>
                    <w:t>0.0000407</w:t>
                  </w:r>
                </w:p>
              </w:tc>
              <w:tc>
                <w:tcPr>
                  <w:tcW w:w="554" w:type="pct"/>
                  <w:vAlign w:val="center"/>
                </w:tcPr>
                <w:p w14:paraId="163BE0E0" w14:textId="5C965261" w:rsidR="0012233E" w:rsidRPr="007E3874" w:rsidRDefault="0012233E" w:rsidP="0012233E">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0.10</w:t>
                  </w:r>
                </w:p>
              </w:tc>
            </w:tr>
          </w:tbl>
          <w:p w14:paraId="25652D3A" w14:textId="77777777" w:rsidR="00CC673F" w:rsidRPr="007E3874" w:rsidRDefault="009E10D2">
            <w:pPr>
              <w:spacing w:line="360" w:lineRule="auto"/>
              <w:jc w:val="center"/>
              <w:rPr>
                <w:rFonts w:ascii="Times New Roman" w:hAnsi="Times New Roman" w:cs="Times New Roman"/>
                <w:b/>
                <w:bCs/>
                <w:color w:val="000000" w:themeColor="text1"/>
                <w:u w:val="single"/>
              </w:rPr>
            </w:pPr>
            <w:r w:rsidRPr="007E3874">
              <w:rPr>
                <w:rFonts w:ascii="Times New Roman" w:hAnsi="Times New Roman" w:cs="Times New Roman"/>
                <w:b/>
                <w:bCs/>
                <w:color w:val="000000" w:themeColor="text1"/>
                <w:u w:val="single"/>
              </w:rPr>
              <w:lastRenderedPageBreak/>
              <w:t>表</w:t>
            </w:r>
            <w:r w:rsidRPr="007E3874">
              <w:rPr>
                <w:rFonts w:ascii="Times New Roman" w:hAnsi="Times New Roman" w:cs="Times New Roman"/>
                <w:b/>
                <w:bCs/>
                <w:color w:val="000000" w:themeColor="text1"/>
                <w:u w:val="single"/>
              </w:rPr>
              <w:t xml:space="preserve">7-5  </w:t>
            </w:r>
            <w:r w:rsidRPr="007E3874">
              <w:rPr>
                <w:rFonts w:ascii="Times New Roman" w:hAnsi="Times New Roman" w:cs="Times New Roman"/>
                <w:b/>
                <w:bCs/>
                <w:color w:val="000000" w:themeColor="text1"/>
                <w:u w:val="single"/>
              </w:rPr>
              <w:t>污染源</w:t>
            </w:r>
            <w:r w:rsidRPr="007E3874">
              <w:rPr>
                <w:rFonts w:ascii="Times New Roman" w:hAnsi="Times New Roman" w:cs="Times New Roman"/>
                <w:b/>
                <w:bCs/>
                <w:color w:val="000000" w:themeColor="text1"/>
                <w:u w:val="single"/>
              </w:rPr>
              <w:t>(</w:t>
            </w:r>
            <w:r w:rsidRPr="007E3874">
              <w:rPr>
                <w:rFonts w:ascii="Times New Roman" w:hAnsi="Times New Roman" w:cs="Times New Roman"/>
                <w:b/>
                <w:bCs/>
                <w:color w:val="000000" w:themeColor="text1"/>
                <w:u w:val="single"/>
              </w:rPr>
              <w:t>排气筒有组织排放废气）估算模型计算结果一览表</w:t>
            </w:r>
          </w:p>
          <w:p w14:paraId="3584C7E3" w14:textId="77777777" w:rsidR="00CC673F" w:rsidRPr="007E3874" w:rsidRDefault="009E10D2">
            <w:pPr>
              <w:wordWrap w:val="0"/>
              <w:jc w:val="right"/>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单位：浓度为</w:t>
            </w:r>
            <w:r w:rsidRPr="007E3874">
              <w:rPr>
                <w:rFonts w:ascii="Times New Roman" w:hAnsi="Times New Roman" w:cs="Times New Roman"/>
                <w:bCs/>
                <w:color w:val="000000" w:themeColor="text1"/>
                <w:u w:val="single"/>
              </w:rPr>
              <w:t>mg/m</w:t>
            </w:r>
            <w:r w:rsidRPr="007E3874">
              <w:rPr>
                <w:rFonts w:ascii="Times New Roman" w:hAnsi="Times New Roman" w:cs="Times New Roman"/>
                <w:bCs/>
                <w:color w:val="000000" w:themeColor="text1"/>
                <w:u w:val="single"/>
                <w:vertAlign w:val="superscript"/>
              </w:rPr>
              <w:t>3</w:t>
            </w:r>
            <w:r w:rsidRPr="007E3874">
              <w:rPr>
                <w:rFonts w:ascii="Times New Roman" w:hAnsi="Times New Roman" w:cs="Times New Roman"/>
                <w:bCs/>
                <w:color w:val="000000" w:themeColor="text1"/>
                <w:u w:val="single"/>
              </w:rPr>
              <w:t>，占标率为</w:t>
            </w:r>
            <w:r w:rsidRPr="007E3874">
              <w:rPr>
                <w:rFonts w:ascii="Times New Roman" w:hAnsi="Times New Roman" w:cs="Times New Roman"/>
                <w:bCs/>
                <w:color w:val="000000" w:themeColor="text1"/>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488"/>
              <w:gridCol w:w="2392"/>
              <w:gridCol w:w="1259"/>
            </w:tblGrid>
            <w:tr w:rsidR="00EF1568" w:rsidRPr="007E3874" w14:paraId="642A7B10" w14:textId="77777777" w:rsidTr="006C6231">
              <w:trPr>
                <w:trHeight w:val="946"/>
                <w:tblHeader/>
                <w:jc w:val="center"/>
              </w:trPr>
              <w:tc>
                <w:tcPr>
                  <w:tcW w:w="508" w:type="pct"/>
                  <w:vMerge w:val="restart"/>
                  <w:vAlign w:val="center"/>
                </w:tcPr>
                <w:p w14:paraId="41F523AF"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序号</w:t>
                  </w:r>
                </w:p>
              </w:tc>
              <w:tc>
                <w:tcPr>
                  <w:tcW w:w="2477" w:type="pct"/>
                  <w:vMerge w:val="restart"/>
                  <w:vAlign w:val="center"/>
                </w:tcPr>
                <w:p w14:paraId="7466D0B4"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距离源中心下风向距离（</w:t>
                  </w:r>
                  <w:r w:rsidRPr="007E3874">
                    <w:rPr>
                      <w:rFonts w:ascii="Times New Roman" w:hAnsi="Times New Roman" w:cs="Times New Roman"/>
                      <w:b/>
                      <w:color w:val="000000" w:themeColor="text1"/>
                      <w:szCs w:val="21"/>
                      <w:u w:val="single"/>
                    </w:rPr>
                    <w:t>m</w:t>
                  </w:r>
                  <w:r w:rsidRPr="007E3874">
                    <w:rPr>
                      <w:rFonts w:ascii="Times New Roman" w:hAnsi="Times New Roman" w:cs="Times New Roman"/>
                      <w:b/>
                      <w:color w:val="000000" w:themeColor="text1"/>
                      <w:szCs w:val="21"/>
                      <w:u w:val="single"/>
                    </w:rPr>
                    <w:t>）</w:t>
                  </w:r>
                </w:p>
              </w:tc>
              <w:tc>
                <w:tcPr>
                  <w:tcW w:w="2015" w:type="pct"/>
                  <w:gridSpan w:val="2"/>
                  <w:vAlign w:val="center"/>
                </w:tcPr>
                <w:p w14:paraId="27618B51" w14:textId="77777777" w:rsidR="00CC673F" w:rsidRPr="007E3874" w:rsidRDefault="009E10D2">
                  <w:pPr>
                    <w:spacing w:line="24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非甲烷总烃</w:t>
                  </w:r>
                </w:p>
              </w:tc>
            </w:tr>
            <w:tr w:rsidR="00EF1568" w:rsidRPr="007E3874" w14:paraId="7FC6C173" w14:textId="77777777" w:rsidTr="006C6231">
              <w:trPr>
                <w:trHeight w:val="312"/>
                <w:tblHeader/>
                <w:jc w:val="center"/>
              </w:trPr>
              <w:tc>
                <w:tcPr>
                  <w:tcW w:w="508" w:type="pct"/>
                  <w:vMerge/>
                  <w:vAlign w:val="center"/>
                </w:tcPr>
                <w:p w14:paraId="4CC01072" w14:textId="77777777" w:rsidR="00CC673F" w:rsidRPr="007E3874" w:rsidRDefault="00CC673F">
                  <w:pPr>
                    <w:spacing w:line="240" w:lineRule="atLeast"/>
                    <w:jc w:val="center"/>
                    <w:rPr>
                      <w:rFonts w:ascii="Times New Roman" w:hAnsi="Times New Roman" w:cs="Times New Roman"/>
                      <w:b/>
                      <w:color w:val="000000" w:themeColor="text1"/>
                      <w:szCs w:val="21"/>
                      <w:u w:val="single"/>
                    </w:rPr>
                  </w:pPr>
                </w:p>
              </w:tc>
              <w:tc>
                <w:tcPr>
                  <w:tcW w:w="2477" w:type="pct"/>
                  <w:vMerge/>
                  <w:vAlign w:val="center"/>
                </w:tcPr>
                <w:p w14:paraId="7F43B403" w14:textId="77777777" w:rsidR="00CC673F" w:rsidRPr="007E3874" w:rsidRDefault="00CC673F">
                  <w:pPr>
                    <w:spacing w:line="240" w:lineRule="atLeast"/>
                    <w:jc w:val="center"/>
                    <w:rPr>
                      <w:rFonts w:ascii="Times New Roman" w:hAnsi="Times New Roman" w:cs="Times New Roman"/>
                      <w:b/>
                      <w:color w:val="000000" w:themeColor="text1"/>
                      <w:szCs w:val="21"/>
                      <w:u w:val="single"/>
                    </w:rPr>
                  </w:pPr>
                </w:p>
              </w:tc>
              <w:tc>
                <w:tcPr>
                  <w:tcW w:w="1320" w:type="pct"/>
                  <w:vAlign w:val="center"/>
                </w:tcPr>
                <w:p w14:paraId="635DC5AF"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695" w:type="pct"/>
                  <w:vAlign w:val="center"/>
                </w:tcPr>
                <w:p w14:paraId="1F75A850" w14:textId="77777777" w:rsidR="00CC673F" w:rsidRPr="007E3874" w:rsidRDefault="009E10D2">
                  <w:pPr>
                    <w:spacing w:line="200" w:lineRule="atLeast"/>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r>
            <w:tr w:rsidR="00EF1568" w:rsidRPr="007E3874" w14:paraId="3A7BA5D6" w14:textId="77777777" w:rsidTr="006C6231">
              <w:trPr>
                <w:trHeight w:val="312"/>
                <w:jc w:val="center"/>
              </w:trPr>
              <w:tc>
                <w:tcPr>
                  <w:tcW w:w="508" w:type="pct"/>
                  <w:vAlign w:val="center"/>
                </w:tcPr>
                <w:p w14:paraId="06F8686B" w14:textId="12432E33"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w:t>
                  </w:r>
                </w:p>
              </w:tc>
              <w:tc>
                <w:tcPr>
                  <w:tcW w:w="2477" w:type="pct"/>
                  <w:vAlign w:val="center"/>
                </w:tcPr>
                <w:p w14:paraId="02CA8C4B"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w:t>
                  </w:r>
                </w:p>
              </w:tc>
              <w:tc>
                <w:tcPr>
                  <w:tcW w:w="1320" w:type="pct"/>
                </w:tcPr>
                <w:p w14:paraId="2F74CE4C" w14:textId="52775626"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0.00000865</w:t>
                  </w:r>
                </w:p>
              </w:tc>
              <w:tc>
                <w:tcPr>
                  <w:tcW w:w="695" w:type="pct"/>
                  <w:vAlign w:val="center"/>
                </w:tcPr>
                <w:p w14:paraId="2F1B042B" w14:textId="2A6CE460"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r>
            <w:tr w:rsidR="00EF1568" w:rsidRPr="007E3874" w14:paraId="42233AFC" w14:textId="77777777" w:rsidTr="006C6231">
              <w:trPr>
                <w:trHeight w:val="312"/>
                <w:jc w:val="center"/>
              </w:trPr>
              <w:tc>
                <w:tcPr>
                  <w:tcW w:w="508" w:type="pct"/>
                  <w:vAlign w:val="center"/>
                </w:tcPr>
                <w:p w14:paraId="3495CFC5" w14:textId="36502442"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2</w:t>
                  </w:r>
                </w:p>
              </w:tc>
              <w:tc>
                <w:tcPr>
                  <w:tcW w:w="2477" w:type="pct"/>
                  <w:vAlign w:val="center"/>
                </w:tcPr>
                <w:p w14:paraId="725087EA"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w:t>
                  </w:r>
                </w:p>
              </w:tc>
              <w:tc>
                <w:tcPr>
                  <w:tcW w:w="1320" w:type="pct"/>
                </w:tcPr>
                <w:p w14:paraId="167B0390" w14:textId="342DA234"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0.0000921</w:t>
                  </w:r>
                </w:p>
              </w:tc>
              <w:tc>
                <w:tcPr>
                  <w:tcW w:w="695" w:type="pct"/>
                  <w:vAlign w:val="center"/>
                </w:tcPr>
                <w:p w14:paraId="08445FFE" w14:textId="4B3EADE5"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r>
            <w:tr w:rsidR="00EF1568" w:rsidRPr="007E3874" w14:paraId="6FC26C97" w14:textId="77777777" w:rsidTr="006C6231">
              <w:trPr>
                <w:trHeight w:val="312"/>
                <w:jc w:val="center"/>
              </w:trPr>
              <w:tc>
                <w:tcPr>
                  <w:tcW w:w="508" w:type="pct"/>
                  <w:vAlign w:val="center"/>
                </w:tcPr>
                <w:p w14:paraId="5C9AB9B9" w14:textId="3B8BC7A0"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3</w:t>
                  </w:r>
                </w:p>
              </w:tc>
              <w:tc>
                <w:tcPr>
                  <w:tcW w:w="2477" w:type="pct"/>
                  <w:vAlign w:val="center"/>
                </w:tcPr>
                <w:p w14:paraId="36D3E8CA" w14:textId="67506518"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Cs w:val="21"/>
                      <w:u w:val="single"/>
                    </w:rPr>
                    <w:t>56</w:t>
                  </w:r>
                </w:p>
              </w:tc>
              <w:tc>
                <w:tcPr>
                  <w:tcW w:w="1320" w:type="pct"/>
                </w:tcPr>
                <w:p w14:paraId="7A966D83" w14:textId="55B46F4B"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u w:val="single"/>
                    </w:rPr>
                    <w:t>0.000104</w:t>
                  </w:r>
                </w:p>
              </w:tc>
              <w:tc>
                <w:tcPr>
                  <w:tcW w:w="695" w:type="pct"/>
                  <w:vAlign w:val="center"/>
                </w:tcPr>
                <w:p w14:paraId="77F43C83" w14:textId="6625D3BC"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 w:val="22"/>
                      <w:szCs w:val="22"/>
                      <w:u w:val="single"/>
                    </w:rPr>
                    <w:t>0.01</w:t>
                  </w:r>
                </w:p>
              </w:tc>
            </w:tr>
            <w:tr w:rsidR="00EF1568" w:rsidRPr="007E3874" w14:paraId="4B7FA702" w14:textId="77777777" w:rsidTr="006C6231">
              <w:trPr>
                <w:trHeight w:val="312"/>
                <w:jc w:val="center"/>
              </w:trPr>
              <w:tc>
                <w:tcPr>
                  <w:tcW w:w="508" w:type="pct"/>
                  <w:vAlign w:val="center"/>
                </w:tcPr>
                <w:p w14:paraId="10CCD891" w14:textId="7C76222F"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w:t>
                  </w:r>
                </w:p>
              </w:tc>
              <w:tc>
                <w:tcPr>
                  <w:tcW w:w="2477" w:type="pct"/>
                  <w:vAlign w:val="center"/>
                </w:tcPr>
                <w:p w14:paraId="1D9CE1F5" w14:textId="4E347BE0"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w:t>
                  </w:r>
                </w:p>
              </w:tc>
              <w:tc>
                <w:tcPr>
                  <w:tcW w:w="1320" w:type="pct"/>
                </w:tcPr>
                <w:p w14:paraId="26953F15" w14:textId="061E7840"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0.0000875</w:t>
                  </w:r>
                </w:p>
              </w:tc>
              <w:tc>
                <w:tcPr>
                  <w:tcW w:w="695" w:type="pct"/>
                  <w:vAlign w:val="center"/>
                </w:tcPr>
                <w:p w14:paraId="46A1E29E" w14:textId="207BC52D"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 w:val="22"/>
                      <w:szCs w:val="22"/>
                      <w:u w:val="single"/>
                    </w:rPr>
                    <w:t>0</w:t>
                  </w:r>
                </w:p>
              </w:tc>
            </w:tr>
            <w:tr w:rsidR="00EF1568" w:rsidRPr="007E3874" w14:paraId="34B4D9ED" w14:textId="77777777" w:rsidTr="006C6231">
              <w:trPr>
                <w:trHeight w:val="312"/>
                <w:jc w:val="center"/>
              </w:trPr>
              <w:tc>
                <w:tcPr>
                  <w:tcW w:w="508" w:type="pct"/>
                  <w:vAlign w:val="center"/>
                </w:tcPr>
                <w:p w14:paraId="7B36C8DF" w14:textId="5B0A55D7"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5</w:t>
                  </w:r>
                </w:p>
              </w:tc>
              <w:tc>
                <w:tcPr>
                  <w:tcW w:w="2477" w:type="pct"/>
                  <w:vAlign w:val="center"/>
                </w:tcPr>
                <w:p w14:paraId="7FC50859" w14:textId="154720A8"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Cs w:val="21"/>
                      <w:u w:val="single"/>
                    </w:rPr>
                    <w:t>200</w:t>
                  </w:r>
                </w:p>
              </w:tc>
              <w:tc>
                <w:tcPr>
                  <w:tcW w:w="1320" w:type="pct"/>
                </w:tcPr>
                <w:p w14:paraId="44DE298E" w14:textId="59F7E738"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u w:val="single"/>
                    </w:rPr>
                    <w:t>0.0000529</w:t>
                  </w:r>
                </w:p>
              </w:tc>
              <w:tc>
                <w:tcPr>
                  <w:tcW w:w="695" w:type="pct"/>
                  <w:vAlign w:val="center"/>
                </w:tcPr>
                <w:p w14:paraId="19ED03BB" w14:textId="35DCAE0F" w:rsidR="001D32F7" w:rsidRPr="007E3874" w:rsidRDefault="001D32F7" w:rsidP="001D32F7">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 w:val="22"/>
                      <w:szCs w:val="22"/>
                      <w:u w:val="single"/>
                    </w:rPr>
                    <w:t>0</w:t>
                  </w:r>
                </w:p>
              </w:tc>
            </w:tr>
            <w:tr w:rsidR="00EF1568" w:rsidRPr="007E3874" w14:paraId="2CEA1347" w14:textId="77777777" w:rsidTr="006C6231">
              <w:trPr>
                <w:trHeight w:val="312"/>
                <w:jc w:val="center"/>
              </w:trPr>
              <w:tc>
                <w:tcPr>
                  <w:tcW w:w="508" w:type="pct"/>
                  <w:vAlign w:val="center"/>
                </w:tcPr>
                <w:p w14:paraId="19192D65" w14:textId="368C012F"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6</w:t>
                  </w:r>
                </w:p>
              </w:tc>
              <w:tc>
                <w:tcPr>
                  <w:tcW w:w="2477" w:type="pct"/>
                  <w:vAlign w:val="center"/>
                </w:tcPr>
                <w:p w14:paraId="75EF3C6D"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300</w:t>
                  </w:r>
                </w:p>
              </w:tc>
              <w:tc>
                <w:tcPr>
                  <w:tcW w:w="1320" w:type="pct"/>
                </w:tcPr>
                <w:p w14:paraId="75EE1F66" w14:textId="166E437C"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0.0000368</w:t>
                  </w:r>
                </w:p>
              </w:tc>
              <w:tc>
                <w:tcPr>
                  <w:tcW w:w="695" w:type="pct"/>
                  <w:vAlign w:val="center"/>
                </w:tcPr>
                <w:p w14:paraId="4B378B5C" w14:textId="359D2036"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1FEC9BD2" w14:textId="77777777" w:rsidTr="006C6231">
              <w:trPr>
                <w:trHeight w:val="312"/>
                <w:jc w:val="center"/>
              </w:trPr>
              <w:tc>
                <w:tcPr>
                  <w:tcW w:w="508" w:type="pct"/>
                  <w:vAlign w:val="center"/>
                </w:tcPr>
                <w:p w14:paraId="2AF24FE1" w14:textId="34162704"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7</w:t>
                  </w:r>
                </w:p>
              </w:tc>
              <w:tc>
                <w:tcPr>
                  <w:tcW w:w="2477" w:type="pct"/>
                  <w:vAlign w:val="center"/>
                </w:tcPr>
                <w:p w14:paraId="2CEF3059"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400</w:t>
                  </w:r>
                </w:p>
              </w:tc>
              <w:tc>
                <w:tcPr>
                  <w:tcW w:w="1320" w:type="pct"/>
                </w:tcPr>
                <w:p w14:paraId="6F1E965A" w14:textId="1F1FB45B"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0.0000268</w:t>
                  </w:r>
                </w:p>
              </w:tc>
              <w:tc>
                <w:tcPr>
                  <w:tcW w:w="695" w:type="pct"/>
                  <w:vAlign w:val="center"/>
                </w:tcPr>
                <w:p w14:paraId="037AFA9A" w14:textId="05AF107E"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6C41AAFE" w14:textId="77777777" w:rsidTr="006C6231">
              <w:trPr>
                <w:trHeight w:val="312"/>
                <w:jc w:val="center"/>
              </w:trPr>
              <w:tc>
                <w:tcPr>
                  <w:tcW w:w="508" w:type="pct"/>
                  <w:vAlign w:val="center"/>
                </w:tcPr>
                <w:p w14:paraId="532291C4" w14:textId="50E38E1B"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8</w:t>
                  </w:r>
                </w:p>
              </w:tc>
              <w:tc>
                <w:tcPr>
                  <w:tcW w:w="2477" w:type="pct"/>
                  <w:vAlign w:val="center"/>
                </w:tcPr>
                <w:p w14:paraId="703EFB2B"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500</w:t>
                  </w:r>
                </w:p>
              </w:tc>
              <w:tc>
                <w:tcPr>
                  <w:tcW w:w="1320" w:type="pct"/>
                </w:tcPr>
                <w:p w14:paraId="3B36A133" w14:textId="1E56C56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0.0000206</w:t>
                  </w:r>
                </w:p>
              </w:tc>
              <w:tc>
                <w:tcPr>
                  <w:tcW w:w="695" w:type="pct"/>
                  <w:vAlign w:val="center"/>
                </w:tcPr>
                <w:p w14:paraId="39D2EFAE" w14:textId="4958EC49"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40272C88" w14:textId="77777777" w:rsidTr="006C6231">
              <w:trPr>
                <w:trHeight w:val="312"/>
                <w:jc w:val="center"/>
              </w:trPr>
              <w:tc>
                <w:tcPr>
                  <w:tcW w:w="508" w:type="pct"/>
                  <w:vAlign w:val="center"/>
                </w:tcPr>
                <w:p w14:paraId="2E49C8BD" w14:textId="44CF90DA"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9</w:t>
                  </w:r>
                </w:p>
              </w:tc>
              <w:tc>
                <w:tcPr>
                  <w:tcW w:w="2477" w:type="pct"/>
                  <w:vAlign w:val="center"/>
                </w:tcPr>
                <w:p w14:paraId="5FA6B4E1"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600</w:t>
                  </w:r>
                </w:p>
              </w:tc>
              <w:tc>
                <w:tcPr>
                  <w:tcW w:w="1320" w:type="pct"/>
                </w:tcPr>
                <w:p w14:paraId="1975FAC0" w14:textId="01DFB8B1"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0.0000164</w:t>
                  </w:r>
                </w:p>
              </w:tc>
              <w:tc>
                <w:tcPr>
                  <w:tcW w:w="695" w:type="pct"/>
                  <w:vAlign w:val="center"/>
                </w:tcPr>
                <w:p w14:paraId="5E215783" w14:textId="4D2CB90F"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109F9A3E" w14:textId="77777777" w:rsidTr="006C6231">
              <w:trPr>
                <w:trHeight w:val="312"/>
                <w:jc w:val="center"/>
              </w:trPr>
              <w:tc>
                <w:tcPr>
                  <w:tcW w:w="508" w:type="pct"/>
                  <w:vAlign w:val="center"/>
                </w:tcPr>
                <w:p w14:paraId="39E4457B" w14:textId="69F4DC60"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w:t>
                  </w:r>
                </w:p>
              </w:tc>
              <w:tc>
                <w:tcPr>
                  <w:tcW w:w="2477" w:type="pct"/>
                  <w:vAlign w:val="center"/>
                </w:tcPr>
                <w:p w14:paraId="054A64FE"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700</w:t>
                  </w:r>
                </w:p>
              </w:tc>
              <w:tc>
                <w:tcPr>
                  <w:tcW w:w="1320" w:type="pct"/>
                </w:tcPr>
                <w:p w14:paraId="12110791" w14:textId="7EBD2195"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0.0000135</w:t>
                  </w:r>
                </w:p>
              </w:tc>
              <w:tc>
                <w:tcPr>
                  <w:tcW w:w="695" w:type="pct"/>
                  <w:vAlign w:val="center"/>
                </w:tcPr>
                <w:p w14:paraId="325C0E5B" w14:textId="4F195448"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66718461" w14:textId="77777777" w:rsidTr="006C6231">
              <w:trPr>
                <w:trHeight w:val="312"/>
                <w:jc w:val="center"/>
              </w:trPr>
              <w:tc>
                <w:tcPr>
                  <w:tcW w:w="508" w:type="pct"/>
                  <w:vAlign w:val="center"/>
                </w:tcPr>
                <w:p w14:paraId="55ED068D" w14:textId="71B73F44"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11</w:t>
                  </w:r>
                </w:p>
              </w:tc>
              <w:tc>
                <w:tcPr>
                  <w:tcW w:w="2477" w:type="pct"/>
                  <w:vAlign w:val="center"/>
                </w:tcPr>
                <w:p w14:paraId="01213AC0"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800</w:t>
                  </w:r>
                </w:p>
              </w:tc>
              <w:tc>
                <w:tcPr>
                  <w:tcW w:w="1320" w:type="pct"/>
                </w:tcPr>
                <w:p w14:paraId="72D77DF6" w14:textId="38BE55AE"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0.0000113</w:t>
                  </w:r>
                </w:p>
              </w:tc>
              <w:tc>
                <w:tcPr>
                  <w:tcW w:w="695" w:type="pct"/>
                  <w:vAlign w:val="center"/>
                </w:tcPr>
                <w:p w14:paraId="500838A2" w14:textId="6F15F0FA"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20A97246" w14:textId="77777777" w:rsidTr="006C6231">
              <w:trPr>
                <w:trHeight w:val="312"/>
                <w:jc w:val="center"/>
              </w:trPr>
              <w:tc>
                <w:tcPr>
                  <w:tcW w:w="508" w:type="pct"/>
                  <w:vAlign w:val="center"/>
                </w:tcPr>
                <w:p w14:paraId="2BF05BCD" w14:textId="1E02FF3A"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12</w:t>
                  </w:r>
                </w:p>
              </w:tc>
              <w:tc>
                <w:tcPr>
                  <w:tcW w:w="2477" w:type="pct"/>
                  <w:vAlign w:val="center"/>
                </w:tcPr>
                <w:p w14:paraId="3EFE83CA"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900</w:t>
                  </w:r>
                </w:p>
              </w:tc>
              <w:tc>
                <w:tcPr>
                  <w:tcW w:w="1320" w:type="pct"/>
                </w:tcPr>
                <w:p w14:paraId="4512BEB0" w14:textId="78E9CB0D"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0.00000969</w:t>
                  </w:r>
                </w:p>
              </w:tc>
              <w:tc>
                <w:tcPr>
                  <w:tcW w:w="695" w:type="pct"/>
                  <w:vAlign w:val="center"/>
                </w:tcPr>
                <w:p w14:paraId="7B2A4BC3" w14:textId="74C6DF4D"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r w:rsidR="00EF1568" w:rsidRPr="007E3874" w14:paraId="3761BA22" w14:textId="77777777" w:rsidTr="006C6231">
              <w:trPr>
                <w:trHeight w:val="312"/>
                <w:jc w:val="center"/>
              </w:trPr>
              <w:tc>
                <w:tcPr>
                  <w:tcW w:w="508" w:type="pct"/>
                  <w:vAlign w:val="center"/>
                </w:tcPr>
                <w:p w14:paraId="1F91B9C7" w14:textId="740620B8"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13</w:t>
                  </w:r>
                </w:p>
              </w:tc>
              <w:tc>
                <w:tcPr>
                  <w:tcW w:w="2477" w:type="pct"/>
                  <w:vAlign w:val="center"/>
                </w:tcPr>
                <w:p w14:paraId="3490D2AC" w14:textId="77777777"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1000</w:t>
                  </w:r>
                </w:p>
              </w:tc>
              <w:tc>
                <w:tcPr>
                  <w:tcW w:w="1320" w:type="pct"/>
                </w:tcPr>
                <w:p w14:paraId="32EEDFFC" w14:textId="3C1F9F91" w:rsidR="001D32F7" w:rsidRPr="007E3874" w:rsidRDefault="001D32F7" w:rsidP="001D32F7">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u w:val="single"/>
                    </w:rPr>
                    <w:t>0.00000843</w:t>
                  </w:r>
                </w:p>
              </w:tc>
              <w:tc>
                <w:tcPr>
                  <w:tcW w:w="695" w:type="pct"/>
                  <w:vAlign w:val="center"/>
                </w:tcPr>
                <w:p w14:paraId="111395AD" w14:textId="7C305E6F" w:rsidR="001D32F7" w:rsidRPr="007E3874" w:rsidRDefault="001D32F7" w:rsidP="001D32F7">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 w:val="22"/>
                      <w:szCs w:val="22"/>
                      <w:u w:val="single"/>
                    </w:rPr>
                    <w:t>0</w:t>
                  </w:r>
                </w:p>
              </w:tc>
            </w:tr>
          </w:tbl>
          <w:p w14:paraId="3B2E6B3D" w14:textId="7B6955E5" w:rsidR="00CC673F" w:rsidRPr="007E3874" w:rsidRDefault="0012233E">
            <w:pPr>
              <w:spacing w:line="360" w:lineRule="auto"/>
              <w:jc w:val="center"/>
              <w:rPr>
                <w:rFonts w:ascii="Times New Roman" w:hAnsi="Times New Roman" w:cs="Times New Roman"/>
                <w:b/>
                <w:bCs/>
                <w:color w:val="000000" w:themeColor="text1"/>
                <w:u w:val="single"/>
              </w:rPr>
            </w:pPr>
            <w:r w:rsidRPr="007E3874">
              <w:rPr>
                <w:noProof/>
                <w:u w:val="single"/>
              </w:rPr>
              <w:drawing>
                <wp:inline distT="0" distB="0" distL="0" distR="0" wp14:anchorId="13111A6B" wp14:editId="122F47D3">
                  <wp:extent cx="5759450" cy="2968625"/>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968625"/>
                          </a:xfrm>
                          <a:prstGeom prst="rect">
                            <a:avLst/>
                          </a:prstGeom>
                        </pic:spPr>
                      </pic:pic>
                    </a:graphicData>
                  </a:graphic>
                </wp:inline>
              </w:drawing>
            </w:r>
          </w:p>
          <w:p w14:paraId="7ED4E889" w14:textId="442B5FC6" w:rsidR="00CC673F" w:rsidRPr="007E3874" w:rsidRDefault="0012233E">
            <w:pPr>
              <w:spacing w:line="360" w:lineRule="auto"/>
              <w:jc w:val="center"/>
              <w:rPr>
                <w:rFonts w:ascii="Times New Roman" w:hAnsi="Times New Roman" w:cs="Times New Roman"/>
                <w:b/>
                <w:bCs/>
                <w:color w:val="000000" w:themeColor="text1"/>
                <w:u w:val="single"/>
              </w:rPr>
            </w:pPr>
            <w:r w:rsidRPr="007E3874">
              <w:rPr>
                <w:noProof/>
                <w:u w:val="single"/>
              </w:rPr>
              <w:lastRenderedPageBreak/>
              <w:drawing>
                <wp:inline distT="0" distB="0" distL="0" distR="0" wp14:anchorId="4F05FE94" wp14:editId="340450D4">
                  <wp:extent cx="5759450" cy="2397760"/>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397760"/>
                          </a:xfrm>
                          <a:prstGeom prst="rect">
                            <a:avLst/>
                          </a:prstGeom>
                        </pic:spPr>
                      </pic:pic>
                    </a:graphicData>
                  </a:graphic>
                </wp:inline>
              </w:drawing>
            </w:r>
            <w:r w:rsidR="009E10D2" w:rsidRPr="007E3874">
              <w:rPr>
                <w:rFonts w:ascii="Times New Roman" w:hAnsi="Times New Roman" w:cs="Times New Roman"/>
                <w:b/>
                <w:bCs/>
                <w:color w:val="000000" w:themeColor="text1"/>
                <w:u w:val="single"/>
              </w:rPr>
              <w:t>图</w:t>
            </w:r>
            <w:r w:rsidR="009E10D2" w:rsidRPr="007E3874">
              <w:rPr>
                <w:rFonts w:ascii="Times New Roman" w:hAnsi="Times New Roman" w:cs="Times New Roman"/>
                <w:b/>
                <w:bCs/>
                <w:color w:val="000000" w:themeColor="text1"/>
                <w:u w:val="single"/>
              </w:rPr>
              <w:t xml:space="preserve">7-1  </w:t>
            </w:r>
            <w:r w:rsidR="009E10D2" w:rsidRPr="007E3874">
              <w:rPr>
                <w:rFonts w:ascii="Times New Roman" w:hAnsi="Times New Roman" w:cs="Times New Roman"/>
                <w:b/>
                <w:bCs/>
                <w:color w:val="000000" w:themeColor="text1"/>
                <w:u w:val="single"/>
              </w:rPr>
              <w:t>污染物最大落地浓度计算结果截图</w:t>
            </w:r>
          </w:p>
          <w:p w14:paraId="48E9C6C1" w14:textId="77777777" w:rsidR="00CC673F" w:rsidRPr="007E3874" w:rsidRDefault="009E10D2">
            <w:pPr>
              <w:spacing w:line="360" w:lineRule="auto"/>
              <w:jc w:val="center"/>
              <w:rPr>
                <w:rFonts w:ascii="Times New Roman" w:hAnsi="Times New Roman" w:cs="Times New Roman"/>
                <w:b/>
                <w:bCs/>
                <w:color w:val="000000" w:themeColor="text1"/>
                <w:u w:val="single"/>
              </w:rPr>
            </w:pPr>
            <w:r w:rsidRPr="007E3874">
              <w:rPr>
                <w:rFonts w:ascii="Times New Roman" w:hAnsi="Times New Roman" w:cs="Times New Roman"/>
                <w:b/>
                <w:bCs/>
                <w:color w:val="000000" w:themeColor="text1"/>
                <w:u w:val="single"/>
              </w:rPr>
              <w:t>表</w:t>
            </w:r>
            <w:r w:rsidRPr="007E3874">
              <w:rPr>
                <w:rFonts w:ascii="Times New Roman" w:hAnsi="Times New Roman" w:cs="Times New Roman"/>
                <w:b/>
                <w:bCs/>
                <w:color w:val="000000" w:themeColor="text1"/>
                <w:u w:val="single"/>
              </w:rPr>
              <w:t xml:space="preserve">7-6  </w:t>
            </w:r>
            <w:r w:rsidRPr="007E3874">
              <w:rPr>
                <w:rFonts w:ascii="Times New Roman" w:hAnsi="Times New Roman" w:cs="Times New Roman"/>
                <w:b/>
                <w:bCs/>
                <w:color w:val="000000" w:themeColor="text1"/>
                <w:u w:val="single"/>
              </w:rPr>
              <w:t>污染源（无组织排放废气）估算模型计算结果一览表</w:t>
            </w:r>
          </w:p>
          <w:p w14:paraId="4B7AC509" w14:textId="77777777" w:rsidR="00CC673F" w:rsidRPr="007E3874" w:rsidRDefault="009E10D2">
            <w:pPr>
              <w:wordWrap w:val="0"/>
              <w:jc w:val="right"/>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单位：浓度为</w:t>
            </w:r>
            <w:r w:rsidRPr="007E3874">
              <w:rPr>
                <w:rFonts w:ascii="Times New Roman" w:hAnsi="Times New Roman" w:cs="Times New Roman"/>
                <w:bCs/>
                <w:color w:val="000000" w:themeColor="text1"/>
                <w:u w:val="single"/>
              </w:rPr>
              <w:t>mg/m</w:t>
            </w:r>
            <w:r w:rsidRPr="007E3874">
              <w:rPr>
                <w:rFonts w:ascii="Times New Roman" w:hAnsi="Times New Roman" w:cs="Times New Roman"/>
                <w:bCs/>
                <w:color w:val="000000" w:themeColor="text1"/>
                <w:u w:val="single"/>
                <w:vertAlign w:val="superscript"/>
              </w:rPr>
              <w:t>3</w:t>
            </w:r>
            <w:r w:rsidRPr="007E3874">
              <w:rPr>
                <w:rFonts w:ascii="Times New Roman" w:hAnsi="Times New Roman" w:cs="Times New Roman"/>
                <w:bCs/>
                <w:color w:val="000000" w:themeColor="text1"/>
                <w:u w:val="single"/>
              </w:rPr>
              <w:t>，占标率为</w:t>
            </w:r>
            <w:r w:rsidRPr="007E3874">
              <w:rPr>
                <w:rFonts w:ascii="Times New Roman" w:hAnsi="Times New Roman" w:cs="Times New Roman"/>
                <w:bCs/>
                <w:color w:val="000000" w:themeColor="text1"/>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481"/>
              <w:gridCol w:w="1029"/>
              <w:gridCol w:w="673"/>
              <w:gridCol w:w="1121"/>
              <w:gridCol w:w="673"/>
              <w:gridCol w:w="1121"/>
              <w:gridCol w:w="673"/>
              <w:gridCol w:w="1121"/>
              <w:gridCol w:w="673"/>
            </w:tblGrid>
            <w:tr w:rsidR="00EF1568" w:rsidRPr="007E3874" w14:paraId="507F3EE3" w14:textId="77777777" w:rsidTr="006C6231">
              <w:trPr>
                <w:trHeight w:val="946"/>
                <w:tblHeader/>
                <w:jc w:val="center"/>
              </w:trPr>
              <w:tc>
                <w:tcPr>
                  <w:tcW w:w="0" w:type="auto"/>
                  <w:vMerge w:val="restart"/>
                  <w:vAlign w:val="center"/>
                </w:tcPr>
                <w:p w14:paraId="3FE5CBD4"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序号</w:t>
                  </w:r>
                </w:p>
              </w:tc>
              <w:tc>
                <w:tcPr>
                  <w:tcW w:w="0" w:type="auto"/>
                  <w:vMerge w:val="restart"/>
                  <w:vAlign w:val="center"/>
                </w:tcPr>
                <w:p w14:paraId="6DC94A85"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距离源中心下风向距离（</w:t>
                  </w:r>
                  <w:r w:rsidRPr="007E3874">
                    <w:rPr>
                      <w:rFonts w:ascii="Times New Roman" w:hAnsi="Times New Roman" w:cs="Times New Roman"/>
                      <w:b/>
                      <w:color w:val="000000" w:themeColor="text1"/>
                      <w:szCs w:val="21"/>
                      <w:u w:val="single"/>
                    </w:rPr>
                    <w:t>m</w:t>
                  </w:r>
                  <w:r w:rsidRPr="007E3874">
                    <w:rPr>
                      <w:rFonts w:ascii="Times New Roman" w:hAnsi="Times New Roman" w:cs="Times New Roman"/>
                      <w:b/>
                      <w:color w:val="000000" w:themeColor="text1"/>
                      <w:szCs w:val="21"/>
                      <w:u w:val="single"/>
                    </w:rPr>
                    <w:t>）</w:t>
                  </w:r>
                </w:p>
              </w:tc>
              <w:tc>
                <w:tcPr>
                  <w:tcW w:w="0" w:type="auto"/>
                  <w:gridSpan w:val="2"/>
                  <w:vAlign w:val="center"/>
                </w:tcPr>
                <w:p w14:paraId="5E3CCD98"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VOCs</w:t>
                  </w:r>
                </w:p>
              </w:tc>
              <w:tc>
                <w:tcPr>
                  <w:tcW w:w="0" w:type="auto"/>
                  <w:gridSpan w:val="2"/>
                  <w:vAlign w:val="center"/>
                </w:tcPr>
                <w:p w14:paraId="5DA83508"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烟尘</w:t>
                  </w:r>
                </w:p>
              </w:tc>
              <w:tc>
                <w:tcPr>
                  <w:tcW w:w="0" w:type="auto"/>
                  <w:gridSpan w:val="2"/>
                  <w:vAlign w:val="center"/>
                </w:tcPr>
                <w:p w14:paraId="19075491"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锡及其化合物</w:t>
                  </w:r>
                </w:p>
              </w:tc>
              <w:tc>
                <w:tcPr>
                  <w:tcW w:w="0" w:type="auto"/>
                  <w:gridSpan w:val="2"/>
                  <w:vAlign w:val="center"/>
                </w:tcPr>
                <w:p w14:paraId="4943FE4A"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非甲烷总烃</w:t>
                  </w:r>
                </w:p>
              </w:tc>
            </w:tr>
            <w:tr w:rsidR="00EF1568" w:rsidRPr="007E3874" w14:paraId="6C7AC6AB" w14:textId="77777777" w:rsidTr="006C6231">
              <w:trPr>
                <w:trHeight w:val="312"/>
                <w:tblHeader/>
                <w:jc w:val="center"/>
              </w:trPr>
              <w:tc>
                <w:tcPr>
                  <w:tcW w:w="0" w:type="auto"/>
                  <w:vMerge/>
                  <w:vAlign w:val="center"/>
                </w:tcPr>
                <w:p w14:paraId="3C9C7AC8" w14:textId="77777777" w:rsidR="00CC673F" w:rsidRPr="007E3874" w:rsidRDefault="00CC673F" w:rsidP="0059211E">
                  <w:pPr>
                    <w:jc w:val="center"/>
                    <w:rPr>
                      <w:rFonts w:ascii="Times New Roman" w:hAnsi="Times New Roman" w:cs="Times New Roman"/>
                      <w:b/>
                      <w:color w:val="000000" w:themeColor="text1"/>
                      <w:szCs w:val="21"/>
                      <w:u w:val="single"/>
                    </w:rPr>
                  </w:pPr>
                </w:p>
              </w:tc>
              <w:tc>
                <w:tcPr>
                  <w:tcW w:w="0" w:type="auto"/>
                  <w:vMerge/>
                  <w:vAlign w:val="center"/>
                </w:tcPr>
                <w:p w14:paraId="5A1F2F35" w14:textId="77777777" w:rsidR="00CC673F" w:rsidRPr="007E3874" w:rsidRDefault="00CC673F" w:rsidP="0059211E">
                  <w:pPr>
                    <w:jc w:val="center"/>
                    <w:rPr>
                      <w:rFonts w:ascii="Times New Roman" w:hAnsi="Times New Roman" w:cs="Times New Roman"/>
                      <w:b/>
                      <w:color w:val="000000" w:themeColor="text1"/>
                      <w:szCs w:val="21"/>
                      <w:u w:val="single"/>
                    </w:rPr>
                  </w:pPr>
                </w:p>
              </w:tc>
              <w:tc>
                <w:tcPr>
                  <w:tcW w:w="0" w:type="auto"/>
                  <w:vAlign w:val="center"/>
                </w:tcPr>
                <w:p w14:paraId="7962FB50"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0" w:type="auto"/>
                  <w:vAlign w:val="center"/>
                </w:tcPr>
                <w:p w14:paraId="65501DF4"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c>
                <w:tcPr>
                  <w:tcW w:w="0" w:type="auto"/>
                  <w:vAlign w:val="center"/>
                </w:tcPr>
                <w:p w14:paraId="4D99F713"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0" w:type="auto"/>
                  <w:vAlign w:val="center"/>
                </w:tcPr>
                <w:p w14:paraId="26A88126"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c>
                <w:tcPr>
                  <w:tcW w:w="0" w:type="auto"/>
                  <w:vAlign w:val="center"/>
                </w:tcPr>
                <w:p w14:paraId="296F6234"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0" w:type="auto"/>
                  <w:vAlign w:val="center"/>
                </w:tcPr>
                <w:p w14:paraId="31171EBD"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c>
                <w:tcPr>
                  <w:tcW w:w="0" w:type="auto"/>
                  <w:vAlign w:val="center"/>
                </w:tcPr>
                <w:p w14:paraId="5F02F4D3"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预测浓度</w:t>
                  </w:r>
                </w:p>
              </w:tc>
              <w:tc>
                <w:tcPr>
                  <w:tcW w:w="0" w:type="auto"/>
                  <w:vAlign w:val="center"/>
                </w:tcPr>
                <w:p w14:paraId="0F773D63" w14:textId="77777777" w:rsidR="00CC673F" w:rsidRPr="007E3874" w:rsidRDefault="009E10D2" w:rsidP="0059211E">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占标率</w:t>
                  </w:r>
                </w:p>
              </w:tc>
            </w:tr>
            <w:tr w:rsidR="006C6231" w:rsidRPr="007E3874" w14:paraId="278F346C" w14:textId="77777777" w:rsidTr="006C6231">
              <w:trPr>
                <w:trHeight w:val="312"/>
                <w:jc w:val="center"/>
              </w:trPr>
              <w:tc>
                <w:tcPr>
                  <w:tcW w:w="0" w:type="auto"/>
                  <w:vAlign w:val="center"/>
                </w:tcPr>
                <w:p w14:paraId="3D2487CE"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3D7AC313" w14:textId="5F6CD5FF"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w:t>
                  </w:r>
                </w:p>
              </w:tc>
              <w:tc>
                <w:tcPr>
                  <w:tcW w:w="0" w:type="auto"/>
                  <w:vAlign w:val="center"/>
                </w:tcPr>
                <w:p w14:paraId="299A968E" w14:textId="189CE875"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0.0128</w:t>
                  </w:r>
                </w:p>
              </w:tc>
              <w:tc>
                <w:tcPr>
                  <w:tcW w:w="0" w:type="auto"/>
                  <w:vAlign w:val="center"/>
                </w:tcPr>
                <w:p w14:paraId="2A8E9995" w14:textId="1B115359"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0.07</w:t>
                  </w:r>
                </w:p>
              </w:tc>
              <w:tc>
                <w:tcPr>
                  <w:tcW w:w="0" w:type="auto"/>
                  <w:vAlign w:val="center"/>
                </w:tcPr>
                <w:p w14:paraId="3BA6B45C" w14:textId="4E45EBA2"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0.000501</w:t>
                  </w:r>
                </w:p>
              </w:tc>
              <w:tc>
                <w:tcPr>
                  <w:tcW w:w="0" w:type="auto"/>
                  <w:vAlign w:val="center"/>
                </w:tcPr>
                <w:p w14:paraId="0561EEFD" w14:textId="4A24F95C"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0.06</w:t>
                  </w:r>
                </w:p>
              </w:tc>
              <w:tc>
                <w:tcPr>
                  <w:tcW w:w="0" w:type="auto"/>
                  <w:vAlign w:val="center"/>
                </w:tcPr>
                <w:p w14:paraId="191A10EA" w14:textId="4FEBE997"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0.000452</w:t>
                  </w:r>
                </w:p>
              </w:tc>
              <w:tc>
                <w:tcPr>
                  <w:tcW w:w="0" w:type="auto"/>
                  <w:vAlign w:val="center"/>
                </w:tcPr>
                <w:p w14:paraId="1807B2E8" w14:textId="4F8B1FFE"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3.77</w:t>
                  </w:r>
                </w:p>
              </w:tc>
              <w:tc>
                <w:tcPr>
                  <w:tcW w:w="0" w:type="auto"/>
                  <w:vAlign w:val="center"/>
                </w:tcPr>
                <w:p w14:paraId="7A673636" w14:textId="1F30E697"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0.000516</w:t>
                  </w:r>
                </w:p>
              </w:tc>
              <w:tc>
                <w:tcPr>
                  <w:tcW w:w="0" w:type="auto"/>
                  <w:vAlign w:val="center"/>
                </w:tcPr>
                <w:p w14:paraId="64979DD7" w14:textId="426731E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0.03</w:t>
                  </w:r>
                </w:p>
              </w:tc>
            </w:tr>
            <w:tr w:rsidR="006C6231" w:rsidRPr="007E3874" w14:paraId="69A46591" w14:textId="77777777" w:rsidTr="006C6231">
              <w:trPr>
                <w:trHeight w:val="312"/>
                <w:jc w:val="center"/>
              </w:trPr>
              <w:tc>
                <w:tcPr>
                  <w:tcW w:w="0" w:type="auto"/>
                  <w:vAlign w:val="center"/>
                </w:tcPr>
                <w:p w14:paraId="3BDADB9E" w14:textId="77777777" w:rsidR="006C6231" w:rsidRPr="007E3874" w:rsidRDefault="006C6231" w:rsidP="006C6231">
                  <w:pPr>
                    <w:numPr>
                      <w:ilvl w:val="0"/>
                      <w:numId w:val="9"/>
                    </w:numPr>
                    <w:ind w:left="0" w:firstLine="0"/>
                    <w:jc w:val="center"/>
                    <w:rPr>
                      <w:rFonts w:ascii="Times New Roman" w:hAnsi="Times New Roman" w:cs="Times New Roman"/>
                      <w:b/>
                      <w:color w:val="000000" w:themeColor="text1"/>
                      <w:szCs w:val="21"/>
                      <w:u w:val="single"/>
                    </w:rPr>
                  </w:pPr>
                </w:p>
              </w:tc>
              <w:tc>
                <w:tcPr>
                  <w:tcW w:w="0" w:type="auto"/>
                  <w:vAlign w:val="center"/>
                </w:tcPr>
                <w:p w14:paraId="562801B5" w14:textId="421C22DB" w:rsidR="006C6231" w:rsidRPr="007E3874" w:rsidRDefault="006C6231" w:rsidP="006C6231">
                  <w:pPr>
                    <w:jc w:val="center"/>
                    <w:rPr>
                      <w:rFonts w:ascii="Times New Roman" w:hAnsi="Times New Roman" w:cs="Times New Roman"/>
                      <w:b/>
                      <w:color w:val="000000" w:themeColor="text1"/>
                      <w:szCs w:val="21"/>
                      <w:u w:val="single"/>
                    </w:rPr>
                  </w:pPr>
                  <w:r w:rsidRPr="007E3874">
                    <w:rPr>
                      <w:rFonts w:ascii="Times New Roman" w:hAnsi="Times New Roman" w:cs="Times New Roman"/>
                      <w:color w:val="000000" w:themeColor="text1"/>
                      <w:szCs w:val="21"/>
                      <w:u w:val="single"/>
                    </w:rPr>
                    <w:t>50</w:t>
                  </w:r>
                </w:p>
              </w:tc>
              <w:tc>
                <w:tcPr>
                  <w:tcW w:w="0" w:type="auto"/>
                  <w:vAlign w:val="center"/>
                </w:tcPr>
                <w:p w14:paraId="57D65744" w14:textId="3566FA7A"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0.0164</w:t>
                  </w:r>
                </w:p>
              </w:tc>
              <w:tc>
                <w:tcPr>
                  <w:tcW w:w="0" w:type="auto"/>
                  <w:vAlign w:val="center"/>
                </w:tcPr>
                <w:p w14:paraId="54DEB5BA" w14:textId="491D43C4"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0.72</w:t>
                  </w:r>
                </w:p>
              </w:tc>
              <w:tc>
                <w:tcPr>
                  <w:tcW w:w="0" w:type="auto"/>
                  <w:vAlign w:val="center"/>
                </w:tcPr>
                <w:p w14:paraId="7EEE7B3B" w14:textId="60B792C4"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0.000645</w:t>
                  </w:r>
                </w:p>
              </w:tc>
              <w:tc>
                <w:tcPr>
                  <w:tcW w:w="0" w:type="auto"/>
                  <w:vAlign w:val="center"/>
                </w:tcPr>
                <w:p w14:paraId="1DFA7E65" w14:textId="3303464E"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0.07</w:t>
                  </w:r>
                </w:p>
              </w:tc>
              <w:tc>
                <w:tcPr>
                  <w:tcW w:w="0" w:type="auto"/>
                  <w:vAlign w:val="center"/>
                </w:tcPr>
                <w:p w14:paraId="2DCFBB30" w14:textId="7E15905B"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0.000582</w:t>
                  </w:r>
                </w:p>
              </w:tc>
              <w:tc>
                <w:tcPr>
                  <w:tcW w:w="0" w:type="auto"/>
                  <w:vAlign w:val="center"/>
                </w:tcPr>
                <w:p w14:paraId="154CF9C1" w14:textId="594A6219"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4.85</w:t>
                  </w:r>
                </w:p>
              </w:tc>
              <w:tc>
                <w:tcPr>
                  <w:tcW w:w="0" w:type="auto"/>
                  <w:vAlign w:val="center"/>
                </w:tcPr>
                <w:p w14:paraId="4516285F" w14:textId="692D5ADE"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0.000664</w:t>
                  </w:r>
                </w:p>
              </w:tc>
              <w:tc>
                <w:tcPr>
                  <w:tcW w:w="0" w:type="auto"/>
                  <w:vAlign w:val="center"/>
                </w:tcPr>
                <w:p w14:paraId="7E179462" w14:textId="7D5AE545" w:rsidR="006C6231" w:rsidRPr="007E3874" w:rsidRDefault="006C6231" w:rsidP="006C6231">
                  <w:pPr>
                    <w:jc w:val="center"/>
                    <w:rPr>
                      <w:rFonts w:ascii="Times New Roman" w:hAnsi="Times New Roman" w:cs="Times New Roman"/>
                      <w:b/>
                      <w:color w:val="000000" w:themeColor="text1"/>
                      <w:szCs w:val="21"/>
                      <w:u w:val="single"/>
                    </w:rPr>
                  </w:pPr>
                  <w:r w:rsidRPr="007E3874">
                    <w:rPr>
                      <w:u w:val="single"/>
                    </w:rPr>
                    <w:t>0.03</w:t>
                  </w:r>
                </w:p>
              </w:tc>
            </w:tr>
            <w:tr w:rsidR="006C6231" w:rsidRPr="007E3874" w14:paraId="7BC1F928" w14:textId="77777777" w:rsidTr="006C6231">
              <w:trPr>
                <w:trHeight w:val="312"/>
                <w:jc w:val="center"/>
              </w:trPr>
              <w:tc>
                <w:tcPr>
                  <w:tcW w:w="0" w:type="auto"/>
                  <w:vAlign w:val="center"/>
                </w:tcPr>
                <w:p w14:paraId="62D95027" w14:textId="77777777" w:rsidR="006C6231" w:rsidRPr="007E3874" w:rsidRDefault="006C6231" w:rsidP="006C6231">
                  <w:pPr>
                    <w:numPr>
                      <w:ilvl w:val="0"/>
                      <w:numId w:val="9"/>
                    </w:numPr>
                    <w:ind w:left="0" w:firstLine="0"/>
                    <w:jc w:val="center"/>
                    <w:rPr>
                      <w:rFonts w:ascii="Times New Roman" w:hAnsi="Times New Roman" w:cs="Times New Roman"/>
                      <w:b/>
                      <w:color w:val="000000" w:themeColor="text1"/>
                      <w:szCs w:val="21"/>
                      <w:u w:val="single"/>
                    </w:rPr>
                  </w:pPr>
                </w:p>
              </w:tc>
              <w:tc>
                <w:tcPr>
                  <w:tcW w:w="0" w:type="auto"/>
                  <w:vAlign w:val="center"/>
                </w:tcPr>
                <w:p w14:paraId="45E4D843" w14:textId="4AB68936" w:rsidR="006C6231" w:rsidRPr="007E3874" w:rsidRDefault="006C6231" w:rsidP="006C6231">
                  <w:pPr>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55</w:t>
                  </w:r>
                </w:p>
              </w:tc>
              <w:tc>
                <w:tcPr>
                  <w:tcW w:w="0" w:type="auto"/>
                  <w:vAlign w:val="center"/>
                </w:tcPr>
                <w:p w14:paraId="774951FC" w14:textId="0C2E7959"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0.0165</w:t>
                  </w:r>
                </w:p>
              </w:tc>
              <w:tc>
                <w:tcPr>
                  <w:tcW w:w="0" w:type="auto"/>
                  <w:vAlign w:val="center"/>
                </w:tcPr>
                <w:p w14:paraId="52DB33F8" w14:textId="3FA78383"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0.82</w:t>
                  </w:r>
                </w:p>
              </w:tc>
              <w:tc>
                <w:tcPr>
                  <w:tcW w:w="0" w:type="auto"/>
                  <w:vAlign w:val="center"/>
                </w:tcPr>
                <w:p w14:paraId="3E65A203" w14:textId="27221C7E"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0.000649</w:t>
                  </w:r>
                </w:p>
              </w:tc>
              <w:tc>
                <w:tcPr>
                  <w:tcW w:w="0" w:type="auto"/>
                  <w:vAlign w:val="center"/>
                </w:tcPr>
                <w:p w14:paraId="5C051CAA" w14:textId="476F4267"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0.07</w:t>
                  </w:r>
                </w:p>
              </w:tc>
              <w:tc>
                <w:tcPr>
                  <w:tcW w:w="0" w:type="auto"/>
                  <w:vAlign w:val="center"/>
                </w:tcPr>
                <w:p w14:paraId="4B297BDA" w14:textId="0E07575C"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0.000585</w:t>
                  </w:r>
                </w:p>
              </w:tc>
              <w:tc>
                <w:tcPr>
                  <w:tcW w:w="0" w:type="auto"/>
                  <w:vAlign w:val="center"/>
                </w:tcPr>
                <w:p w14:paraId="118128B9" w14:textId="0D56F914"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4.88</w:t>
                  </w:r>
                </w:p>
              </w:tc>
              <w:tc>
                <w:tcPr>
                  <w:tcW w:w="0" w:type="auto"/>
                  <w:vAlign w:val="center"/>
                </w:tcPr>
                <w:p w14:paraId="23040279" w14:textId="0E2EF5D6"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0.000668</w:t>
                  </w:r>
                </w:p>
              </w:tc>
              <w:tc>
                <w:tcPr>
                  <w:tcW w:w="0" w:type="auto"/>
                  <w:vAlign w:val="center"/>
                </w:tcPr>
                <w:p w14:paraId="6BDF9773" w14:textId="4D5A8042" w:rsidR="006C6231" w:rsidRPr="007E3874" w:rsidRDefault="006C6231" w:rsidP="006C6231">
                  <w:pPr>
                    <w:jc w:val="center"/>
                    <w:rPr>
                      <w:rFonts w:ascii="Times New Roman" w:hAnsi="Times New Roman" w:cs="Times New Roman"/>
                      <w:b/>
                      <w:color w:val="000000" w:themeColor="text1"/>
                      <w:szCs w:val="21"/>
                      <w:u w:val="single"/>
                    </w:rPr>
                  </w:pPr>
                  <w:r w:rsidRPr="007E3874">
                    <w:rPr>
                      <w:b/>
                      <w:u w:val="single"/>
                    </w:rPr>
                    <w:t>0.03</w:t>
                  </w:r>
                </w:p>
              </w:tc>
            </w:tr>
            <w:tr w:rsidR="006C6231" w:rsidRPr="007E3874" w14:paraId="0FEA4FD7" w14:textId="77777777" w:rsidTr="006C6231">
              <w:trPr>
                <w:trHeight w:val="312"/>
                <w:jc w:val="center"/>
              </w:trPr>
              <w:tc>
                <w:tcPr>
                  <w:tcW w:w="0" w:type="auto"/>
                  <w:vAlign w:val="center"/>
                </w:tcPr>
                <w:p w14:paraId="5B806067"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66FF2668" w14:textId="33B9985D"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w:t>
                  </w:r>
                </w:p>
              </w:tc>
              <w:tc>
                <w:tcPr>
                  <w:tcW w:w="0" w:type="auto"/>
                  <w:vAlign w:val="center"/>
                </w:tcPr>
                <w:p w14:paraId="65715F90" w14:textId="7AF97824"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0.00816</w:t>
                  </w:r>
                </w:p>
              </w:tc>
              <w:tc>
                <w:tcPr>
                  <w:tcW w:w="0" w:type="auto"/>
                  <w:vAlign w:val="center"/>
                </w:tcPr>
                <w:p w14:paraId="496BF3D9" w14:textId="2C8581D6"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0.69</w:t>
                  </w:r>
                </w:p>
              </w:tc>
              <w:tc>
                <w:tcPr>
                  <w:tcW w:w="0" w:type="auto"/>
                  <w:vAlign w:val="center"/>
                </w:tcPr>
                <w:p w14:paraId="4D76B22F" w14:textId="73ED713A"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0.00032</w:t>
                  </w:r>
                </w:p>
              </w:tc>
              <w:tc>
                <w:tcPr>
                  <w:tcW w:w="0" w:type="auto"/>
                  <w:vAlign w:val="center"/>
                </w:tcPr>
                <w:p w14:paraId="5D9E938F" w14:textId="1EB8531E"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0.04</w:t>
                  </w:r>
                </w:p>
              </w:tc>
              <w:tc>
                <w:tcPr>
                  <w:tcW w:w="0" w:type="auto"/>
                  <w:vAlign w:val="center"/>
                </w:tcPr>
                <w:p w14:paraId="278FB0AA" w14:textId="24E3A5E6"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0.000289</w:t>
                  </w:r>
                </w:p>
              </w:tc>
              <w:tc>
                <w:tcPr>
                  <w:tcW w:w="0" w:type="auto"/>
                  <w:vAlign w:val="center"/>
                </w:tcPr>
                <w:p w14:paraId="4E7929D2" w14:textId="3B2AECE7"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2.41</w:t>
                  </w:r>
                </w:p>
              </w:tc>
              <w:tc>
                <w:tcPr>
                  <w:tcW w:w="0" w:type="auto"/>
                  <w:vAlign w:val="center"/>
                </w:tcPr>
                <w:p w14:paraId="194642BF" w14:textId="393C19AC"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0.000329</w:t>
                  </w:r>
                </w:p>
              </w:tc>
              <w:tc>
                <w:tcPr>
                  <w:tcW w:w="0" w:type="auto"/>
                  <w:vAlign w:val="center"/>
                </w:tcPr>
                <w:p w14:paraId="377B4A9E" w14:textId="617550CA"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0.02</w:t>
                  </w:r>
                </w:p>
              </w:tc>
            </w:tr>
            <w:tr w:rsidR="006C6231" w:rsidRPr="007E3874" w14:paraId="4D82F7C8" w14:textId="77777777" w:rsidTr="006C6231">
              <w:trPr>
                <w:trHeight w:val="312"/>
                <w:jc w:val="center"/>
              </w:trPr>
              <w:tc>
                <w:tcPr>
                  <w:tcW w:w="0" w:type="auto"/>
                  <w:vAlign w:val="center"/>
                </w:tcPr>
                <w:p w14:paraId="2B05A6AD"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12D7FDD6" w14:textId="752245C3"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200</w:t>
                  </w:r>
                </w:p>
              </w:tc>
              <w:tc>
                <w:tcPr>
                  <w:tcW w:w="0" w:type="auto"/>
                  <w:vAlign w:val="center"/>
                </w:tcPr>
                <w:p w14:paraId="0331BD0F" w14:textId="6C44A70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0.00307</w:t>
                  </w:r>
                </w:p>
              </w:tc>
              <w:tc>
                <w:tcPr>
                  <w:tcW w:w="0" w:type="auto"/>
                  <w:vAlign w:val="center"/>
                </w:tcPr>
                <w:p w14:paraId="262E9269" w14:textId="64528841"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0.42</w:t>
                  </w:r>
                </w:p>
              </w:tc>
              <w:tc>
                <w:tcPr>
                  <w:tcW w:w="0" w:type="auto"/>
                  <w:vAlign w:val="center"/>
                </w:tcPr>
                <w:p w14:paraId="63B39532" w14:textId="49F4225E"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0.000121</w:t>
                  </w:r>
                </w:p>
              </w:tc>
              <w:tc>
                <w:tcPr>
                  <w:tcW w:w="0" w:type="auto"/>
                  <w:vAlign w:val="center"/>
                </w:tcPr>
                <w:p w14:paraId="7B6F81D7" w14:textId="20D771C1"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0.01</w:t>
                  </w:r>
                </w:p>
              </w:tc>
              <w:tc>
                <w:tcPr>
                  <w:tcW w:w="0" w:type="auto"/>
                  <w:vAlign w:val="center"/>
                </w:tcPr>
                <w:p w14:paraId="7FD51DC5" w14:textId="5D7C0827"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0.000109</w:t>
                  </w:r>
                </w:p>
              </w:tc>
              <w:tc>
                <w:tcPr>
                  <w:tcW w:w="0" w:type="auto"/>
                  <w:vAlign w:val="center"/>
                </w:tcPr>
                <w:p w14:paraId="2DE41AC2" w14:textId="3E2FC01A"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0.91</w:t>
                  </w:r>
                </w:p>
              </w:tc>
              <w:tc>
                <w:tcPr>
                  <w:tcW w:w="0" w:type="auto"/>
                  <w:vAlign w:val="center"/>
                </w:tcPr>
                <w:p w14:paraId="22E358A0" w14:textId="260AEAE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0.000124</w:t>
                  </w:r>
                </w:p>
              </w:tc>
              <w:tc>
                <w:tcPr>
                  <w:tcW w:w="0" w:type="auto"/>
                  <w:vAlign w:val="center"/>
                </w:tcPr>
                <w:p w14:paraId="06CBA4EE" w14:textId="36A71447"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0.01</w:t>
                  </w:r>
                </w:p>
              </w:tc>
            </w:tr>
            <w:tr w:rsidR="006C6231" w:rsidRPr="007E3874" w14:paraId="609FE1DC" w14:textId="77777777" w:rsidTr="006C6231">
              <w:trPr>
                <w:trHeight w:val="312"/>
                <w:jc w:val="center"/>
              </w:trPr>
              <w:tc>
                <w:tcPr>
                  <w:tcW w:w="0" w:type="auto"/>
                  <w:vAlign w:val="center"/>
                </w:tcPr>
                <w:p w14:paraId="34688BC6"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29C6F5C9" w14:textId="7E04D61E"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300</w:t>
                  </w:r>
                </w:p>
              </w:tc>
              <w:tc>
                <w:tcPr>
                  <w:tcW w:w="0" w:type="auto"/>
                  <w:vAlign w:val="center"/>
                </w:tcPr>
                <w:p w14:paraId="50CFE51A" w14:textId="63882284"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0.00175</w:t>
                  </w:r>
                </w:p>
              </w:tc>
              <w:tc>
                <w:tcPr>
                  <w:tcW w:w="0" w:type="auto"/>
                  <w:vAlign w:val="center"/>
                </w:tcPr>
                <w:p w14:paraId="5295026B" w14:textId="7B10F2D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0.29</w:t>
                  </w:r>
                </w:p>
              </w:tc>
              <w:tc>
                <w:tcPr>
                  <w:tcW w:w="0" w:type="auto"/>
                  <w:vAlign w:val="center"/>
                </w:tcPr>
                <w:p w14:paraId="398A92E5" w14:textId="1FFBF80C"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0.0000687</w:t>
                  </w:r>
                </w:p>
              </w:tc>
              <w:tc>
                <w:tcPr>
                  <w:tcW w:w="0" w:type="auto"/>
                  <w:vAlign w:val="center"/>
                </w:tcPr>
                <w:p w14:paraId="143234BC" w14:textId="4EB89FC9"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0.01</w:t>
                  </w:r>
                </w:p>
              </w:tc>
              <w:tc>
                <w:tcPr>
                  <w:tcW w:w="0" w:type="auto"/>
                  <w:vAlign w:val="center"/>
                </w:tcPr>
                <w:p w14:paraId="651DC618" w14:textId="2035CD20"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0.0000619</w:t>
                  </w:r>
                </w:p>
              </w:tc>
              <w:tc>
                <w:tcPr>
                  <w:tcW w:w="0" w:type="auto"/>
                  <w:vAlign w:val="center"/>
                </w:tcPr>
                <w:p w14:paraId="42457098" w14:textId="3D440D8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0.52</w:t>
                  </w:r>
                </w:p>
              </w:tc>
              <w:tc>
                <w:tcPr>
                  <w:tcW w:w="0" w:type="auto"/>
                  <w:vAlign w:val="center"/>
                </w:tcPr>
                <w:p w14:paraId="7CFD43F1" w14:textId="1D4E7F5E"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0.0000707</w:t>
                  </w:r>
                </w:p>
              </w:tc>
              <w:tc>
                <w:tcPr>
                  <w:tcW w:w="0" w:type="auto"/>
                  <w:vAlign w:val="center"/>
                </w:tcPr>
                <w:p w14:paraId="1B2474C1" w14:textId="1D98BC40"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w:t>
                  </w:r>
                </w:p>
              </w:tc>
            </w:tr>
            <w:tr w:rsidR="006C6231" w:rsidRPr="007E3874" w14:paraId="24E12E26" w14:textId="77777777" w:rsidTr="006C6231">
              <w:trPr>
                <w:trHeight w:val="312"/>
                <w:jc w:val="center"/>
              </w:trPr>
              <w:tc>
                <w:tcPr>
                  <w:tcW w:w="0" w:type="auto"/>
                  <w:vAlign w:val="center"/>
                </w:tcPr>
                <w:p w14:paraId="70A89547"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0E73B544" w14:textId="37FE7589"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400</w:t>
                  </w:r>
                </w:p>
              </w:tc>
              <w:tc>
                <w:tcPr>
                  <w:tcW w:w="0" w:type="auto"/>
                  <w:vAlign w:val="center"/>
                </w:tcPr>
                <w:p w14:paraId="07FD978C" w14:textId="5449FC83"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0.00118</w:t>
                  </w:r>
                </w:p>
              </w:tc>
              <w:tc>
                <w:tcPr>
                  <w:tcW w:w="0" w:type="auto"/>
                  <w:vAlign w:val="center"/>
                </w:tcPr>
                <w:p w14:paraId="26AB7EEC" w14:textId="7984F14E"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0.21</w:t>
                  </w:r>
                </w:p>
              </w:tc>
              <w:tc>
                <w:tcPr>
                  <w:tcW w:w="0" w:type="auto"/>
                  <w:vAlign w:val="center"/>
                </w:tcPr>
                <w:p w14:paraId="1C30EBE5" w14:textId="466302ED"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0.0000462</w:t>
                  </w:r>
                </w:p>
              </w:tc>
              <w:tc>
                <w:tcPr>
                  <w:tcW w:w="0" w:type="auto"/>
                  <w:vAlign w:val="center"/>
                </w:tcPr>
                <w:p w14:paraId="1BD66099" w14:textId="167649AB"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0.01</w:t>
                  </w:r>
                </w:p>
              </w:tc>
              <w:tc>
                <w:tcPr>
                  <w:tcW w:w="0" w:type="auto"/>
                  <w:vAlign w:val="center"/>
                </w:tcPr>
                <w:p w14:paraId="0A448E19" w14:textId="72362842"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0.0000417</w:t>
                  </w:r>
                </w:p>
              </w:tc>
              <w:tc>
                <w:tcPr>
                  <w:tcW w:w="0" w:type="auto"/>
                  <w:vAlign w:val="center"/>
                </w:tcPr>
                <w:p w14:paraId="030C179F" w14:textId="7E5700C2"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0.35</w:t>
                  </w:r>
                </w:p>
              </w:tc>
              <w:tc>
                <w:tcPr>
                  <w:tcW w:w="0" w:type="auto"/>
                  <w:vAlign w:val="center"/>
                </w:tcPr>
                <w:p w14:paraId="01F2EDA1" w14:textId="259EC1DA"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0.0000476</w:t>
                  </w:r>
                </w:p>
              </w:tc>
              <w:tc>
                <w:tcPr>
                  <w:tcW w:w="0" w:type="auto"/>
                  <w:vAlign w:val="center"/>
                </w:tcPr>
                <w:p w14:paraId="5F92FC2D" w14:textId="08424939" w:rsidR="006C6231" w:rsidRPr="007E3874" w:rsidRDefault="006C6231" w:rsidP="006C6231">
                  <w:pPr>
                    <w:jc w:val="center"/>
                    <w:rPr>
                      <w:rFonts w:ascii="Times New Roman" w:hAnsi="Times New Roman" w:cs="Times New Roman"/>
                      <w:color w:val="000000" w:themeColor="text1"/>
                      <w:szCs w:val="21"/>
                      <w:u w:val="single"/>
                    </w:rPr>
                  </w:pPr>
                  <w:r w:rsidRPr="007E3874">
                    <w:rPr>
                      <w:u w:val="single"/>
                    </w:rPr>
                    <w:t>0</w:t>
                  </w:r>
                </w:p>
              </w:tc>
            </w:tr>
            <w:tr w:rsidR="006C6231" w:rsidRPr="007E3874" w14:paraId="317350A9" w14:textId="77777777" w:rsidTr="006C6231">
              <w:trPr>
                <w:trHeight w:val="312"/>
                <w:jc w:val="center"/>
              </w:trPr>
              <w:tc>
                <w:tcPr>
                  <w:tcW w:w="0" w:type="auto"/>
                  <w:vAlign w:val="center"/>
                </w:tcPr>
                <w:p w14:paraId="6DB437E7"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35D1796D" w14:textId="059691B9"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500</w:t>
                  </w:r>
                </w:p>
              </w:tc>
              <w:tc>
                <w:tcPr>
                  <w:tcW w:w="0" w:type="auto"/>
                  <w:vAlign w:val="center"/>
                </w:tcPr>
                <w:p w14:paraId="402C22A4" w14:textId="18072761" w:rsidR="006C6231" w:rsidRPr="007E3874" w:rsidRDefault="006C6231" w:rsidP="006C6231">
                  <w:pPr>
                    <w:jc w:val="center"/>
                    <w:rPr>
                      <w:rFonts w:ascii="Times New Roman" w:hAnsi="Times New Roman" w:cs="Times New Roman"/>
                      <w:color w:val="000000" w:themeColor="text1"/>
                      <w:u w:val="single"/>
                    </w:rPr>
                  </w:pPr>
                  <w:r w:rsidRPr="007E3874">
                    <w:rPr>
                      <w:u w:val="single"/>
                    </w:rPr>
                    <w:t>0.000867</w:t>
                  </w:r>
                </w:p>
              </w:tc>
              <w:tc>
                <w:tcPr>
                  <w:tcW w:w="0" w:type="auto"/>
                  <w:vAlign w:val="center"/>
                </w:tcPr>
                <w:p w14:paraId="7839B176" w14:textId="7D39B56C" w:rsidR="006C6231" w:rsidRPr="007E3874" w:rsidRDefault="006C6231" w:rsidP="006C6231">
                  <w:pPr>
                    <w:jc w:val="center"/>
                    <w:rPr>
                      <w:rFonts w:ascii="Times New Roman" w:hAnsi="Times New Roman" w:cs="Times New Roman"/>
                      <w:color w:val="000000" w:themeColor="text1"/>
                      <w:u w:val="single"/>
                    </w:rPr>
                  </w:pPr>
                  <w:r w:rsidRPr="007E3874">
                    <w:rPr>
                      <w:u w:val="single"/>
                    </w:rPr>
                    <w:t>0.16</w:t>
                  </w:r>
                </w:p>
              </w:tc>
              <w:tc>
                <w:tcPr>
                  <w:tcW w:w="0" w:type="auto"/>
                  <w:vAlign w:val="center"/>
                </w:tcPr>
                <w:p w14:paraId="5859EB6F" w14:textId="0154800E" w:rsidR="006C6231" w:rsidRPr="007E3874" w:rsidRDefault="006C6231" w:rsidP="006C6231">
                  <w:pPr>
                    <w:jc w:val="center"/>
                    <w:rPr>
                      <w:rFonts w:ascii="Times New Roman" w:hAnsi="Times New Roman" w:cs="Times New Roman"/>
                      <w:color w:val="000000" w:themeColor="text1"/>
                      <w:u w:val="single"/>
                    </w:rPr>
                  </w:pPr>
                  <w:r w:rsidRPr="007E3874">
                    <w:rPr>
                      <w:u w:val="single"/>
                    </w:rPr>
                    <w:t>0.000034</w:t>
                  </w:r>
                </w:p>
              </w:tc>
              <w:tc>
                <w:tcPr>
                  <w:tcW w:w="0" w:type="auto"/>
                  <w:vAlign w:val="center"/>
                </w:tcPr>
                <w:p w14:paraId="0CA9ED00" w14:textId="171D6C22"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6DF5CD26" w14:textId="36A5C910" w:rsidR="006C6231" w:rsidRPr="007E3874" w:rsidRDefault="006C6231" w:rsidP="006C6231">
                  <w:pPr>
                    <w:jc w:val="center"/>
                    <w:rPr>
                      <w:rFonts w:ascii="Times New Roman" w:hAnsi="Times New Roman" w:cs="Times New Roman"/>
                      <w:color w:val="000000" w:themeColor="text1"/>
                      <w:u w:val="single"/>
                    </w:rPr>
                  </w:pPr>
                  <w:r w:rsidRPr="007E3874">
                    <w:rPr>
                      <w:u w:val="single"/>
                    </w:rPr>
                    <w:t>0.0000307</w:t>
                  </w:r>
                </w:p>
              </w:tc>
              <w:tc>
                <w:tcPr>
                  <w:tcW w:w="0" w:type="auto"/>
                  <w:vAlign w:val="center"/>
                </w:tcPr>
                <w:p w14:paraId="09CC14D5" w14:textId="26FCDCDB" w:rsidR="006C6231" w:rsidRPr="007E3874" w:rsidRDefault="006C6231" w:rsidP="006C6231">
                  <w:pPr>
                    <w:jc w:val="center"/>
                    <w:rPr>
                      <w:rFonts w:ascii="Times New Roman" w:hAnsi="Times New Roman" w:cs="Times New Roman"/>
                      <w:color w:val="000000" w:themeColor="text1"/>
                      <w:u w:val="single"/>
                    </w:rPr>
                  </w:pPr>
                  <w:r w:rsidRPr="007E3874">
                    <w:rPr>
                      <w:u w:val="single"/>
                    </w:rPr>
                    <w:t>0.26</w:t>
                  </w:r>
                </w:p>
              </w:tc>
              <w:tc>
                <w:tcPr>
                  <w:tcW w:w="0" w:type="auto"/>
                  <w:vAlign w:val="center"/>
                </w:tcPr>
                <w:p w14:paraId="7547E3C0" w14:textId="73FD440D" w:rsidR="006C6231" w:rsidRPr="007E3874" w:rsidRDefault="006C6231" w:rsidP="006C6231">
                  <w:pPr>
                    <w:jc w:val="center"/>
                    <w:rPr>
                      <w:rFonts w:ascii="Times New Roman" w:hAnsi="Times New Roman" w:cs="Times New Roman"/>
                      <w:color w:val="000000" w:themeColor="text1"/>
                      <w:u w:val="single"/>
                    </w:rPr>
                  </w:pPr>
                  <w:r w:rsidRPr="007E3874">
                    <w:rPr>
                      <w:u w:val="single"/>
                    </w:rPr>
                    <w:t>0.000035</w:t>
                  </w:r>
                </w:p>
              </w:tc>
              <w:tc>
                <w:tcPr>
                  <w:tcW w:w="0" w:type="auto"/>
                  <w:vAlign w:val="center"/>
                </w:tcPr>
                <w:p w14:paraId="61F93BAD" w14:textId="7E4598D8"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r>
            <w:tr w:rsidR="006C6231" w:rsidRPr="007E3874" w14:paraId="05CEA01C" w14:textId="77777777" w:rsidTr="006C6231">
              <w:trPr>
                <w:trHeight w:val="312"/>
                <w:jc w:val="center"/>
              </w:trPr>
              <w:tc>
                <w:tcPr>
                  <w:tcW w:w="0" w:type="auto"/>
                  <w:vAlign w:val="center"/>
                </w:tcPr>
                <w:p w14:paraId="2FEA440E"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49418CB3" w14:textId="3453FE0C"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600</w:t>
                  </w:r>
                </w:p>
              </w:tc>
              <w:tc>
                <w:tcPr>
                  <w:tcW w:w="0" w:type="auto"/>
                  <w:vAlign w:val="center"/>
                </w:tcPr>
                <w:p w14:paraId="72BF9108" w14:textId="3EB699A2" w:rsidR="006C6231" w:rsidRPr="007E3874" w:rsidRDefault="006C6231" w:rsidP="006C6231">
                  <w:pPr>
                    <w:jc w:val="center"/>
                    <w:rPr>
                      <w:rFonts w:ascii="Times New Roman" w:hAnsi="Times New Roman" w:cs="Times New Roman"/>
                      <w:color w:val="000000" w:themeColor="text1"/>
                      <w:u w:val="single"/>
                    </w:rPr>
                  </w:pPr>
                  <w:r w:rsidRPr="007E3874">
                    <w:rPr>
                      <w:u w:val="single"/>
                    </w:rPr>
                    <w:t>0.000675</w:t>
                  </w:r>
                </w:p>
              </w:tc>
              <w:tc>
                <w:tcPr>
                  <w:tcW w:w="0" w:type="auto"/>
                  <w:vAlign w:val="center"/>
                </w:tcPr>
                <w:p w14:paraId="3A2BD039" w14:textId="426541A4" w:rsidR="006C6231" w:rsidRPr="007E3874" w:rsidRDefault="006C6231" w:rsidP="006C6231">
                  <w:pPr>
                    <w:jc w:val="center"/>
                    <w:rPr>
                      <w:rFonts w:ascii="Times New Roman" w:hAnsi="Times New Roman" w:cs="Times New Roman"/>
                      <w:color w:val="000000" w:themeColor="text1"/>
                      <w:u w:val="single"/>
                    </w:rPr>
                  </w:pPr>
                  <w:r w:rsidRPr="007E3874">
                    <w:rPr>
                      <w:u w:val="single"/>
                    </w:rPr>
                    <w:t>0.13</w:t>
                  </w:r>
                </w:p>
              </w:tc>
              <w:tc>
                <w:tcPr>
                  <w:tcW w:w="0" w:type="auto"/>
                  <w:vAlign w:val="center"/>
                </w:tcPr>
                <w:p w14:paraId="3DDFFF56" w14:textId="11F8E717" w:rsidR="006C6231" w:rsidRPr="007E3874" w:rsidRDefault="006C6231" w:rsidP="006C6231">
                  <w:pPr>
                    <w:jc w:val="center"/>
                    <w:rPr>
                      <w:rFonts w:ascii="Times New Roman" w:hAnsi="Times New Roman" w:cs="Times New Roman"/>
                      <w:color w:val="000000" w:themeColor="text1"/>
                      <w:u w:val="single"/>
                    </w:rPr>
                  </w:pPr>
                  <w:r w:rsidRPr="007E3874">
                    <w:rPr>
                      <w:u w:val="single"/>
                    </w:rPr>
                    <w:t>0.0000265</w:t>
                  </w:r>
                </w:p>
              </w:tc>
              <w:tc>
                <w:tcPr>
                  <w:tcW w:w="0" w:type="auto"/>
                  <w:vAlign w:val="center"/>
                </w:tcPr>
                <w:p w14:paraId="55535DE8" w14:textId="0BEAF008"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7A467B0C" w14:textId="0D0CB568" w:rsidR="006C6231" w:rsidRPr="007E3874" w:rsidRDefault="006C6231" w:rsidP="006C6231">
                  <w:pPr>
                    <w:jc w:val="center"/>
                    <w:rPr>
                      <w:rFonts w:ascii="Times New Roman" w:hAnsi="Times New Roman" w:cs="Times New Roman"/>
                      <w:color w:val="000000" w:themeColor="text1"/>
                      <w:u w:val="single"/>
                    </w:rPr>
                  </w:pPr>
                  <w:r w:rsidRPr="007E3874">
                    <w:rPr>
                      <w:u w:val="single"/>
                    </w:rPr>
                    <w:t>0.0000239</w:t>
                  </w:r>
                </w:p>
              </w:tc>
              <w:tc>
                <w:tcPr>
                  <w:tcW w:w="0" w:type="auto"/>
                  <w:vAlign w:val="center"/>
                </w:tcPr>
                <w:p w14:paraId="7CEB7F88" w14:textId="2C0DAF26" w:rsidR="006C6231" w:rsidRPr="007E3874" w:rsidRDefault="006C6231" w:rsidP="006C6231">
                  <w:pPr>
                    <w:jc w:val="center"/>
                    <w:rPr>
                      <w:rFonts w:ascii="Times New Roman" w:hAnsi="Times New Roman" w:cs="Times New Roman"/>
                      <w:color w:val="000000" w:themeColor="text1"/>
                      <w:u w:val="single"/>
                    </w:rPr>
                  </w:pPr>
                  <w:r w:rsidRPr="007E3874">
                    <w:rPr>
                      <w:u w:val="single"/>
                    </w:rPr>
                    <w:t>0.20</w:t>
                  </w:r>
                </w:p>
              </w:tc>
              <w:tc>
                <w:tcPr>
                  <w:tcW w:w="0" w:type="auto"/>
                  <w:vAlign w:val="center"/>
                </w:tcPr>
                <w:p w14:paraId="71886E21" w14:textId="6D348AE6" w:rsidR="006C6231" w:rsidRPr="007E3874" w:rsidRDefault="006C6231" w:rsidP="006C6231">
                  <w:pPr>
                    <w:jc w:val="center"/>
                    <w:rPr>
                      <w:rFonts w:ascii="Times New Roman" w:hAnsi="Times New Roman" w:cs="Times New Roman"/>
                      <w:color w:val="000000" w:themeColor="text1"/>
                      <w:u w:val="single"/>
                    </w:rPr>
                  </w:pPr>
                  <w:r w:rsidRPr="007E3874">
                    <w:rPr>
                      <w:u w:val="single"/>
                    </w:rPr>
                    <w:t>0.0000273</w:t>
                  </w:r>
                </w:p>
              </w:tc>
              <w:tc>
                <w:tcPr>
                  <w:tcW w:w="0" w:type="auto"/>
                  <w:vAlign w:val="center"/>
                </w:tcPr>
                <w:p w14:paraId="19F5CD38" w14:textId="226CAD83"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r>
            <w:tr w:rsidR="006C6231" w:rsidRPr="007E3874" w14:paraId="1FB1D400" w14:textId="77777777" w:rsidTr="006C6231">
              <w:trPr>
                <w:trHeight w:val="312"/>
                <w:jc w:val="center"/>
              </w:trPr>
              <w:tc>
                <w:tcPr>
                  <w:tcW w:w="0" w:type="auto"/>
                  <w:vAlign w:val="center"/>
                </w:tcPr>
                <w:p w14:paraId="62E0FF94"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6CB9AD73" w14:textId="3774A756"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700</w:t>
                  </w:r>
                </w:p>
              </w:tc>
              <w:tc>
                <w:tcPr>
                  <w:tcW w:w="0" w:type="auto"/>
                  <w:vAlign w:val="center"/>
                </w:tcPr>
                <w:p w14:paraId="2A400911" w14:textId="2E46D282" w:rsidR="006C6231" w:rsidRPr="007E3874" w:rsidRDefault="006C6231" w:rsidP="006C6231">
                  <w:pPr>
                    <w:jc w:val="center"/>
                    <w:rPr>
                      <w:rFonts w:ascii="Times New Roman" w:hAnsi="Times New Roman" w:cs="Times New Roman"/>
                      <w:color w:val="000000" w:themeColor="text1"/>
                      <w:u w:val="single"/>
                    </w:rPr>
                  </w:pPr>
                  <w:r w:rsidRPr="007E3874">
                    <w:rPr>
                      <w:u w:val="single"/>
                    </w:rPr>
                    <w:t>0.000547</w:t>
                  </w:r>
                </w:p>
              </w:tc>
              <w:tc>
                <w:tcPr>
                  <w:tcW w:w="0" w:type="auto"/>
                  <w:vAlign w:val="center"/>
                </w:tcPr>
                <w:p w14:paraId="75A8A76A" w14:textId="669A2577" w:rsidR="006C6231" w:rsidRPr="007E3874" w:rsidRDefault="006C6231" w:rsidP="006C6231">
                  <w:pPr>
                    <w:jc w:val="center"/>
                    <w:rPr>
                      <w:rFonts w:ascii="Times New Roman" w:hAnsi="Times New Roman" w:cs="Times New Roman"/>
                      <w:color w:val="000000" w:themeColor="text1"/>
                      <w:u w:val="single"/>
                    </w:rPr>
                  </w:pPr>
                  <w:r w:rsidRPr="007E3874">
                    <w:rPr>
                      <w:u w:val="single"/>
                    </w:rPr>
                    <w:t>0.11</w:t>
                  </w:r>
                </w:p>
              </w:tc>
              <w:tc>
                <w:tcPr>
                  <w:tcW w:w="0" w:type="auto"/>
                  <w:vAlign w:val="center"/>
                </w:tcPr>
                <w:p w14:paraId="622B9055" w14:textId="0D2EA0BD" w:rsidR="006C6231" w:rsidRPr="007E3874" w:rsidRDefault="006C6231" w:rsidP="006C6231">
                  <w:pPr>
                    <w:jc w:val="center"/>
                    <w:rPr>
                      <w:rFonts w:ascii="Times New Roman" w:hAnsi="Times New Roman" w:cs="Times New Roman"/>
                      <w:color w:val="000000" w:themeColor="text1"/>
                      <w:u w:val="single"/>
                    </w:rPr>
                  </w:pPr>
                  <w:r w:rsidRPr="007E3874">
                    <w:rPr>
                      <w:u w:val="single"/>
                    </w:rPr>
                    <w:t>0.0000214</w:t>
                  </w:r>
                </w:p>
              </w:tc>
              <w:tc>
                <w:tcPr>
                  <w:tcW w:w="0" w:type="auto"/>
                  <w:vAlign w:val="center"/>
                </w:tcPr>
                <w:p w14:paraId="3C4CEC6A" w14:textId="5C71509A"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6E1668AF" w14:textId="43E2A64B" w:rsidR="006C6231" w:rsidRPr="007E3874" w:rsidRDefault="006C6231" w:rsidP="006C6231">
                  <w:pPr>
                    <w:jc w:val="center"/>
                    <w:rPr>
                      <w:rFonts w:ascii="Times New Roman" w:hAnsi="Times New Roman" w:cs="Times New Roman"/>
                      <w:color w:val="000000" w:themeColor="text1"/>
                      <w:u w:val="single"/>
                    </w:rPr>
                  </w:pPr>
                  <w:r w:rsidRPr="007E3874">
                    <w:rPr>
                      <w:u w:val="single"/>
                    </w:rPr>
                    <w:t>0.0000193</w:t>
                  </w:r>
                </w:p>
              </w:tc>
              <w:tc>
                <w:tcPr>
                  <w:tcW w:w="0" w:type="auto"/>
                  <w:vAlign w:val="center"/>
                </w:tcPr>
                <w:p w14:paraId="6CBAFB08" w14:textId="71A3C690" w:rsidR="006C6231" w:rsidRPr="007E3874" w:rsidRDefault="006C6231" w:rsidP="006C6231">
                  <w:pPr>
                    <w:jc w:val="center"/>
                    <w:rPr>
                      <w:rFonts w:ascii="Times New Roman" w:hAnsi="Times New Roman" w:cs="Times New Roman"/>
                      <w:color w:val="000000" w:themeColor="text1"/>
                      <w:u w:val="single"/>
                    </w:rPr>
                  </w:pPr>
                  <w:r w:rsidRPr="007E3874">
                    <w:rPr>
                      <w:u w:val="single"/>
                    </w:rPr>
                    <w:t>0.16</w:t>
                  </w:r>
                </w:p>
              </w:tc>
              <w:tc>
                <w:tcPr>
                  <w:tcW w:w="0" w:type="auto"/>
                  <w:vAlign w:val="center"/>
                </w:tcPr>
                <w:p w14:paraId="5C3D4CAD" w14:textId="02F872E3" w:rsidR="006C6231" w:rsidRPr="007E3874" w:rsidRDefault="006C6231" w:rsidP="006C6231">
                  <w:pPr>
                    <w:jc w:val="center"/>
                    <w:rPr>
                      <w:rFonts w:ascii="Times New Roman" w:hAnsi="Times New Roman" w:cs="Times New Roman"/>
                      <w:color w:val="000000" w:themeColor="text1"/>
                      <w:u w:val="single"/>
                    </w:rPr>
                  </w:pPr>
                  <w:r w:rsidRPr="007E3874">
                    <w:rPr>
                      <w:u w:val="single"/>
                    </w:rPr>
                    <w:t>0.0000221</w:t>
                  </w:r>
                </w:p>
              </w:tc>
              <w:tc>
                <w:tcPr>
                  <w:tcW w:w="0" w:type="auto"/>
                  <w:vAlign w:val="center"/>
                </w:tcPr>
                <w:p w14:paraId="36B382E8" w14:textId="1B61925B"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r>
            <w:tr w:rsidR="006C6231" w:rsidRPr="007E3874" w14:paraId="55AB3461" w14:textId="77777777" w:rsidTr="006C6231">
              <w:trPr>
                <w:trHeight w:val="312"/>
                <w:jc w:val="center"/>
              </w:trPr>
              <w:tc>
                <w:tcPr>
                  <w:tcW w:w="0" w:type="auto"/>
                  <w:vAlign w:val="center"/>
                </w:tcPr>
                <w:p w14:paraId="041ED60D"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2E06603B" w14:textId="082601A2"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800</w:t>
                  </w:r>
                </w:p>
              </w:tc>
              <w:tc>
                <w:tcPr>
                  <w:tcW w:w="0" w:type="auto"/>
                  <w:vAlign w:val="center"/>
                </w:tcPr>
                <w:p w14:paraId="45A6710E" w14:textId="0CDDBA33" w:rsidR="006C6231" w:rsidRPr="007E3874" w:rsidRDefault="006C6231" w:rsidP="006C6231">
                  <w:pPr>
                    <w:jc w:val="center"/>
                    <w:rPr>
                      <w:rFonts w:ascii="Times New Roman" w:hAnsi="Times New Roman" w:cs="Times New Roman"/>
                      <w:color w:val="000000" w:themeColor="text1"/>
                      <w:u w:val="single"/>
                    </w:rPr>
                  </w:pPr>
                  <w:r w:rsidRPr="007E3874">
                    <w:rPr>
                      <w:u w:val="single"/>
                    </w:rPr>
                    <w:t>0.000455</w:t>
                  </w:r>
                </w:p>
              </w:tc>
              <w:tc>
                <w:tcPr>
                  <w:tcW w:w="0" w:type="auto"/>
                  <w:vAlign w:val="center"/>
                </w:tcPr>
                <w:p w14:paraId="1D4BF3B7" w14:textId="7CD469B2" w:rsidR="006C6231" w:rsidRPr="007E3874" w:rsidRDefault="006C6231" w:rsidP="006C6231">
                  <w:pPr>
                    <w:jc w:val="center"/>
                    <w:rPr>
                      <w:rFonts w:ascii="Times New Roman" w:hAnsi="Times New Roman" w:cs="Times New Roman"/>
                      <w:color w:val="000000" w:themeColor="text1"/>
                      <w:u w:val="single"/>
                    </w:rPr>
                  </w:pPr>
                  <w:r w:rsidRPr="007E3874">
                    <w:rPr>
                      <w:u w:val="single"/>
                    </w:rPr>
                    <w:t>0.09</w:t>
                  </w:r>
                </w:p>
              </w:tc>
              <w:tc>
                <w:tcPr>
                  <w:tcW w:w="0" w:type="auto"/>
                  <w:vAlign w:val="center"/>
                </w:tcPr>
                <w:p w14:paraId="05D16DDA" w14:textId="38C209FB" w:rsidR="006C6231" w:rsidRPr="007E3874" w:rsidRDefault="006C6231" w:rsidP="006C6231">
                  <w:pPr>
                    <w:jc w:val="center"/>
                    <w:rPr>
                      <w:rFonts w:ascii="Times New Roman" w:hAnsi="Times New Roman" w:cs="Times New Roman"/>
                      <w:color w:val="000000" w:themeColor="text1"/>
                      <w:u w:val="single"/>
                    </w:rPr>
                  </w:pPr>
                  <w:r w:rsidRPr="007E3874">
                    <w:rPr>
                      <w:u w:val="single"/>
                    </w:rPr>
                    <w:t>0.0000179</w:t>
                  </w:r>
                </w:p>
              </w:tc>
              <w:tc>
                <w:tcPr>
                  <w:tcW w:w="0" w:type="auto"/>
                  <w:vAlign w:val="center"/>
                </w:tcPr>
                <w:p w14:paraId="4E700AC7" w14:textId="3BA14058"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3B5A522E" w14:textId="30646266" w:rsidR="006C6231" w:rsidRPr="007E3874" w:rsidRDefault="006C6231" w:rsidP="006C6231">
                  <w:pPr>
                    <w:jc w:val="center"/>
                    <w:rPr>
                      <w:rFonts w:ascii="Times New Roman" w:hAnsi="Times New Roman" w:cs="Times New Roman"/>
                      <w:color w:val="000000" w:themeColor="text1"/>
                      <w:u w:val="single"/>
                    </w:rPr>
                  </w:pPr>
                  <w:r w:rsidRPr="007E3874">
                    <w:rPr>
                      <w:u w:val="single"/>
                    </w:rPr>
                    <w:t>0.0000161</w:t>
                  </w:r>
                </w:p>
              </w:tc>
              <w:tc>
                <w:tcPr>
                  <w:tcW w:w="0" w:type="auto"/>
                  <w:vAlign w:val="center"/>
                </w:tcPr>
                <w:p w14:paraId="130F790B" w14:textId="71EBFC0C" w:rsidR="006C6231" w:rsidRPr="007E3874" w:rsidRDefault="006C6231" w:rsidP="006C6231">
                  <w:pPr>
                    <w:jc w:val="center"/>
                    <w:rPr>
                      <w:rFonts w:ascii="Times New Roman" w:hAnsi="Times New Roman" w:cs="Times New Roman"/>
                      <w:color w:val="000000" w:themeColor="text1"/>
                      <w:u w:val="single"/>
                    </w:rPr>
                  </w:pPr>
                  <w:r w:rsidRPr="007E3874">
                    <w:rPr>
                      <w:u w:val="single"/>
                    </w:rPr>
                    <w:t>0.13</w:t>
                  </w:r>
                </w:p>
              </w:tc>
              <w:tc>
                <w:tcPr>
                  <w:tcW w:w="0" w:type="auto"/>
                  <w:vAlign w:val="center"/>
                </w:tcPr>
                <w:p w14:paraId="53A355AA" w14:textId="3BA8740B" w:rsidR="006C6231" w:rsidRPr="007E3874" w:rsidRDefault="006C6231" w:rsidP="006C6231">
                  <w:pPr>
                    <w:jc w:val="center"/>
                    <w:rPr>
                      <w:rFonts w:ascii="Times New Roman" w:hAnsi="Times New Roman" w:cs="Times New Roman"/>
                      <w:color w:val="000000" w:themeColor="text1"/>
                      <w:u w:val="single"/>
                    </w:rPr>
                  </w:pPr>
                  <w:r w:rsidRPr="007E3874">
                    <w:rPr>
                      <w:u w:val="single"/>
                    </w:rPr>
                    <w:t>0.0000184</w:t>
                  </w:r>
                </w:p>
              </w:tc>
              <w:tc>
                <w:tcPr>
                  <w:tcW w:w="0" w:type="auto"/>
                  <w:vAlign w:val="center"/>
                </w:tcPr>
                <w:p w14:paraId="3C1A3D37" w14:textId="53D08E73"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r>
            <w:tr w:rsidR="006C6231" w:rsidRPr="007E3874" w14:paraId="7A898708" w14:textId="77777777" w:rsidTr="006C6231">
              <w:trPr>
                <w:trHeight w:val="312"/>
                <w:jc w:val="center"/>
              </w:trPr>
              <w:tc>
                <w:tcPr>
                  <w:tcW w:w="0" w:type="auto"/>
                  <w:vAlign w:val="center"/>
                </w:tcPr>
                <w:p w14:paraId="24055F6E"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7D2AD1E7" w14:textId="27C5085D"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900</w:t>
                  </w:r>
                </w:p>
              </w:tc>
              <w:tc>
                <w:tcPr>
                  <w:tcW w:w="0" w:type="auto"/>
                  <w:vAlign w:val="center"/>
                </w:tcPr>
                <w:p w14:paraId="6EC38E0A" w14:textId="092EF6EF" w:rsidR="006C6231" w:rsidRPr="007E3874" w:rsidRDefault="006C6231" w:rsidP="006C6231">
                  <w:pPr>
                    <w:jc w:val="center"/>
                    <w:rPr>
                      <w:rFonts w:ascii="Times New Roman" w:hAnsi="Times New Roman" w:cs="Times New Roman"/>
                      <w:color w:val="000000" w:themeColor="text1"/>
                      <w:u w:val="single"/>
                    </w:rPr>
                  </w:pPr>
                  <w:r w:rsidRPr="007E3874">
                    <w:rPr>
                      <w:u w:val="single"/>
                    </w:rPr>
                    <w:t>0.000387</w:t>
                  </w:r>
                </w:p>
              </w:tc>
              <w:tc>
                <w:tcPr>
                  <w:tcW w:w="0" w:type="auto"/>
                  <w:vAlign w:val="center"/>
                </w:tcPr>
                <w:p w14:paraId="5F2D110A" w14:textId="073A25AC" w:rsidR="006C6231" w:rsidRPr="007E3874" w:rsidRDefault="006C6231" w:rsidP="006C6231">
                  <w:pPr>
                    <w:jc w:val="center"/>
                    <w:rPr>
                      <w:rFonts w:ascii="Times New Roman" w:hAnsi="Times New Roman" w:cs="Times New Roman"/>
                      <w:color w:val="000000" w:themeColor="text1"/>
                      <w:u w:val="single"/>
                    </w:rPr>
                  </w:pPr>
                  <w:r w:rsidRPr="007E3874">
                    <w:rPr>
                      <w:u w:val="single"/>
                    </w:rPr>
                    <w:t>0.08</w:t>
                  </w:r>
                </w:p>
              </w:tc>
              <w:tc>
                <w:tcPr>
                  <w:tcW w:w="0" w:type="auto"/>
                  <w:vAlign w:val="center"/>
                </w:tcPr>
                <w:p w14:paraId="5EF38CC4" w14:textId="0378136E" w:rsidR="006C6231" w:rsidRPr="007E3874" w:rsidRDefault="006C6231" w:rsidP="006C6231">
                  <w:pPr>
                    <w:jc w:val="center"/>
                    <w:rPr>
                      <w:rFonts w:ascii="Times New Roman" w:hAnsi="Times New Roman" w:cs="Times New Roman"/>
                      <w:color w:val="000000" w:themeColor="text1"/>
                      <w:u w:val="single"/>
                    </w:rPr>
                  </w:pPr>
                  <w:r w:rsidRPr="007E3874">
                    <w:rPr>
                      <w:u w:val="single"/>
                    </w:rPr>
                    <w:t>0.0000152</w:t>
                  </w:r>
                </w:p>
              </w:tc>
              <w:tc>
                <w:tcPr>
                  <w:tcW w:w="0" w:type="auto"/>
                  <w:vAlign w:val="center"/>
                </w:tcPr>
                <w:p w14:paraId="406C16C4" w14:textId="6E70B745"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0DB235B2" w14:textId="3EF40295" w:rsidR="006C6231" w:rsidRPr="007E3874" w:rsidRDefault="006C6231" w:rsidP="006C6231">
                  <w:pPr>
                    <w:jc w:val="center"/>
                    <w:rPr>
                      <w:rFonts w:ascii="Times New Roman" w:hAnsi="Times New Roman" w:cs="Times New Roman"/>
                      <w:color w:val="000000" w:themeColor="text1"/>
                      <w:u w:val="single"/>
                    </w:rPr>
                  </w:pPr>
                  <w:r w:rsidRPr="007E3874">
                    <w:rPr>
                      <w:u w:val="single"/>
                    </w:rPr>
                    <w:t>0.0000137</w:t>
                  </w:r>
                </w:p>
              </w:tc>
              <w:tc>
                <w:tcPr>
                  <w:tcW w:w="0" w:type="auto"/>
                  <w:vAlign w:val="center"/>
                </w:tcPr>
                <w:p w14:paraId="08C2B500" w14:textId="4F5092F4" w:rsidR="006C6231" w:rsidRPr="007E3874" w:rsidRDefault="006C6231" w:rsidP="006C6231">
                  <w:pPr>
                    <w:jc w:val="center"/>
                    <w:rPr>
                      <w:rFonts w:ascii="Times New Roman" w:hAnsi="Times New Roman" w:cs="Times New Roman"/>
                      <w:color w:val="000000" w:themeColor="text1"/>
                      <w:u w:val="single"/>
                    </w:rPr>
                  </w:pPr>
                  <w:r w:rsidRPr="007E3874">
                    <w:rPr>
                      <w:u w:val="single"/>
                    </w:rPr>
                    <w:t>0.11</w:t>
                  </w:r>
                </w:p>
              </w:tc>
              <w:tc>
                <w:tcPr>
                  <w:tcW w:w="0" w:type="auto"/>
                  <w:vAlign w:val="center"/>
                </w:tcPr>
                <w:p w14:paraId="30A6717B" w14:textId="54523B85" w:rsidR="006C6231" w:rsidRPr="007E3874" w:rsidRDefault="006C6231" w:rsidP="006C6231">
                  <w:pPr>
                    <w:jc w:val="center"/>
                    <w:rPr>
                      <w:rFonts w:ascii="Times New Roman" w:hAnsi="Times New Roman" w:cs="Times New Roman"/>
                      <w:color w:val="000000" w:themeColor="text1"/>
                      <w:u w:val="single"/>
                    </w:rPr>
                  </w:pPr>
                  <w:r w:rsidRPr="007E3874">
                    <w:rPr>
                      <w:u w:val="single"/>
                    </w:rPr>
                    <w:t>0.0000156</w:t>
                  </w:r>
                </w:p>
              </w:tc>
              <w:tc>
                <w:tcPr>
                  <w:tcW w:w="0" w:type="auto"/>
                  <w:vAlign w:val="center"/>
                </w:tcPr>
                <w:p w14:paraId="7C5C4329" w14:textId="24F3C783"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r>
            <w:tr w:rsidR="006C6231" w:rsidRPr="007E3874" w14:paraId="40E27DCF" w14:textId="77777777" w:rsidTr="006C6231">
              <w:trPr>
                <w:trHeight w:val="312"/>
                <w:jc w:val="center"/>
              </w:trPr>
              <w:tc>
                <w:tcPr>
                  <w:tcW w:w="0" w:type="auto"/>
                  <w:vAlign w:val="center"/>
                </w:tcPr>
                <w:p w14:paraId="090E49F3" w14:textId="77777777" w:rsidR="006C6231" w:rsidRPr="007E3874" w:rsidRDefault="006C6231" w:rsidP="006C6231">
                  <w:pPr>
                    <w:numPr>
                      <w:ilvl w:val="0"/>
                      <w:numId w:val="9"/>
                    </w:numPr>
                    <w:ind w:left="0" w:firstLine="0"/>
                    <w:jc w:val="center"/>
                    <w:rPr>
                      <w:rFonts w:ascii="Times New Roman" w:hAnsi="Times New Roman" w:cs="Times New Roman"/>
                      <w:color w:val="000000" w:themeColor="text1"/>
                      <w:szCs w:val="21"/>
                      <w:u w:val="single"/>
                    </w:rPr>
                  </w:pPr>
                </w:p>
              </w:tc>
              <w:tc>
                <w:tcPr>
                  <w:tcW w:w="0" w:type="auto"/>
                  <w:vAlign w:val="center"/>
                </w:tcPr>
                <w:p w14:paraId="0437B57D" w14:textId="12350822" w:rsidR="006C6231" w:rsidRPr="007E3874" w:rsidRDefault="006C6231" w:rsidP="006C6231">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1000</w:t>
                  </w:r>
                </w:p>
              </w:tc>
              <w:tc>
                <w:tcPr>
                  <w:tcW w:w="0" w:type="auto"/>
                  <w:vAlign w:val="center"/>
                </w:tcPr>
                <w:p w14:paraId="683A3774" w14:textId="1D291A7D" w:rsidR="006C6231" w:rsidRPr="007E3874" w:rsidRDefault="006C6231" w:rsidP="006C6231">
                  <w:pPr>
                    <w:jc w:val="center"/>
                    <w:rPr>
                      <w:rFonts w:ascii="Times New Roman" w:hAnsi="Times New Roman" w:cs="Times New Roman"/>
                      <w:color w:val="000000" w:themeColor="text1"/>
                      <w:u w:val="single"/>
                    </w:rPr>
                  </w:pPr>
                  <w:r w:rsidRPr="007E3874">
                    <w:rPr>
                      <w:u w:val="single"/>
                    </w:rPr>
                    <w:t>0.000335</w:t>
                  </w:r>
                </w:p>
              </w:tc>
              <w:tc>
                <w:tcPr>
                  <w:tcW w:w="0" w:type="auto"/>
                  <w:vAlign w:val="center"/>
                </w:tcPr>
                <w:p w14:paraId="1C6E3C14" w14:textId="64222524" w:rsidR="006C6231" w:rsidRPr="007E3874" w:rsidRDefault="006C6231" w:rsidP="006C6231">
                  <w:pPr>
                    <w:jc w:val="center"/>
                    <w:rPr>
                      <w:rFonts w:ascii="Times New Roman" w:hAnsi="Times New Roman" w:cs="Times New Roman"/>
                      <w:color w:val="000000" w:themeColor="text1"/>
                      <w:u w:val="single"/>
                    </w:rPr>
                  </w:pPr>
                  <w:r w:rsidRPr="007E3874">
                    <w:rPr>
                      <w:u w:val="single"/>
                    </w:rPr>
                    <w:t>0.07</w:t>
                  </w:r>
                </w:p>
              </w:tc>
              <w:tc>
                <w:tcPr>
                  <w:tcW w:w="0" w:type="auto"/>
                  <w:vAlign w:val="center"/>
                </w:tcPr>
                <w:p w14:paraId="4C038410" w14:textId="57FC6178" w:rsidR="006C6231" w:rsidRPr="007E3874" w:rsidRDefault="006C6231" w:rsidP="006C6231">
                  <w:pPr>
                    <w:jc w:val="center"/>
                    <w:rPr>
                      <w:rFonts w:ascii="Times New Roman" w:hAnsi="Times New Roman" w:cs="Times New Roman"/>
                      <w:color w:val="000000" w:themeColor="text1"/>
                      <w:u w:val="single"/>
                    </w:rPr>
                  </w:pPr>
                  <w:r w:rsidRPr="007E3874">
                    <w:rPr>
                      <w:u w:val="single"/>
                    </w:rPr>
                    <w:t>0.0000131</w:t>
                  </w:r>
                </w:p>
              </w:tc>
              <w:tc>
                <w:tcPr>
                  <w:tcW w:w="0" w:type="auto"/>
                  <w:vAlign w:val="center"/>
                </w:tcPr>
                <w:p w14:paraId="3DEE2783" w14:textId="5CA9BA55" w:rsidR="006C6231" w:rsidRPr="007E3874" w:rsidRDefault="006C6231" w:rsidP="006C6231">
                  <w:pPr>
                    <w:jc w:val="center"/>
                    <w:rPr>
                      <w:rFonts w:ascii="Times New Roman" w:hAnsi="Times New Roman" w:cs="Times New Roman"/>
                      <w:color w:val="000000" w:themeColor="text1"/>
                      <w:u w:val="single"/>
                    </w:rPr>
                  </w:pPr>
                  <w:r w:rsidRPr="007E3874">
                    <w:rPr>
                      <w:u w:val="single"/>
                    </w:rPr>
                    <w:t>0</w:t>
                  </w:r>
                </w:p>
              </w:tc>
              <w:tc>
                <w:tcPr>
                  <w:tcW w:w="0" w:type="auto"/>
                  <w:vAlign w:val="center"/>
                </w:tcPr>
                <w:p w14:paraId="746EB44A" w14:textId="4FA97CD4" w:rsidR="006C6231" w:rsidRPr="007E3874" w:rsidRDefault="006C6231" w:rsidP="006C6231">
                  <w:pPr>
                    <w:jc w:val="center"/>
                    <w:rPr>
                      <w:rFonts w:ascii="Times New Roman" w:hAnsi="Times New Roman" w:cs="Times New Roman"/>
                      <w:color w:val="000000" w:themeColor="text1"/>
                      <w:u w:val="single"/>
                    </w:rPr>
                  </w:pPr>
                  <w:r w:rsidRPr="007E3874">
                    <w:rPr>
                      <w:u w:val="single"/>
                    </w:rPr>
                    <w:t>0.0000119</w:t>
                  </w:r>
                </w:p>
              </w:tc>
              <w:tc>
                <w:tcPr>
                  <w:tcW w:w="0" w:type="auto"/>
                  <w:vAlign w:val="center"/>
                </w:tcPr>
                <w:p w14:paraId="560763B5" w14:textId="0592D98D" w:rsidR="006C6231" w:rsidRPr="007E3874" w:rsidRDefault="006C6231" w:rsidP="006C6231">
                  <w:pPr>
                    <w:jc w:val="center"/>
                    <w:rPr>
                      <w:rFonts w:ascii="Times New Roman" w:hAnsi="Times New Roman" w:cs="Times New Roman"/>
                      <w:color w:val="000000" w:themeColor="text1"/>
                      <w:u w:val="single"/>
                    </w:rPr>
                  </w:pPr>
                  <w:r w:rsidRPr="007E3874">
                    <w:rPr>
                      <w:u w:val="single"/>
                    </w:rPr>
                    <w:t>0.10</w:t>
                  </w:r>
                </w:p>
              </w:tc>
              <w:tc>
                <w:tcPr>
                  <w:tcW w:w="0" w:type="auto"/>
                  <w:vAlign w:val="center"/>
                </w:tcPr>
                <w:p w14:paraId="7488F516" w14:textId="45996ADF" w:rsidR="006C6231" w:rsidRPr="007E3874" w:rsidRDefault="006C6231" w:rsidP="006C6231">
                  <w:pPr>
                    <w:jc w:val="center"/>
                    <w:rPr>
                      <w:rFonts w:ascii="Times New Roman" w:hAnsi="Times New Roman" w:cs="Times New Roman"/>
                      <w:color w:val="000000" w:themeColor="text1"/>
                      <w:u w:val="single"/>
                    </w:rPr>
                  </w:pPr>
                  <w:r w:rsidRPr="007E3874">
                    <w:rPr>
                      <w:u w:val="single"/>
                    </w:rPr>
                    <w:t>0.0000135</w:t>
                  </w:r>
                </w:p>
              </w:tc>
              <w:tc>
                <w:tcPr>
                  <w:tcW w:w="0" w:type="auto"/>
                  <w:vAlign w:val="center"/>
                </w:tcPr>
                <w:p w14:paraId="452F4122" w14:textId="7DF08DA5" w:rsidR="006C6231" w:rsidRPr="007E3874" w:rsidRDefault="006C6231" w:rsidP="006C6231">
                  <w:pPr>
                    <w:jc w:val="center"/>
                    <w:rPr>
                      <w:rFonts w:ascii="Times New Roman" w:hAnsi="Times New Roman" w:cs="Times New Roman"/>
                      <w:color w:val="000000" w:themeColor="text1"/>
                      <w:u w:val="single"/>
                    </w:rPr>
                  </w:pPr>
                  <w:r w:rsidRPr="007E3874">
                    <w:rPr>
                      <w:rFonts w:ascii="Times New Roman" w:hAnsi="Times New Roman" w:cs="Times New Roman"/>
                      <w:color w:val="000000" w:themeColor="text1"/>
                      <w:szCs w:val="21"/>
                      <w:u w:val="single"/>
                    </w:rPr>
                    <w:t>0</w:t>
                  </w:r>
                </w:p>
              </w:tc>
            </w:tr>
          </w:tbl>
          <w:p w14:paraId="03B92E46" w14:textId="0B169C39" w:rsidR="00CC673F" w:rsidRPr="007E3874" w:rsidRDefault="00F93712">
            <w:pPr>
              <w:spacing w:beforeLines="50" w:before="156" w:line="360" w:lineRule="auto"/>
              <w:jc w:val="center"/>
              <w:rPr>
                <w:rFonts w:ascii="Times New Roman" w:hAnsi="Times New Roman" w:cs="Times New Roman"/>
                <w:color w:val="000000" w:themeColor="text1"/>
                <w:u w:val="single"/>
              </w:rPr>
            </w:pPr>
            <w:r w:rsidRPr="007E3874">
              <w:rPr>
                <w:noProof/>
                <w:u w:val="single"/>
              </w:rPr>
              <w:lastRenderedPageBreak/>
              <w:drawing>
                <wp:inline distT="0" distB="0" distL="0" distR="0" wp14:anchorId="7D73ECCD" wp14:editId="63507A38">
                  <wp:extent cx="5759450" cy="28721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2872105"/>
                          </a:xfrm>
                          <a:prstGeom prst="rect">
                            <a:avLst/>
                          </a:prstGeom>
                        </pic:spPr>
                      </pic:pic>
                    </a:graphicData>
                  </a:graphic>
                </wp:inline>
              </w:drawing>
            </w:r>
          </w:p>
          <w:p w14:paraId="7230E04F" w14:textId="1F253731" w:rsidR="00CC673F" w:rsidRPr="007E3874" w:rsidRDefault="00F93712">
            <w:pPr>
              <w:spacing w:line="360" w:lineRule="auto"/>
              <w:jc w:val="center"/>
              <w:rPr>
                <w:rFonts w:ascii="Times New Roman" w:hAnsi="Times New Roman" w:cs="Times New Roman"/>
                <w:b/>
                <w:bCs/>
                <w:color w:val="000000" w:themeColor="text1"/>
                <w:u w:val="single"/>
              </w:rPr>
            </w:pPr>
            <w:r w:rsidRPr="007E3874">
              <w:rPr>
                <w:noProof/>
                <w:u w:val="single"/>
              </w:rPr>
              <w:drawing>
                <wp:inline distT="0" distB="0" distL="0" distR="0" wp14:anchorId="71C30620" wp14:editId="61CEE3B9">
                  <wp:extent cx="5759450" cy="2406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406650"/>
                          </a:xfrm>
                          <a:prstGeom prst="rect">
                            <a:avLst/>
                          </a:prstGeom>
                        </pic:spPr>
                      </pic:pic>
                    </a:graphicData>
                  </a:graphic>
                </wp:inline>
              </w:drawing>
            </w:r>
            <w:r w:rsidR="009E10D2" w:rsidRPr="007E3874">
              <w:rPr>
                <w:rFonts w:ascii="Times New Roman" w:hAnsi="Times New Roman" w:cs="Times New Roman"/>
                <w:b/>
                <w:bCs/>
                <w:color w:val="000000" w:themeColor="text1"/>
                <w:u w:val="single"/>
              </w:rPr>
              <w:t>图</w:t>
            </w:r>
            <w:r w:rsidR="009E10D2" w:rsidRPr="007E3874">
              <w:rPr>
                <w:rFonts w:ascii="Times New Roman" w:hAnsi="Times New Roman" w:cs="Times New Roman"/>
                <w:b/>
                <w:bCs/>
                <w:color w:val="000000" w:themeColor="text1"/>
                <w:u w:val="single"/>
              </w:rPr>
              <w:t xml:space="preserve">7-2  </w:t>
            </w:r>
            <w:r w:rsidR="009E10D2" w:rsidRPr="007E3874">
              <w:rPr>
                <w:rFonts w:ascii="Times New Roman" w:hAnsi="Times New Roman" w:cs="Times New Roman"/>
                <w:b/>
                <w:bCs/>
                <w:color w:val="000000" w:themeColor="text1"/>
                <w:u w:val="single"/>
              </w:rPr>
              <w:t>污染物最大落地浓度计算结果截图</w:t>
            </w:r>
          </w:p>
          <w:p w14:paraId="581A2F55" w14:textId="77777777" w:rsidR="00CC673F" w:rsidRPr="007E3874" w:rsidRDefault="009E10D2">
            <w:pPr>
              <w:spacing w:beforeLines="50" w:before="156" w:line="360" w:lineRule="auto"/>
              <w:jc w:val="center"/>
              <w:rPr>
                <w:rFonts w:ascii="Times New Roman" w:hAnsi="Times New Roman" w:cs="Times New Roman"/>
                <w:b/>
                <w:color w:val="000000" w:themeColor="text1"/>
                <w:szCs w:val="21"/>
                <w:u w:val="single"/>
              </w:rPr>
            </w:pPr>
            <w:r w:rsidRPr="007E3874">
              <w:rPr>
                <w:rFonts w:ascii="Times New Roman" w:hAnsi="Times New Roman" w:cs="Times New Roman"/>
                <w:b/>
                <w:color w:val="000000" w:themeColor="text1"/>
                <w:szCs w:val="21"/>
                <w:u w:val="single"/>
              </w:rPr>
              <w:t>表</w:t>
            </w:r>
            <w:r w:rsidRPr="007E3874">
              <w:rPr>
                <w:rFonts w:ascii="Times New Roman" w:hAnsi="Times New Roman" w:cs="Times New Roman"/>
                <w:b/>
                <w:color w:val="000000" w:themeColor="text1"/>
                <w:szCs w:val="21"/>
                <w:u w:val="single"/>
              </w:rPr>
              <w:t xml:space="preserve"> 7-6 </w:t>
            </w:r>
            <w:r w:rsidRPr="007E3874">
              <w:rPr>
                <w:rFonts w:ascii="Times New Roman" w:hAnsi="Times New Roman" w:cs="Times New Roman"/>
                <w:b/>
                <w:color w:val="000000" w:themeColor="text1"/>
                <w:szCs w:val="21"/>
                <w:u w:val="single"/>
              </w:rPr>
              <w:t>评价工作等级</w:t>
            </w:r>
            <w:r w:rsidRPr="007E3874">
              <w:rPr>
                <w:rFonts w:ascii="Times New Roman" w:hAnsi="Times New Roman" w:cs="Times New Roman"/>
                <w:b/>
                <w:color w:val="000000" w:themeColor="text1"/>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539"/>
            </w:tblGrid>
            <w:tr w:rsidR="00EF1568" w:rsidRPr="007E3874" w14:paraId="2D6AF591" w14:textId="77777777" w:rsidTr="006C6231">
              <w:trPr>
                <w:trHeight w:val="484"/>
                <w:jc w:val="center"/>
              </w:trPr>
              <w:tc>
                <w:tcPr>
                  <w:tcW w:w="2341" w:type="dxa"/>
                  <w:vAlign w:val="center"/>
                </w:tcPr>
                <w:p w14:paraId="7F96BACC" w14:textId="77777777" w:rsidR="00CC673F" w:rsidRPr="007E3874" w:rsidRDefault="009E10D2">
                  <w:pPr>
                    <w:jc w:val="center"/>
                    <w:rPr>
                      <w:rFonts w:ascii="Times New Roman" w:hAnsi="Times New Roman" w:cs="Times New Roman"/>
                      <w:b/>
                      <w:color w:val="000000" w:themeColor="text1"/>
                      <w:u w:val="single"/>
                    </w:rPr>
                  </w:pPr>
                  <w:r w:rsidRPr="007E3874">
                    <w:rPr>
                      <w:rFonts w:ascii="Times New Roman" w:hAnsi="Times New Roman" w:cs="Times New Roman"/>
                      <w:b/>
                      <w:color w:val="000000" w:themeColor="text1"/>
                      <w:u w:val="single"/>
                    </w:rPr>
                    <w:t>评价工作等级</w:t>
                  </w:r>
                </w:p>
              </w:tc>
              <w:tc>
                <w:tcPr>
                  <w:tcW w:w="6539" w:type="dxa"/>
                  <w:vAlign w:val="center"/>
                </w:tcPr>
                <w:p w14:paraId="54892C07" w14:textId="77777777" w:rsidR="00CC673F" w:rsidRPr="007E3874" w:rsidRDefault="009E10D2">
                  <w:pPr>
                    <w:jc w:val="center"/>
                    <w:rPr>
                      <w:rFonts w:ascii="Times New Roman" w:hAnsi="Times New Roman" w:cs="Times New Roman"/>
                      <w:b/>
                      <w:color w:val="000000" w:themeColor="text1"/>
                      <w:u w:val="single"/>
                    </w:rPr>
                  </w:pPr>
                  <w:r w:rsidRPr="007E3874">
                    <w:rPr>
                      <w:rFonts w:ascii="Times New Roman" w:hAnsi="Times New Roman" w:cs="Times New Roman"/>
                      <w:b/>
                      <w:color w:val="000000" w:themeColor="text1"/>
                      <w:u w:val="single"/>
                    </w:rPr>
                    <w:t>评价工作分级判据</w:t>
                  </w:r>
                </w:p>
              </w:tc>
            </w:tr>
            <w:tr w:rsidR="00EF1568" w:rsidRPr="007E3874" w14:paraId="35366B80" w14:textId="77777777" w:rsidTr="006C6231">
              <w:trPr>
                <w:trHeight w:val="484"/>
                <w:jc w:val="center"/>
              </w:trPr>
              <w:tc>
                <w:tcPr>
                  <w:tcW w:w="2341" w:type="dxa"/>
                  <w:vAlign w:val="center"/>
                </w:tcPr>
                <w:p w14:paraId="7B5B7A2A"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一级</w:t>
                  </w:r>
                </w:p>
              </w:tc>
              <w:tc>
                <w:tcPr>
                  <w:tcW w:w="6539" w:type="dxa"/>
                  <w:vAlign w:val="center"/>
                </w:tcPr>
                <w:p w14:paraId="7F6A89D3"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P</w:t>
                  </w:r>
                  <w:r w:rsidRPr="007E3874">
                    <w:rPr>
                      <w:rFonts w:ascii="Times New Roman" w:hAnsi="Times New Roman" w:cs="Times New Roman"/>
                      <w:bCs/>
                      <w:color w:val="000000" w:themeColor="text1"/>
                      <w:u w:val="single"/>
                      <w:vertAlign w:val="subscript"/>
                    </w:rPr>
                    <w:t>max</w:t>
                  </w:r>
                  <w:r w:rsidRPr="007E3874">
                    <w:rPr>
                      <w:rFonts w:ascii="Times New Roman" w:hAnsi="Times New Roman" w:cs="Times New Roman"/>
                      <w:bCs/>
                      <w:color w:val="000000" w:themeColor="text1"/>
                      <w:u w:val="single"/>
                    </w:rPr>
                    <w:t>≥10%</w:t>
                  </w:r>
                </w:p>
              </w:tc>
            </w:tr>
            <w:tr w:rsidR="00EF1568" w:rsidRPr="007E3874" w14:paraId="2E6FA574" w14:textId="77777777" w:rsidTr="006C6231">
              <w:trPr>
                <w:trHeight w:val="484"/>
                <w:jc w:val="center"/>
              </w:trPr>
              <w:tc>
                <w:tcPr>
                  <w:tcW w:w="2341" w:type="dxa"/>
                  <w:vAlign w:val="center"/>
                </w:tcPr>
                <w:p w14:paraId="03C6CD1E"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二级</w:t>
                  </w:r>
                </w:p>
              </w:tc>
              <w:tc>
                <w:tcPr>
                  <w:tcW w:w="6539" w:type="dxa"/>
                  <w:vAlign w:val="center"/>
                </w:tcPr>
                <w:p w14:paraId="7CB7B38A"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1%≤P</w:t>
                  </w:r>
                  <w:r w:rsidRPr="007E3874">
                    <w:rPr>
                      <w:rFonts w:ascii="Times New Roman" w:hAnsi="Times New Roman" w:cs="Times New Roman"/>
                      <w:bCs/>
                      <w:color w:val="000000" w:themeColor="text1"/>
                      <w:u w:val="single"/>
                      <w:vertAlign w:val="subscript"/>
                    </w:rPr>
                    <w:t>max</w:t>
                  </w:r>
                  <w:r w:rsidRPr="007E3874">
                    <w:rPr>
                      <w:rFonts w:ascii="Times New Roman" w:hAnsi="Times New Roman" w:cs="Times New Roman"/>
                      <w:bCs/>
                      <w:color w:val="000000" w:themeColor="text1"/>
                      <w:u w:val="single"/>
                    </w:rPr>
                    <w:t>＜</w:t>
                  </w:r>
                  <w:r w:rsidRPr="007E3874">
                    <w:rPr>
                      <w:rFonts w:ascii="Times New Roman" w:hAnsi="Times New Roman" w:cs="Times New Roman"/>
                      <w:bCs/>
                      <w:color w:val="000000" w:themeColor="text1"/>
                      <w:u w:val="single"/>
                    </w:rPr>
                    <w:t>10%</w:t>
                  </w:r>
                </w:p>
              </w:tc>
            </w:tr>
            <w:tr w:rsidR="00EF1568" w:rsidRPr="007E3874" w14:paraId="34FCF52F" w14:textId="77777777" w:rsidTr="006C6231">
              <w:trPr>
                <w:trHeight w:val="561"/>
                <w:jc w:val="center"/>
              </w:trPr>
              <w:tc>
                <w:tcPr>
                  <w:tcW w:w="2341" w:type="dxa"/>
                  <w:vAlign w:val="center"/>
                </w:tcPr>
                <w:p w14:paraId="0C2B1169"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三级</w:t>
                  </w:r>
                </w:p>
              </w:tc>
              <w:tc>
                <w:tcPr>
                  <w:tcW w:w="6539" w:type="dxa"/>
                  <w:vAlign w:val="center"/>
                </w:tcPr>
                <w:p w14:paraId="6B479A72"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P</w:t>
                  </w:r>
                  <w:r w:rsidRPr="007E3874">
                    <w:rPr>
                      <w:rFonts w:ascii="Times New Roman" w:hAnsi="Times New Roman" w:cs="Times New Roman"/>
                      <w:bCs/>
                      <w:color w:val="000000" w:themeColor="text1"/>
                      <w:u w:val="single"/>
                      <w:vertAlign w:val="subscript"/>
                    </w:rPr>
                    <w:t>max</w:t>
                  </w:r>
                  <w:r w:rsidRPr="007E3874">
                    <w:rPr>
                      <w:rFonts w:ascii="Times New Roman" w:hAnsi="Times New Roman" w:cs="Times New Roman"/>
                      <w:bCs/>
                      <w:color w:val="000000" w:themeColor="text1"/>
                      <w:u w:val="single"/>
                    </w:rPr>
                    <w:t>＜</w:t>
                  </w:r>
                  <w:r w:rsidRPr="007E3874">
                    <w:rPr>
                      <w:rFonts w:ascii="Times New Roman" w:hAnsi="Times New Roman" w:cs="Times New Roman"/>
                      <w:bCs/>
                      <w:color w:val="000000" w:themeColor="text1"/>
                      <w:u w:val="single"/>
                    </w:rPr>
                    <w:t>1%</w:t>
                  </w:r>
                </w:p>
              </w:tc>
            </w:tr>
            <w:tr w:rsidR="00EF1568" w:rsidRPr="007E3874" w14:paraId="7F3D29B1" w14:textId="77777777" w:rsidTr="006C6231">
              <w:trPr>
                <w:trHeight w:val="512"/>
                <w:jc w:val="center"/>
              </w:trPr>
              <w:tc>
                <w:tcPr>
                  <w:tcW w:w="2341" w:type="dxa"/>
                  <w:vAlign w:val="center"/>
                </w:tcPr>
                <w:p w14:paraId="6756E9F5" w14:textId="77777777" w:rsidR="00CC673F" w:rsidRPr="007E3874" w:rsidRDefault="009E10D2">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二级</w:t>
                  </w:r>
                </w:p>
              </w:tc>
              <w:tc>
                <w:tcPr>
                  <w:tcW w:w="6539" w:type="dxa"/>
                  <w:vAlign w:val="center"/>
                </w:tcPr>
                <w:p w14:paraId="0C5A4CB3" w14:textId="3047C1E7" w:rsidR="00CC673F" w:rsidRPr="007E3874" w:rsidRDefault="009E10D2" w:rsidP="00EC055A">
                  <w:pPr>
                    <w:jc w:val="center"/>
                    <w:rPr>
                      <w:rFonts w:ascii="Times New Roman" w:hAnsi="Times New Roman" w:cs="Times New Roman"/>
                      <w:bCs/>
                      <w:color w:val="000000" w:themeColor="text1"/>
                      <w:u w:val="single"/>
                    </w:rPr>
                  </w:pPr>
                  <w:r w:rsidRPr="007E3874">
                    <w:rPr>
                      <w:rFonts w:ascii="Times New Roman" w:hAnsi="Times New Roman" w:cs="Times New Roman"/>
                      <w:bCs/>
                      <w:color w:val="000000" w:themeColor="text1"/>
                      <w:u w:val="single"/>
                    </w:rPr>
                    <w:t>本项目：</w:t>
                  </w:r>
                  <w:r w:rsidRPr="007E3874">
                    <w:rPr>
                      <w:rFonts w:ascii="Times New Roman" w:hAnsi="Times New Roman" w:cs="Times New Roman"/>
                      <w:bCs/>
                      <w:color w:val="000000" w:themeColor="text1"/>
                      <w:u w:val="single"/>
                    </w:rPr>
                    <w:t>P</w:t>
                  </w:r>
                  <w:r w:rsidRPr="007E3874">
                    <w:rPr>
                      <w:rFonts w:ascii="Times New Roman" w:hAnsi="Times New Roman" w:cs="Times New Roman"/>
                      <w:bCs/>
                      <w:color w:val="000000" w:themeColor="text1"/>
                      <w:u w:val="single"/>
                      <w:vertAlign w:val="subscript"/>
                    </w:rPr>
                    <w:t>max</w:t>
                  </w:r>
                  <w:r w:rsidRPr="007E3874">
                    <w:rPr>
                      <w:rFonts w:ascii="Times New Roman" w:hAnsi="Times New Roman" w:cs="Times New Roman"/>
                      <w:bCs/>
                      <w:color w:val="000000" w:themeColor="text1"/>
                      <w:u w:val="single"/>
                    </w:rPr>
                    <w:t>=</w:t>
                  </w:r>
                  <w:r w:rsidR="002C4861" w:rsidRPr="007E3874">
                    <w:rPr>
                      <w:rFonts w:ascii="Times New Roman" w:hAnsi="Times New Roman" w:cs="Times New Roman"/>
                      <w:bCs/>
                      <w:color w:val="000000" w:themeColor="text1"/>
                      <w:u w:val="single"/>
                    </w:rPr>
                    <w:t>4.88</w:t>
                  </w:r>
                  <w:r w:rsidRPr="007E3874">
                    <w:rPr>
                      <w:rFonts w:ascii="Times New Roman" w:hAnsi="Times New Roman" w:cs="Times New Roman"/>
                      <w:bCs/>
                      <w:color w:val="000000" w:themeColor="text1"/>
                      <w:u w:val="single"/>
                    </w:rPr>
                    <w:t>%</w:t>
                  </w:r>
                </w:p>
              </w:tc>
            </w:tr>
          </w:tbl>
          <w:p w14:paraId="6875741E" w14:textId="65D03294" w:rsidR="00CC673F" w:rsidRPr="007E3874" w:rsidRDefault="009E10D2">
            <w:pPr>
              <w:adjustRightInd w:val="0"/>
              <w:snapToGrid w:val="0"/>
              <w:spacing w:beforeLines="50" w:before="156" w:line="360" w:lineRule="auto"/>
              <w:ind w:firstLineChars="200" w:firstLine="480"/>
              <w:rPr>
                <w:rFonts w:ascii="Times New Roman" w:hAnsi="Times New Roman" w:cs="Times New Roman"/>
                <w:color w:val="000000" w:themeColor="text1"/>
                <w:sz w:val="24"/>
                <w:u w:val="single"/>
              </w:rPr>
            </w:pPr>
            <w:r w:rsidRPr="007E3874">
              <w:rPr>
                <w:rFonts w:ascii="Times New Roman" w:hAnsi="Times New Roman" w:cs="Times New Roman"/>
                <w:color w:val="000000" w:themeColor="text1"/>
                <w:sz w:val="24"/>
                <w:u w:val="single"/>
              </w:rPr>
              <w:t>根据预测结果，项目各大气污染物最大地面空气质量浓度占标率</w:t>
            </w:r>
            <w:r w:rsidRPr="007E3874">
              <w:rPr>
                <w:rFonts w:ascii="Times New Roman" w:hAnsi="Times New Roman" w:cs="Times New Roman"/>
                <w:color w:val="000000" w:themeColor="text1"/>
                <w:sz w:val="24"/>
                <w:u w:val="single"/>
              </w:rPr>
              <w:t>Pi</w:t>
            </w:r>
            <w:r w:rsidRPr="007E3874">
              <w:rPr>
                <w:rFonts w:ascii="Times New Roman" w:hAnsi="Times New Roman" w:cs="Times New Roman"/>
                <w:color w:val="000000" w:themeColor="text1"/>
                <w:sz w:val="24"/>
                <w:u w:val="single"/>
              </w:rPr>
              <w:t>中最大值为</w:t>
            </w:r>
            <w:r w:rsidR="00F93712" w:rsidRPr="007E3874">
              <w:rPr>
                <w:rFonts w:ascii="Times New Roman" w:hAnsi="Times New Roman" w:cs="Times New Roman"/>
                <w:color w:val="000000" w:themeColor="text1"/>
                <w:sz w:val="24"/>
                <w:u w:val="single"/>
              </w:rPr>
              <w:t>4.88</w:t>
            </w:r>
            <w:r w:rsidRPr="007E3874">
              <w:rPr>
                <w:rFonts w:ascii="Times New Roman" w:hAnsi="Times New Roman" w:cs="Times New Roman"/>
                <w:color w:val="000000" w:themeColor="text1"/>
                <w:sz w:val="24"/>
                <w:u w:val="single"/>
              </w:rPr>
              <w:t>%</w:t>
            </w:r>
            <w:r w:rsidRPr="007E3874">
              <w:rPr>
                <w:rFonts w:ascii="Times New Roman" w:hAnsi="Times New Roman" w:cs="Times New Roman"/>
                <w:color w:val="000000" w:themeColor="text1"/>
                <w:sz w:val="24"/>
                <w:u w:val="single"/>
              </w:rPr>
              <w:t>，即</w:t>
            </w:r>
            <w:r w:rsidRPr="007E3874">
              <w:rPr>
                <w:rFonts w:ascii="Times New Roman" w:hAnsi="Times New Roman" w:cs="Times New Roman"/>
                <w:color w:val="000000" w:themeColor="text1"/>
                <w:sz w:val="24"/>
                <w:u w:val="single"/>
              </w:rPr>
              <w:t>1%</w:t>
            </w:r>
            <w:r w:rsidRPr="007E3874">
              <w:rPr>
                <w:rFonts w:ascii="Times New Roman" w:hAnsi="Times New Roman" w:cs="Times New Roman"/>
                <w:color w:val="000000" w:themeColor="text1"/>
                <w:sz w:val="24"/>
                <w:u w:val="single"/>
              </w:rPr>
              <w:t>＜</w:t>
            </w:r>
            <w:r w:rsidRPr="007E3874">
              <w:rPr>
                <w:rFonts w:ascii="Times New Roman" w:hAnsi="Times New Roman" w:cs="Times New Roman"/>
                <w:color w:val="000000" w:themeColor="text1"/>
                <w:sz w:val="24"/>
                <w:u w:val="single"/>
              </w:rPr>
              <w:t>Pmax</w:t>
            </w:r>
            <w:r w:rsidRPr="007E3874">
              <w:rPr>
                <w:rFonts w:ascii="Times New Roman" w:hAnsi="Times New Roman" w:cs="Times New Roman"/>
                <w:color w:val="000000" w:themeColor="text1"/>
                <w:sz w:val="24"/>
                <w:u w:val="single"/>
              </w:rPr>
              <w:t>＜</w:t>
            </w:r>
            <w:r w:rsidRPr="007E3874">
              <w:rPr>
                <w:rFonts w:ascii="Times New Roman" w:hAnsi="Times New Roman" w:cs="Times New Roman"/>
                <w:color w:val="000000" w:themeColor="text1"/>
                <w:sz w:val="24"/>
                <w:u w:val="single"/>
              </w:rPr>
              <w:t>10%</w:t>
            </w:r>
            <w:r w:rsidRPr="007E3874">
              <w:rPr>
                <w:rFonts w:ascii="Times New Roman" w:hAnsi="Times New Roman" w:cs="Times New Roman"/>
                <w:color w:val="000000" w:themeColor="text1"/>
                <w:sz w:val="24"/>
                <w:u w:val="single"/>
              </w:rPr>
              <w:t>，项目大气环境影响评价等级二级。故本报告不需要进行进</w:t>
            </w:r>
            <w:r w:rsidRPr="007E3874">
              <w:rPr>
                <w:rFonts w:ascii="Times New Roman" w:hAnsi="Times New Roman" w:cs="Times New Roman"/>
                <w:color w:val="000000" w:themeColor="text1"/>
                <w:sz w:val="24"/>
                <w:u w:val="single"/>
              </w:rPr>
              <w:lastRenderedPageBreak/>
              <w:t>一步预测与评价，仅对污染物量进行核算。</w:t>
            </w:r>
          </w:p>
          <w:p w14:paraId="7CF496CF" w14:textId="41A6C038" w:rsidR="00CC673F" w:rsidRPr="007E3874" w:rsidRDefault="009E10D2">
            <w:pPr>
              <w:autoSpaceDE w:val="0"/>
              <w:autoSpaceDN w:val="0"/>
              <w:ind w:left="2772"/>
              <w:rPr>
                <w:rFonts w:ascii="Times New Roman" w:hAnsi="Times New Roman" w:cs="Times New Roman"/>
                <w:b/>
                <w:color w:val="000000" w:themeColor="text1"/>
                <w:kern w:val="0"/>
                <w:szCs w:val="22"/>
                <w:u w:val="single"/>
                <w:lang w:val="zh-CN" w:bidi="zh-CN"/>
              </w:rPr>
            </w:pPr>
            <w:r w:rsidRPr="007E3874">
              <w:rPr>
                <w:rFonts w:ascii="Times New Roman" w:hAnsi="Times New Roman" w:cs="Times New Roman"/>
                <w:b/>
                <w:color w:val="000000" w:themeColor="text1"/>
                <w:spacing w:val="-26"/>
                <w:kern w:val="0"/>
                <w:szCs w:val="22"/>
                <w:u w:val="single"/>
                <w:lang w:val="zh-CN" w:bidi="zh-CN"/>
              </w:rPr>
              <w:t>表</w:t>
            </w:r>
            <w:r w:rsidRPr="007E3874">
              <w:rPr>
                <w:rFonts w:ascii="Times New Roman" w:hAnsi="Times New Roman" w:cs="Times New Roman"/>
                <w:b/>
                <w:color w:val="000000" w:themeColor="text1"/>
                <w:spacing w:val="-26"/>
                <w:kern w:val="0"/>
                <w:szCs w:val="22"/>
                <w:u w:val="single"/>
                <w:lang w:val="zh-CN" w:bidi="zh-CN"/>
              </w:rPr>
              <w:t xml:space="preserve"> </w:t>
            </w:r>
            <w:r w:rsidRPr="007E3874">
              <w:rPr>
                <w:rFonts w:ascii="Times New Roman" w:hAnsi="Times New Roman" w:cs="Times New Roman"/>
                <w:b/>
                <w:color w:val="000000" w:themeColor="text1"/>
                <w:kern w:val="0"/>
                <w:szCs w:val="22"/>
                <w:u w:val="single"/>
                <w:lang w:val="zh-CN" w:bidi="zh-CN"/>
              </w:rPr>
              <w:t xml:space="preserve">7-7 </w:t>
            </w:r>
            <w:r w:rsidR="00E11AD1" w:rsidRPr="007E3874">
              <w:rPr>
                <w:rFonts w:ascii="Times New Roman" w:hAnsi="Times New Roman" w:cs="Times New Roman" w:hint="eastAsia"/>
                <w:b/>
                <w:color w:val="000000" w:themeColor="text1"/>
                <w:kern w:val="0"/>
                <w:szCs w:val="22"/>
                <w:u w:val="single"/>
                <w:lang w:val="zh-CN" w:bidi="zh-CN"/>
              </w:rPr>
              <w:t xml:space="preserve"> </w:t>
            </w:r>
            <w:r w:rsidRPr="007E3874">
              <w:rPr>
                <w:rFonts w:ascii="Times New Roman" w:hAnsi="Times New Roman" w:cs="Times New Roman"/>
                <w:b/>
                <w:color w:val="000000" w:themeColor="text1"/>
                <w:spacing w:val="-1"/>
                <w:kern w:val="0"/>
                <w:szCs w:val="22"/>
                <w:u w:val="single"/>
                <w:lang w:val="zh-CN" w:bidi="zh-CN"/>
              </w:rPr>
              <w:t>项目有组织废气排放情况统计表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
              <w:gridCol w:w="640"/>
              <w:gridCol w:w="864"/>
              <w:gridCol w:w="1554"/>
              <w:gridCol w:w="1831"/>
              <w:gridCol w:w="1434"/>
              <w:gridCol w:w="1268"/>
              <w:gridCol w:w="1145"/>
            </w:tblGrid>
            <w:tr w:rsidR="00EF1568" w:rsidRPr="007E3874" w14:paraId="35F89B9F" w14:textId="77777777" w:rsidTr="006C6231">
              <w:trPr>
                <w:trHeight w:val="691"/>
                <w:jc w:val="center"/>
              </w:trPr>
              <w:tc>
                <w:tcPr>
                  <w:tcW w:w="324" w:type="dxa"/>
                  <w:shd w:val="clear" w:color="auto" w:fill="auto"/>
                  <w:vAlign w:val="center"/>
                </w:tcPr>
                <w:p w14:paraId="4E4A8353"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序号</w:t>
                  </w:r>
                </w:p>
              </w:tc>
              <w:tc>
                <w:tcPr>
                  <w:tcW w:w="640" w:type="dxa"/>
                  <w:shd w:val="clear" w:color="auto" w:fill="auto"/>
                  <w:vAlign w:val="center"/>
                </w:tcPr>
                <w:p w14:paraId="1B9CF85F"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排放口编号</w:t>
                  </w:r>
                </w:p>
              </w:tc>
              <w:tc>
                <w:tcPr>
                  <w:tcW w:w="864" w:type="dxa"/>
                  <w:shd w:val="clear" w:color="auto" w:fill="auto"/>
                  <w:vAlign w:val="center"/>
                </w:tcPr>
                <w:p w14:paraId="6FF11998"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污染物</w:t>
                  </w:r>
                </w:p>
              </w:tc>
              <w:tc>
                <w:tcPr>
                  <w:tcW w:w="1554" w:type="dxa"/>
                  <w:shd w:val="clear" w:color="auto" w:fill="auto"/>
                  <w:vAlign w:val="center"/>
                </w:tcPr>
                <w:p w14:paraId="0F6FC832"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核算排放浓度（</w:t>
                  </w:r>
                  <w:r w:rsidRPr="007E3874">
                    <w:rPr>
                      <w:rFonts w:eastAsiaTheme="minorEastAsia"/>
                      <w:color w:val="000000" w:themeColor="text1"/>
                      <w:sz w:val="21"/>
                      <w:szCs w:val="21"/>
                      <w:u w:val="single"/>
                    </w:rPr>
                    <w:t>mg/m</w:t>
                  </w:r>
                  <w:r w:rsidRPr="007E3874">
                    <w:rPr>
                      <w:rFonts w:eastAsiaTheme="minorEastAsia"/>
                      <w:color w:val="000000" w:themeColor="text1"/>
                      <w:sz w:val="21"/>
                      <w:szCs w:val="21"/>
                      <w:u w:val="single"/>
                      <w:vertAlign w:val="superscript"/>
                    </w:rPr>
                    <w:t>3</w:t>
                  </w:r>
                  <w:r w:rsidRPr="007E3874">
                    <w:rPr>
                      <w:rFonts w:eastAsiaTheme="minorEastAsia"/>
                      <w:color w:val="000000" w:themeColor="text1"/>
                      <w:sz w:val="21"/>
                      <w:szCs w:val="21"/>
                      <w:u w:val="single"/>
                    </w:rPr>
                    <w:t>）</w:t>
                  </w:r>
                </w:p>
              </w:tc>
              <w:tc>
                <w:tcPr>
                  <w:tcW w:w="1831" w:type="dxa"/>
                  <w:shd w:val="clear" w:color="auto" w:fill="auto"/>
                  <w:vAlign w:val="center"/>
                </w:tcPr>
                <w:p w14:paraId="4E5FCFE6"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排放浓度标准限值（</w:t>
                  </w:r>
                  <w:r w:rsidRPr="007E3874">
                    <w:rPr>
                      <w:rFonts w:eastAsiaTheme="minorEastAsia"/>
                      <w:color w:val="000000" w:themeColor="text1"/>
                      <w:sz w:val="21"/>
                      <w:szCs w:val="21"/>
                      <w:u w:val="single"/>
                    </w:rPr>
                    <w:t>mg/m</w:t>
                  </w:r>
                  <w:r w:rsidRPr="007E3874">
                    <w:rPr>
                      <w:rFonts w:eastAsiaTheme="minorEastAsia"/>
                      <w:color w:val="000000" w:themeColor="text1"/>
                      <w:sz w:val="21"/>
                      <w:szCs w:val="21"/>
                      <w:u w:val="single"/>
                      <w:vertAlign w:val="superscript"/>
                    </w:rPr>
                    <w:t>3</w:t>
                  </w:r>
                  <w:r w:rsidRPr="007E3874">
                    <w:rPr>
                      <w:rFonts w:eastAsiaTheme="minorEastAsia"/>
                      <w:color w:val="000000" w:themeColor="text1"/>
                      <w:sz w:val="21"/>
                      <w:szCs w:val="21"/>
                      <w:u w:val="single"/>
                    </w:rPr>
                    <w:t>）</w:t>
                  </w:r>
                </w:p>
              </w:tc>
              <w:tc>
                <w:tcPr>
                  <w:tcW w:w="1434" w:type="dxa"/>
                  <w:shd w:val="clear" w:color="auto" w:fill="auto"/>
                  <w:vAlign w:val="center"/>
                </w:tcPr>
                <w:p w14:paraId="4CB78B10"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核算排放速率（</w:t>
                  </w:r>
                  <w:r w:rsidRPr="007E3874">
                    <w:rPr>
                      <w:rFonts w:eastAsiaTheme="minorEastAsia"/>
                      <w:color w:val="000000" w:themeColor="text1"/>
                      <w:sz w:val="21"/>
                      <w:szCs w:val="21"/>
                      <w:u w:val="single"/>
                    </w:rPr>
                    <w:t>kg/h</w:t>
                  </w:r>
                  <w:r w:rsidRPr="007E3874">
                    <w:rPr>
                      <w:rFonts w:eastAsiaTheme="minorEastAsia"/>
                      <w:color w:val="000000" w:themeColor="text1"/>
                      <w:sz w:val="21"/>
                      <w:szCs w:val="21"/>
                      <w:u w:val="single"/>
                    </w:rPr>
                    <w:t>）</w:t>
                  </w:r>
                </w:p>
              </w:tc>
              <w:tc>
                <w:tcPr>
                  <w:tcW w:w="1268" w:type="dxa"/>
                  <w:shd w:val="clear" w:color="auto" w:fill="auto"/>
                  <w:vAlign w:val="center"/>
                </w:tcPr>
                <w:p w14:paraId="385EBCDB"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排放速率标准限值（</w:t>
                  </w:r>
                  <w:r w:rsidRPr="007E3874">
                    <w:rPr>
                      <w:rFonts w:eastAsiaTheme="minorEastAsia"/>
                      <w:color w:val="000000" w:themeColor="text1"/>
                      <w:sz w:val="21"/>
                      <w:szCs w:val="21"/>
                      <w:u w:val="single"/>
                    </w:rPr>
                    <w:t>kg/h</w:t>
                  </w:r>
                  <w:r w:rsidRPr="007E3874">
                    <w:rPr>
                      <w:rFonts w:eastAsiaTheme="minorEastAsia"/>
                      <w:color w:val="000000" w:themeColor="text1"/>
                      <w:sz w:val="21"/>
                      <w:szCs w:val="21"/>
                      <w:u w:val="single"/>
                    </w:rPr>
                    <w:t>）</w:t>
                  </w:r>
                </w:p>
              </w:tc>
              <w:tc>
                <w:tcPr>
                  <w:tcW w:w="1145" w:type="dxa"/>
                  <w:shd w:val="clear" w:color="auto" w:fill="auto"/>
                  <w:vAlign w:val="center"/>
                </w:tcPr>
                <w:p w14:paraId="257FE172"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核算年排放量（</w:t>
                  </w:r>
                  <w:r w:rsidRPr="007E3874">
                    <w:rPr>
                      <w:rFonts w:eastAsiaTheme="minorEastAsia"/>
                      <w:color w:val="000000" w:themeColor="text1"/>
                      <w:sz w:val="21"/>
                      <w:szCs w:val="21"/>
                      <w:u w:val="single"/>
                    </w:rPr>
                    <w:t>t/a</w:t>
                  </w:r>
                  <w:r w:rsidRPr="007E3874">
                    <w:rPr>
                      <w:rFonts w:eastAsiaTheme="minorEastAsia"/>
                      <w:color w:val="000000" w:themeColor="text1"/>
                      <w:sz w:val="21"/>
                      <w:szCs w:val="21"/>
                      <w:u w:val="single"/>
                    </w:rPr>
                    <w:t>）</w:t>
                  </w:r>
                </w:p>
              </w:tc>
            </w:tr>
            <w:tr w:rsidR="00EF1568" w:rsidRPr="007E3874" w14:paraId="378D3CC3" w14:textId="77777777" w:rsidTr="006C6231">
              <w:trPr>
                <w:trHeight w:val="691"/>
                <w:jc w:val="center"/>
              </w:trPr>
              <w:tc>
                <w:tcPr>
                  <w:tcW w:w="324" w:type="dxa"/>
                  <w:vMerge w:val="restart"/>
                  <w:shd w:val="clear" w:color="auto" w:fill="auto"/>
                  <w:vAlign w:val="center"/>
                </w:tcPr>
                <w:p w14:paraId="1D76E7FF"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1</w:t>
                  </w:r>
                </w:p>
              </w:tc>
              <w:tc>
                <w:tcPr>
                  <w:tcW w:w="640" w:type="dxa"/>
                  <w:vMerge w:val="restart"/>
                  <w:shd w:val="clear" w:color="auto" w:fill="auto"/>
                  <w:vAlign w:val="center"/>
                </w:tcPr>
                <w:p w14:paraId="75AEF52E"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排气筒</w:t>
                  </w:r>
                </w:p>
              </w:tc>
              <w:tc>
                <w:tcPr>
                  <w:tcW w:w="864" w:type="dxa"/>
                  <w:shd w:val="clear" w:color="auto" w:fill="auto"/>
                  <w:vAlign w:val="center"/>
                </w:tcPr>
                <w:p w14:paraId="5400D3DB"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VOCs</w:t>
                  </w:r>
                </w:p>
              </w:tc>
              <w:tc>
                <w:tcPr>
                  <w:tcW w:w="1554" w:type="dxa"/>
                  <w:shd w:val="clear" w:color="auto" w:fill="auto"/>
                  <w:vAlign w:val="center"/>
                </w:tcPr>
                <w:p w14:paraId="3ECC52FF" w14:textId="6AFA2137" w:rsidR="008B42C3" w:rsidRPr="007E3874" w:rsidRDefault="002C4861">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23.4</w:t>
                  </w:r>
                </w:p>
              </w:tc>
              <w:tc>
                <w:tcPr>
                  <w:tcW w:w="1831" w:type="dxa"/>
                  <w:shd w:val="clear" w:color="auto" w:fill="auto"/>
                  <w:vAlign w:val="center"/>
                </w:tcPr>
                <w:p w14:paraId="3F98E3B1"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40</w:t>
                  </w:r>
                </w:p>
              </w:tc>
              <w:tc>
                <w:tcPr>
                  <w:tcW w:w="1434" w:type="dxa"/>
                  <w:shd w:val="clear" w:color="auto" w:fill="auto"/>
                  <w:vAlign w:val="center"/>
                </w:tcPr>
                <w:p w14:paraId="6763DC15" w14:textId="711FA3ED"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0.234</w:t>
                  </w:r>
                </w:p>
              </w:tc>
              <w:tc>
                <w:tcPr>
                  <w:tcW w:w="1268" w:type="dxa"/>
                  <w:shd w:val="clear" w:color="auto" w:fill="auto"/>
                  <w:vAlign w:val="center"/>
                </w:tcPr>
                <w:p w14:paraId="7CFF0936"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1.2</w:t>
                  </w:r>
                </w:p>
              </w:tc>
              <w:tc>
                <w:tcPr>
                  <w:tcW w:w="1145" w:type="dxa"/>
                  <w:shd w:val="clear" w:color="auto" w:fill="auto"/>
                  <w:vAlign w:val="center"/>
                </w:tcPr>
                <w:p w14:paraId="5F1158EC" w14:textId="24C80377"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0.468</w:t>
                  </w:r>
                </w:p>
              </w:tc>
            </w:tr>
            <w:tr w:rsidR="00EF1568" w:rsidRPr="007E3874" w14:paraId="3DFB6B20" w14:textId="77777777" w:rsidTr="006C6231">
              <w:trPr>
                <w:trHeight w:val="527"/>
                <w:jc w:val="center"/>
              </w:trPr>
              <w:tc>
                <w:tcPr>
                  <w:tcW w:w="324" w:type="dxa"/>
                  <w:vMerge/>
                  <w:shd w:val="clear" w:color="auto" w:fill="auto"/>
                  <w:vAlign w:val="center"/>
                </w:tcPr>
                <w:p w14:paraId="4060D550" w14:textId="77777777" w:rsidR="008B42C3" w:rsidRPr="007E3874" w:rsidRDefault="008B42C3">
                  <w:pPr>
                    <w:pStyle w:val="TableParagraph"/>
                    <w:jc w:val="center"/>
                    <w:rPr>
                      <w:rFonts w:eastAsiaTheme="minorEastAsia"/>
                      <w:color w:val="000000" w:themeColor="text1"/>
                      <w:sz w:val="21"/>
                      <w:szCs w:val="21"/>
                      <w:u w:val="single"/>
                    </w:rPr>
                  </w:pPr>
                </w:p>
              </w:tc>
              <w:tc>
                <w:tcPr>
                  <w:tcW w:w="640" w:type="dxa"/>
                  <w:vMerge/>
                  <w:shd w:val="clear" w:color="auto" w:fill="auto"/>
                  <w:vAlign w:val="center"/>
                </w:tcPr>
                <w:p w14:paraId="5DE43B0C" w14:textId="77777777" w:rsidR="008B42C3" w:rsidRPr="007E3874" w:rsidRDefault="008B42C3">
                  <w:pPr>
                    <w:pStyle w:val="TableParagraph"/>
                    <w:jc w:val="center"/>
                    <w:rPr>
                      <w:rFonts w:eastAsiaTheme="minorEastAsia"/>
                      <w:color w:val="000000" w:themeColor="text1"/>
                      <w:sz w:val="21"/>
                      <w:szCs w:val="21"/>
                      <w:u w:val="single"/>
                    </w:rPr>
                  </w:pPr>
                </w:p>
              </w:tc>
              <w:tc>
                <w:tcPr>
                  <w:tcW w:w="864" w:type="dxa"/>
                  <w:shd w:val="clear" w:color="auto" w:fill="auto"/>
                  <w:vAlign w:val="center"/>
                </w:tcPr>
                <w:p w14:paraId="17BA2529"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烟尘</w:t>
                  </w:r>
                </w:p>
              </w:tc>
              <w:tc>
                <w:tcPr>
                  <w:tcW w:w="1554" w:type="dxa"/>
                  <w:shd w:val="clear" w:color="auto" w:fill="auto"/>
                  <w:vAlign w:val="center"/>
                </w:tcPr>
                <w:p w14:paraId="5B305BA7" w14:textId="6CC81C06"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0.918</w:t>
                  </w:r>
                </w:p>
              </w:tc>
              <w:tc>
                <w:tcPr>
                  <w:tcW w:w="1831" w:type="dxa"/>
                  <w:shd w:val="clear" w:color="auto" w:fill="auto"/>
                  <w:vAlign w:val="center"/>
                </w:tcPr>
                <w:p w14:paraId="6938F3A0"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120</w:t>
                  </w:r>
                </w:p>
              </w:tc>
              <w:tc>
                <w:tcPr>
                  <w:tcW w:w="1434" w:type="dxa"/>
                  <w:shd w:val="clear" w:color="auto" w:fill="auto"/>
                  <w:vAlign w:val="center"/>
                </w:tcPr>
                <w:p w14:paraId="48E738C9" w14:textId="4A3ECB3C"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0.00918</w:t>
                  </w:r>
                </w:p>
              </w:tc>
              <w:tc>
                <w:tcPr>
                  <w:tcW w:w="1268" w:type="dxa"/>
                  <w:shd w:val="clear" w:color="auto" w:fill="auto"/>
                  <w:vAlign w:val="center"/>
                </w:tcPr>
                <w:p w14:paraId="697A53EE"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3.5</w:t>
                  </w:r>
                </w:p>
              </w:tc>
              <w:tc>
                <w:tcPr>
                  <w:tcW w:w="1145" w:type="dxa"/>
                  <w:shd w:val="clear" w:color="auto" w:fill="auto"/>
                  <w:vAlign w:val="center"/>
                </w:tcPr>
                <w:p w14:paraId="14F2B44B" w14:textId="2DE80631"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0.00184</w:t>
                  </w:r>
                </w:p>
              </w:tc>
            </w:tr>
            <w:tr w:rsidR="00EF1568" w:rsidRPr="007E3874" w14:paraId="6D8F5D27" w14:textId="77777777" w:rsidTr="006C6231">
              <w:trPr>
                <w:trHeight w:val="501"/>
                <w:jc w:val="center"/>
              </w:trPr>
              <w:tc>
                <w:tcPr>
                  <w:tcW w:w="324" w:type="dxa"/>
                  <w:vMerge/>
                  <w:shd w:val="clear" w:color="auto" w:fill="auto"/>
                  <w:vAlign w:val="center"/>
                </w:tcPr>
                <w:p w14:paraId="71498835" w14:textId="77777777" w:rsidR="008B42C3" w:rsidRPr="007E3874" w:rsidRDefault="008B42C3">
                  <w:pPr>
                    <w:autoSpaceDE w:val="0"/>
                    <w:autoSpaceDN w:val="0"/>
                    <w:jc w:val="center"/>
                    <w:rPr>
                      <w:rFonts w:ascii="Times New Roman" w:hAnsi="Times New Roman" w:cs="Times New Roman"/>
                      <w:color w:val="000000" w:themeColor="text1"/>
                      <w:szCs w:val="21"/>
                      <w:u w:val="single"/>
                    </w:rPr>
                  </w:pPr>
                </w:p>
              </w:tc>
              <w:tc>
                <w:tcPr>
                  <w:tcW w:w="640" w:type="dxa"/>
                  <w:vMerge/>
                  <w:shd w:val="clear" w:color="auto" w:fill="auto"/>
                  <w:vAlign w:val="center"/>
                </w:tcPr>
                <w:p w14:paraId="2CFB5470" w14:textId="77777777" w:rsidR="008B42C3" w:rsidRPr="007E3874" w:rsidRDefault="008B42C3">
                  <w:pPr>
                    <w:autoSpaceDE w:val="0"/>
                    <w:autoSpaceDN w:val="0"/>
                    <w:jc w:val="center"/>
                    <w:rPr>
                      <w:rFonts w:ascii="Times New Roman" w:hAnsi="Times New Roman" w:cs="Times New Roman"/>
                      <w:color w:val="000000" w:themeColor="text1"/>
                      <w:szCs w:val="21"/>
                      <w:u w:val="single"/>
                    </w:rPr>
                  </w:pPr>
                </w:p>
              </w:tc>
              <w:tc>
                <w:tcPr>
                  <w:tcW w:w="864" w:type="dxa"/>
                  <w:shd w:val="clear" w:color="auto" w:fill="auto"/>
                  <w:vAlign w:val="center"/>
                </w:tcPr>
                <w:p w14:paraId="40E317D7"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锡及其化合物</w:t>
                  </w:r>
                </w:p>
              </w:tc>
              <w:tc>
                <w:tcPr>
                  <w:tcW w:w="1554" w:type="dxa"/>
                  <w:shd w:val="clear" w:color="auto" w:fill="auto"/>
                  <w:vAlign w:val="center"/>
                </w:tcPr>
                <w:p w14:paraId="63167410" w14:textId="630A151F"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0.826</w:t>
                  </w:r>
                </w:p>
              </w:tc>
              <w:tc>
                <w:tcPr>
                  <w:tcW w:w="1831" w:type="dxa"/>
                  <w:shd w:val="clear" w:color="auto" w:fill="auto"/>
                  <w:vAlign w:val="center"/>
                </w:tcPr>
                <w:p w14:paraId="6F6F654C"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8.5</w:t>
                  </w:r>
                </w:p>
              </w:tc>
              <w:tc>
                <w:tcPr>
                  <w:tcW w:w="1434" w:type="dxa"/>
                  <w:shd w:val="clear" w:color="auto" w:fill="auto"/>
                  <w:vAlign w:val="center"/>
                </w:tcPr>
                <w:p w14:paraId="1F8E0C7F" w14:textId="7CD2A77B"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0.00826</w:t>
                  </w:r>
                </w:p>
              </w:tc>
              <w:tc>
                <w:tcPr>
                  <w:tcW w:w="1268" w:type="dxa"/>
                  <w:shd w:val="clear" w:color="auto" w:fill="auto"/>
                  <w:vAlign w:val="center"/>
                </w:tcPr>
                <w:p w14:paraId="27822F97"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0.31</w:t>
                  </w:r>
                </w:p>
              </w:tc>
              <w:tc>
                <w:tcPr>
                  <w:tcW w:w="1145" w:type="dxa"/>
                  <w:shd w:val="clear" w:color="auto" w:fill="auto"/>
                  <w:vAlign w:val="center"/>
                </w:tcPr>
                <w:p w14:paraId="48688A53" w14:textId="188BD6F9" w:rsidR="008B42C3" w:rsidRPr="007E3874" w:rsidRDefault="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0.00165</w:t>
                  </w:r>
                </w:p>
              </w:tc>
            </w:tr>
            <w:tr w:rsidR="00EF1568" w:rsidRPr="007E3874" w14:paraId="6113DFC9" w14:textId="77777777" w:rsidTr="006C6231">
              <w:trPr>
                <w:trHeight w:val="501"/>
                <w:jc w:val="center"/>
              </w:trPr>
              <w:tc>
                <w:tcPr>
                  <w:tcW w:w="324" w:type="dxa"/>
                  <w:vMerge/>
                  <w:shd w:val="clear" w:color="auto" w:fill="auto"/>
                  <w:vAlign w:val="center"/>
                </w:tcPr>
                <w:p w14:paraId="2FF59A8E" w14:textId="77777777" w:rsidR="008B42C3" w:rsidRPr="007E3874" w:rsidRDefault="008B42C3">
                  <w:pPr>
                    <w:autoSpaceDE w:val="0"/>
                    <w:autoSpaceDN w:val="0"/>
                    <w:jc w:val="center"/>
                    <w:rPr>
                      <w:rFonts w:ascii="Times New Roman" w:hAnsi="Times New Roman" w:cs="Times New Roman"/>
                      <w:color w:val="000000" w:themeColor="text1"/>
                      <w:szCs w:val="21"/>
                      <w:u w:val="single"/>
                    </w:rPr>
                  </w:pPr>
                </w:p>
              </w:tc>
              <w:tc>
                <w:tcPr>
                  <w:tcW w:w="640" w:type="dxa"/>
                  <w:vMerge/>
                  <w:shd w:val="clear" w:color="auto" w:fill="auto"/>
                  <w:vAlign w:val="center"/>
                </w:tcPr>
                <w:p w14:paraId="7C36F6F3" w14:textId="77777777" w:rsidR="008B42C3" w:rsidRPr="007E3874" w:rsidRDefault="008B42C3">
                  <w:pPr>
                    <w:autoSpaceDE w:val="0"/>
                    <w:autoSpaceDN w:val="0"/>
                    <w:jc w:val="center"/>
                    <w:rPr>
                      <w:rFonts w:ascii="Times New Roman" w:hAnsi="Times New Roman" w:cs="Times New Roman"/>
                      <w:color w:val="000000" w:themeColor="text1"/>
                      <w:szCs w:val="21"/>
                      <w:u w:val="single"/>
                    </w:rPr>
                  </w:pPr>
                </w:p>
              </w:tc>
              <w:tc>
                <w:tcPr>
                  <w:tcW w:w="864" w:type="dxa"/>
                  <w:shd w:val="clear" w:color="auto" w:fill="auto"/>
                  <w:vAlign w:val="center"/>
                </w:tcPr>
                <w:p w14:paraId="63ACBF69"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非甲烷总烃</w:t>
                  </w:r>
                </w:p>
              </w:tc>
              <w:tc>
                <w:tcPr>
                  <w:tcW w:w="1554" w:type="dxa"/>
                  <w:shd w:val="clear" w:color="auto" w:fill="auto"/>
                  <w:vAlign w:val="center"/>
                </w:tcPr>
                <w:p w14:paraId="75381827" w14:textId="7437EB7F" w:rsidR="008B42C3" w:rsidRPr="007E3874" w:rsidRDefault="00365896">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0.171</w:t>
                  </w:r>
                </w:p>
              </w:tc>
              <w:tc>
                <w:tcPr>
                  <w:tcW w:w="1831" w:type="dxa"/>
                  <w:shd w:val="clear" w:color="auto" w:fill="auto"/>
                  <w:vAlign w:val="center"/>
                </w:tcPr>
                <w:p w14:paraId="0403776C"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60</w:t>
                  </w:r>
                </w:p>
              </w:tc>
              <w:tc>
                <w:tcPr>
                  <w:tcW w:w="1434" w:type="dxa"/>
                  <w:shd w:val="clear" w:color="auto" w:fill="auto"/>
                  <w:vAlign w:val="center"/>
                </w:tcPr>
                <w:p w14:paraId="14092967" w14:textId="01C0AEC9" w:rsidR="008B42C3" w:rsidRPr="007E3874" w:rsidRDefault="00365896">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0.00171</w:t>
                  </w:r>
                </w:p>
              </w:tc>
              <w:tc>
                <w:tcPr>
                  <w:tcW w:w="1268" w:type="dxa"/>
                  <w:shd w:val="clear" w:color="auto" w:fill="auto"/>
                  <w:vAlign w:val="center"/>
                </w:tcPr>
                <w:p w14:paraId="3E860C9D" w14:textId="77777777" w:rsidR="008B42C3" w:rsidRPr="007E3874" w:rsidRDefault="008B42C3">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4.0</w:t>
                  </w:r>
                </w:p>
              </w:tc>
              <w:tc>
                <w:tcPr>
                  <w:tcW w:w="1145" w:type="dxa"/>
                  <w:shd w:val="clear" w:color="auto" w:fill="auto"/>
                  <w:vAlign w:val="center"/>
                </w:tcPr>
                <w:p w14:paraId="379EC5B7" w14:textId="12F756B5" w:rsidR="008B42C3" w:rsidRPr="007E3874" w:rsidRDefault="00365896">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0.00342</w:t>
                  </w:r>
                </w:p>
              </w:tc>
            </w:tr>
            <w:tr w:rsidR="00EF1568" w:rsidRPr="007E3874" w14:paraId="21A2E3E7" w14:textId="77777777" w:rsidTr="006C6231">
              <w:trPr>
                <w:trHeight w:val="350"/>
                <w:jc w:val="center"/>
              </w:trPr>
              <w:tc>
                <w:tcPr>
                  <w:tcW w:w="9060" w:type="dxa"/>
                  <w:gridSpan w:val="8"/>
                  <w:shd w:val="clear" w:color="auto" w:fill="auto"/>
                  <w:vAlign w:val="center"/>
                </w:tcPr>
                <w:p w14:paraId="527D07D9" w14:textId="77777777" w:rsidR="00CC673F" w:rsidRPr="007E3874" w:rsidRDefault="009E10D2">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有组织排放总计</w:t>
                  </w:r>
                </w:p>
              </w:tc>
            </w:tr>
            <w:tr w:rsidR="00D85D24" w:rsidRPr="007E3874" w14:paraId="4F788C35" w14:textId="77777777" w:rsidTr="00D85D24">
              <w:trPr>
                <w:trHeight w:val="350"/>
                <w:jc w:val="center"/>
              </w:trPr>
              <w:tc>
                <w:tcPr>
                  <w:tcW w:w="964" w:type="dxa"/>
                  <w:gridSpan w:val="2"/>
                  <w:vMerge w:val="restart"/>
                  <w:shd w:val="clear" w:color="auto" w:fill="auto"/>
                  <w:vAlign w:val="center"/>
                </w:tcPr>
                <w:p w14:paraId="010DE71E"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有组织排放总计</w:t>
                  </w:r>
                </w:p>
              </w:tc>
              <w:tc>
                <w:tcPr>
                  <w:tcW w:w="6951" w:type="dxa"/>
                  <w:gridSpan w:val="5"/>
                  <w:shd w:val="clear" w:color="auto" w:fill="auto"/>
                  <w:vAlign w:val="center"/>
                </w:tcPr>
                <w:p w14:paraId="0D682758"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VOCs</w:t>
                  </w:r>
                </w:p>
              </w:tc>
              <w:tc>
                <w:tcPr>
                  <w:tcW w:w="1145" w:type="dxa"/>
                  <w:shd w:val="clear" w:color="auto" w:fill="auto"/>
                  <w:vAlign w:val="center"/>
                </w:tcPr>
                <w:p w14:paraId="6FBA0C58" w14:textId="54893BC9"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0.468</w:t>
                  </w:r>
                </w:p>
              </w:tc>
            </w:tr>
            <w:tr w:rsidR="00D85D24" w:rsidRPr="007E3874" w14:paraId="029B0669" w14:textId="77777777" w:rsidTr="00D85D24">
              <w:trPr>
                <w:trHeight w:val="315"/>
                <w:jc w:val="center"/>
              </w:trPr>
              <w:tc>
                <w:tcPr>
                  <w:tcW w:w="964" w:type="dxa"/>
                  <w:gridSpan w:val="2"/>
                  <w:vMerge/>
                  <w:shd w:val="clear" w:color="auto" w:fill="auto"/>
                  <w:vAlign w:val="center"/>
                </w:tcPr>
                <w:p w14:paraId="5EA7B5A1" w14:textId="77777777" w:rsidR="00D85D24" w:rsidRPr="007E3874" w:rsidRDefault="00D85D24" w:rsidP="00D85D24">
                  <w:pPr>
                    <w:autoSpaceDE w:val="0"/>
                    <w:autoSpaceDN w:val="0"/>
                    <w:jc w:val="center"/>
                    <w:rPr>
                      <w:rFonts w:ascii="Times New Roman" w:hAnsi="Times New Roman" w:cs="Times New Roman"/>
                      <w:color w:val="000000" w:themeColor="text1"/>
                      <w:szCs w:val="21"/>
                      <w:u w:val="single"/>
                    </w:rPr>
                  </w:pPr>
                </w:p>
              </w:tc>
              <w:tc>
                <w:tcPr>
                  <w:tcW w:w="6951" w:type="dxa"/>
                  <w:gridSpan w:val="5"/>
                  <w:shd w:val="clear" w:color="auto" w:fill="auto"/>
                  <w:vAlign w:val="center"/>
                </w:tcPr>
                <w:p w14:paraId="62EFBC4D"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烟尘</w:t>
                  </w:r>
                </w:p>
              </w:tc>
              <w:tc>
                <w:tcPr>
                  <w:tcW w:w="1145" w:type="dxa"/>
                  <w:shd w:val="clear" w:color="auto" w:fill="auto"/>
                  <w:vAlign w:val="center"/>
                </w:tcPr>
                <w:p w14:paraId="2217B582" w14:textId="13B988A0"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0.00184</w:t>
                  </w:r>
                </w:p>
              </w:tc>
            </w:tr>
            <w:tr w:rsidR="00D85D24" w:rsidRPr="007E3874" w14:paraId="2394CDC1" w14:textId="77777777" w:rsidTr="00D85D24">
              <w:trPr>
                <w:trHeight w:val="315"/>
                <w:jc w:val="center"/>
              </w:trPr>
              <w:tc>
                <w:tcPr>
                  <w:tcW w:w="964" w:type="dxa"/>
                  <w:gridSpan w:val="2"/>
                  <w:vMerge/>
                  <w:shd w:val="clear" w:color="auto" w:fill="auto"/>
                  <w:vAlign w:val="center"/>
                </w:tcPr>
                <w:p w14:paraId="105196E1" w14:textId="77777777" w:rsidR="00D85D24" w:rsidRPr="007E3874" w:rsidRDefault="00D85D24" w:rsidP="00D85D24">
                  <w:pPr>
                    <w:autoSpaceDE w:val="0"/>
                    <w:autoSpaceDN w:val="0"/>
                    <w:jc w:val="center"/>
                    <w:rPr>
                      <w:rFonts w:ascii="Times New Roman" w:hAnsi="Times New Roman" w:cs="Times New Roman"/>
                      <w:color w:val="000000" w:themeColor="text1"/>
                      <w:szCs w:val="21"/>
                      <w:u w:val="single"/>
                    </w:rPr>
                  </w:pPr>
                </w:p>
              </w:tc>
              <w:tc>
                <w:tcPr>
                  <w:tcW w:w="6951" w:type="dxa"/>
                  <w:gridSpan w:val="5"/>
                  <w:shd w:val="clear" w:color="auto" w:fill="auto"/>
                  <w:vAlign w:val="center"/>
                </w:tcPr>
                <w:p w14:paraId="2515FA14"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锡及其化合物</w:t>
                  </w:r>
                </w:p>
              </w:tc>
              <w:tc>
                <w:tcPr>
                  <w:tcW w:w="1145" w:type="dxa"/>
                  <w:shd w:val="clear" w:color="auto" w:fill="auto"/>
                  <w:vAlign w:val="center"/>
                </w:tcPr>
                <w:p w14:paraId="57278E8E" w14:textId="59E4A7D6"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0.00165</w:t>
                  </w:r>
                </w:p>
              </w:tc>
            </w:tr>
            <w:tr w:rsidR="00D85D24" w:rsidRPr="007E3874" w14:paraId="15E59DA6" w14:textId="77777777" w:rsidTr="00D85D24">
              <w:trPr>
                <w:trHeight w:val="315"/>
                <w:jc w:val="center"/>
              </w:trPr>
              <w:tc>
                <w:tcPr>
                  <w:tcW w:w="964" w:type="dxa"/>
                  <w:gridSpan w:val="2"/>
                  <w:vMerge/>
                  <w:shd w:val="clear" w:color="auto" w:fill="auto"/>
                  <w:vAlign w:val="center"/>
                </w:tcPr>
                <w:p w14:paraId="1EA63BBC" w14:textId="77777777" w:rsidR="00D85D24" w:rsidRPr="007E3874" w:rsidRDefault="00D85D24" w:rsidP="00D85D24">
                  <w:pPr>
                    <w:autoSpaceDE w:val="0"/>
                    <w:autoSpaceDN w:val="0"/>
                    <w:jc w:val="center"/>
                    <w:rPr>
                      <w:rFonts w:ascii="Times New Roman" w:hAnsi="Times New Roman" w:cs="Times New Roman"/>
                      <w:color w:val="000000" w:themeColor="text1"/>
                      <w:szCs w:val="21"/>
                      <w:u w:val="single"/>
                    </w:rPr>
                  </w:pPr>
                </w:p>
              </w:tc>
              <w:tc>
                <w:tcPr>
                  <w:tcW w:w="6951" w:type="dxa"/>
                  <w:gridSpan w:val="5"/>
                  <w:shd w:val="clear" w:color="auto" w:fill="auto"/>
                  <w:vAlign w:val="center"/>
                </w:tcPr>
                <w:p w14:paraId="6A4E4DDF"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非甲烷总烃</w:t>
                  </w:r>
                </w:p>
              </w:tc>
              <w:tc>
                <w:tcPr>
                  <w:tcW w:w="1145" w:type="dxa"/>
                  <w:shd w:val="clear" w:color="auto" w:fill="auto"/>
                  <w:vAlign w:val="center"/>
                </w:tcPr>
                <w:p w14:paraId="590E5527" w14:textId="249587DE"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0.00342</w:t>
                  </w:r>
                </w:p>
              </w:tc>
            </w:tr>
          </w:tbl>
          <w:p w14:paraId="24DDB309" w14:textId="77777777" w:rsidR="00CC673F" w:rsidRPr="007E3874" w:rsidRDefault="009E10D2">
            <w:pPr>
              <w:pStyle w:val="a4"/>
              <w:ind w:firstLineChars="200" w:firstLine="422"/>
              <w:rPr>
                <w:rFonts w:ascii="Times New Roman" w:hAnsi="Times New Roman" w:cs="Times New Roman"/>
                <w:b/>
                <w:color w:val="000000" w:themeColor="text1"/>
                <w:u w:val="single"/>
                <w:lang w:val="en-GB"/>
              </w:rPr>
            </w:pPr>
            <w:r w:rsidRPr="007E3874">
              <w:rPr>
                <w:rFonts w:ascii="Times New Roman" w:hAnsi="Times New Roman" w:cs="Times New Roman"/>
                <w:b/>
                <w:color w:val="000000" w:themeColor="text1"/>
                <w:u w:val="single"/>
                <w:lang w:val="en-GB"/>
              </w:rPr>
              <w:t>项目无组织废气排放情况见下表统计。</w:t>
            </w:r>
          </w:p>
          <w:p w14:paraId="682A2FEB" w14:textId="77777777" w:rsidR="00CC673F" w:rsidRPr="007E3874" w:rsidRDefault="009E10D2">
            <w:pPr>
              <w:autoSpaceDE w:val="0"/>
              <w:autoSpaceDN w:val="0"/>
              <w:ind w:left="2772"/>
              <w:rPr>
                <w:rFonts w:ascii="Times New Roman" w:hAnsi="Times New Roman" w:cs="Times New Roman"/>
                <w:b/>
                <w:color w:val="000000" w:themeColor="text1"/>
                <w:kern w:val="0"/>
                <w:szCs w:val="22"/>
                <w:u w:val="single"/>
                <w:lang w:val="zh-CN" w:bidi="zh-CN"/>
              </w:rPr>
            </w:pPr>
            <w:r w:rsidRPr="007E3874">
              <w:rPr>
                <w:rFonts w:ascii="Times New Roman" w:hAnsi="Times New Roman" w:cs="Times New Roman"/>
                <w:b/>
                <w:color w:val="000000" w:themeColor="text1"/>
                <w:spacing w:val="-26"/>
                <w:kern w:val="0"/>
                <w:szCs w:val="22"/>
                <w:u w:val="single"/>
                <w:lang w:val="zh-CN" w:bidi="zh-CN"/>
              </w:rPr>
              <w:t>表</w:t>
            </w:r>
            <w:r w:rsidRPr="007E3874">
              <w:rPr>
                <w:rFonts w:ascii="Times New Roman" w:hAnsi="Times New Roman" w:cs="Times New Roman"/>
                <w:b/>
                <w:color w:val="000000" w:themeColor="text1"/>
                <w:spacing w:val="-26"/>
                <w:kern w:val="0"/>
                <w:szCs w:val="22"/>
                <w:u w:val="single"/>
                <w:lang w:val="zh-CN" w:bidi="zh-CN"/>
              </w:rPr>
              <w:t xml:space="preserve"> </w:t>
            </w:r>
            <w:r w:rsidRPr="007E3874">
              <w:rPr>
                <w:rFonts w:ascii="Times New Roman" w:hAnsi="Times New Roman" w:cs="Times New Roman"/>
                <w:b/>
                <w:color w:val="000000" w:themeColor="text1"/>
                <w:kern w:val="0"/>
                <w:szCs w:val="22"/>
                <w:u w:val="single"/>
                <w:lang w:val="zh-CN" w:bidi="zh-CN"/>
              </w:rPr>
              <w:t xml:space="preserve">7-8 </w:t>
            </w:r>
            <w:r w:rsidRPr="007E3874">
              <w:rPr>
                <w:rFonts w:ascii="Times New Roman" w:hAnsi="Times New Roman" w:cs="Times New Roman"/>
                <w:b/>
                <w:color w:val="000000" w:themeColor="text1"/>
                <w:spacing w:val="-1"/>
                <w:kern w:val="0"/>
                <w:szCs w:val="22"/>
                <w:u w:val="single"/>
                <w:lang w:val="zh-CN" w:bidi="zh-CN"/>
              </w:rPr>
              <w:t>项目无组织废气排放情况统计表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4"/>
              <w:gridCol w:w="806"/>
              <w:gridCol w:w="1000"/>
              <w:gridCol w:w="1932"/>
              <w:gridCol w:w="2732"/>
              <w:gridCol w:w="1297"/>
              <w:gridCol w:w="919"/>
            </w:tblGrid>
            <w:tr w:rsidR="00EF1568" w:rsidRPr="007E3874" w14:paraId="1701B83D" w14:textId="77777777" w:rsidTr="006C6231">
              <w:trPr>
                <w:trHeight w:val="397"/>
              </w:trPr>
              <w:tc>
                <w:tcPr>
                  <w:tcW w:w="206" w:type="pct"/>
                  <w:vMerge w:val="restart"/>
                  <w:vAlign w:val="center"/>
                </w:tcPr>
                <w:p w14:paraId="357D276F" w14:textId="77777777" w:rsidR="00CC673F" w:rsidRPr="007E3874" w:rsidRDefault="009E10D2">
                  <w:pPr>
                    <w:pStyle w:val="TableParagraph"/>
                    <w:jc w:val="center"/>
                    <w:rPr>
                      <w:rFonts w:eastAsiaTheme="minorEastAsia"/>
                      <w:b/>
                      <w:color w:val="000000" w:themeColor="text1"/>
                      <w:szCs w:val="21"/>
                      <w:u w:val="single"/>
                    </w:rPr>
                  </w:pPr>
                  <w:r w:rsidRPr="007E3874">
                    <w:rPr>
                      <w:rFonts w:eastAsiaTheme="minorEastAsia"/>
                      <w:b/>
                      <w:color w:val="000000" w:themeColor="text1"/>
                      <w:szCs w:val="21"/>
                      <w:u w:val="single"/>
                    </w:rPr>
                    <w:t>序号</w:t>
                  </w:r>
                </w:p>
              </w:tc>
              <w:tc>
                <w:tcPr>
                  <w:tcW w:w="445" w:type="pct"/>
                  <w:vMerge w:val="restart"/>
                  <w:vAlign w:val="center"/>
                </w:tcPr>
                <w:p w14:paraId="1D5E97BB" w14:textId="77777777" w:rsidR="00CC673F" w:rsidRPr="007E3874" w:rsidRDefault="009E10D2">
                  <w:pPr>
                    <w:pStyle w:val="TableParagraph"/>
                    <w:jc w:val="center"/>
                    <w:rPr>
                      <w:rFonts w:eastAsiaTheme="minorEastAsia"/>
                      <w:b/>
                      <w:color w:val="000000" w:themeColor="text1"/>
                      <w:szCs w:val="21"/>
                      <w:u w:val="single"/>
                    </w:rPr>
                  </w:pPr>
                  <w:r w:rsidRPr="007E3874">
                    <w:rPr>
                      <w:rFonts w:eastAsiaTheme="minorEastAsia"/>
                      <w:b/>
                      <w:color w:val="000000" w:themeColor="text1"/>
                      <w:szCs w:val="21"/>
                      <w:u w:val="single"/>
                    </w:rPr>
                    <w:t>产污环节</w:t>
                  </w:r>
                </w:p>
              </w:tc>
              <w:tc>
                <w:tcPr>
                  <w:tcW w:w="552" w:type="pct"/>
                  <w:vMerge w:val="restart"/>
                  <w:vAlign w:val="center"/>
                </w:tcPr>
                <w:p w14:paraId="50EFA292" w14:textId="77777777" w:rsidR="00CC673F" w:rsidRPr="007E3874" w:rsidRDefault="009E10D2">
                  <w:pPr>
                    <w:pStyle w:val="TableParagraph"/>
                    <w:jc w:val="center"/>
                    <w:rPr>
                      <w:rFonts w:eastAsiaTheme="minorEastAsia"/>
                      <w:b/>
                      <w:color w:val="000000" w:themeColor="text1"/>
                      <w:szCs w:val="21"/>
                      <w:u w:val="single"/>
                    </w:rPr>
                  </w:pPr>
                  <w:r w:rsidRPr="007E3874">
                    <w:rPr>
                      <w:rFonts w:eastAsiaTheme="minorEastAsia"/>
                      <w:b/>
                      <w:color w:val="000000" w:themeColor="text1"/>
                      <w:szCs w:val="21"/>
                      <w:u w:val="single"/>
                    </w:rPr>
                    <w:t>污染物</w:t>
                  </w:r>
                </w:p>
              </w:tc>
              <w:tc>
                <w:tcPr>
                  <w:tcW w:w="1066" w:type="pct"/>
                  <w:vMerge w:val="restart"/>
                  <w:vAlign w:val="center"/>
                </w:tcPr>
                <w:p w14:paraId="143C9960" w14:textId="77777777" w:rsidR="00CC673F" w:rsidRPr="007E3874" w:rsidRDefault="009E10D2">
                  <w:pPr>
                    <w:pStyle w:val="TableParagraph"/>
                    <w:jc w:val="center"/>
                    <w:rPr>
                      <w:rFonts w:eastAsiaTheme="minorEastAsia"/>
                      <w:b/>
                      <w:color w:val="000000" w:themeColor="text1"/>
                      <w:szCs w:val="21"/>
                      <w:u w:val="single"/>
                    </w:rPr>
                  </w:pPr>
                  <w:r w:rsidRPr="007E3874">
                    <w:rPr>
                      <w:rFonts w:eastAsiaTheme="minorEastAsia"/>
                      <w:b/>
                      <w:color w:val="000000" w:themeColor="text1"/>
                      <w:szCs w:val="21"/>
                      <w:u w:val="single"/>
                    </w:rPr>
                    <w:t>主要污染防治措施</w:t>
                  </w:r>
                </w:p>
              </w:tc>
              <w:tc>
                <w:tcPr>
                  <w:tcW w:w="2224" w:type="pct"/>
                  <w:gridSpan w:val="2"/>
                  <w:vAlign w:val="center"/>
                </w:tcPr>
                <w:p w14:paraId="73D4C5A6" w14:textId="77777777" w:rsidR="00CC673F" w:rsidRPr="007E3874" w:rsidRDefault="009E10D2">
                  <w:pPr>
                    <w:pStyle w:val="TableParagraph"/>
                    <w:jc w:val="center"/>
                    <w:rPr>
                      <w:rFonts w:eastAsiaTheme="minorEastAsia"/>
                      <w:b/>
                      <w:color w:val="000000" w:themeColor="text1"/>
                      <w:szCs w:val="21"/>
                      <w:u w:val="single"/>
                    </w:rPr>
                  </w:pPr>
                  <w:r w:rsidRPr="007E3874">
                    <w:rPr>
                      <w:rFonts w:eastAsiaTheme="minorEastAsia"/>
                      <w:b/>
                      <w:color w:val="000000" w:themeColor="text1"/>
                      <w:szCs w:val="21"/>
                      <w:u w:val="single"/>
                    </w:rPr>
                    <w:t>国家或地方污染物排放标准</w:t>
                  </w:r>
                </w:p>
              </w:tc>
              <w:tc>
                <w:tcPr>
                  <w:tcW w:w="507" w:type="pct"/>
                  <w:vMerge w:val="restart"/>
                  <w:vAlign w:val="center"/>
                </w:tcPr>
                <w:p w14:paraId="44AF5FF9" w14:textId="77777777" w:rsidR="00CC673F" w:rsidRPr="007E3874" w:rsidRDefault="009E10D2">
                  <w:pPr>
                    <w:pStyle w:val="TableParagraph"/>
                    <w:spacing w:before="1"/>
                    <w:jc w:val="center"/>
                    <w:rPr>
                      <w:rFonts w:eastAsiaTheme="minorEastAsia"/>
                      <w:b/>
                      <w:color w:val="000000" w:themeColor="text1"/>
                      <w:szCs w:val="21"/>
                      <w:u w:val="single"/>
                    </w:rPr>
                  </w:pPr>
                  <w:r w:rsidRPr="007E3874">
                    <w:rPr>
                      <w:rFonts w:eastAsiaTheme="minorEastAsia"/>
                      <w:b/>
                      <w:color w:val="000000" w:themeColor="text1"/>
                      <w:szCs w:val="21"/>
                      <w:u w:val="single"/>
                    </w:rPr>
                    <w:t>年排放量（</w:t>
                  </w:r>
                  <w:r w:rsidRPr="007E3874">
                    <w:rPr>
                      <w:rFonts w:eastAsiaTheme="minorEastAsia"/>
                      <w:b/>
                      <w:color w:val="000000" w:themeColor="text1"/>
                      <w:szCs w:val="21"/>
                      <w:u w:val="single"/>
                    </w:rPr>
                    <w:t>t/a</w:t>
                  </w:r>
                  <w:r w:rsidRPr="007E3874">
                    <w:rPr>
                      <w:rFonts w:eastAsiaTheme="minorEastAsia"/>
                      <w:b/>
                      <w:color w:val="000000" w:themeColor="text1"/>
                      <w:szCs w:val="21"/>
                      <w:u w:val="single"/>
                    </w:rPr>
                    <w:t>）</w:t>
                  </w:r>
                </w:p>
              </w:tc>
            </w:tr>
            <w:tr w:rsidR="00EF1568" w:rsidRPr="007E3874" w14:paraId="28B7EFB5" w14:textId="77777777" w:rsidTr="006C6231">
              <w:trPr>
                <w:trHeight w:val="397"/>
              </w:trPr>
              <w:tc>
                <w:tcPr>
                  <w:tcW w:w="206" w:type="pct"/>
                  <w:vMerge/>
                  <w:vAlign w:val="center"/>
                </w:tcPr>
                <w:p w14:paraId="3805BB67" w14:textId="77777777" w:rsidR="00CC673F" w:rsidRPr="007E3874" w:rsidRDefault="00CC673F">
                  <w:pPr>
                    <w:jc w:val="center"/>
                    <w:rPr>
                      <w:rFonts w:ascii="Times New Roman" w:hAnsi="Times New Roman" w:cs="Times New Roman"/>
                      <w:b/>
                      <w:color w:val="000000" w:themeColor="text1"/>
                      <w:spacing w:val="-6"/>
                      <w:szCs w:val="21"/>
                      <w:u w:val="single"/>
                      <w:lang w:val="zh-CN" w:bidi="zh-CN"/>
                    </w:rPr>
                  </w:pPr>
                </w:p>
              </w:tc>
              <w:tc>
                <w:tcPr>
                  <w:tcW w:w="445" w:type="pct"/>
                  <w:vMerge/>
                  <w:vAlign w:val="center"/>
                </w:tcPr>
                <w:p w14:paraId="4EF31D95" w14:textId="77777777" w:rsidR="00CC673F" w:rsidRPr="007E3874" w:rsidRDefault="00CC673F">
                  <w:pPr>
                    <w:jc w:val="center"/>
                    <w:rPr>
                      <w:rFonts w:ascii="Times New Roman" w:hAnsi="Times New Roman" w:cs="Times New Roman"/>
                      <w:b/>
                      <w:color w:val="000000" w:themeColor="text1"/>
                      <w:spacing w:val="-6"/>
                      <w:szCs w:val="21"/>
                      <w:u w:val="single"/>
                      <w:lang w:val="zh-CN" w:bidi="zh-CN"/>
                    </w:rPr>
                  </w:pPr>
                </w:p>
              </w:tc>
              <w:tc>
                <w:tcPr>
                  <w:tcW w:w="552" w:type="pct"/>
                  <w:vMerge/>
                  <w:vAlign w:val="center"/>
                </w:tcPr>
                <w:p w14:paraId="5FC2BBB0" w14:textId="77777777" w:rsidR="00CC673F" w:rsidRPr="007E3874" w:rsidRDefault="00CC673F">
                  <w:pPr>
                    <w:jc w:val="center"/>
                    <w:rPr>
                      <w:rFonts w:ascii="Times New Roman" w:hAnsi="Times New Roman" w:cs="Times New Roman"/>
                      <w:b/>
                      <w:color w:val="000000" w:themeColor="text1"/>
                      <w:spacing w:val="-6"/>
                      <w:szCs w:val="21"/>
                      <w:u w:val="single"/>
                      <w:lang w:val="zh-CN" w:bidi="zh-CN"/>
                    </w:rPr>
                  </w:pPr>
                </w:p>
              </w:tc>
              <w:tc>
                <w:tcPr>
                  <w:tcW w:w="1066" w:type="pct"/>
                  <w:vMerge/>
                  <w:vAlign w:val="center"/>
                </w:tcPr>
                <w:p w14:paraId="4CA7319E" w14:textId="77777777" w:rsidR="00CC673F" w:rsidRPr="007E3874" w:rsidRDefault="00CC673F">
                  <w:pPr>
                    <w:jc w:val="center"/>
                    <w:rPr>
                      <w:rFonts w:ascii="Times New Roman" w:hAnsi="Times New Roman" w:cs="Times New Roman"/>
                      <w:b/>
                      <w:color w:val="000000" w:themeColor="text1"/>
                      <w:spacing w:val="-6"/>
                      <w:szCs w:val="21"/>
                      <w:u w:val="single"/>
                      <w:lang w:val="zh-CN" w:bidi="zh-CN"/>
                    </w:rPr>
                  </w:pPr>
                </w:p>
              </w:tc>
              <w:tc>
                <w:tcPr>
                  <w:tcW w:w="1508" w:type="pct"/>
                  <w:vAlign w:val="center"/>
                </w:tcPr>
                <w:p w14:paraId="45275CB4" w14:textId="77777777" w:rsidR="00CC673F" w:rsidRPr="007E3874" w:rsidRDefault="009E10D2">
                  <w:pPr>
                    <w:pStyle w:val="TableParagraph"/>
                    <w:jc w:val="center"/>
                    <w:rPr>
                      <w:rFonts w:eastAsiaTheme="minorEastAsia"/>
                      <w:b/>
                      <w:color w:val="000000" w:themeColor="text1"/>
                      <w:spacing w:val="-6"/>
                      <w:szCs w:val="21"/>
                      <w:u w:val="single"/>
                    </w:rPr>
                  </w:pPr>
                  <w:r w:rsidRPr="007E3874">
                    <w:rPr>
                      <w:rFonts w:eastAsiaTheme="minorEastAsia"/>
                      <w:b/>
                      <w:color w:val="000000" w:themeColor="text1"/>
                      <w:spacing w:val="-6"/>
                      <w:szCs w:val="21"/>
                      <w:u w:val="single"/>
                    </w:rPr>
                    <w:t>标准名称</w:t>
                  </w:r>
                </w:p>
              </w:tc>
              <w:tc>
                <w:tcPr>
                  <w:tcW w:w="716" w:type="pct"/>
                  <w:vAlign w:val="center"/>
                </w:tcPr>
                <w:p w14:paraId="121C4B39" w14:textId="77777777" w:rsidR="00CC673F" w:rsidRPr="007E3874" w:rsidRDefault="009E10D2">
                  <w:pPr>
                    <w:pStyle w:val="TableParagraph"/>
                    <w:spacing w:before="33"/>
                    <w:jc w:val="center"/>
                    <w:rPr>
                      <w:rFonts w:eastAsiaTheme="minorEastAsia"/>
                      <w:b/>
                      <w:color w:val="000000" w:themeColor="text1"/>
                      <w:szCs w:val="21"/>
                      <w:u w:val="single"/>
                    </w:rPr>
                  </w:pPr>
                  <w:r w:rsidRPr="007E3874">
                    <w:rPr>
                      <w:rFonts w:eastAsiaTheme="minorEastAsia"/>
                      <w:b/>
                      <w:color w:val="000000" w:themeColor="text1"/>
                      <w:szCs w:val="21"/>
                      <w:u w:val="single"/>
                    </w:rPr>
                    <w:t>浓度限值</w:t>
                  </w:r>
                  <w:r w:rsidRPr="007E3874">
                    <w:rPr>
                      <w:rFonts w:eastAsiaTheme="minorEastAsia"/>
                      <w:b/>
                      <w:color w:val="000000" w:themeColor="text1"/>
                      <w:szCs w:val="21"/>
                      <w:u w:val="single"/>
                    </w:rPr>
                    <w:t>/</w:t>
                  </w:r>
                  <w:r w:rsidRPr="007E3874">
                    <w:rPr>
                      <w:rFonts w:eastAsiaTheme="minorEastAsia"/>
                      <w:b/>
                      <w:color w:val="000000" w:themeColor="text1"/>
                      <w:szCs w:val="21"/>
                      <w:u w:val="single"/>
                    </w:rPr>
                    <w:t>（</w:t>
                  </w:r>
                  <w:r w:rsidRPr="007E3874">
                    <w:rPr>
                      <w:rFonts w:eastAsiaTheme="minorEastAsia"/>
                      <w:b/>
                      <w:color w:val="000000" w:themeColor="text1"/>
                      <w:szCs w:val="21"/>
                      <w:u w:val="single"/>
                    </w:rPr>
                    <w:t>mg/m</w:t>
                  </w:r>
                  <w:r w:rsidRPr="007E3874">
                    <w:rPr>
                      <w:rFonts w:eastAsiaTheme="minorEastAsia"/>
                      <w:b/>
                      <w:color w:val="000000" w:themeColor="text1"/>
                      <w:szCs w:val="21"/>
                      <w:u w:val="single"/>
                      <w:vertAlign w:val="superscript"/>
                    </w:rPr>
                    <w:t>3</w:t>
                  </w:r>
                  <w:r w:rsidRPr="007E3874">
                    <w:rPr>
                      <w:rFonts w:eastAsiaTheme="minorEastAsia"/>
                      <w:b/>
                      <w:color w:val="000000" w:themeColor="text1"/>
                      <w:szCs w:val="21"/>
                      <w:u w:val="single"/>
                    </w:rPr>
                    <w:t>）</w:t>
                  </w:r>
                </w:p>
              </w:tc>
              <w:tc>
                <w:tcPr>
                  <w:tcW w:w="507" w:type="pct"/>
                  <w:vMerge/>
                  <w:vAlign w:val="center"/>
                </w:tcPr>
                <w:p w14:paraId="627E7769" w14:textId="77777777" w:rsidR="00CC673F" w:rsidRPr="007E3874" w:rsidRDefault="00CC673F">
                  <w:pPr>
                    <w:jc w:val="center"/>
                    <w:rPr>
                      <w:rFonts w:ascii="Times New Roman" w:hAnsi="Times New Roman" w:cs="Times New Roman"/>
                      <w:color w:val="000000" w:themeColor="text1"/>
                      <w:szCs w:val="21"/>
                      <w:u w:val="single"/>
                    </w:rPr>
                  </w:pPr>
                </w:p>
              </w:tc>
            </w:tr>
            <w:tr w:rsidR="00EF1568" w:rsidRPr="007E3874" w14:paraId="5F9F8AC1" w14:textId="77777777" w:rsidTr="006C6231">
              <w:trPr>
                <w:trHeight w:val="397"/>
              </w:trPr>
              <w:tc>
                <w:tcPr>
                  <w:tcW w:w="206" w:type="pct"/>
                  <w:vMerge w:val="restart"/>
                  <w:vAlign w:val="center"/>
                </w:tcPr>
                <w:p w14:paraId="3373B032"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1</w:t>
                  </w:r>
                </w:p>
              </w:tc>
              <w:tc>
                <w:tcPr>
                  <w:tcW w:w="445" w:type="pct"/>
                  <w:vMerge w:val="restart"/>
                  <w:vAlign w:val="center"/>
                </w:tcPr>
                <w:p w14:paraId="783B45E7" w14:textId="0A38BBEB" w:rsidR="00CC673F" w:rsidRPr="007E3874" w:rsidRDefault="00E11AD1">
                  <w:pPr>
                    <w:pStyle w:val="TableParagraph"/>
                    <w:jc w:val="center"/>
                    <w:rPr>
                      <w:rFonts w:eastAsiaTheme="minorEastAsia"/>
                      <w:color w:val="000000" w:themeColor="text1"/>
                      <w:szCs w:val="21"/>
                      <w:u w:val="single"/>
                    </w:rPr>
                  </w:pPr>
                  <w:r w:rsidRPr="007E3874">
                    <w:rPr>
                      <w:rFonts w:eastAsiaTheme="minorEastAsia" w:hint="eastAsia"/>
                      <w:color w:val="000000" w:themeColor="text1"/>
                      <w:szCs w:val="21"/>
                      <w:u w:val="single"/>
                    </w:rPr>
                    <w:t>焊接、贴片、注塑</w:t>
                  </w:r>
                </w:p>
              </w:tc>
              <w:tc>
                <w:tcPr>
                  <w:tcW w:w="552" w:type="pct"/>
                  <w:vAlign w:val="center"/>
                </w:tcPr>
                <w:p w14:paraId="14F5A3A9"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VOCs</w:t>
                  </w:r>
                </w:p>
              </w:tc>
              <w:tc>
                <w:tcPr>
                  <w:tcW w:w="1066" w:type="pct"/>
                  <w:vMerge w:val="restart"/>
                  <w:vAlign w:val="center"/>
                </w:tcPr>
                <w:p w14:paraId="2E943DDF"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采用生产车间进行生产，定期排气通风</w:t>
                  </w:r>
                </w:p>
              </w:tc>
              <w:tc>
                <w:tcPr>
                  <w:tcW w:w="1508" w:type="pct"/>
                  <w:vAlign w:val="center"/>
                </w:tcPr>
                <w:p w14:paraId="081665B0"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《工业企业挥发性有机物排放控制标准》（</w:t>
                  </w:r>
                  <w:r w:rsidRPr="007E3874">
                    <w:rPr>
                      <w:rFonts w:eastAsiaTheme="minorEastAsia"/>
                      <w:color w:val="000000" w:themeColor="text1"/>
                      <w:szCs w:val="21"/>
                      <w:u w:val="single"/>
                    </w:rPr>
                    <w:t>DB12/524-2020</w:t>
                  </w:r>
                  <w:r w:rsidRPr="007E3874">
                    <w:rPr>
                      <w:rFonts w:eastAsiaTheme="minorEastAsia"/>
                      <w:color w:val="000000" w:themeColor="text1"/>
                      <w:szCs w:val="21"/>
                      <w:u w:val="single"/>
                    </w:rPr>
                    <w:t>）表</w:t>
                  </w:r>
                  <w:r w:rsidRPr="007E3874">
                    <w:rPr>
                      <w:rFonts w:eastAsiaTheme="minorEastAsia"/>
                      <w:color w:val="000000" w:themeColor="text1"/>
                      <w:szCs w:val="21"/>
                      <w:u w:val="single"/>
                    </w:rPr>
                    <w:t>1</w:t>
                  </w:r>
                  <w:r w:rsidRPr="007E3874">
                    <w:rPr>
                      <w:rFonts w:eastAsiaTheme="minorEastAsia"/>
                      <w:color w:val="000000" w:themeColor="text1"/>
                      <w:szCs w:val="21"/>
                      <w:u w:val="single"/>
                    </w:rPr>
                    <w:t>标准</w:t>
                  </w:r>
                </w:p>
              </w:tc>
              <w:tc>
                <w:tcPr>
                  <w:tcW w:w="716" w:type="pct"/>
                  <w:vAlign w:val="center"/>
                </w:tcPr>
                <w:p w14:paraId="5E47C3F6"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6.0</w:t>
                  </w:r>
                </w:p>
              </w:tc>
              <w:tc>
                <w:tcPr>
                  <w:tcW w:w="507" w:type="pct"/>
                  <w:vAlign w:val="center"/>
                </w:tcPr>
                <w:p w14:paraId="0235A8F6" w14:textId="54F1E90B" w:rsidR="00CC673F" w:rsidRPr="007E3874" w:rsidRDefault="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0.052</w:t>
                  </w:r>
                </w:p>
              </w:tc>
            </w:tr>
            <w:tr w:rsidR="00EF1568" w:rsidRPr="007E3874" w14:paraId="3B21D1B2" w14:textId="77777777" w:rsidTr="006C6231">
              <w:trPr>
                <w:trHeight w:val="623"/>
              </w:trPr>
              <w:tc>
                <w:tcPr>
                  <w:tcW w:w="206" w:type="pct"/>
                  <w:vMerge/>
                  <w:vAlign w:val="center"/>
                </w:tcPr>
                <w:p w14:paraId="069B0076" w14:textId="77777777" w:rsidR="00CC673F" w:rsidRPr="007E3874" w:rsidRDefault="00CC673F">
                  <w:pPr>
                    <w:pStyle w:val="TableParagraph"/>
                    <w:jc w:val="center"/>
                    <w:rPr>
                      <w:rFonts w:eastAsiaTheme="minorEastAsia"/>
                      <w:color w:val="000000" w:themeColor="text1"/>
                      <w:szCs w:val="21"/>
                      <w:u w:val="single"/>
                    </w:rPr>
                  </w:pPr>
                </w:p>
              </w:tc>
              <w:tc>
                <w:tcPr>
                  <w:tcW w:w="445" w:type="pct"/>
                  <w:vMerge/>
                  <w:vAlign w:val="center"/>
                </w:tcPr>
                <w:p w14:paraId="036D5A08" w14:textId="77777777" w:rsidR="00CC673F" w:rsidRPr="007E3874" w:rsidRDefault="00CC673F">
                  <w:pPr>
                    <w:pStyle w:val="TableParagraph"/>
                    <w:jc w:val="center"/>
                    <w:rPr>
                      <w:rFonts w:eastAsiaTheme="minorEastAsia"/>
                      <w:color w:val="000000" w:themeColor="text1"/>
                      <w:szCs w:val="21"/>
                      <w:u w:val="single"/>
                    </w:rPr>
                  </w:pPr>
                </w:p>
              </w:tc>
              <w:tc>
                <w:tcPr>
                  <w:tcW w:w="552" w:type="pct"/>
                  <w:vAlign w:val="center"/>
                </w:tcPr>
                <w:p w14:paraId="15238A00"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烟尘</w:t>
                  </w:r>
                </w:p>
              </w:tc>
              <w:tc>
                <w:tcPr>
                  <w:tcW w:w="1066" w:type="pct"/>
                  <w:vMerge/>
                  <w:vAlign w:val="center"/>
                </w:tcPr>
                <w:p w14:paraId="0F71D21B" w14:textId="77777777" w:rsidR="00CC673F" w:rsidRPr="007E3874" w:rsidRDefault="00CC673F">
                  <w:pPr>
                    <w:pStyle w:val="TableParagraph"/>
                    <w:jc w:val="center"/>
                    <w:rPr>
                      <w:rFonts w:eastAsiaTheme="minorEastAsia"/>
                      <w:color w:val="000000" w:themeColor="text1"/>
                      <w:szCs w:val="21"/>
                      <w:u w:val="single"/>
                    </w:rPr>
                  </w:pPr>
                </w:p>
              </w:tc>
              <w:tc>
                <w:tcPr>
                  <w:tcW w:w="1508" w:type="pct"/>
                  <w:vMerge w:val="restart"/>
                  <w:vAlign w:val="center"/>
                </w:tcPr>
                <w:p w14:paraId="1C9620D0"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《大气污染物综合排放标准》（</w:t>
                  </w:r>
                  <w:r w:rsidRPr="007E3874">
                    <w:rPr>
                      <w:rFonts w:eastAsiaTheme="minorEastAsia"/>
                      <w:color w:val="000000" w:themeColor="text1"/>
                      <w:szCs w:val="21"/>
                      <w:u w:val="single"/>
                    </w:rPr>
                    <w:t>GB16297-1996</w:t>
                  </w:r>
                  <w:r w:rsidRPr="007E3874">
                    <w:rPr>
                      <w:rFonts w:eastAsiaTheme="minorEastAsia"/>
                      <w:color w:val="000000" w:themeColor="text1"/>
                      <w:szCs w:val="21"/>
                      <w:u w:val="single"/>
                    </w:rPr>
                    <w:t>）表</w:t>
                  </w:r>
                  <w:r w:rsidRPr="007E3874">
                    <w:rPr>
                      <w:rFonts w:eastAsiaTheme="minorEastAsia"/>
                      <w:color w:val="000000" w:themeColor="text1"/>
                      <w:szCs w:val="21"/>
                      <w:u w:val="single"/>
                    </w:rPr>
                    <w:t>2</w:t>
                  </w:r>
                  <w:r w:rsidRPr="007E3874">
                    <w:rPr>
                      <w:rFonts w:eastAsiaTheme="minorEastAsia"/>
                      <w:color w:val="000000" w:themeColor="text1"/>
                      <w:szCs w:val="21"/>
                      <w:u w:val="single"/>
                    </w:rPr>
                    <w:t>中无组织排放监控浓度限值</w:t>
                  </w:r>
                </w:p>
              </w:tc>
              <w:tc>
                <w:tcPr>
                  <w:tcW w:w="716" w:type="pct"/>
                  <w:vAlign w:val="center"/>
                </w:tcPr>
                <w:p w14:paraId="46759E95"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1.0</w:t>
                  </w:r>
                </w:p>
              </w:tc>
              <w:tc>
                <w:tcPr>
                  <w:tcW w:w="507" w:type="pct"/>
                  <w:vAlign w:val="center"/>
                </w:tcPr>
                <w:p w14:paraId="29519DDC" w14:textId="010D1477" w:rsidR="00CC673F" w:rsidRPr="007E3874" w:rsidRDefault="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0.0002</w:t>
                  </w:r>
                </w:p>
              </w:tc>
            </w:tr>
            <w:tr w:rsidR="00EF1568" w:rsidRPr="007E3874" w14:paraId="55CC4386" w14:textId="77777777" w:rsidTr="006C6231">
              <w:trPr>
                <w:trHeight w:val="622"/>
              </w:trPr>
              <w:tc>
                <w:tcPr>
                  <w:tcW w:w="206" w:type="pct"/>
                  <w:vMerge/>
                  <w:vAlign w:val="center"/>
                </w:tcPr>
                <w:p w14:paraId="1B766C2A" w14:textId="77777777" w:rsidR="00CC673F" w:rsidRPr="007E3874" w:rsidRDefault="00CC673F">
                  <w:pPr>
                    <w:pStyle w:val="TableParagraph"/>
                    <w:jc w:val="center"/>
                    <w:rPr>
                      <w:rFonts w:eastAsiaTheme="minorEastAsia"/>
                      <w:color w:val="000000" w:themeColor="text1"/>
                      <w:szCs w:val="21"/>
                      <w:u w:val="single"/>
                    </w:rPr>
                  </w:pPr>
                </w:p>
              </w:tc>
              <w:tc>
                <w:tcPr>
                  <w:tcW w:w="445" w:type="pct"/>
                  <w:vMerge/>
                  <w:vAlign w:val="center"/>
                </w:tcPr>
                <w:p w14:paraId="29203A36" w14:textId="77777777" w:rsidR="00CC673F" w:rsidRPr="007E3874" w:rsidRDefault="00CC673F">
                  <w:pPr>
                    <w:pStyle w:val="TableParagraph"/>
                    <w:jc w:val="center"/>
                    <w:rPr>
                      <w:rFonts w:eastAsiaTheme="minorEastAsia"/>
                      <w:color w:val="000000" w:themeColor="text1"/>
                      <w:szCs w:val="21"/>
                      <w:u w:val="single"/>
                    </w:rPr>
                  </w:pPr>
                </w:p>
              </w:tc>
              <w:tc>
                <w:tcPr>
                  <w:tcW w:w="552" w:type="pct"/>
                  <w:vAlign w:val="center"/>
                </w:tcPr>
                <w:p w14:paraId="5465F0E0"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 w:val="22"/>
                      <w:u w:val="single"/>
                    </w:rPr>
                    <w:t>锡及其化合物</w:t>
                  </w:r>
                </w:p>
              </w:tc>
              <w:tc>
                <w:tcPr>
                  <w:tcW w:w="1066" w:type="pct"/>
                  <w:vMerge/>
                  <w:vAlign w:val="center"/>
                </w:tcPr>
                <w:p w14:paraId="65D6913F" w14:textId="77777777" w:rsidR="00CC673F" w:rsidRPr="007E3874" w:rsidRDefault="00CC673F">
                  <w:pPr>
                    <w:pStyle w:val="TableParagraph"/>
                    <w:jc w:val="center"/>
                    <w:rPr>
                      <w:rFonts w:eastAsiaTheme="minorEastAsia"/>
                      <w:color w:val="000000" w:themeColor="text1"/>
                      <w:szCs w:val="21"/>
                      <w:u w:val="single"/>
                    </w:rPr>
                  </w:pPr>
                </w:p>
              </w:tc>
              <w:tc>
                <w:tcPr>
                  <w:tcW w:w="1508" w:type="pct"/>
                  <w:vMerge/>
                  <w:vAlign w:val="center"/>
                </w:tcPr>
                <w:p w14:paraId="738F0FDA" w14:textId="77777777" w:rsidR="00CC673F" w:rsidRPr="007E3874" w:rsidRDefault="00CC673F">
                  <w:pPr>
                    <w:pStyle w:val="TableParagraph"/>
                    <w:jc w:val="center"/>
                    <w:rPr>
                      <w:rFonts w:eastAsiaTheme="minorEastAsia"/>
                      <w:color w:val="000000" w:themeColor="text1"/>
                      <w:szCs w:val="21"/>
                      <w:u w:val="single"/>
                    </w:rPr>
                  </w:pPr>
                </w:p>
              </w:tc>
              <w:tc>
                <w:tcPr>
                  <w:tcW w:w="716" w:type="pct"/>
                  <w:vAlign w:val="center"/>
                </w:tcPr>
                <w:p w14:paraId="52600299"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0.24</w:t>
                  </w:r>
                </w:p>
              </w:tc>
              <w:tc>
                <w:tcPr>
                  <w:tcW w:w="507" w:type="pct"/>
                  <w:vAlign w:val="center"/>
                </w:tcPr>
                <w:p w14:paraId="485090B5" w14:textId="762A67D8" w:rsidR="00CC673F" w:rsidRPr="007E3874" w:rsidRDefault="00D85D24" w:rsidP="00365896">
                  <w:pPr>
                    <w:pStyle w:val="TableParagraph"/>
                    <w:jc w:val="center"/>
                    <w:rPr>
                      <w:rFonts w:eastAsiaTheme="minorEastAsia"/>
                      <w:color w:val="000000" w:themeColor="text1"/>
                      <w:szCs w:val="21"/>
                      <w:u w:val="single"/>
                    </w:rPr>
                  </w:pPr>
                  <w:r w:rsidRPr="007E3874">
                    <w:rPr>
                      <w:rFonts w:eastAsiaTheme="minorEastAsia"/>
                      <w:color w:val="000000" w:themeColor="text1"/>
                      <w:sz w:val="22"/>
                      <w:u w:val="single"/>
                    </w:rPr>
                    <w:t>0.00018</w:t>
                  </w:r>
                </w:p>
              </w:tc>
            </w:tr>
            <w:tr w:rsidR="00EF1568" w:rsidRPr="007E3874" w14:paraId="7E94C5CA" w14:textId="77777777" w:rsidTr="006C6231">
              <w:trPr>
                <w:trHeight w:val="622"/>
              </w:trPr>
              <w:tc>
                <w:tcPr>
                  <w:tcW w:w="206" w:type="pct"/>
                  <w:vMerge/>
                  <w:vAlign w:val="center"/>
                </w:tcPr>
                <w:p w14:paraId="1847485E" w14:textId="77777777" w:rsidR="00CC673F" w:rsidRPr="007E3874" w:rsidRDefault="00CC673F">
                  <w:pPr>
                    <w:pStyle w:val="TableParagraph"/>
                    <w:jc w:val="center"/>
                    <w:rPr>
                      <w:rFonts w:eastAsiaTheme="minorEastAsia"/>
                      <w:color w:val="000000" w:themeColor="text1"/>
                      <w:szCs w:val="21"/>
                      <w:u w:val="single"/>
                    </w:rPr>
                  </w:pPr>
                </w:p>
              </w:tc>
              <w:tc>
                <w:tcPr>
                  <w:tcW w:w="445" w:type="pct"/>
                  <w:vMerge/>
                  <w:vAlign w:val="center"/>
                </w:tcPr>
                <w:p w14:paraId="01B00C14" w14:textId="77777777" w:rsidR="00CC673F" w:rsidRPr="007E3874" w:rsidRDefault="00CC673F">
                  <w:pPr>
                    <w:pStyle w:val="TableParagraph"/>
                    <w:jc w:val="center"/>
                    <w:rPr>
                      <w:rFonts w:eastAsiaTheme="minorEastAsia"/>
                      <w:color w:val="000000" w:themeColor="text1"/>
                      <w:szCs w:val="21"/>
                      <w:u w:val="single"/>
                    </w:rPr>
                  </w:pPr>
                </w:p>
              </w:tc>
              <w:tc>
                <w:tcPr>
                  <w:tcW w:w="552" w:type="pct"/>
                  <w:vAlign w:val="center"/>
                </w:tcPr>
                <w:p w14:paraId="59CC0B25" w14:textId="77777777" w:rsidR="00CC673F" w:rsidRPr="007E3874" w:rsidRDefault="009E10D2">
                  <w:pPr>
                    <w:pStyle w:val="TableParagraph"/>
                    <w:jc w:val="center"/>
                    <w:rPr>
                      <w:rFonts w:eastAsiaTheme="minorEastAsia"/>
                      <w:color w:val="000000" w:themeColor="text1"/>
                      <w:sz w:val="22"/>
                      <w:u w:val="single"/>
                    </w:rPr>
                  </w:pPr>
                  <w:r w:rsidRPr="007E3874">
                    <w:rPr>
                      <w:rFonts w:eastAsiaTheme="minorEastAsia"/>
                      <w:color w:val="000000" w:themeColor="text1"/>
                      <w:sz w:val="22"/>
                      <w:u w:val="single"/>
                    </w:rPr>
                    <w:t>非甲烷总烃</w:t>
                  </w:r>
                </w:p>
              </w:tc>
              <w:tc>
                <w:tcPr>
                  <w:tcW w:w="1066" w:type="pct"/>
                  <w:vMerge/>
                  <w:vAlign w:val="center"/>
                </w:tcPr>
                <w:p w14:paraId="03D466E9" w14:textId="77777777" w:rsidR="00CC673F" w:rsidRPr="007E3874" w:rsidRDefault="00CC673F">
                  <w:pPr>
                    <w:pStyle w:val="TableParagraph"/>
                    <w:jc w:val="center"/>
                    <w:rPr>
                      <w:rFonts w:eastAsiaTheme="minorEastAsia"/>
                      <w:color w:val="000000" w:themeColor="text1"/>
                      <w:szCs w:val="21"/>
                      <w:u w:val="single"/>
                    </w:rPr>
                  </w:pPr>
                </w:p>
              </w:tc>
              <w:tc>
                <w:tcPr>
                  <w:tcW w:w="1508" w:type="pct"/>
                  <w:vAlign w:val="center"/>
                </w:tcPr>
                <w:p w14:paraId="067CA24F"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《合成树脂工业污染物排放标准》（</w:t>
                  </w:r>
                  <w:r w:rsidRPr="007E3874">
                    <w:rPr>
                      <w:rFonts w:eastAsiaTheme="minorEastAsia"/>
                      <w:color w:val="000000" w:themeColor="text1"/>
                      <w:szCs w:val="21"/>
                      <w:u w:val="single"/>
                    </w:rPr>
                    <w:t>GB31572-2015</w:t>
                  </w:r>
                  <w:r w:rsidRPr="007E3874">
                    <w:rPr>
                      <w:rFonts w:eastAsiaTheme="minorEastAsia"/>
                      <w:color w:val="000000" w:themeColor="text1"/>
                      <w:szCs w:val="21"/>
                      <w:u w:val="single"/>
                    </w:rPr>
                    <w:t>）中无组织排放监控浓度限值</w:t>
                  </w:r>
                </w:p>
              </w:tc>
              <w:tc>
                <w:tcPr>
                  <w:tcW w:w="716" w:type="pct"/>
                  <w:vAlign w:val="center"/>
                </w:tcPr>
                <w:p w14:paraId="766B63DF" w14:textId="77777777" w:rsidR="00CC673F" w:rsidRPr="007E3874" w:rsidRDefault="009E10D2">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4.0</w:t>
                  </w:r>
                </w:p>
              </w:tc>
              <w:tc>
                <w:tcPr>
                  <w:tcW w:w="507" w:type="pct"/>
                  <w:vAlign w:val="center"/>
                </w:tcPr>
                <w:p w14:paraId="10E3648A" w14:textId="47676EB3" w:rsidR="00CC673F" w:rsidRPr="007E3874" w:rsidRDefault="00D85D24" w:rsidP="00365896">
                  <w:pPr>
                    <w:pStyle w:val="TableParagraph"/>
                    <w:jc w:val="center"/>
                    <w:rPr>
                      <w:rFonts w:eastAsiaTheme="minorEastAsia"/>
                      <w:color w:val="000000" w:themeColor="text1"/>
                      <w:sz w:val="22"/>
                      <w:u w:val="single"/>
                    </w:rPr>
                  </w:pPr>
                  <w:r w:rsidRPr="007E3874">
                    <w:rPr>
                      <w:rFonts w:eastAsiaTheme="minorEastAsia"/>
                      <w:color w:val="000000" w:themeColor="text1"/>
                      <w:sz w:val="22"/>
                      <w:u w:val="single"/>
                    </w:rPr>
                    <w:t>0.0021</w:t>
                  </w:r>
                </w:p>
              </w:tc>
            </w:tr>
            <w:tr w:rsidR="00D85D24" w:rsidRPr="007E3874" w14:paraId="6290E28A" w14:textId="77777777" w:rsidTr="00D85D24">
              <w:trPr>
                <w:trHeight w:val="397"/>
              </w:trPr>
              <w:tc>
                <w:tcPr>
                  <w:tcW w:w="1203" w:type="pct"/>
                  <w:gridSpan w:val="3"/>
                  <w:vMerge w:val="restart"/>
                  <w:vAlign w:val="center"/>
                </w:tcPr>
                <w:p w14:paraId="2C74D769" w14:textId="77777777" w:rsidR="00D85D24" w:rsidRPr="007E3874" w:rsidRDefault="00D85D24" w:rsidP="00D85D24">
                  <w:pPr>
                    <w:jc w:val="center"/>
                    <w:rPr>
                      <w:rFonts w:ascii="Times New Roman" w:hAnsi="Times New Roman" w:cs="Times New Roman"/>
                      <w:color w:val="000000" w:themeColor="text1"/>
                      <w:szCs w:val="21"/>
                      <w:u w:val="single"/>
                    </w:rPr>
                  </w:pPr>
                  <w:r w:rsidRPr="007E3874">
                    <w:rPr>
                      <w:rFonts w:ascii="Times New Roman" w:hAnsi="Times New Roman" w:cs="Times New Roman"/>
                      <w:color w:val="000000" w:themeColor="text1"/>
                      <w:szCs w:val="21"/>
                      <w:u w:val="single"/>
                    </w:rPr>
                    <w:t>无组织排放总计</w:t>
                  </w:r>
                </w:p>
              </w:tc>
              <w:tc>
                <w:tcPr>
                  <w:tcW w:w="2574" w:type="pct"/>
                  <w:gridSpan w:val="2"/>
                  <w:vAlign w:val="center"/>
                </w:tcPr>
                <w:p w14:paraId="1978A8E5" w14:textId="77777777"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VOCs</w:t>
                  </w:r>
                </w:p>
              </w:tc>
              <w:tc>
                <w:tcPr>
                  <w:tcW w:w="1223" w:type="pct"/>
                  <w:gridSpan w:val="2"/>
                  <w:vAlign w:val="center"/>
                </w:tcPr>
                <w:p w14:paraId="44F41330" w14:textId="7BDEB0BB"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0.052</w:t>
                  </w:r>
                </w:p>
              </w:tc>
            </w:tr>
            <w:tr w:rsidR="00D85D24" w:rsidRPr="007E3874" w14:paraId="0E96E01F" w14:textId="77777777" w:rsidTr="00D85D24">
              <w:trPr>
                <w:trHeight w:val="397"/>
              </w:trPr>
              <w:tc>
                <w:tcPr>
                  <w:tcW w:w="1203" w:type="pct"/>
                  <w:gridSpan w:val="3"/>
                  <w:vMerge/>
                  <w:vAlign w:val="center"/>
                </w:tcPr>
                <w:p w14:paraId="6B4FBA9F" w14:textId="77777777" w:rsidR="00D85D24" w:rsidRPr="007E3874" w:rsidRDefault="00D85D24" w:rsidP="00D85D24">
                  <w:pPr>
                    <w:jc w:val="center"/>
                    <w:rPr>
                      <w:rFonts w:ascii="Times New Roman" w:hAnsi="Times New Roman" w:cs="Times New Roman"/>
                      <w:color w:val="000000" w:themeColor="text1"/>
                      <w:szCs w:val="21"/>
                      <w:u w:val="single"/>
                    </w:rPr>
                  </w:pPr>
                </w:p>
              </w:tc>
              <w:tc>
                <w:tcPr>
                  <w:tcW w:w="2574" w:type="pct"/>
                  <w:gridSpan w:val="2"/>
                  <w:vAlign w:val="center"/>
                </w:tcPr>
                <w:p w14:paraId="6CB75494" w14:textId="77777777"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烟尘</w:t>
                  </w:r>
                </w:p>
              </w:tc>
              <w:tc>
                <w:tcPr>
                  <w:tcW w:w="1223" w:type="pct"/>
                  <w:gridSpan w:val="2"/>
                  <w:vAlign w:val="center"/>
                </w:tcPr>
                <w:p w14:paraId="5034A47B" w14:textId="06FF0CFC"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Cs w:val="21"/>
                      <w:u w:val="single"/>
                    </w:rPr>
                    <w:t>0.0002</w:t>
                  </w:r>
                </w:p>
              </w:tc>
            </w:tr>
            <w:tr w:rsidR="00D85D24" w:rsidRPr="007E3874" w14:paraId="5E20A3CE" w14:textId="77777777" w:rsidTr="00D85D24">
              <w:trPr>
                <w:trHeight w:val="397"/>
              </w:trPr>
              <w:tc>
                <w:tcPr>
                  <w:tcW w:w="1203" w:type="pct"/>
                  <w:gridSpan w:val="3"/>
                  <w:vMerge/>
                  <w:vAlign w:val="center"/>
                </w:tcPr>
                <w:p w14:paraId="4D20CC25" w14:textId="77777777" w:rsidR="00D85D24" w:rsidRPr="007E3874" w:rsidRDefault="00D85D24" w:rsidP="00D85D24">
                  <w:pPr>
                    <w:jc w:val="center"/>
                    <w:rPr>
                      <w:rFonts w:ascii="Times New Roman" w:hAnsi="Times New Roman" w:cs="Times New Roman"/>
                      <w:color w:val="000000" w:themeColor="text1"/>
                      <w:szCs w:val="21"/>
                      <w:u w:val="single"/>
                    </w:rPr>
                  </w:pPr>
                </w:p>
              </w:tc>
              <w:tc>
                <w:tcPr>
                  <w:tcW w:w="2574" w:type="pct"/>
                  <w:gridSpan w:val="2"/>
                  <w:vAlign w:val="center"/>
                </w:tcPr>
                <w:p w14:paraId="7E447AD5" w14:textId="77777777"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 w:val="22"/>
                      <w:u w:val="single"/>
                    </w:rPr>
                    <w:t>锡及其化合物</w:t>
                  </w:r>
                </w:p>
              </w:tc>
              <w:tc>
                <w:tcPr>
                  <w:tcW w:w="1223" w:type="pct"/>
                  <w:gridSpan w:val="2"/>
                  <w:vAlign w:val="center"/>
                </w:tcPr>
                <w:p w14:paraId="242943F4" w14:textId="3B28DC52" w:rsidR="00D85D24" w:rsidRPr="007E3874" w:rsidRDefault="00D85D24" w:rsidP="00D85D24">
                  <w:pPr>
                    <w:pStyle w:val="TableParagraph"/>
                    <w:jc w:val="center"/>
                    <w:rPr>
                      <w:rFonts w:eastAsiaTheme="minorEastAsia"/>
                      <w:color w:val="000000" w:themeColor="text1"/>
                      <w:szCs w:val="21"/>
                      <w:u w:val="single"/>
                    </w:rPr>
                  </w:pPr>
                  <w:r w:rsidRPr="007E3874">
                    <w:rPr>
                      <w:rFonts w:eastAsiaTheme="minorEastAsia"/>
                      <w:color w:val="000000" w:themeColor="text1"/>
                      <w:sz w:val="22"/>
                      <w:u w:val="single"/>
                    </w:rPr>
                    <w:t>0.00018</w:t>
                  </w:r>
                </w:p>
              </w:tc>
            </w:tr>
            <w:tr w:rsidR="00D85D24" w:rsidRPr="007E3874" w14:paraId="5AFD9AFE" w14:textId="77777777" w:rsidTr="00D85D24">
              <w:trPr>
                <w:trHeight w:val="397"/>
              </w:trPr>
              <w:tc>
                <w:tcPr>
                  <w:tcW w:w="1203" w:type="pct"/>
                  <w:gridSpan w:val="3"/>
                  <w:vMerge/>
                  <w:vAlign w:val="center"/>
                </w:tcPr>
                <w:p w14:paraId="25391092" w14:textId="77777777" w:rsidR="00D85D24" w:rsidRPr="007E3874" w:rsidRDefault="00D85D24" w:rsidP="00D85D24">
                  <w:pPr>
                    <w:jc w:val="center"/>
                    <w:rPr>
                      <w:rFonts w:ascii="Times New Roman" w:hAnsi="Times New Roman" w:cs="Times New Roman"/>
                      <w:color w:val="000000" w:themeColor="text1"/>
                      <w:szCs w:val="21"/>
                      <w:u w:val="single"/>
                    </w:rPr>
                  </w:pPr>
                </w:p>
              </w:tc>
              <w:tc>
                <w:tcPr>
                  <w:tcW w:w="2574" w:type="pct"/>
                  <w:gridSpan w:val="2"/>
                  <w:vAlign w:val="center"/>
                </w:tcPr>
                <w:p w14:paraId="193D78C0" w14:textId="77777777" w:rsidR="00D85D24" w:rsidRPr="007E3874" w:rsidRDefault="00D85D24" w:rsidP="00D85D24">
                  <w:pPr>
                    <w:pStyle w:val="TableParagraph"/>
                    <w:jc w:val="center"/>
                    <w:rPr>
                      <w:rFonts w:eastAsiaTheme="minorEastAsia"/>
                      <w:color w:val="000000" w:themeColor="text1"/>
                      <w:sz w:val="22"/>
                      <w:u w:val="single"/>
                    </w:rPr>
                  </w:pPr>
                  <w:r w:rsidRPr="007E3874">
                    <w:rPr>
                      <w:rFonts w:eastAsiaTheme="minorEastAsia"/>
                      <w:color w:val="000000" w:themeColor="text1"/>
                      <w:sz w:val="22"/>
                      <w:u w:val="single"/>
                    </w:rPr>
                    <w:t>非甲烷总烃</w:t>
                  </w:r>
                </w:p>
              </w:tc>
              <w:tc>
                <w:tcPr>
                  <w:tcW w:w="1223" w:type="pct"/>
                  <w:gridSpan w:val="2"/>
                  <w:vAlign w:val="center"/>
                </w:tcPr>
                <w:p w14:paraId="664E0AB4" w14:textId="71BCBC51" w:rsidR="00D85D24" w:rsidRPr="007E3874" w:rsidRDefault="00D85D24" w:rsidP="00D85D24">
                  <w:pPr>
                    <w:pStyle w:val="TableParagraph"/>
                    <w:jc w:val="center"/>
                    <w:rPr>
                      <w:rFonts w:eastAsiaTheme="minorEastAsia"/>
                      <w:color w:val="000000" w:themeColor="text1"/>
                      <w:sz w:val="22"/>
                      <w:u w:val="single"/>
                    </w:rPr>
                  </w:pPr>
                  <w:r w:rsidRPr="007E3874">
                    <w:rPr>
                      <w:rFonts w:eastAsiaTheme="minorEastAsia"/>
                      <w:color w:val="000000" w:themeColor="text1"/>
                      <w:sz w:val="22"/>
                      <w:u w:val="single"/>
                    </w:rPr>
                    <w:t>0.0021</w:t>
                  </w:r>
                </w:p>
              </w:tc>
            </w:tr>
          </w:tbl>
          <w:p w14:paraId="4E2FE8ED" w14:textId="77777777" w:rsidR="00CC673F" w:rsidRPr="007E3874" w:rsidRDefault="00CC673F">
            <w:pPr>
              <w:autoSpaceDE w:val="0"/>
              <w:autoSpaceDN w:val="0"/>
              <w:ind w:left="2772"/>
              <w:rPr>
                <w:rFonts w:ascii="Times New Roman" w:hAnsi="Times New Roman" w:cs="Times New Roman"/>
                <w:b/>
                <w:color w:val="000000" w:themeColor="text1"/>
                <w:kern w:val="0"/>
                <w:szCs w:val="22"/>
                <w:u w:val="single"/>
                <w:lang w:val="zh-CN" w:bidi="zh-CN"/>
              </w:rPr>
            </w:pPr>
          </w:p>
          <w:p w14:paraId="1F07A018" w14:textId="77777777" w:rsidR="00CC673F" w:rsidRPr="007E3874" w:rsidRDefault="009E10D2">
            <w:pPr>
              <w:pStyle w:val="TableParagraph"/>
              <w:ind w:firstLineChars="200" w:firstLine="480"/>
              <w:rPr>
                <w:rFonts w:eastAsiaTheme="minorEastAsia"/>
                <w:color w:val="000000" w:themeColor="text1"/>
                <w:u w:val="single"/>
              </w:rPr>
            </w:pPr>
            <w:r w:rsidRPr="007E3874">
              <w:rPr>
                <w:rFonts w:eastAsiaTheme="minorEastAsia"/>
                <w:color w:val="000000" w:themeColor="text1"/>
                <w:u w:val="single"/>
              </w:rPr>
              <w:t>项目大气污染物年排放核算情况见下表所示。</w:t>
            </w:r>
          </w:p>
          <w:p w14:paraId="029583F3" w14:textId="77777777" w:rsidR="00CC673F" w:rsidRPr="007E3874" w:rsidRDefault="009E10D2">
            <w:pPr>
              <w:snapToGrid w:val="0"/>
              <w:spacing w:line="360" w:lineRule="auto"/>
              <w:jc w:val="center"/>
              <w:rPr>
                <w:rFonts w:ascii="Times New Roman" w:hAnsi="Times New Roman" w:cs="Times New Roman"/>
                <w:b/>
                <w:color w:val="000000" w:themeColor="text1"/>
                <w:spacing w:val="-1"/>
                <w:u w:val="single"/>
              </w:rPr>
            </w:pPr>
            <w:r w:rsidRPr="007E3874">
              <w:rPr>
                <w:rFonts w:ascii="Times New Roman" w:hAnsi="Times New Roman" w:cs="Times New Roman"/>
                <w:b/>
                <w:color w:val="000000" w:themeColor="text1"/>
                <w:spacing w:val="-26"/>
                <w:u w:val="single"/>
              </w:rPr>
              <w:t>表</w:t>
            </w:r>
            <w:r w:rsidRPr="007E3874">
              <w:rPr>
                <w:rFonts w:ascii="Times New Roman" w:hAnsi="Times New Roman" w:cs="Times New Roman"/>
                <w:b/>
                <w:color w:val="000000" w:themeColor="text1"/>
                <w:u w:val="single"/>
              </w:rPr>
              <w:t xml:space="preserve">7-9 </w:t>
            </w:r>
            <w:r w:rsidRPr="007E3874">
              <w:rPr>
                <w:rFonts w:ascii="Times New Roman" w:hAnsi="Times New Roman" w:cs="Times New Roman"/>
                <w:b/>
                <w:color w:val="000000" w:themeColor="text1"/>
                <w:spacing w:val="-1"/>
                <w:u w:val="single"/>
              </w:rPr>
              <w:t>项目大气污染物年排放量核算表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4396"/>
              <w:gridCol w:w="3818"/>
            </w:tblGrid>
            <w:tr w:rsidR="00EF1568" w:rsidRPr="007E3874" w14:paraId="62B6E9C9" w14:textId="77777777" w:rsidTr="006C6231">
              <w:trPr>
                <w:trHeight w:val="397"/>
              </w:trPr>
              <w:tc>
                <w:tcPr>
                  <w:tcW w:w="467" w:type="pct"/>
                  <w:vAlign w:val="center"/>
                </w:tcPr>
                <w:p w14:paraId="3CF3C2D7" w14:textId="77777777" w:rsidR="00CC673F" w:rsidRPr="007E3874" w:rsidRDefault="009E10D2">
                  <w:pPr>
                    <w:pStyle w:val="TableParagraph"/>
                    <w:jc w:val="center"/>
                    <w:rPr>
                      <w:rFonts w:eastAsiaTheme="minorEastAsia"/>
                      <w:b/>
                      <w:color w:val="000000" w:themeColor="text1"/>
                      <w:sz w:val="21"/>
                      <w:szCs w:val="21"/>
                      <w:u w:val="single"/>
                    </w:rPr>
                  </w:pPr>
                  <w:r w:rsidRPr="007E3874">
                    <w:rPr>
                      <w:rFonts w:eastAsiaTheme="minorEastAsia"/>
                      <w:b/>
                      <w:color w:val="000000" w:themeColor="text1"/>
                      <w:sz w:val="21"/>
                      <w:szCs w:val="21"/>
                      <w:u w:val="single"/>
                    </w:rPr>
                    <w:lastRenderedPageBreak/>
                    <w:t>序号</w:t>
                  </w:r>
                </w:p>
              </w:tc>
              <w:tc>
                <w:tcPr>
                  <w:tcW w:w="2426" w:type="pct"/>
                  <w:vAlign w:val="center"/>
                </w:tcPr>
                <w:p w14:paraId="6E868979" w14:textId="77777777" w:rsidR="00CC673F" w:rsidRPr="007E3874" w:rsidRDefault="009E10D2">
                  <w:pPr>
                    <w:pStyle w:val="TableParagraph"/>
                    <w:jc w:val="center"/>
                    <w:rPr>
                      <w:rFonts w:eastAsiaTheme="minorEastAsia"/>
                      <w:b/>
                      <w:color w:val="000000" w:themeColor="text1"/>
                      <w:sz w:val="21"/>
                      <w:szCs w:val="21"/>
                      <w:u w:val="single"/>
                    </w:rPr>
                  </w:pPr>
                  <w:r w:rsidRPr="007E3874">
                    <w:rPr>
                      <w:rFonts w:eastAsiaTheme="minorEastAsia"/>
                      <w:b/>
                      <w:color w:val="000000" w:themeColor="text1"/>
                      <w:sz w:val="21"/>
                      <w:szCs w:val="21"/>
                      <w:u w:val="single"/>
                    </w:rPr>
                    <w:t>污染物</w:t>
                  </w:r>
                </w:p>
              </w:tc>
              <w:tc>
                <w:tcPr>
                  <w:tcW w:w="2107" w:type="pct"/>
                  <w:vAlign w:val="center"/>
                </w:tcPr>
                <w:p w14:paraId="3A54CFDB" w14:textId="77777777" w:rsidR="00CC673F" w:rsidRPr="007E3874" w:rsidRDefault="009E10D2">
                  <w:pPr>
                    <w:pStyle w:val="TableParagraph"/>
                    <w:jc w:val="center"/>
                    <w:rPr>
                      <w:rFonts w:eastAsiaTheme="minorEastAsia"/>
                      <w:b/>
                      <w:color w:val="000000" w:themeColor="text1"/>
                      <w:sz w:val="21"/>
                      <w:szCs w:val="21"/>
                      <w:u w:val="single"/>
                    </w:rPr>
                  </w:pPr>
                  <w:r w:rsidRPr="007E3874">
                    <w:rPr>
                      <w:rFonts w:eastAsiaTheme="minorEastAsia"/>
                      <w:b/>
                      <w:color w:val="000000" w:themeColor="text1"/>
                      <w:sz w:val="21"/>
                      <w:szCs w:val="21"/>
                      <w:u w:val="single"/>
                    </w:rPr>
                    <w:t>年排放量</w:t>
                  </w:r>
                  <w:r w:rsidRPr="007E3874">
                    <w:rPr>
                      <w:rFonts w:eastAsiaTheme="minorEastAsia"/>
                      <w:b/>
                      <w:color w:val="000000" w:themeColor="text1"/>
                      <w:sz w:val="21"/>
                      <w:szCs w:val="21"/>
                      <w:u w:val="single"/>
                    </w:rPr>
                    <w:t>/</w:t>
                  </w:r>
                  <w:r w:rsidRPr="007E3874">
                    <w:rPr>
                      <w:rFonts w:eastAsiaTheme="minorEastAsia"/>
                      <w:b/>
                      <w:color w:val="000000" w:themeColor="text1"/>
                      <w:sz w:val="21"/>
                      <w:szCs w:val="21"/>
                      <w:u w:val="single"/>
                    </w:rPr>
                    <w:t>（</w:t>
                  </w:r>
                  <w:r w:rsidRPr="007E3874">
                    <w:rPr>
                      <w:rFonts w:eastAsiaTheme="minorEastAsia"/>
                      <w:b/>
                      <w:color w:val="000000" w:themeColor="text1"/>
                      <w:sz w:val="21"/>
                      <w:szCs w:val="21"/>
                      <w:u w:val="single"/>
                    </w:rPr>
                    <w:t>t/a</w:t>
                  </w:r>
                  <w:r w:rsidRPr="007E3874">
                    <w:rPr>
                      <w:rFonts w:eastAsiaTheme="minorEastAsia"/>
                      <w:b/>
                      <w:color w:val="000000" w:themeColor="text1"/>
                      <w:sz w:val="21"/>
                      <w:szCs w:val="21"/>
                      <w:u w:val="single"/>
                    </w:rPr>
                    <w:t>）</w:t>
                  </w:r>
                </w:p>
              </w:tc>
            </w:tr>
            <w:tr w:rsidR="00D85D24" w:rsidRPr="007E3874" w14:paraId="4A5ACA0F" w14:textId="77777777" w:rsidTr="00667DAF">
              <w:trPr>
                <w:trHeight w:val="397"/>
              </w:trPr>
              <w:tc>
                <w:tcPr>
                  <w:tcW w:w="467" w:type="pct"/>
                  <w:vAlign w:val="center"/>
                </w:tcPr>
                <w:p w14:paraId="1E33AD12"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1</w:t>
                  </w:r>
                </w:p>
              </w:tc>
              <w:tc>
                <w:tcPr>
                  <w:tcW w:w="2426" w:type="pct"/>
                  <w:vAlign w:val="center"/>
                </w:tcPr>
                <w:p w14:paraId="3F835857"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VOCs</w:t>
                  </w:r>
                </w:p>
              </w:tc>
              <w:tc>
                <w:tcPr>
                  <w:tcW w:w="2107" w:type="pct"/>
                </w:tcPr>
                <w:p w14:paraId="2CE0E26A" w14:textId="5E2A4C67" w:rsidR="00D85D24" w:rsidRPr="007E3874" w:rsidRDefault="00D85D24" w:rsidP="00D85D24">
                  <w:pPr>
                    <w:pStyle w:val="TableParagraph"/>
                    <w:jc w:val="center"/>
                    <w:rPr>
                      <w:rFonts w:eastAsiaTheme="minorEastAsia"/>
                      <w:color w:val="000000" w:themeColor="text1"/>
                      <w:sz w:val="21"/>
                      <w:szCs w:val="21"/>
                      <w:u w:val="single"/>
                    </w:rPr>
                  </w:pPr>
                  <w:r w:rsidRPr="007E3874">
                    <w:rPr>
                      <w:sz w:val="21"/>
                      <w:szCs w:val="21"/>
                      <w:u w:val="single"/>
                    </w:rPr>
                    <w:t>0.52</w:t>
                  </w:r>
                </w:p>
              </w:tc>
            </w:tr>
            <w:tr w:rsidR="00D85D24" w:rsidRPr="007E3874" w14:paraId="715123D7" w14:textId="77777777" w:rsidTr="00667DAF">
              <w:trPr>
                <w:trHeight w:val="397"/>
              </w:trPr>
              <w:tc>
                <w:tcPr>
                  <w:tcW w:w="467" w:type="pct"/>
                  <w:vAlign w:val="center"/>
                </w:tcPr>
                <w:p w14:paraId="18067B37"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2</w:t>
                  </w:r>
                </w:p>
              </w:tc>
              <w:tc>
                <w:tcPr>
                  <w:tcW w:w="2426" w:type="pct"/>
                  <w:vAlign w:val="center"/>
                </w:tcPr>
                <w:p w14:paraId="4BB1B7AF"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烟尘</w:t>
                  </w:r>
                </w:p>
              </w:tc>
              <w:tc>
                <w:tcPr>
                  <w:tcW w:w="2107" w:type="pct"/>
                </w:tcPr>
                <w:p w14:paraId="7BE09215" w14:textId="07C0C168" w:rsidR="00D85D24" w:rsidRPr="007E3874" w:rsidRDefault="00D85D24" w:rsidP="00D85D24">
                  <w:pPr>
                    <w:pStyle w:val="TableParagraph"/>
                    <w:jc w:val="center"/>
                    <w:rPr>
                      <w:rFonts w:eastAsiaTheme="minorEastAsia"/>
                      <w:color w:val="000000" w:themeColor="text1"/>
                      <w:sz w:val="21"/>
                      <w:szCs w:val="21"/>
                      <w:u w:val="single"/>
                    </w:rPr>
                  </w:pPr>
                  <w:r w:rsidRPr="007E3874">
                    <w:rPr>
                      <w:sz w:val="21"/>
                      <w:szCs w:val="21"/>
                      <w:u w:val="single"/>
                    </w:rPr>
                    <w:t>0.00204</w:t>
                  </w:r>
                </w:p>
              </w:tc>
            </w:tr>
            <w:tr w:rsidR="00D85D24" w:rsidRPr="007E3874" w14:paraId="78072DA5" w14:textId="77777777" w:rsidTr="00667DAF">
              <w:trPr>
                <w:trHeight w:val="397"/>
              </w:trPr>
              <w:tc>
                <w:tcPr>
                  <w:tcW w:w="467" w:type="pct"/>
                  <w:vAlign w:val="center"/>
                </w:tcPr>
                <w:p w14:paraId="50D8E4D1"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3</w:t>
                  </w:r>
                </w:p>
              </w:tc>
              <w:tc>
                <w:tcPr>
                  <w:tcW w:w="2426" w:type="pct"/>
                  <w:vAlign w:val="center"/>
                </w:tcPr>
                <w:p w14:paraId="2BCF0D8E"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锡及其化合物</w:t>
                  </w:r>
                </w:p>
              </w:tc>
              <w:tc>
                <w:tcPr>
                  <w:tcW w:w="2107" w:type="pct"/>
                </w:tcPr>
                <w:p w14:paraId="4147BC14" w14:textId="0B52804A" w:rsidR="00D85D24" w:rsidRPr="007E3874" w:rsidRDefault="00D85D24" w:rsidP="00D85D24">
                  <w:pPr>
                    <w:pStyle w:val="TableParagraph"/>
                    <w:jc w:val="center"/>
                    <w:rPr>
                      <w:rFonts w:eastAsiaTheme="minorEastAsia"/>
                      <w:color w:val="000000" w:themeColor="text1"/>
                      <w:sz w:val="21"/>
                      <w:szCs w:val="21"/>
                      <w:u w:val="single"/>
                    </w:rPr>
                  </w:pPr>
                  <w:r w:rsidRPr="007E3874">
                    <w:rPr>
                      <w:sz w:val="21"/>
                      <w:szCs w:val="21"/>
                      <w:u w:val="single"/>
                    </w:rPr>
                    <w:t>0.00183</w:t>
                  </w:r>
                </w:p>
              </w:tc>
            </w:tr>
            <w:tr w:rsidR="00D85D24" w:rsidRPr="007E3874" w14:paraId="2A975ECF" w14:textId="77777777" w:rsidTr="00667DAF">
              <w:trPr>
                <w:trHeight w:val="397"/>
              </w:trPr>
              <w:tc>
                <w:tcPr>
                  <w:tcW w:w="467" w:type="pct"/>
                  <w:vAlign w:val="center"/>
                </w:tcPr>
                <w:p w14:paraId="466EFFBD"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4</w:t>
                  </w:r>
                </w:p>
              </w:tc>
              <w:tc>
                <w:tcPr>
                  <w:tcW w:w="2426" w:type="pct"/>
                  <w:vAlign w:val="center"/>
                </w:tcPr>
                <w:p w14:paraId="2B55C59C" w14:textId="77777777" w:rsidR="00D85D24" w:rsidRPr="007E3874" w:rsidRDefault="00D85D24" w:rsidP="00D85D24">
                  <w:pPr>
                    <w:pStyle w:val="TableParagraph"/>
                    <w:jc w:val="center"/>
                    <w:rPr>
                      <w:rFonts w:eastAsiaTheme="minorEastAsia"/>
                      <w:color w:val="000000" w:themeColor="text1"/>
                      <w:sz w:val="21"/>
                      <w:szCs w:val="21"/>
                      <w:u w:val="single"/>
                    </w:rPr>
                  </w:pPr>
                  <w:r w:rsidRPr="007E3874">
                    <w:rPr>
                      <w:rFonts w:eastAsiaTheme="minorEastAsia"/>
                      <w:color w:val="000000" w:themeColor="text1"/>
                      <w:sz w:val="21"/>
                      <w:szCs w:val="21"/>
                      <w:u w:val="single"/>
                    </w:rPr>
                    <w:t>非甲烷总烃</w:t>
                  </w:r>
                </w:p>
              </w:tc>
              <w:tc>
                <w:tcPr>
                  <w:tcW w:w="2107" w:type="pct"/>
                </w:tcPr>
                <w:p w14:paraId="148AC43F" w14:textId="4820F029" w:rsidR="00D85D24" w:rsidRPr="007E3874" w:rsidRDefault="00D85D24" w:rsidP="00D85D24">
                  <w:pPr>
                    <w:pStyle w:val="TableParagraph"/>
                    <w:jc w:val="center"/>
                    <w:rPr>
                      <w:rFonts w:eastAsiaTheme="minorEastAsia"/>
                      <w:color w:val="000000" w:themeColor="text1"/>
                      <w:sz w:val="21"/>
                      <w:szCs w:val="21"/>
                      <w:u w:val="single"/>
                    </w:rPr>
                  </w:pPr>
                  <w:r w:rsidRPr="007E3874">
                    <w:rPr>
                      <w:sz w:val="21"/>
                      <w:szCs w:val="21"/>
                      <w:u w:val="single"/>
                    </w:rPr>
                    <w:t>0.00552</w:t>
                  </w:r>
                </w:p>
              </w:tc>
            </w:tr>
          </w:tbl>
          <w:p w14:paraId="0C1CEE57" w14:textId="77777777" w:rsidR="00CC673F" w:rsidRPr="00EF1568" w:rsidRDefault="009E10D2">
            <w:pPr>
              <w:spacing w:beforeLines="50" w:before="156"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非正常排放量核算</w:t>
            </w:r>
          </w:p>
          <w:p w14:paraId="4CF0297D" w14:textId="2C59E64E"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本项目以废气处理设施失效导致的非正常排放为例分析事故状态下大气污染物的排放情况，本项目的废气处理设施主要为活性炭净化装置，一般可在出现故障后当天内发现，并在</w:t>
            </w:r>
            <w:r w:rsidRPr="00EF1568">
              <w:rPr>
                <w:rFonts w:ascii="Times New Roman" w:hAnsi="Times New Roman" w:cs="Times New Roman"/>
                <w:color w:val="000000" w:themeColor="text1"/>
                <w:sz w:val="24"/>
              </w:rPr>
              <w:t>24h</w:t>
            </w:r>
            <w:r w:rsidRPr="00EF1568">
              <w:rPr>
                <w:rFonts w:ascii="Times New Roman" w:hAnsi="Times New Roman" w:cs="Times New Roman"/>
                <w:color w:val="000000" w:themeColor="text1"/>
                <w:sz w:val="24"/>
              </w:rPr>
              <w:t>内进行维护或更换，本环评中非正常排放的单次持续时间按</w:t>
            </w:r>
            <w:r w:rsidRPr="00EF1568">
              <w:rPr>
                <w:rFonts w:ascii="Times New Roman" w:hAnsi="Times New Roman" w:cs="Times New Roman"/>
                <w:color w:val="000000" w:themeColor="text1"/>
                <w:sz w:val="24"/>
              </w:rPr>
              <w:t>8h</w:t>
            </w:r>
            <w:r w:rsidRPr="00EF1568">
              <w:rPr>
                <w:rFonts w:ascii="Times New Roman" w:hAnsi="Times New Roman" w:cs="Times New Roman"/>
                <w:color w:val="000000" w:themeColor="text1"/>
                <w:sz w:val="24"/>
              </w:rPr>
              <w:t>计。</w:t>
            </w:r>
          </w:p>
          <w:p w14:paraId="34748EDB" w14:textId="74397666" w:rsidR="00CC673F" w:rsidRPr="00EF1568" w:rsidRDefault="009E10D2">
            <w:pPr>
              <w:spacing w:line="360" w:lineRule="auto"/>
              <w:jc w:val="center"/>
              <w:rPr>
                <w:rFonts w:ascii="Times New Roman" w:hAnsi="Times New Roman" w:cs="Times New Roman"/>
                <w:b/>
                <w:bCs/>
                <w:color w:val="000000" w:themeColor="text1"/>
              </w:rPr>
            </w:pPr>
            <w:r w:rsidRPr="00EF1568">
              <w:rPr>
                <w:rFonts w:ascii="Times New Roman" w:hAnsi="Times New Roman" w:cs="Times New Roman"/>
                <w:b/>
                <w:bCs/>
                <w:color w:val="000000" w:themeColor="text1"/>
              </w:rPr>
              <w:t>表</w:t>
            </w:r>
            <w:r w:rsidRPr="00EF1568">
              <w:rPr>
                <w:rFonts w:ascii="Times New Roman" w:hAnsi="Times New Roman" w:cs="Times New Roman"/>
                <w:b/>
                <w:bCs/>
                <w:color w:val="000000" w:themeColor="text1"/>
              </w:rPr>
              <w:t xml:space="preserve">7-10  </w:t>
            </w:r>
            <w:r w:rsidRPr="00EF1568">
              <w:rPr>
                <w:rFonts w:ascii="Times New Roman" w:hAnsi="Times New Roman" w:cs="Times New Roman"/>
                <w:b/>
                <w:bCs/>
                <w:color w:val="000000" w:themeColor="text1"/>
              </w:rPr>
              <w:t>大气污染物</w:t>
            </w:r>
            <w:r w:rsidR="00DC03EF" w:rsidRPr="00EF1568">
              <w:rPr>
                <w:rFonts w:ascii="Times New Roman" w:hAnsi="Times New Roman" w:cs="Times New Roman" w:hint="eastAsia"/>
                <w:b/>
                <w:bCs/>
                <w:color w:val="000000" w:themeColor="text1"/>
              </w:rPr>
              <w:t>非正常</w:t>
            </w:r>
            <w:r w:rsidR="00DC03EF" w:rsidRPr="00EF1568">
              <w:rPr>
                <w:rFonts w:ascii="Times New Roman" w:hAnsi="Times New Roman" w:cs="Times New Roman"/>
                <w:b/>
                <w:bCs/>
                <w:color w:val="000000" w:themeColor="text1"/>
              </w:rPr>
              <w:t>排放</w:t>
            </w:r>
            <w:r w:rsidRPr="00EF1568">
              <w:rPr>
                <w:rFonts w:ascii="Times New Roman" w:hAnsi="Times New Roman" w:cs="Times New Roman"/>
                <w:b/>
                <w:bCs/>
                <w:color w:val="000000" w:themeColor="text1"/>
              </w:rPr>
              <w:t>年排放量核算表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
              <w:gridCol w:w="582"/>
              <w:gridCol w:w="1020"/>
              <w:gridCol w:w="821"/>
              <w:gridCol w:w="1192"/>
              <w:gridCol w:w="1109"/>
              <w:gridCol w:w="824"/>
              <w:gridCol w:w="567"/>
              <w:gridCol w:w="2492"/>
            </w:tblGrid>
            <w:tr w:rsidR="00EF1568" w:rsidRPr="00D85D24" w14:paraId="5DB18BEE" w14:textId="77777777" w:rsidTr="00D85D24">
              <w:trPr>
                <w:trHeight w:val="397"/>
                <w:jc w:val="center"/>
              </w:trPr>
              <w:tc>
                <w:tcPr>
                  <w:tcW w:w="250" w:type="pct"/>
                  <w:vAlign w:val="center"/>
                </w:tcPr>
                <w:p w14:paraId="7699375B" w14:textId="77777777" w:rsidR="00CC673F" w:rsidRPr="00D85D24" w:rsidRDefault="009E10D2">
                  <w:pPr>
                    <w:pStyle w:val="TableParagraph"/>
                    <w:jc w:val="center"/>
                    <w:rPr>
                      <w:b/>
                      <w:color w:val="000000" w:themeColor="text1"/>
                      <w:sz w:val="21"/>
                      <w:szCs w:val="21"/>
                    </w:rPr>
                  </w:pPr>
                  <w:r w:rsidRPr="00D85D24">
                    <w:rPr>
                      <w:b/>
                      <w:color w:val="000000" w:themeColor="text1"/>
                      <w:sz w:val="21"/>
                      <w:szCs w:val="21"/>
                    </w:rPr>
                    <w:t>序号</w:t>
                  </w:r>
                </w:p>
              </w:tc>
              <w:tc>
                <w:tcPr>
                  <w:tcW w:w="321" w:type="pct"/>
                  <w:vAlign w:val="center"/>
                </w:tcPr>
                <w:p w14:paraId="6EED890E" w14:textId="77777777" w:rsidR="00CC673F" w:rsidRPr="00D85D24" w:rsidRDefault="009E10D2">
                  <w:pPr>
                    <w:pStyle w:val="TableParagraph"/>
                    <w:jc w:val="center"/>
                    <w:rPr>
                      <w:b/>
                      <w:color w:val="000000" w:themeColor="text1"/>
                      <w:sz w:val="21"/>
                      <w:szCs w:val="21"/>
                    </w:rPr>
                  </w:pPr>
                  <w:r w:rsidRPr="00D85D24">
                    <w:rPr>
                      <w:b/>
                      <w:color w:val="000000" w:themeColor="text1"/>
                      <w:sz w:val="21"/>
                      <w:szCs w:val="21"/>
                    </w:rPr>
                    <w:t>污染源</w:t>
                  </w:r>
                </w:p>
              </w:tc>
              <w:tc>
                <w:tcPr>
                  <w:tcW w:w="563" w:type="pct"/>
                  <w:vAlign w:val="center"/>
                </w:tcPr>
                <w:p w14:paraId="29AFC69D" w14:textId="77777777" w:rsidR="00CC673F" w:rsidRPr="00D85D24" w:rsidRDefault="009E10D2">
                  <w:pPr>
                    <w:pStyle w:val="TableParagraph"/>
                    <w:jc w:val="center"/>
                    <w:rPr>
                      <w:b/>
                      <w:color w:val="000000" w:themeColor="text1"/>
                      <w:sz w:val="21"/>
                      <w:szCs w:val="21"/>
                    </w:rPr>
                  </w:pPr>
                  <w:r w:rsidRPr="00D85D24">
                    <w:rPr>
                      <w:b/>
                      <w:color w:val="000000" w:themeColor="text1"/>
                      <w:sz w:val="21"/>
                      <w:szCs w:val="21"/>
                    </w:rPr>
                    <w:t>非正常排放原因</w:t>
                  </w:r>
                </w:p>
              </w:tc>
              <w:tc>
                <w:tcPr>
                  <w:tcW w:w="453" w:type="pct"/>
                  <w:vAlign w:val="center"/>
                </w:tcPr>
                <w:p w14:paraId="5763377F" w14:textId="77777777" w:rsidR="00CC673F" w:rsidRPr="00D85D24" w:rsidRDefault="009E10D2">
                  <w:pPr>
                    <w:pStyle w:val="TableParagraph"/>
                    <w:jc w:val="center"/>
                    <w:rPr>
                      <w:b/>
                      <w:color w:val="000000" w:themeColor="text1"/>
                      <w:sz w:val="21"/>
                      <w:szCs w:val="21"/>
                    </w:rPr>
                  </w:pPr>
                  <w:r w:rsidRPr="00D85D24">
                    <w:rPr>
                      <w:b/>
                      <w:color w:val="000000" w:themeColor="text1"/>
                      <w:sz w:val="21"/>
                      <w:szCs w:val="21"/>
                    </w:rPr>
                    <w:t>污染物</w:t>
                  </w:r>
                </w:p>
              </w:tc>
              <w:tc>
                <w:tcPr>
                  <w:tcW w:w="658" w:type="pct"/>
                  <w:vAlign w:val="center"/>
                </w:tcPr>
                <w:p w14:paraId="1454E166" w14:textId="77777777" w:rsidR="00CC673F" w:rsidRPr="00D85D24" w:rsidRDefault="009E10D2">
                  <w:pPr>
                    <w:pStyle w:val="TableParagraph"/>
                    <w:spacing w:before="45"/>
                    <w:jc w:val="center"/>
                    <w:rPr>
                      <w:b/>
                      <w:color w:val="000000" w:themeColor="text1"/>
                      <w:sz w:val="21"/>
                      <w:szCs w:val="21"/>
                    </w:rPr>
                  </w:pPr>
                  <w:r w:rsidRPr="00D85D24">
                    <w:rPr>
                      <w:b/>
                      <w:color w:val="000000" w:themeColor="text1"/>
                      <w:sz w:val="21"/>
                      <w:szCs w:val="21"/>
                    </w:rPr>
                    <w:t>非正常排放浓度</w:t>
                  </w:r>
                  <w:r w:rsidRPr="00D85D24">
                    <w:rPr>
                      <w:b/>
                      <w:color w:val="000000" w:themeColor="text1"/>
                      <w:sz w:val="21"/>
                      <w:szCs w:val="21"/>
                    </w:rPr>
                    <w:t>(mg/m</w:t>
                  </w:r>
                  <w:r w:rsidRPr="00D85D24">
                    <w:rPr>
                      <w:b/>
                      <w:color w:val="000000" w:themeColor="text1"/>
                      <w:sz w:val="21"/>
                      <w:szCs w:val="21"/>
                      <w:vertAlign w:val="superscript"/>
                    </w:rPr>
                    <w:t>3</w:t>
                  </w:r>
                  <w:r w:rsidRPr="00D85D24">
                    <w:rPr>
                      <w:b/>
                      <w:color w:val="000000" w:themeColor="text1"/>
                      <w:sz w:val="21"/>
                      <w:szCs w:val="21"/>
                    </w:rPr>
                    <w:t>)</w:t>
                  </w:r>
                </w:p>
              </w:tc>
              <w:tc>
                <w:tcPr>
                  <w:tcW w:w="612" w:type="pct"/>
                  <w:vAlign w:val="center"/>
                </w:tcPr>
                <w:p w14:paraId="1757CCDD" w14:textId="77777777" w:rsidR="00CC673F" w:rsidRPr="00D85D24" w:rsidRDefault="009E10D2">
                  <w:pPr>
                    <w:pStyle w:val="TableParagraph"/>
                    <w:spacing w:before="33"/>
                    <w:jc w:val="center"/>
                    <w:rPr>
                      <w:b/>
                      <w:color w:val="000000" w:themeColor="text1"/>
                      <w:sz w:val="21"/>
                      <w:szCs w:val="21"/>
                    </w:rPr>
                  </w:pPr>
                  <w:r w:rsidRPr="00D85D24">
                    <w:rPr>
                      <w:b/>
                      <w:color w:val="000000" w:themeColor="text1"/>
                      <w:sz w:val="21"/>
                      <w:szCs w:val="21"/>
                    </w:rPr>
                    <w:t>非正常排放速率</w:t>
                  </w:r>
                  <w:r w:rsidRPr="00D85D24">
                    <w:rPr>
                      <w:b/>
                      <w:color w:val="000000" w:themeColor="text1"/>
                      <w:sz w:val="21"/>
                      <w:szCs w:val="21"/>
                    </w:rPr>
                    <w:t>/(kg/h</w:t>
                  </w:r>
                  <w:r w:rsidRPr="00D85D24">
                    <w:rPr>
                      <w:b/>
                      <w:color w:val="000000" w:themeColor="text1"/>
                      <w:sz w:val="21"/>
                      <w:szCs w:val="21"/>
                    </w:rPr>
                    <w:t>）</w:t>
                  </w:r>
                </w:p>
              </w:tc>
              <w:tc>
                <w:tcPr>
                  <w:tcW w:w="455" w:type="pct"/>
                  <w:vAlign w:val="center"/>
                </w:tcPr>
                <w:p w14:paraId="1E5B06B7" w14:textId="77777777" w:rsidR="00CC673F" w:rsidRPr="00D85D24" w:rsidRDefault="009E10D2">
                  <w:pPr>
                    <w:pStyle w:val="TableParagraph"/>
                    <w:jc w:val="center"/>
                    <w:rPr>
                      <w:b/>
                      <w:color w:val="000000" w:themeColor="text1"/>
                      <w:sz w:val="21"/>
                      <w:szCs w:val="21"/>
                    </w:rPr>
                  </w:pPr>
                  <w:r w:rsidRPr="00D85D24">
                    <w:rPr>
                      <w:b/>
                      <w:color w:val="000000" w:themeColor="text1"/>
                      <w:sz w:val="21"/>
                      <w:szCs w:val="21"/>
                    </w:rPr>
                    <w:t>单次持续时间</w:t>
                  </w:r>
                  <w:r w:rsidRPr="00D85D24">
                    <w:rPr>
                      <w:b/>
                      <w:color w:val="000000" w:themeColor="text1"/>
                      <w:sz w:val="21"/>
                      <w:szCs w:val="21"/>
                    </w:rPr>
                    <w:t>/h</w:t>
                  </w:r>
                </w:p>
              </w:tc>
              <w:tc>
                <w:tcPr>
                  <w:tcW w:w="313" w:type="pct"/>
                  <w:vAlign w:val="center"/>
                </w:tcPr>
                <w:p w14:paraId="251D5873" w14:textId="77777777" w:rsidR="00CC673F" w:rsidRPr="00D85D24" w:rsidRDefault="009E10D2">
                  <w:pPr>
                    <w:pStyle w:val="TableParagraph"/>
                    <w:spacing w:before="33"/>
                    <w:jc w:val="center"/>
                    <w:rPr>
                      <w:b/>
                      <w:color w:val="000000" w:themeColor="text1"/>
                      <w:sz w:val="21"/>
                      <w:szCs w:val="21"/>
                    </w:rPr>
                  </w:pPr>
                  <w:r w:rsidRPr="00D85D24">
                    <w:rPr>
                      <w:b/>
                      <w:color w:val="000000" w:themeColor="text1"/>
                      <w:sz w:val="21"/>
                      <w:szCs w:val="21"/>
                    </w:rPr>
                    <w:t>年发生频次</w:t>
                  </w:r>
                  <w:r w:rsidRPr="00D85D24">
                    <w:rPr>
                      <w:b/>
                      <w:color w:val="000000" w:themeColor="text1"/>
                      <w:sz w:val="21"/>
                      <w:szCs w:val="21"/>
                    </w:rPr>
                    <w:t>/</w:t>
                  </w:r>
                  <w:r w:rsidRPr="00D85D24">
                    <w:rPr>
                      <w:b/>
                      <w:color w:val="000000" w:themeColor="text1"/>
                      <w:sz w:val="21"/>
                      <w:szCs w:val="21"/>
                    </w:rPr>
                    <w:t>次</w:t>
                  </w:r>
                </w:p>
              </w:tc>
              <w:tc>
                <w:tcPr>
                  <w:tcW w:w="1375" w:type="pct"/>
                  <w:vAlign w:val="center"/>
                </w:tcPr>
                <w:p w14:paraId="71D6EF91" w14:textId="77777777" w:rsidR="00CC673F" w:rsidRPr="00D85D24" w:rsidRDefault="009E10D2">
                  <w:pPr>
                    <w:pStyle w:val="TableParagraph"/>
                    <w:spacing w:before="33"/>
                    <w:jc w:val="center"/>
                    <w:rPr>
                      <w:b/>
                      <w:color w:val="000000" w:themeColor="text1"/>
                      <w:sz w:val="21"/>
                      <w:szCs w:val="21"/>
                    </w:rPr>
                  </w:pPr>
                  <w:r w:rsidRPr="00D85D24">
                    <w:rPr>
                      <w:b/>
                      <w:color w:val="000000" w:themeColor="text1"/>
                      <w:sz w:val="21"/>
                      <w:szCs w:val="21"/>
                    </w:rPr>
                    <w:t>应对措施</w:t>
                  </w:r>
                </w:p>
              </w:tc>
            </w:tr>
            <w:tr w:rsidR="00D85D24" w:rsidRPr="00D85D24" w14:paraId="222C5741" w14:textId="77777777" w:rsidTr="00D85D24">
              <w:trPr>
                <w:trHeight w:val="397"/>
                <w:jc w:val="center"/>
              </w:trPr>
              <w:tc>
                <w:tcPr>
                  <w:tcW w:w="250" w:type="pct"/>
                  <w:vMerge w:val="restart"/>
                  <w:vAlign w:val="center"/>
                </w:tcPr>
                <w:p w14:paraId="7F5205D8"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1</w:t>
                  </w:r>
                </w:p>
              </w:tc>
              <w:tc>
                <w:tcPr>
                  <w:tcW w:w="321" w:type="pct"/>
                  <w:vMerge w:val="restart"/>
                  <w:vAlign w:val="center"/>
                </w:tcPr>
                <w:p w14:paraId="08B72E40" w14:textId="77777777" w:rsidR="00D85D24" w:rsidRPr="00D85D24" w:rsidRDefault="00D85D24" w:rsidP="00D85D24">
                  <w:pPr>
                    <w:pStyle w:val="a0"/>
                    <w:spacing w:after="0" w:line="300" w:lineRule="auto"/>
                    <w:ind w:firstLineChars="0" w:firstLine="0"/>
                    <w:rPr>
                      <w:rFonts w:ascii="Times New Roman" w:hAnsi="Times New Roman" w:cs="Times New Roman"/>
                      <w:color w:val="000000" w:themeColor="text1"/>
                      <w:sz w:val="21"/>
                      <w:szCs w:val="21"/>
                    </w:rPr>
                  </w:pPr>
                  <w:r w:rsidRPr="00D85D24">
                    <w:rPr>
                      <w:rFonts w:ascii="Times New Roman" w:hAnsi="Times New Roman" w:cs="Times New Roman"/>
                      <w:color w:val="000000" w:themeColor="text1"/>
                      <w:sz w:val="21"/>
                      <w:szCs w:val="21"/>
                    </w:rPr>
                    <w:t>排气筒</w:t>
                  </w:r>
                </w:p>
              </w:tc>
              <w:tc>
                <w:tcPr>
                  <w:tcW w:w="563" w:type="pct"/>
                  <w:vMerge w:val="restart"/>
                  <w:vAlign w:val="center"/>
                </w:tcPr>
                <w:p w14:paraId="76760D9C"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环保设施故障</w:t>
                  </w:r>
                </w:p>
              </w:tc>
              <w:tc>
                <w:tcPr>
                  <w:tcW w:w="453" w:type="pct"/>
                  <w:vAlign w:val="center"/>
                </w:tcPr>
                <w:p w14:paraId="29F51B00"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VOCs</w:t>
                  </w:r>
                </w:p>
              </w:tc>
              <w:tc>
                <w:tcPr>
                  <w:tcW w:w="658" w:type="pct"/>
                  <w:vAlign w:val="center"/>
                </w:tcPr>
                <w:p w14:paraId="3B199642" w14:textId="544A6C29" w:rsidR="00D85D24" w:rsidRPr="00D85D24" w:rsidRDefault="00D85D24" w:rsidP="00D85D24">
                  <w:pPr>
                    <w:pStyle w:val="TableParagraph"/>
                    <w:jc w:val="center"/>
                    <w:rPr>
                      <w:color w:val="000000" w:themeColor="text1"/>
                      <w:sz w:val="21"/>
                      <w:szCs w:val="21"/>
                    </w:rPr>
                  </w:pPr>
                  <w:r w:rsidRPr="00D85D24">
                    <w:rPr>
                      <w:sz w:val="21"/>
                      <w:szCs w:val="21"/>
                    </w:rPr>
                    <w:t>23.4</w:t>
                  </w:r>
                </w:p>
              </w:tc>
              <w:tc>
                <w:tcPr>
                  <w:tcW w:w="612" w:type="pct"/>
                  <w:vAlign w:val="center"/>
                </w:tcPr>
                <w:p w14:paraId="5FA631D9" w14:textId="1A7054B1" w:rsidR="00D85D24" w:rsidRPr="00D85D24" w:rsidRDefault="00D85D24" w:rsidP="00D85D24">
                  <w:pPr>
                    <w:pStyle w:val="TableParagraph"/>
                    <w:jc w:val="center"/>
                    <w:rPr>
                      <w:color w:val="000000" w:themeColor="text1"/>
                      <w:sz w:val="21"/>
                      <w:szCs w:val="21"/>
                    </w:rPr>
                  </w:pPr>
                  <w:r w:rsidRPr="00D85D24">
                    <w:rPr>
                      <w:sz w:val="21"/>
                      <w:szCs w:val="21"/>
                    </w:rPr>
                    <w:t>0.234</w:t>
                  </w:r>
                </w:p>
              </w:tc>
              <w:tc>
                <w:tcPr>
                  <w:tcW w:w="455" w:type="pct"/>
                  <w:vMerge w:val="restart"/>
                  <w:vAlign w:val="center"/>
                </w:tcPr>
                <w:p w14:paraId="05D343CD"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8h</w:t>
                  </w:r>
                </w:p>
              </w:tc>
              <w:tc>
                <w:tcPr>
                  <w:tcW w:w="313" w:type="pct"/>
                  <w:vMerge w:val="restart"/>
                  <w:vAlign w:val="center"/>
                </w:tcPr>
                <w:p w14:paraId="14DCCD84"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w:t>
                  </w:r>
                </w:p>
              </w:tc>
              <w:tc>
                <w:tcPr>
                  <w:tcW w:w="1375" w:type="pct"/>
                  <w:vMerge w:val="restart"/>
                  <w:vAlign w:val="center"/>
                </w:tcPr>
                <w:p w14:paraId="75C503B6"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做好废气处理设施的检修和维护，保持设备的正常运行，减少非正常工况下事故排放，减少废气排放对周边环境的影响</w:t>
                  </w:r>
                </w:p>
              </w:tc>
            </w:tr>
            <w:tr w:rsidR="00D85D24" w:rsidRPr="00D85D24" w14:paraId="6CE3438A" w14:textId="77777777" w:rsidTr="00D85D24">
              <w:trPr>
                <w:trHeight w:val="578"/>
                <w:jc w:val="center"/>
              </w:trPr>
              <w:tc>
                <w:tcPr>
                  <w:tcW w:w="250" w:type="pct"/>
                  <w:vMerge/>
                  <w:vAlign w:val="center"/>
                </w:tcPr>
                <w:p w14:paraId="1A1C0F17" w14:textId="77777777" w:rsidR="00D85D24" w:rsidRPr="00D85D24" w:rsidRDefault="00D85D24" w:rsidP="00D85D24">
                  <w:pPr>
                    <w:pStyle w:val="TableParagraph"/>
                    <w:jc w:val="center"/>
                    <w:rPr>
                      <w:color w:val="000000" w:themeColor="text1"/>
                      <w:sz w:val="21"/>
                      <w:szCs w:val="21"/>
                    </w:rPr>
                  </w:pPr>
                </w:p>
              </w:tc>
              <w:tc>
                <w:tcPr>
                  <w:tcW w:w="321" w:type="pct"/>
                  <w:vMerge/>
                  <w:vAlign w:val="center"/>
                </w:tcPr>
                <w:p w14:paraId="417B9ADB" w14:textId="77777777" w:rsidR="00D85D24" w:rsidRPr="00D85D24" w:rsidRDefault="00D85D24" w:rsidP="00D85D24">
                  <w:pPr>
                    <w:pStyle w:val="a0"/>
                    <w:spacing w:after="0" w:line="300" w:lineRule="auto"/>
                    <w:ind w:firstLineChars="0" w:firstLine="0"/>
                    <w:rPr>
                      <w:rFonts w:ascii="Times New Roman" w:hAnsi="Times New Roman" w:cs="Times New Roman"/>
                      <w:color w:val="000000" w:themeColor="text1"/>
                      <w:sz w:val="21"/>
                      <w:szCs w:val="21"/>
                    </w:rPr>
                  </w:pPr>
                </w:p>
              </w:tc>
              <w:tc>
                <w:tcPr>
                  <w:tcW w:w="563" w:type="pct"/>
                  <w:vMerge/>
                  <w:vAlign w:val="center"/>
                </w:tcPr>
                <w:p w14:paraId="3DF0918F" w14:textId="77777777" w:rsidR="00D85D24" w:rsidRPr="00D85D24" w:rsidRDefault="00D85D24" w:rsidP="00D85D24">
                  <w:pPr>
                    <w:pStyle w:val="TableParagraph"/>
                    <w:jc w:val="center"/>
                    <w:rPr>
                      <w:color w:val="000000" w:themeColor="text1"/>
                      <w:sz w:val="21"/>
                      <w:szCs w:val="21"/>
                    </w:rPr>
                  </w:pPr>
                </w:p>
              </w:tc>
              <w:tc>
                <w:tcPr>
                  <w:tcW w:w="453" w:type="pct"/>
                  <w:vAlign w:val="center"/>
                </w:tcPr>
                <w:p w14:paraId="510CF829"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烟尘</w:t>
                  </w:r>
                </w:p>
              </w:tc>
              <w:tc>
                <w:tcPr>
                  <w:tcW w:w="658" w:type="pct"/>
                  <w:vAlign w:val="center"/>
                </w:tcPr>
                <w:p w14:paraId="7999153B" w14:textId="7721CDA3" w:rsidR="00D85D24" w:rsidRPr="00D85D24" w:rsidRDefault="00D85D24" w:rsidP="00D85D24">
                  <w:pPr>
                    <w:pStyle w:val="TableParagraph"/>
                    <w:jc w:val="center"/>
                    <w:rPr>
                      <w:color w:val="000000" w:themeColor="text1"/>
                      <w:sz w:val="21"/>
                      <w:szCs w:val="21"/>
                    </w:rPr>
                  </w:pPr>
                  <w:r w:rsidRPr="00D85D24">
                    <w:rPr>
                      <w:sz w:val="21"/>
                      <w:szCs w:val="21"/>
                    </w:rPr>
                    <w:t>0.918</w:t>
                  </w:r>
                </w:p>
              </w:tc>
              <w:tc>
                <w:tcPr>
                  <w:tcW w:w="612" w:type="pct"/>
                  <w:vAlign w:val="center"/>
                </w:tcPr>
                <w:p w14:paraId="00D07E8F" w14:textId="2AB10374" w:rsidR="00D85D24" w:rsidRPr="00D85D24" w:rsidRDefault="00D85D24" w:rsidP="00D85D24">
                  <w:pPr>
                    <w:pStyle w:val="TableParagraph"/>
                    <w:jc w:val="center"/>
                    <w:rPr>
                      <w:color w:val="000000" w:themeColor="text1"/>
                      <w:sz w:val="21"/>
                      <w:szCs w:val="21"/>
                    </w:rPr>
                  </w:pPr>
                  <w:r w:rsidRPr="00D85D24">
                    <w:rPr>
                      <w:sz w:val="21"/>
                      <w:szCs w:val="21"/>
                    </w:rPr>
                    <w:t>0.00918</w:t>
                  </w:r>
                </w:p>
              </w:tc>
              <w:tc>
                <w:tcPr>
                  <w:tcW w:w="455" w:type="pct"/>
                  <w:vMerge/>
                  <w:vAlign w:val="center"/>
                </w:tcPr>
                <w:p w14:paraId="5993ECD2" w14:textId="77777777" w:rsidR="00D85D24" w:rsidRPr="00D85D24" w:rsidRDefault="00D85D24" w:rsidP="00D85D24">
                  <w:pPr>
                    <w:pStyle w:val="TableParagraph"/>
                    <w:jc w:val="center"/>
                    <w:rPr>
                      <w:color w:val="000000" w:themeColor="text1"/>
                      <w:sz w:val="21"/>
                      <w:szCs w:val="21"/>
                    </w:rPr>
                  </w:pPr>
                </w:p>
              </w:tc>
              <w:tc>
                <w:tcPr>
                  <w:tcW w:w="313" w:type="pct"/>
                  <w:vMerge/>
                  <w:vAlign w:val="center"/>
                </w:tcPr>
                <w:p w14:paraId="1AF108F6" w14:textId="77777777" w:rsidR="00D85D24" w:rsidRPr="00D85D24" w:rsidRDefault="00D85D24" w:rsidP="00D85D24">
                  <w:pPr>
                    <w:pStyle w:val="TableParagraph"/>
                    <w:jc w:val="center"/>
                    <w:rPr>
                      <w:color w:val="000000" w:themeColor="text1"/>
                      <w:sz w:val="21"/>
                      <w:szCs w:val="21"/>
                    </w:rPr>
                  </w:pPr>
                </w:p>
              </w:tc>
              <w:tc>
                <w:tcPr>
                  <w:tcW w:w="1375" w:type="pct"/>
                  <w:vMerge/>
                  <w:vAlign w:val="center"/>
                </w:tcPr>
                <w:p w14:paraId="2BF18E0D" w14:textId="77777777" w:rsidR="00D85D24" w:rsidRPr="00D85D24" w:rsidRDefault="00D85D24" w:rsidP="00D85D24">
                  <w:pPr>
                    <w:pStyle w:val="TableParagraph"/>
                    <w:jc w:val="center"/>
                    <w:rPr>
                      <w:color w:val="000000" w:themeColor="text1"/>
                      <w:sz w:val="21"/>
                      <w:szCs w:val="21"/>
                    </w:rPr>
                  </w:pPr>
                </w:p>
              </w:tc>
            </w:tr>
            <w:tr w:rsidR="00D85D24" w:rsidRPr="00D85D24" w14:paraId="49784B23" w14:textId="77777777" w:rsidTr="00D85D24">
              <w:trPr>
                <w:trHeight w:val="577"/>
                <w:jc w:val="center"/>
              </w:trPr>
              <w:tc>
                <w:tcPr>
                  <w:tcW w:w="250" w:type="pct"/>
                  <w:vMerge/>
                  <w:vAlign w:val="center"/>
                </w:tcPr>
                <w:p w14:paraId="65A2F586" w14:textId="77777777" w:rsidR="00D85D24" w:rsidRPr="00D85D24" w:rsidRDefault="00D85D24" w:rsidP="00D85D24">
                  <w:pPr>
                    <w:pStyle w:val="TableParagraph"/>
                    <w:jc w:val="center"/>
                    <w:rPr>
                      <w:color w:val="000000" w:themeColor="text1"/>
                      <w:sz w:val="21"/>
                      <w:szCs w:val="21"/>
                    </w:rPr>
                  </w:pPr>
                </w:p>
              </w:tc>
              <w:tc>
                <w:tcPr>
                  <w:tcW w:w="321" w:type="pct"/>
                  <w:vMerge/>
                  <w:vAlign w:val="center"/>
                </w:tcPr>
                <w:p w14:paraId="37B20134" w14:textId="77777777" w:rsidR="00D85D24" w:rsidRPr="00D85D24" w:rsidRDefault="00D85D24" w:rsidP="00D85D24">
                  <w:pPr>
                    <w:pStyle w:val="a0"/>
                    <w:spacing w:after="0" w:line="300" w:lineRule="auto"/>
                    <w:ind w:firstLineChars="0" w:firstLine="0"/>
                    <w:rPr>
                      <w:rFonts w:ascii="Times New Roman" w:hAnsi="Times New Roman" w:cs="Times New Roman"/>
                      <w:color w:val="000000" w:themeColor="text1"/>
                      <w:sz w:val="21"/>
                      <w:szCs w:val="21"/>
                    </w:rPr>
                  </w:pPr>
                </w:p>
              </w:tc>
              <w:tc>
                <w:tcPr>
                  <w:tcW w:w="563" w:type="pct"/>
                  <w:vMerge/>
                  <w:vAlign w:val="center"/>
                </w:tcPr>
                <w:p w14:paraId="42E4F478" w14:textId="77777777" w:rsidR="00D85D24" w:rsidRPr="00D85D24" w:rsidRDefault="00D85D24" w:rsidP="00D85D24">
                  <w:pPr>
                    <w:pStyle w:val="TableParagraph"/>
                    <w:jc w:val="center"/>
                    <w:rPr>
                      <w:color w:val="000000" w:themeColor="text1"/>
                      <w:sz w:val="21"/>
                      <w:szCs w:val="21"/>
                    </w:rPr>
                  </w:pPr>
                </w:p>
              </w:tc>
              <w:tc>
                <w:tcPr>
                  <w:tcW w:w="453" w:type="pct"/>
                  <w:vAlign w:val="center"/>
                </w:tcPr>
                <w:p w14:paraId="64836B7F" w14:textId="77777777" w:rsidR="00D85D24" w:rsidRPr="00D85D24" w:rsidRDefault="00D85D24" w:rsidP="00D85D24">
                  <w:pPr>
                    <w:pStyle w:val="TableParagraph"/>
                    <w:jc w:val="center"/>
                    <w:rPr>
                      <w:color w:val="000000" w:themeColor="text1"/>
                      <w:sz w:val="21"/>
                      <w:szCs w:val="21"/>
                    </w:rPr>
                  </w:pPr>
                  <w:r w:rsidRPr="00D85D24">
                    <w:rPr>
                      <w:color w:val="000000" w:themeColor="text1"/>
                      <w:sz w:val="21"/>
                      <w:szCs w:val="21"/>
                    </w:rPr>
                    <w:t>锡及其化合物</w:t>
                  </w:r>
                </w:p>
              </w:tc>
              <w:tc>
                <w:tcPr>
                  <w:tcW w:w="658" w:type="pct"/>
                  <w:vAlign w:val="center"/>
                </w:tcPr>
                <w:p w14:paraId="20BFC10E" w14:textId="7716E4FE" w:rsidR="00D85D24" w:rsidRPr="00D85D24" w:rsidRDefault="00D85D24" w:rsidP="00D85D24">
                  <w:pPr>
                    <w:pStyle w:val="TableParagraph"/>
                    <w:jc w:val="center"/>
                    <w:rPr>
                      <w:color w:val="000000" w:themeColor="text1"/>
                      <w:sz w:val="21"/>
                      <w:szCs w:val="21"/>
                    </w:rPr>
                  </w:pPr>
                  <w:r w:rsidRPr="00D85D24">
                    <w:rPr>
                      <w:sz w:val="21"/>
                      <w:szCs w:val="21"/>
                    </w:rPr>
                    <w:t>0.826</w:t>
                  </w:r>
                </w:p>
              </w:tc>
              <w:tc>
                <w:tcPr>
                  <w:tcW w:w="612" w:type="pct"/>
                  <w:vAlign w:val="center"/>
                </w:tcPr>
                <w:p w14:paraId="775DE85C" w14:textId="604AF993" w:rsidR="00D85D24" w:rsidRPr="00D85D24" w:rsidRDefault="00D85D24" w:rsidP="00D85D24">
                  <w:pPr>
                    <w:pStyle w:val="TableParagraph"/>
                    <w:jc w:val="center"/>
                    <w:rPr>
                      <w:color w:val="000000" w:themeColor="text1"/>
                      <w:sz w:val="21"/>
                      <w:szCs w:val="21"/>
                    </w:rPr>
                  </w:pPr>
                  <w:r w:rsidRPr="00D85D24">
                    <w:rPr>
                      <w:sz w:val="21"/>
                      <w:szCs w:val="21"/>
                    </w:rPr>
                    <w:t>0.00826</w:t>
                  </w:r>
                </w:p>
              </w:tc>
              <w:tc>
                <w:tcPr>
                  <w:tcW w:w="455" w:type="pct"/>
                  <w:vMerge/>
                  <w:vAlign w:val="center"/>
                </w:tcPr>
                <w:p w14:paraId="68A80D0D" w14:textId="77777777" w:rsidR="00D85D24" w:rsidRPr="00D85D24" w:rsidRDefault="00D85D24" w:rsidP="00D85D24">
                  <w:pPr>
                    <w:pStyle w:val="TableParagraph"/>
                    <w:jc w:val="center"/>
                    <w:rPr>
                      <w:color w:val="000000" w:themeColor="text1"/>
                      <w:sz w:val="21"/>
                      <w:szCs w:val="21"/>
                    </w:rPr>
                  </w:pPr>
                </w:p>
              </w:tc>
              <w:tc>
                <w:tcPr>
                  <w:tcW w:w="313" w:type="pct"/>
                  <w:vMerge/>
                  <w:vAlign w:val="center"/>
                </w:tcPr>
                <w:p w14:paraId="1209A0D7" w14:textId="77777777" w:rsidR="00D85D24" w:rsidRPr="00D85D24" w:rsidRDefault="00D85D24" w:rsidP="00D85D24">
                  <w:pPr>
                    <w:pStyle w:val="TableParagraph"/>
                    <w:jc w:val="center"/>
                    <w:rPr>
                      <w:color w:val="000000" w:themeColor="text1"/>
                      <w:sz w:val="21"/>
                      <w:szCs w:val="21"/>
                    </w:rPr>
                  </w:pPr>
                </w:p>
              </w:tc>
              <w:tc>
                <w:tcPr>
                  <w:tcW w:w="1375" w:type="pct"/>
                  <w:vMerge/>
                  <w:vAlign w:val="center"/>
                </w:tcPr>
                <w:p w14:paraId="166C07EA" w14:textId="77777777" w:rsidR="00D85D24" w:rsidRPr="00D85D24" w:rsidRDefault="00D85D24" w:rsidP="00D85D24">
                  <w:pPr>
                    <w:pStyle w:val="TableParagraph"/>
                    <w:jc w:val="center"/>
                    <w:rPr>
                      <w:color w:val="000000" w:themeColor="text1"/>
                      <w:sz w:val="21"/>
                      <w:szCs w:val="21"/>
                    </w:rPr>
                  </w:pPr>
                </w:p>
              </w:tc>
            </w:tr>
            <w:tr w:rsidR="00EF1568" w:rsidRPr="00D85D24" w14:paraId="266C6E57" w14:textId="77777777" w:rsidTr="00D85D24">
              <w:trPr>
                <w:trHeight w:val="577"/>
                <w:jc w:val="center"/>
              </w:trPr>
              <w:tc>
                <w:tcPr>
                  <w:tcW w:w="250" w:type="pct"/>
                  <w:vMerge/>
                  <w:vAlign w:val="center"/>
                </w:tcPr>
                <w:p w14:paraId="26E76139" w14:textId="77777777" w:rsidR="00F60332" w:rsidRPr="00D85D24" w:rsidRDefault="00F60332" w:rsidP="00F60332">
                  <w:pPr>
                    <w:pStyle w:val="TableParagraph"/>
                    <w:jc w:val="center"/>
                    <w:rPr>
                      <w:color w:val="000000" w:themeColor="text1"/>
                      <w:sz w:val="21"/>
                      <w:szCs w:val="21"/>
                    </w:rPr>
                  </w:pPr>
                </w:p>
              </w:tc>
              <w:tc>
                <w:tcPr>
                  <w:tcW w:w="321" w:type="pct"/>
                  <w:vMerge/>
                  <w:vAlign w:val="center"/>
                </w:tcPr>
                <w:p w14:paraId="15898394" w14:textId="77777777" w:rsidR="00F60332" w:rsidRPr="00D85D24" w:rsidRDefault="00F60332" w:rsidP="00F60332">
                  <w:pPr>
                    <w:pStyle w:val="a0"/>
                    <w:spacing w:after="0" w:line="300" w:lineRule="auto"/>
                    <w:ind w:firstLineChars="0" w:firstLine="0"/>
                    <w:rPr>
                      <w:rFonts w:ascii="Times New Roman" w:hAnsi="Times New Roman" w:cs="Times New Roman"/>
                      <w:color w:val="000000" w:themeColor="text1"/>
                      <w:sz w:val="21"/>
                      <w:szCs w:val="21"/>
                    </w:rPr>
                  </w:pPr>
                </w:p>
              </w:tc>
              <w:tc>
                <w:tcPr>
                  <w:tcW w:w="563" w:type="pct"/>
                  <w:vMerge/>
                  <w:vAlign w:val="center"/>
                </w:tcPr>
                <w:p w14:paraId="57897D43" w14:textId="77777777" w:rsidR="00F60332" w:rsidRPr="00D85D24" w:rsidRDefault="00F60332" w:rsidP="00F60332">
                  <w:pPr>
                    <w:pStyle w:val="TableParagraph"/>
                    <w:jc w:val="center"/>
                    <w:rPr>
                      <w:color w:val="000000" w:themeColor="text1"/>
                      <w:sz w:val="21"/>
                      <w:szCs w:val="21"/>
                    </w:rPr>
                  </w:pPr>
                </w:p>
              </w:tc>
              <w:tc>
                <w:tcPr>
                  <w:tcW w:w="453" w:type="pct"/>
                  <w:vAlign w:val="center"/>
                </w:tcPr>
                <w:p w14:paraId="50974B88" w14:textId="77777777" w:rsidR="00F60332" w:rsidRPr="00D85D24" w:rsidRDefault="00F60332" w:rsidP="00F60332">
                  <w:pPr>
                    <w:pStyle w:val="TableParagraph"/>
                    <w:jc w:val="center"/>
                    <w:rPr>
                      <w:color w:val="000000" w:themeColor="text1"/>
                      <w:sz w:val="21"/>
                      <w:szCs w:val="21"/>
                    </w:rPr>
                  </w:pPr>
                  <w:r w:rsidRPr="00D85D24">
                    <w:rPr>
                      <w:color w:val="000000" w:themeColor="text1"/>
                      <w:sz w:val="21"/>
                      <w:szCs w:val="21"/>
                    </w:rPr>
                    <w:t>非甲烷总烃</w:t>
                  </w:r>
                </w:p>
              </w:tc>
              <w:tc>
                <w:tcPr>
                  <w:tcW w:w="658" w:type="pct"/>
                  <w:vAlign w:val="center"/>
                </w:tcPr>
                <w:p w14:paraId="5739723A" w14:textId="3014C979" w:rsidR="00F60332" w:rsidRPr="00D85D24" w:rsidRDefault="00F60332" w:rsidP="00F60332">
                  <w:pPr>
                    <w:pStyle w:val="TableParagraph"/>
                    <w:jc w:val="center"/>
                    <w:rPr>
                      <w:color w:val="000000" w:themeColor="text1"/>
                      <w:sz w:val="21"/>
                      <w:szCs w:val="21"/>
                    </w:rPr>
                  </w:pPr>
                  <w:r w:rsidRPr="00D85D24">
                    <w:rPr>
                      <w:rFonts w:hint="eastAsia"/>
                      <w:color w:val="000000" w:themeColor="text1"/>
                      <w:sz w:val="21"/>
                      <w:szCs w:val="21"/>
                    </w:rPr>
                    <w:t xml:space="preserve">0.2263 </w:t>
                  </w:r>
                </w:p>
              </w:tc>
              <w:tc>
                <w:tcPr>
                  <w:tcW w:w="612" w:type="pct"/>
                  <w:vAlign w:val="center"/>
                </w:tcPr>
                <w:p w14:paraId="51E00265" w14:textId="5286726E" w:rsidR="00F60332" w:rsidRPr="00D85D24" w:rsidRDefault="00F60332" w:rsidP="00F60332">
                  <w:pPr>
                    <w:pStyle w:val="TableParagraph"/>
                    <w:jc w:val="center"/>
                    <w:rPr>
                      <w:color w:val="000000" w:themeColor="text1"/>
                      <w:sz w:val="21"/>
                      <w:szCs w:val="21"/>
                    </w:rPr>
                  </w:pPr>
                  <w:r w:rsidRPr="00D85D24">
                    <w:rPr>
                      <w:rFonts w:hint="eastAsia"/>
                      <w:color w:val="000000" w:themeColor="text1"/>
                      <w:sz w:val="21"/>
                      <w:szCs w:val="21"/>
                    </w:rPr>
                    <w:t xml:space="preserve">0.0023 </w:t>
                  </w:r>
                </w:p>
              </w:tc>
              <w:tc>
                <w:tcPr>
                  <w:tcW w:w="455" w:type="pct"/>
                  <w:vMerge/>
                  <w:vAlign w:val="center"/>
                </w:tcPr>
                <w:p w14:paraId="19C8C90A" w14:textId="77777777" w:rsidR="00F60332" w:rsidRPr="00D85D24" w:rsidRDefault="00F60332" w:rsidP="00F60332">
                  <w:pPr>
                    <w:pStyle w:val="TableParagraph"/>
                    <w:jc w:val="center"/>
                    <w:rPr>
                      <w:color w:val="000000" w:themeColor="text1"/>
                      <w:sz w:val="21"/>
                      <w:szCs w:val="21"/>
                    </w:rPr>
                  </w:pPr>
                </w:p>
              </w:tc>
              <w:tc>
                <w:tcPr>
                  <w:tcW w:w="313" w:type="pct"/>
                  <w:vMerge/>
                  <w:vAlign w:val="center"/>
                </w:tcPr>
                <w:p w14:paraId="46D55122" w14:textId="77777777" w:rsidR="00F60332" w:rsidRPr="00D85D24" w:rsidRDefault="00F60332" w:rsidP="00F60332">
                  <w:pPr>
                    <w:pStyle w:val="TableParagraph"/>
                    <w:jc w:val="center"/>
                    <w:rPr>
                      <w:color w:val="000000" w:themeColor="text1"/>
                      <w:sz w:val="21"/>
                      <w:szCs w:val="21"/>
                    </w:rPr>
                  </w:pPr>
                </w:p>
              </w:tc>
              <w:tc>
                <w:tcPr>
                  <w:tcW w:w="1375" w:type="pct"/>
                  <w:vMerge/>
                  <w:vAlign w:val="center"/>
                </w:tcPr>
                <w:p w14:paraId="009670A7" w14:textId="77777777" w:rsidR="00F60332" w:rsidRPr="00D85D24" w:rsidRDefault="00F60332" w:rsidP="00F60332">
                  <w:pPr>
                    <w:pStyle w:val="TableParagraph"/>
                    <w:jc w:val="center"/>
                    <w:rPr>
                      <w:color w:val="000000" w:themeColor="text1"/>
                      <w:sz w:val="21"/>
                      <w:szCs w:val="21"/>
                    </w:rPr>
                  </w:pPr>
                </w:p>
              </w:tc>
            </w:tr>
          </w:tbl>
          <w:p w14:paraId="28D1D7E0"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在处理设施失效等非正常工况下，项目产生的</w:t>
            </w:r>
            <w:r w:rsidRPr="00EF1568">
              <w:rPr>
                <w:rFonts w:ascii="Times New Roman" w:hAnsi="Times New Roman" w:cs="Times New Roman"/>
                <w:color w:val="000000" w:themeColor="text1"/>
                <w:sz w:val="24"/>
              </w:rPr>
              <w:t>VOCs</w:t>
            </w:r>
            <w:r w:rsidRPr="00EF1568">
              <w:rPr>
                <w:rFonts w:ascii="Times New Roman" w:hAnsi="Times New Roman" w:cs="Times New Roman"/>
                <w:color w:val="000000" w:themeColor="text1"/>
                <w:sz w:val="24"/>
              </w:rPr>
              <w:t>不能做到达标排放，因此，在非正常工况下，项目产生废气会对场地周围大气环境产生不利影响，因此项目建设单位应做好废气处理设施的检修和维护，确保处理设施的正常运行，减少非正常工况下事故排放，减少废气排放对周边环境的影响。</w:t>
            </w:r>
          </w:p>
          <w:p w14:paraId="01D5E5AD" w14:textId="5128919B" w:rsidR="00CC673F" w:rsidRPr="00EF1568" w:rsidRDefault="009E10D2">
            <w:pPr>
              <w:pStyle w:val="Default"/>
              <w:snapToGrid w:val="0"/>
              <w:spacing w:line="360" w:lineRule="auto"/>
              <w:ind w:firstLineChars="200" w:firstLine="480"/>
              <w:jc w:val="both"/>
              <w:rPr>
                <w:rFonts w:ascii="Times New Roman" w:eastAsiaTheme="minorEastAsia" w:hAnsi="Times New Roman" w:cs="Times New Roman" w:hint="default"/>
                <w:bCs/>
                <w:color w:val="000000" w:themeColor="text1"/>
              </w:rPr>
            </w:pPr>
            <w:r w:rsidRPr="00EF1568">
              <w:rPr>
                <w:rFonts w:ascii="Times New Roman" w:eastAsiaTheme="minorEastAsia" w:hAnsi="Times New Roman" w:cs="Times New Roman" w:hint="default"/>
                <w:bCs/>
                <w:color w:val="000000" w:themeColor="text1"/>
              </w:rPr>
              <w:t>根据《湖南省制造业（工业涂装）</w:t>
            </w:r>
            <w:r w:rsidRPr="00EF1568">
              <w:rPr>
                <w:rFonts w:ascii="Times New Roman" w:eastAsiaTheme="minorEastAsia" w:hAnsi="Times New Roman" w:cs="Times New Roman" w:hint="default"/>
                <w:bCs/>
                <w:color w:val="000000" w:themeColor="text1"/>
              </w:rPr>
              <w:t>VOC</w:t>
            </w:r>
            <w:r w:rsidRPr="00EF1568">
              <w:rPr>
                <w:rFonts w:ascii="Times New Roman" w:eastAsiaTheme="minorEastAsia" w:hAnsi="Times New Roman" w:cs="Times New Roman" w:hint="default"/>
                <w:bCs/>
                <w:color w:val="000000" w:themeColor="text1"/>
                <w:vertAlign w:val="subscript"/>
              </w:rPr>
              <w:t>S</w:t>
            </w:r>
            <w:r w:rsidRPr="00EF1568">
              <w:rPr>
                <w:rFonts w:ascii="Times New Roman" w:eastAsiaTheme="minorEastAsia" w:hAnsi="Times New Roman" w:cs="Times New Roman" w:hint="default"/>
                <w:bCs/>
                <w:color w:val="000000" w:themeColor="text1"/>
              </w:rPr>
              <w:t>排放量测算技术指南（试行）》，</w:t>
            </w:r>
            <w:r w:rsidR="00D85D24">
              <w:rPr>
                <w:rFonts w:ascii="Times New Roman" w:eastAsiaTheme="minorEastAsia" w:hAnsi="Times New Roman" w:cs="Times New Roman"/>
                <w:bCs/>
                <w:color w:val="000000" w:themeColor="text1"/>
              </w:rPr>
              <w:t>UV</w:t>
            </w:r>
            <w:r w:rsidR="00D85D24">
              <w:rPr>
                <w:rFonts w:ascii="Times New Roman" w:eastAsiaTheme="minorEastAsia" w:hAnsi="Times New Roman" w:cs="Times New Roman" w:hint="default"/>
                <w:bCs/>
                <w:color w:val="000000" w:themeColor="text1"/>
              </w:rPr>
              <w:t>光解</w:t>
            </w:r>
            <w:r w:rsidR="00D85D24">
              <w:rPr>
                <w:rFonts w:ascii="Times New Roman" w:eastAsiaTheme="minorEastAsia" w:hAnsi="Times New Roman" w:cs="Times New Roman" w:hint="default"/>
                <w:bCs/>
                <w:color w:val="000000" w:themeColor="text1"/>
              </w:rPr>
              <w:t>+</w:t>
            </w:r>
            <w:r w:rsidRPr="00EF1568">
              <w:rPr>
                <w:rFonts w:ascii="Times New Roman" w:eastAsiaTheme="minorEastAsia" w:hAnsi="Times New Roman" w:cs="Times New Roman" w:hint="default"/>
                <w:bCs/>
                <w:color w:val="000000" w:themeColor="text1"/>
              </w:rPr>
              <w:t>活性炭净化装置为</w:t>
            </w:r>
            <w:r w:rsidR="00D85D24">
              <w:rPr>
                <w:rFonts w:ascii="Times New Roman" w:eastAsiaTheme="minorEastAsia" w:hAnsi="Times New Roman" w:cs="Times New Roman"/>
                <w:bCs/>
                <w:color w:val="000000" w:themeColor="text1"/>
              </w:rPr>
              <w:t>注塑废气</w:t>
            </w:r>
            <w:r w:rsidRPr="00EF1568">
              <w:rPr>
                <w:rFonts w:ascii="Times New Roman" w:eastAsiaTheme="minorEastAsia" w:hAnsi="Times New Roman" w:cs="Times New Roman" w:hint="default"/>
                <w:bCs/>
                <w:color w:val="000000" w:themeColor="text1"/>
              </w:rPr>
              <w:t>处理措施推荐处理工艺，处理效率较高，故采用本环保设施可行。</w:t>
            </w:r>
          </w:p>
          <w:p w14:paraId="05D8DF1D" w14:textId="77777777" w:rsidR="00CC673F" w:rsidRPr="00EF1568" w:rsidRDefault="009E10D2" w:rsidP="00B0162F">
            <w:pPr>
              <w:pStyle w:val="Default"/>
              <w:snapToGrid w:val="0"/>
              <w:spacing w:line="360" w:lineRule="auto"/>
              <w:ind w:firstLineChars="200" w:firstLine="482"/>
              <w:jc w:val="both"/>
              <w:rPr>
                <w:rFonts w:ascii="Times New Roman" w:eastAsiaTheme="minorEastAsia" w:hAnsi="Times New Roman" w:cs="Times New Roman" w:hint="default"/>
                <w:bCs/>
                <w:color w:val="000000" w:themeColor="text1"/>
              </w:rPr>
            </w:pPr>
            <w:r w:rsidRPr="00EF1568">
              <w:rPr>
                <w:rFonts w:ascii="Times New Roman" w:eastAsiaTheme="minorEastAsia" w:hAnsi="Times New Roman" w:cs="Times New Roman" w:hint="default"/>
                <w:b/>
                <w:bCs/>
                <w:color w:val="000000" w:themeColor="text1"/>
              </w:rPr>
              <w:t>三、声环境影响分析</w:t>
            </w:r>
          </w:p>
          <w:p w14:paraId="6BF41707"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）噪声源</w:t>
            </w:r>
          </w:p>
          <w:p w14:paraId="0E2460E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根据《环境影响评价技术导则（声环境）》（</w:t>
            </w:r>
            <w:r w:rsidRPr="00EF1568">
              <w:rPr>
                <w:rFonts w:ascii="Times New Roman" w:hAnsi="Times New Roman" w:cs="Times New Roman"/>
                <w:color w:val="000000" w:themeColor="text1"/>
                <w:sz w:val="24"/>
              </w:rPr>
              <w:t>HJ2.4-2009</w:t>
            </w:r>
            <w:r w:rsidRPr="00EF1568">
              <w:rPr>
                <w:rFonts w:ascii="Times New Roman" w:hAnsi="Times New Roman" w:cs="Times New Roman"/>
                <w:color w:val="000000" w:themeColor="text1"/>
                <w:sz w:val="24"/>
              </w:rPr>
              <w:t>）中声环境影响评价工作等级划分基本原则，该项目所处的声环境功能区东、南、西、北为（</w:t>
            </w:r>
            <w:r w:rsidRPr="00EF1568">
              <w:rPr>
                <w:rFonts w:ascii="Times New Roman" w:hAnsi="Times New Roman" w:cs="Times New Roman"/>
                <w:color w:val="000000" w:themeColor="text1"/>
                <w:sz w:val="24"/>
              </w:rPr>
              <w:t>GB3096-2008</w:t>
            </w:r>
            <w:r w:rsidRPr="00EF1568">
              <w:rPr>
                <w:rFonts w:ascii="Times New Roman" w:hAnsi="Times New Roman" w:cs="Times New Roman"/>
                <w:color w:val="000000" w:themeColor="text1"/>
                <w:sz w:val="24"/>
              </w:rPr>
              <w:t>）规定的</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类功能区，且建设项目建设前后评价范围内敏感目标噪声级增高量在</w:t>
            </w: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5dB(A) [</w:t>
            </w:r>
            <w:r w:rsidRPr="00EF1568">
              <w:rPr>
                <w:rFonts w:ascii="Times New Roman" w:hAnsi="Times New Roman" w:cs="Times New Roman"/>
                <w:color w:val="000000" w:themeColor="text1"/>
                <w:sz w:val="24"/>
              </w:rPr>
              <w:t>含</w:t>
            </w:r>
            <w:r w:rsidRPr="00EF1568">
              <w:rPr>
                <w:rFonts w:ascii="Times New Roman" w:hAnsi="Times New Roman" w:cs="Times New Roman"/>
                <w:color w:val="000000" w:themeColor="text1"/>
                <w:sz w:val="24"/>
              </w:rPr>
              <w:lastRenderedPageBreak/>
              <w:t>5dB(A)]</w:t>
            </w:r>
            <w:r w:rsidRPr="00EF1568">
              <w:rPr>
                <w:rFonts w:ascii="Times New Roman" w:hAnsi="Times New Roman" w:cs="Times New Roman"/>
                <w:color w:val="000000" w:themeColor="text1"/>
                <w:sz w:val="24"/>
              </w:rPr>
              <w:t>，且受噪声影响人口数量增加较多时，按三级评价，确定本项目噪声评价等级为三级。</w:t>
            </w:r>
          </w:p>
          <w:p w14:paraId="24A6EBF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营运期项目噪声源主要为刮胶机、贴片机、回流焊机、波峰焊机、电洛铁等电子元器件组装设备及风机，噪声源强约</w:t>
            </w:r>
            <w:r w:rsidRPr="00EF1568">
              <w:rPr>
                <w:rFonts w:ascii="Times New Roman" w:hAnsi="Times New Roman" w:cs="Times New Roman"/>
                <w:color w:val="000000" w:themeColor="text1"/>
                <w:sz w:val="24"/>
              </w:rPr>
              <w:t xml:space="preserve"> 60~85dB(A)</w:t>
            </w:r>
            <w:r w:rsidRPr="00EF1568">
              <w:rPr>
                <w:rFonts w:ascii="Times New Roman" w:hAnsi="Times New Roman" w:cs="Times New Roman"/>
                <w:color w:val="000000" w:themeColor="text1"/>
                <w:sz w:val="24"/>
              </w:rPr>
              <w:t>。</w:t>
            </w:r>
          </w:p>
          <w:p w14:paraId="32B73F5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各类设备位于封闭式车间内，并采取基础减震、隔声、消声等降噪措施，车间为钢筋混凝土结构，整体降噪效果可达</w:t>
            </w:r>
            <w:r w:rsidRPr="00EF1568">
              <w:rPr>
                <w:rFonts w:ascii="Times New Roman" w:hAnsi="Times New Roman" w:cs="Times New Roman"/>
                <w:color w:val="000000" w:themeColor="text1"/>
                <w:sz w:val="24"/>
              </w:rPr>
              <w:t xml:space="preserve"> 25dB(A)</w:t>
            </w:r>
            <w:r w:rsidRPr="00EF1568">
              <w:rPr>
                <w:rFonts w:ascii="Times New Roman" w:hAnsi="Times New Roman" w:cs="Times New Roman"/>
                <w:color w:val="000000" w:themeColor="text1"/>
                <w:sz w:val="24"/>
              </w:rPr>
              <w:t>以上。项目主要的噪声源见下表。</w:t>
            </w:r>
          </w:p>
          <w:p w14:paraId="3B05D9ED" w14:textId="77777777" w:rsidR="00CC673F" w:rsidRPr="00EF1568" w:rsidRDefault="009E10D2">
            <w:pPr>
              <w:snapToGrid w:val="0"/>
              <w:spacing w:line="360" w:lineRule="auto"/>
              <w:jc w:val="center"/>
              <w:rPr>
                <w:rFonts w:ascii="Times New Roman" w:hAnsi="Times New Roman" w:cs="Times New Roman"/>
                <w:b/>
                <w:color w:val="000000" w:themeColor="text1"/>
                <w:spacing w:val="-1"/>
              </w:rPr>
            </w:pPr>
            <w:r w:rsidRPr="00EF1568">
              <w:rPr>
                <w:rFonts w:ascii="Times New Roman" w:hAnsi="Times New Roman" w:cs="Times New Roman"/>
                <w:b/>
                <w:color w:val="000000" w:themeColor="text1"/>
                <w:spacing w:val="-26"/>
              </w:rPr>
              <w:t>表</w:t>
            </w:r>
            <w:r w:rsidRPr="00EF1568">
              <w:rPr>
                <w:rFonts w:ascii="Times New Roman" w:hAnsi="Times New Roman" w:cs="Times New Roman"/>
                <w:b/>
                <w:color w:val="000000" w:themeColor="text1"/>
              </w:rPr>
              <w:t xml:space="preserve">7-11 </w:t>
            </w:r>
            <w:r w:rsidRPr="00EF1568">
              <w:rPr>
                <w:rFonts w:ascii="Times New Roman" w:hAnsi="Times New Roman" w:cs="Times New Roman"/>
                <w:b/>
                <w:color w:val="000000" w:themeColor="text1"/>
                <w:spacing w:val="-1"/>
              </w:rPr>
              <w:t>噪声源一览表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87"/>
              <w:gridCol w:w="946"/>
              <w:gridCol w:w="1189"/>
              <w:gridCol w:w="1981"/>
              <w:gridCol w:w="1166"/>
              <w:gridCol w:w="1102"/>
            </w:tblGrid>
            <w:tr w:rsidR="00EF1568" w:rsidRPr="00EF1568" w14:paraId="7618258D" w14:textId="77777777" w:rsidTr="006C6231">
              <w:trPr>
                <w:trHeight w:val="789"/>
                <w:jc w:val="center"/>
              </w:trPr>
              <w:tc>
                <w:tcPr>
                  <w:tcW w:w="743" w:type="dxa"/>
                  <w:vAlign w:val="center"/>
                </w:tcPr>
                <w:p w14:paraId="6A863375"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序号</w:t>
                  </w:r>
                </w:p>
              </w:tc>
              <w:tc>
                <w:tcPr>
                  <w:tcW w:w="1687" w:type="dxa"/>
                  <w:vAlign w:val="center"/>
                </w:tcPr>
                <w:p w14:paraId="397111F4"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设备名称</w:t>
                  </w:r>
                </w:p>
              </w:tc>
              <w:tc>
                <w:tcPr>
                  <w:tcW w:w="946" w:type="dxa"/>
                  <w:vAlign w:val="center"/>
                </w:tcPr>
                <w:p w14:paraId="41CAA08C"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数量（台）</w:t>
                  </w:r>
                </w:p>
              </w:tc>
              <w:tc>
                <w:tcPr>
                  <w:tcW w:w="1189" w:type="dxa"/>
                  <w:vAlign w:val="center"/>
                </w:tcPr>
                <w:p w14:paraId="157DEBB6"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噪声强度</w:t>
                  </w:r>
                  <w:r w:rsidRPr="00EF1568">
                    <w:rPr>
                      <w:rFonts w:ascii="Times New Roman" w:hAnsi="Times New Roman" w:cs="Times New Roman"/>
                      <w:b/>
                      <w:color w:val="000000" w:themeColor="text1"/>
                      <w:szCs w:val="21"/>
                    </w:rPr>
                    <w:t xml:space="preserve"> dB(A)</w:t>
                  </w:r>
                </w:p>
              </w:tc>
              <w:tc>
                <w:tcPr>
                  <w:tcW w:w="1981" w:type="dxa"/>
                  <w:vAlign w:val="center"/>
                </w:tcPr>
                <w:p w14:paraId="1AC85839"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拟采取降噪措施</w:t>
                  </w:r>
                </w:p>
              </w:tc>
              <w:tc>
                <w:tcPr>
                  <w:tcW w:w="1166" w:type="dxa"/>
                  <w:vAlign w:val="center"/>
                </w:tcPr>
                <w:p w14:paraId="12ED318A"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排放强度</w:t>
                  </w:r>
                  <w:r w:rsidRPr="00EF1568">
                    <w:rPr>
                      <w:rFonts w:ascii="Times New Roman" w:hAnsi="Times New Roman" w:cs="Times New Roman"/>
                      <w:b/>
                      <w:color w:val="000000" w:themeColor="text1"/>
                      <w:szCs w:val="21"/>
                    </w:rPr>
                    <w:t>dB(A)</w:t>
                  </w:r>
                </w:p>
              </w:tc>
              <w:tc>
                <w:tcPr>
                  <w:tcW w:w="1102" w:type="dxa"/>
                  <w:vAlign w:val="center"/>
                </w:tcPr>
                <w:p w14:paraId="309242C4" w14:textId="77777777" w:rsidR="00CC673F" w:rsidRPr="00EF1568" w:rsidRDefault="009E10D2">
                  <w:pPr>
                    <w:jc w:val="center"/>
                    <w:rPr>
                      <w:rFonts w:ascii="Times New Roman" w:hAnsi="Times New Roman" w:cs="Times New Roman"/>
                      <w:b/>
                      <w:bCs/>
                      <w:color w:val="000000" w:themeColor="text1"/>
                      <w:szCs w:val="21"/>
                    </w:rPr>
                  </w:pPr>
                  <w:r w:rsidRPr="00EF1568">
                    <w:rPr>
                      <w:rFonts w:ascii="Times New Roman" w:hAnsi="Times New Roman" w:cs="Times New Roman"/>
                      <w:b/>
                      <w:bCs/>
                      <w:color w:val="000000" w:themeColor="text1"/>
                      <w:szCs w:val="21"/>
                    </w:rPr>
                    <w:t>与厂界方位距离</w:t>
                  </w:r>
                </w:p>
              </w:tc>
            </w:tr>
            <w:tr w:rsidR="00EF1568" w:rsidRPr="00EF1568" w14:paraId="06FF130C" w14:textId="77777777" w:rsidTr="006C6231">
              <w:trPr>
                <w:trHeight w:val="418"/>
                <w:jc w:val="center"/>
              </w:trPr>
              <w:tc>
                <w:tcPr>
                  <w:tcW w:w="743" w:type="dxa"/>
                  <w:vAlign w:val="center"/>
                </w:tcPr>
                <w:p w14:paraId="176595F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1</w:t>
                  </w:r>
                </w:p>
              </w:tc>
              <w:tc>
                <w:tcPr>
                  <w:tcW w:w="1687" w:type="dxa"/>
                  <w:vAlign w:val="center"/>
                </w:tcPr>
                <w:p w14:paraId="2F364B5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刮胶机</w:t>
                  </w:r>
                </w:p>
              </w:tc>
              <w:tc>
                <w:tcPr>
                  <w:tcW w:w="946" w:type="dxa"/>
                  <w:vAlign w:val="center"/>
                </w:tcPr>
                <w:p w14:paraId="50F52E0F" w14:textId="6022F019" w:rsidR="00CC673F" w:rsidRPr="00EF1568" w:rsidRDefault="000B58A7">
                  <w:pPr>
                    <w:pStyle w:val="TableParagraph"/>
                    <w:jc w:val="center"/>
                    <w:rPr>
                      <w:rFonts w:eastAsiaTheme="minorEastAsia"/>
                      <w:color w:val="000000" w:themeColor="text1"/>
                    </w:rPr>
                  </w:pPr>
                  <w:r w:rsidRPr="00EF1568">
                    <w:rPr>
                      <w:rFonts w:eastAsiaTheme="minorEastAsia"/>
                      <w:color w:val="000000" w:themeColor="text1"/>
                    </w:rPr>
                    <w:t>20</w:t>
                  </w:r>
                </w:p>
              </w:tc>
              <w:tc>
                <w:tcPr>
                  <w:tcW w:w="1189" w:type="dxa"/>
                  <w:vAlign w:val="center"/>
                </w:tcPr>
                <w:p w14:paraId="68F4CD0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70</w:t>
                  </w:r>
                </w:p>
              </w:tc>
              <w:tc>
                <w:tcPr>
                  <w:tcW w:w="1981" w:type="dxa"/>
                  <w:vAlign w:val="center"/>
                </w:tcPr>
                <w:p w14:paraId="126ADF7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66" w:type="dxa"/>
                  <w:vAlign w:val="center"/>
                </w:tcPr>
                <w:p w14:paraId="290A874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45</w:t>
                  </w:r>
                </w:p>
              </w:tc>
              <w:tc>
                <w:tcPr>
                  <w:tcW w:w="1102" w:type="dxa"/>
                  <w:vAlign w:val="center"/>
                </w:tcPr>
                <w:p w14:paraId="13F3B1F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50m</w:t>
                  </w:r>
                </w:p>
              </w:tc>
            </w:tr>
            <w:tr w:rsidR="00EF1568" w:rsidRPr="00EF1568" w14:paraId="2C27E3C0" w14:textId="77777777" w:rsidTr="006C6231">
              <w:trPr>
                <w:trHeight w:val="418"/>
                <w:jc w:val="center"/>
              </w:trPr>
              <w:tc>
                <w:tcPr>
                  <w:tcW w:w="743" w:type="dxa"/>
                  <w:vAlign w:val="center"/>
                </w:tcPr>
                <w:p w14:paraId="028A5D53"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2</w:t>
                  </w:r>
                </w:p>
              </w:tc>
              <w:tc>
                <w:tcPr>
                  <w:tcW w:w="1687" w:type="dxa"/>
                  <w:vAlign w:val="center"/>
                </w:tcPr>
                <w:p w14:paraId="112AE1D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贴片机</w:t>
                  </w:r>
                </w:p>
              </w:tc>
              <w:tc>
                <w:tcPr>
                  <w:tcW w:w="946" w:type="dxa"/>
                  <w:vAlign w:val="center"/>
                </w:tcPr>
                <w:p w14:paraId="3526C0C9" w14:textId="3DB373EA" w:rsidR="00CC673F" w:rsidRPr="00EF1568" w:rsidRDefault="000B58A7">
                  <w:pPr>
                    <w:pStyle w:val="TableParagraph"/>
                    <w:jc w:val="center"/>
                    <w:rPr>
                      <w:rFonts w:eastAsiaTheme="minorEastAsia"/>
                      <w:color w:val="000000" w:themeColor="text1"/>
                    </w:rPr>
                  </w:pPr>
                  <w:r w:rsidRPr="00EF1568">
                    <w:rPr>
                      <w:rFonts w:eastAsiaTheme="minorEastAsia"/>
                      <w:color w:val="000000" w:themeColor="text1"/>
                    </w:rPr>
                    <w:t>20</w:t>
                  </w:r>
                </w:p>
              </w:tc>
              <w:tc>
                <w:tcPr>
                  <w:tcW w:w="1189" w:type="dxa"/>
                  <w:vAlign w:val="center"/>
                </w:tcPr>
                <w:p w14:paraId="2ABEBB0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65</w:t>
                  </w:r>
                </w:p>
              </w:tc>
              <w:tc>
                <w:tcPr>
                  <w:tcW w:w="1981" w:type="dxa"/>
                  <w:vAlign w:val="center"/>
                </w:tcPr>
                <w:p w14:paraId="7219FDD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66" w:type="dxa"/>
                  <w:vAlign w:val="center"/>
                </w:tcPr>
                <w:p w14:paraId="6A2C1C6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40</w:t>
                  </w:r>
                </w:p>
              </w:tc>
              <w:tc>
                <w:tcPr>
                  <w:tcW w:w="1102" w:type="dxa"/>
                  <w:vAlign w:val="center"/>
                </w:tcPr>
                <w:p w14:paraId="394BCDE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30m</w:t>
                  </w:r>
                </w:p>
              </w:tc>
            </w:tr>
            <w:tr w:rsidR="00EF1568" w:rsidRPr="00EF1568" w14:paraId="54CFFB3C" w14:textId="77777777" w:rsidTr="006C6231">
              <w:trPr>
                <w:trHeight w:val="418"/>
                <w:jc w:val="center"/>
              </w:trPr>
              <w:tc>
                <w:tcPr>
                  <w:tcW w:w="743" w:type="dxa"/>
                  <w:vAlign w:val="center"/>
                </w:tcPr>
                <w:p w14:paraId="115910BF"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w:t>
                  </w:r>
                </w:p>
              </w:tc>
              <w:tc>
                <w:tcPr>
                  <w:tcW w:w="1687" w:type="dxa"/>
                  <w:vAlign w:val="center"/>
                </w:tcPr>
                <w:p w14:paraId="20E43A9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回流焊机</w:t>
                  </w:r>
                </w:p>
              </w:tc>
              <w:tc>
                <w:tcPr>
                  <w:tcW w:w="946" w:type="dxa"/>
                  <w:vAlign w:val="center"/>
                </w:tcPr>
                <w:p w14:paraId="6EA980F5" w14:textId="539EFDAF" w:rsidR="00CC673F" w:rsidRPr="00EF1568" w:rsidRDefault="000B58A7">
                  <w:pPr>
                    <w:pStyle w:val="TableParagraph"/>
                    <w:jc w:val="center"/>
                    <w:rPr>
                      <w:rFonts w:eastAsiaTheme="minorEastAsia"/>
                      <w:color w:val="000000" w:themeColor="text1"/>
                    </w:rPr>
                  </w:pPr>
                  <w:r w:rsidRPr="00EF1568">
                    <w:rPr>
                      <w:rFonts w:eastAsiaTheme="minorEastAsia"/>
                      <w:color w:val="000000" w:themeColor="text1"/>
                    </w:rPr>
                    <w:t>20</w:t>
                  </w:r>
                </w:p>
              </w:tc>
              <w:tc>
                <w:tcPr>
                  <w:tcW w:w="1189" w:type="dxa"/>
                  <w:vAlign w:val="center"/>
                </w:tcPr>
                <w:p w14:paraId="77C534B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75</w:t>
                  </w:r>
                </w:p>
              </w:tc>
              <w:tc>
                <w:tcPr>
                  <w:tcW w:w="1981" w:type="dxa"/>
                  <w:vAlign w:val="center"/>
                </w:tcPr>
                <w:p w14:paraId="6384E25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66" w:type="dxa"/>
                  <w:vAlign w:val="center"/>
                </w:tcPr>
                <w:p w14:paraId="7BEC1FE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50</w:t>
                  </w:r>
                </w:p>
              </w:tc>
              <w:tc>
                <w:tcPr>
                  <w:tcW w:w="1102" w:type="dxa"/>
                  <w:vAlign w:val="center"/>
                </w:tcPr>
                <w:p w14:paraId="2C911499"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55m</w:t>
                  </w:r>
                </w:p>
              </w:tc>
            </w:tr>
            <w:tr w:rsidR="00EF1568" w:rsidRPr="00EF1568" w14:paraId="4CAF2F04" w14:textId="77777777" w:rsidTr="006C6231">
              <w:trPr>
                <w:trHeight w:val="467"/>
                <w:jc w:val="center"/>
              </w:trPr>
              <w:tc>
                <w:tcPr>
                  <w:tcW w:w="743" w:type="dxa"/>
                  <w:vAlign w:val="center"/>
                </w:tcPr>
                <w:p w14:paraId="49E61BD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w:t>
                  </w:r>
                </w:p>
              </w:tc>
              <w:tc>
                <w:tcPr>
                  <w:tcW w:w="1687" w:type="dxa"/>
                  <w:vAlign w:val="center"/>
                </w:tcPr>
                <w:p w14:paraId="1BC6E84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波峰焊机</w:t>
                  </w:r>
                </w:p>
              </w:tc>
              <w:tc>
                <w:tcPr>
                  <w:tcW w:w="946" w:type="dxa"/>
                  <w:vAlign w:val="center"/>
                </w:tcPr>
                <w:p w14:paraId="38CA28EA" w14:textId="11A155F7" w:rsidR="00CC673F" w:rsidRPr="00EF1568" w:rsidRDefault="000B58A7">
                  <w:pPr>
                    <w:pStyle w:val="TableParagraph"/>
                    <w:jc w:val="center"/>
                    <w:rPr>
                      <w:rFonts w:eastAsiaTheme="minorEastAsia"/>
                      <w:color w:val="000000" w:themeColor="text1"/>
                    </w:rPr>
                  </w:pPr>
                  <w:r w:rsidRPr="00EF1568">
                    <w:rPr>
                      <w:rFonts w:eastAsiaTheme="minorEastAsia"/>
                      <w:color w:val="000000" w:themeColor="text1"/>
                    </w:rPr>
                    <w:t>20</w:t>
                  </w:r>
                </w:p>
              </w:tc>
              <w:tc>
                <w:tcPr>
                  <w:tcW w:w="1189" w:type="dxa"/>
                  <w:vAlign w:val="center"/>
                </w:tcPr>
                <w:p w14:paraId="3E905E2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75</w:t>
                  </w:r>
                </w:p>
              </w:tc>
              <w:tc>
                <w:tcPr>
                  <w:tcW w:w="1981" w:type="dxa"/>
                  <w:vAlign w:val="center"/>
                </w:tcPr>
                <w:p w14:paraId="4379643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w:t>
                  </w:r>
                </w:p>
              </w:tc>
              <w:tc>
                <w:tcPr>
                  <w:tcW w:w="1166" w:type="dxa"/>
                  <w:vAlign w:val="center"/>
                </w:tcPr>
                <w:p w14:paraId="2305C46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50</w:t>
                  </w:r>
                </w:p>
              </w:tc>
              <w:tc>
                <w:tcPr>
                  <w:tcW w:w="1102" w:type="dxa"/>
                  <w:vAlign w:val="center"/>
                </w:tcPr>
                <w:p w14:paraId="2F4D89E0"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60m</w:t>
                  </w:r>
                </w:p>
              </w:tc>
            </w:tr>
            <w:tr w:rsidR="00EF1568" w:rsidRPr="00EF1568" w14:paraId="279D6528" w14:textId="77777777" w:rsidTr="006C6231">
              <w:trPr>
                <w:trHeight w:val="467"/>
                <w:jc w:val="center"/>
              </w:trPr>
              <w:tc>
                <w:tcPr>
                  <w:tcW w:w="743" w:type="dxa"/>
                  <w:vAlign w:val="center"/>
                </w:tcPr>
                <w:p w14:paraId="77AB81B8"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w:t>
                  </w:r>
                </w:p>
              </w:tc>
              <w:tc>
                <w:tcPr>
                  <w:tcW w:w="1687" w:type="dxa"/>
                  <w:vAlign w:val="center"/>
                </w:tcPr>
                <w:p w14:paraId="099C64C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电洛铁</w:t>
                  </w:r>
                </w:p>
              </w:tc>
              <w:tc>
                <w:tcPr>
                  <w:tcW w:w="946" w:type="dxa"/>
                  <w:vAlign w:val="center"/>
                </w:tcPr>
                <w:p w14:paraId="4FD42181" w14:textId="3E9DB9B0" w:rsidR="00CC673F" w:rsidRPr="00EF1568" w:rsidRDefault="000B58A7">
                  <w:pPr>
                    <w:pStyle w:val="TableParagraph"/>
                    <w:jc w:val="center"/>
                    <w:rPr>
                      <w:rFonts w:eastAsiaTheme="minorEastAsia"/>
                      <w:color w:val="000000" w:themeColor="text1"/>
                    </w:rPr>
                  </w:pPr>
                  <w:r w:rsidRPr="00EF1568">
                    <w:rPr>
                      <w:rFonts w:eastAsiaTheme="minorEastAsia"/>
                      <w:color w:val="000000" w:themeColor="text1"/>
                    </w:rPr>
                    <w:t>20</w:t>
                  </w:r>
                </w:p>
              </w:tc>
              <w:tc>
                <w:tcPr>
                  <w:tcW w:w="1189" w:type="dxa"/>
                  <w:vAlign w:val="center"/>
                </w:tcPr>
                <w:p w14:paraId="1816369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1981" w:type="dxa"/>
                  <w:vAlign w:val="center"/>
                </w:tcPr>
                <w:p w14:paraId="2738375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66" w:type="dxa"/>
                  <w:vAlign w:val="center"/>
                </w:tcPr>
                <w:p w14:paraId="32AEBB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35</w:t>
                  </w:r>
                </w:p>
              </w:tc>
              <w:tc>
                <w:tcPr>
                  <w:tcW w:w="1102" w:type="dxa"/>
                  <w:vAlign w:val="center"/>
                </w:tcPr>
                <w:p w14:paraId="7456238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80m</w:t>
                  </w:r>
                </w:p>
              </w:tc>
            </w:tr>
            <w:tr w:rsidR="00EF1568" w:rsidRPr="00EF1568" w14:paraId="425E00BC" w14:textId="77777777" w:rsidTr="006C6231">
              <w:trPr>
                <w:trHeight w:val="467"/>
                <w:jc w:val="center"/>
              </w:trPr>
              <w:tc>
                <w:tcPr>
                  <w:tcW w:w="743" w:type="dxa"/>
                  <w:vAlign w:val="center"/>
                </w:tcPr>
                <w:p w14:paraId="5C3E8014"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6</w:t>
                  </w:r>
                </w:p>
              </w:tc>
              <w:tc>
                <w:tcPr>
                  <w:tcW w:w="1687" w:type="dxa"/>
                  <w:vAlign w:val="center"/>
                </w:tcPr>
                <w:p w14:paraId="64C4633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风机</w:t>
                  </w:r>
                </w:p>
              </w:tc>
              <w:tc>
                <w:tcPr>
                  <w:tcW w:w="946" w:type="dxa"/>
                  <w:vAlign w:val="center"/>
                </w:tcPr>
                <w:p w14:paraId="5D1F410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1189" w:type="dxa"/>
                  <w:vAlign w:val="center"/>
                </w:tcPr>
                <w:p w14:paraId="130E495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85</w:t>
                  </w:r>
                </w:p>
              </w:tc>
              <w:tc>
                <w:tcPr>
                  <w:tcW w:w="1981" w:type="dxa"/>
                  <w:vAlign w:val="center"/>
                </w:tcPr>
                <w:p w14:paraId="261F5C8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减震橡胶垫、隔声、消声</w:t>
                  </w:r>
                </w:p>
              </w:tc>
              <w:tc>
                <w:tcPr>
                  <w:tcW w:w="1166" w:type="dxa"/>
                  <w:vAlign w:val="center"/>
                </w:tcPr>
                <w:p w14:paraId="1C2C7D8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1102" w:type="dxa"/>
                  <w:vAlign w:val="center"/>
                </w:tcPr>
                <w:p w14:paraId="71D98F5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30m</w:t>
                  </w:r>
                </w:p>
              </w:tc>
            </w:tr>
            <w:tr w:rsidR="00EF1568" w:rsidRPr="00EF1568" w14:paraId="25E7C52B" w14:textId="77777777" w:rsidTr="006C6231">
              <w:trPr>
                <w:trHeight w:val="467"/>
                <w:jc w:val="center"/>
              </w:trPr>
              <w:tc>
                <w:tcPr>
                  <w:tcW w:w="743" w:type="dxa"/>
                  <w:vAlign w:val="center"/>
                </w:tcPr>
                <w:p w14:paraId="2B4F023E"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7</w:t>
                  </w:r>
                </w:p>
              </w:tc>
              <w:tc>
                <w:tcPr>
                  <w:tcW w:w="1687" w:type="dxa"/>
                  <w:tcBorders>
                    <w:bottom w:val="single" w:sz="8" w:space="0" w:color="000000"/>
                  </w:tcBorders>
                  <w:vAlign w:val="center"/>
                </w:tcPr>
                <w:p w14:paraId="1115C51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注塑机</w:t>
                  </w:r>
                </w:p>
              </w:tc>
              <w:tc>
                <w:tcPr>
                  <w:tcW w:w="946" w:type="dxa"/>
                  <w:tcBorders>
                    <w:bottom w:val="single" w:sz="8" w:space="0" w:color="000000"/>
                  </w:tcBorders>
                  <w:vAlign w:val="center"/>
                </w:tcPr>
                <w:p w14:paraId="0B37B30B" w14:textId="68233BC7" w:rsidR="00CC673F" w:rsidRPr="00EF1568" w:rsidRDefault="00274DDE">
                  <w:pPr>
                    <w:pStyle w:val="TableParagraph"/>
                    <w:jc w:val="center"/>
                    <w:rPr>
                      <w:rFonts w:eastAsiaTheme="minorEastAsia"/>
                      <w:color w:val="000000" w:themeColor="text1"/>
                    </w:rPr>
                  </w:pPr>
                  <w:r w:rsidRPr="00EF1568">
                    <w:rPr>
                      <w:rFonts w:eastAsiaTheme="minorEastAsia"/>
                      <w:color w:val="000000" w:themeColor="text1"/>
                    </w:rPr>
                    <w:t>15</w:t>
                  </w:r>
                </w:p>
              </w:tc>
              <w:tc>
                <w:tcPr>
                  <w:tcW w:w="1189" w:type="dxa"/>
                  <w:vAlign w:val="center"/>
                </w:tcPr>
                <w:p w14:paraId="72DC67B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65</w:t>
                  </w:r>
                </w:p>
              </w:tc>
              <w:tc>
                <w:tcPr>
                  <w:tcW w:w="1981" w:type="dxa"/>
                  <w:vAlign w:val="center"/>
                </w:tcPr>
                <w:p w14:paraId="0C84A71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66" w:type="dxa"/>
                  <w:vAlign w:val="center"/>
                </w:tcPr>
                <w:p w14:paraId="580AC0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40</w:t>
                  </w:r>
                </w:p>
              </w:tc>
              <w:tc>
                <w:tcPr>
                  <w:tcW w:w="1102" w:type="dxa"/>
                  <w:vAlign w:val="center"/>
                </w:tcPr>
                <w:p w14:paraId="2F81E981"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40m</w:t>
                  </w:r>
                </w:p>
              </w:tc>
            </w:tr>
            <w:tr w:rsidR="00EF1568" w:rsidRPr="00EF1568" w14:paraId="4EA783B8" w14:textId="77777777" w:rsidTr="006C6231">
              <w:trPr>
                <w:trHeight w:val="467"/>
                <w:jc w:val="center"/>
              </w:trPr>
              <w:tc>
                <w:tcPr>
                  <w:tcW w:w="743" w:type="dxa"/>
                  <w:vAlign w:val="center"/>
                </w:tcPr>
                <w:p w14:paraId="4783CB27"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8</w:t>
                  </w:r>
                </w:p>
              </w:tc>
              <w:tc>
                <w:tcPr>
                  <w:tcW w:w="1687" w:type="dxa"/>
                  <w:tcBorders>
                    <w:bottom w:val="single" w:sz="8" w:space="0" w:color="000000"/>
                  </w:tcBorders>
                  <w:vAlign w:val="center"/>
                </w:tcPr>
                <w:p w14:paraId="26156A6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拌料机</w:t>
                  </w:r>
                </w:p>
              </w:tc>
              <w:tc>
                <w:tcPr>
                  <w:tcW w:w="946" w:type="dxa"/>
                  <w:tcBorders>
                    <w:bottom w:val="single" w:sz="8" w:space="0" w:color="000000"/>
                  </w:tcBorders>
                  <w:vAlign w:val="center"/>
                </w:tcPr>
                <w:p w14:paraId="1EA036C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w:t>
                  </w:r>
                </w:p>
              </w:tc>
              <w:tc>
                <w:tcPr>
                  <w:tcW w:w="1189" w:type="dxa"/>
                  <w:vAlign w:val="center"/>
                </w:tcPr>
                <w:p w14:paraId="03625B1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60</w:t>
                  </w:r>
                </w:p>
              </w:tc>
              <w:tc>
                <w:tcPr>
                  <w:tcW w:w="1981" w:type="dxa"/>
                  <w:vAlign w:val="center"/>
                </w:tcPr>
                <w:p w14:paraId="6F4C6EC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隔声</w:t>
                  </w:r>
                </w:p>
              </w:tc>
              <w:tc>
                <w:tcPr>
                  <w:tcW w:w="1166" w:type="dxa"/>
                  <w:vAlign w:val="center"/>
                </w:tcPr>
                <w:p w14:paraId="624356D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35</w:t>
                  </w:r>
                </w:p>
              </w:tc>
              <w:tc>
                <w:tcPr>
                  <w:tcW w:w="1102" w:type="dxa"/>
                  <w:vAlign w:val="center"/>
                </w:tcPr>
                <w:p w14:paraId="4C680C2A" w14:textId="77777777" w:rsidR="00CC673F" w:rsidRPr="00EF1568" w:rsidRDefault="009E10D2">
                  <w:pPr>
                    <w:jc w:val="center"/>
                    <w:rPr>
                      <w:rFonts w:ascii="Times New Roman" w:hAnsi="Times New Roman" w:cs="Times New Roman"/>
                      <w:color w:val="000000" w:themeColor="text1"/>
                      <w:szCs w:val="21"/>
                    </w:rPr>
                  </w:pPr>
                  <w:r w:rsidRPr="00EF1568">
                    <w:rPr>
                      <w:rFonts w:ascii="Times New Roman" w:hAnsi="Times New Roman" w:cs="Times New Roman"/>
                      <w:color w:val="000000" w:themeColor="text1"/>
                      <w:szCs w:val="21"/>
                    </w:rPr>
                    <w:t>50m</w:t>
                  </w:r>
                </w:p>
              </w:tc>
            </w:tr>
          </w:tbl>
          <w:p w14:paraId="0B75093B" w14:textId="77777777" w:rsidR="00CC673F" w:rsidRPr="00EF1568" w:rsidRDefault="009E10D2">
            <w:pPr>
              <w:adjustRightInd w:val="0"/>
              <w:snapToGrid w:val="0"/>
              <w:spacing w:line="360" w:lineRule="auto"/>
              <w:ind w:firstLineChars="196" w:firstLine="47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）建设方拟采取的减噪措施</w:t>
            </w:r>
          </w:p>
          <w:p w14:paraId="23EFD8AE" w14:textId="77777777" w:rsidR="00CC673F" w:rsidRPr="00EF1568" w:rsidRDefault="009E10D2">
            <w:pPr>
              <w:adjustRightInd w:val="0"/>
              <w:snapToGrid w:val="0"/>
              <w:spacing w:line="360" w:lineRule="auto"/>
              <w:ind w:firstLineChars="200" w:firstLine="464"/>
              <w:rPr>
                <w:rFonts w:ascii="Times New Roman" w:hAnsi="Times New Roman" w:cs="Times New Roman"/>
                <w:color w:val="000000" w:themeColor="text1"/>
                <w:spacing w:val="-4"/>
                <w:sz w:val="24"/>
              </w:rPr>
            </w:pPr>
            <w:r w:rsidRPr="00EF1568">
              <w:rPr>
                <w:rFonts w:ascii="Times New Roman" w:hAnsi="Times New Roman" w:cs="Times New Roman"/>
                <w:color w:val="000000" w:themeColor="text1"/>
                <w:spacing w:val="-4"/>
                <w:sz w:val="24"/>
              </w:rPr>
              <w:t>为减少噪声的影响，本环评提出，建设单位拟采取以下措施降低噪声影响：</w:t>
            </w:r>
          </w:p>
          <w:p w14:paraId="4358402F"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①</w:t>
            </w:r>
            <w:r w:rsidRPr="00EF1568">
              <w:rPr>
                <w:rFonts w:ascii="Times New Roman" w:hAnsi="Times New Roman" w:cs="Times New Roman"/>
                <w:color w:val="000000" w:themeColor="text1"/>
                <w:sz w:val="24"/>
              </w:rPr>
              <w:t>对设备采取减振措施。</w:t>
            </w:r>
          </w:p>
          <w:p w14:paraId="2BA33506"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②</w:t>
            </w:r>
            <w:r w:rsidRPr="00EF1568">
              <w:rPr>
                <w:rFonts w:ascii="Times New Roman" w:hAnsi="Times New Roman" w:cs="Times New Roman"/>
                <w:color w:val="000000" w:themeColor="text1"/>
                <w:sz w:val="24"/>
              </w:rPr>
              <w:t>加强设备管理，对生产设备定期检查与维护，使设备保持良好的运行状况，降低运转时产生的噪声。</w:t>
            </w:r>
          </w:p>
          <w:p w14:paraId="2F35FAE0"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rPr>
            </w:pPr>
            <w:r w:rsidRPr="00EF1568">
              <w:rPr>
                <w:rFonts w:ascii="宋体" w:eastAsia="宋体" w:hAnsi="宋体" w:cs="宋体" w:hint="eastAsia"/>
                <w:color w:val="000000" w:themeColor="text1"/>
                <w:sz w:val="24"/>
              </w:rPr>
              <w:t>③</w:t>
            </w:r>
            <w:r w:rsidRPr="00EF1568">
              <w:rPr>
                <w:rFonts w:ascii="Times New Roman" w:hAnsi="Times New Roman" w:cs="Times New Roman"/>
                <w:color w:val="000000" w:themeColor="text1"/>
                <w:sz w:val="24"/>
              </w:rPr>
              <w:t>场地内部空地及厂界四周加强绿化，以此来削弱噪声程度。</w:t>
            </w:r>
          </w:p>
          <w:p w14:paraId="44E63918"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④</w:t>
            </w:r>
            <w:r w:rsidRPr="00EF1568">
              <w:rPr>
                <w:rFonts w:ascii="Times New Roman" w:hAnsi="Times New Roman" w:cs="Times New Roman"/>
                <w:color w:val="000000" w:themeColor="text1"/>
                <w:sz w:val="24"/>
              </w:rPr>
              <w:t>加强职工环保意识教育，提倡文明生产；强化行车管理制度，设置降噪标准，严禁鸣号，进入厂区低速行驶。</w:t>
            </w:r>
          </w:p>
          <w:p w14:paraId="4F291FC4"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⑤</w:t>
            </w:r>
            <w:r w:rsidRPr="00EF1568">
              <w:rPr>
                <w:rFonts w:ascii="Times New Roman" w:hAnsi="Times New Roman" w:cs="Times New Roman"/>
                <w:color w:val="000000" w:themeColor="text1"/>
                <w:sz w:val="24"/>
              </w:rPr>
              <w:t>夜间不生产。</w:t>
            </w:r>
          </w:p>
          <w:p w14:paraId="77B47811"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四、固体废物环境影响分析</w:t>
            </w:r>
          </w:p>
          <w:p w14:paraId="616F2A85" w14:textId="24042C50"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营运期项目产生的固废为一般固废和危险废物，一般固废主要为生活垃圾、锡渣，</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lastRenderedPageBreak/>
              <w:t>危险废物主要为废包装物（红胶、锡膏、助焊剂及乙醇）、废活性炭等。</w:t>
            </w:r>
          </w:p>
          <w:p w14:paraId="00BF2462"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）一般固体废物环境影响分析</w:t>
            </w:r>
          </w:p>
          <w:p w14:paraId="3FE384F0" w14:textId="77777777" w:rsidR="00CC673F" w:rsidRPr="00EF1568" w:rsidRDefault="009E10D2">
            <w:pPr>
              <w:adjustRightInd w:val="0"/>
              <w:snapToGrid w:val="0"/>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职工生活垃圾由当地环卫部门定期清运无害化处置。锡渣由厂家回收综合利用，</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锡渣收集后暂存于一般固废暂存处，一般固体废物按照《一般工业固体废物贮存、处置场污染物控制标准》（</w:t>
            </w:r>
            <w:r w:rsidRPr="00EF1568">
              <w:rPr>
                <w:rFonts w:ascii="Times New Roman" w:hAnsi="Times New Roman" w:cs="Times New Roman"/>
                <w:color w:val="000000" w:themeColor="text1"/>
                <w:sz w:val="24"/>
              </w:rPr>
              <w:t>GB18599-2001</w:t>
            </w:r>
            <w:r w:rsidRPr="00EF1568">
              <w:rPr>
                <w:rFonts w:ascii="Times New Roman" w:hAnsi="Times New Roman" w:cs="Times New Roman"/>
                <w:color w:val="000000" w:themeColor="text1"/>
                <w:sz w:val="24"/>
              </w:rPr>
              <w:t>）及其修改单要求，设一般固体废物临时储存区，</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并作防雨、防渗处理，因此对环境产生影响较小。</w:t>
            </w:r>
          </w:p>
          <w:p w14:paraId="166FD404"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）危险废物环境影响分析</w:t>
            </w:r>
          </w:p>
          <w:p w14:paraId="5B2560D0" w14:textId="4F24BC7F" w:rsidR="00CC673F" w:rsidRPr="00EF1568" w:rsidRDefault="009E10D2">
            <w:pPr>
              <w:widowControl/>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本项目产生的危险废物为废包装物（红胶、锡膏、助焊剂及乙醇）、废活性炭。各危险废物由专用容器分类收集后存放于危废暂存间，定期交由有资质的危废处置单位处理。</w:t>
            </w:r>
          </w:p>
          <w:p w14:paraId="43FFF0B7" w14:textId="77777777" w:rsidR="00CC673F" w:rsidRPr="00EF1568" w:rsidRDefault="009E10D2">
            <w:pPr>
              <w:widowControl/>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项目危险废物产生情况见下表。</w:t>
            </w:r>
          </w:p>
          <w:p w14:paraId="4CC27E90" w14:textId="77777777" w:rsidR="00CC673F" w:rsidRPr="00EF1568" w:rsidRDefault="009E10D2">
            <w:pPr>
              <w:tabs>
                <w:tab w:val="left" w:pos="687"/>
              </w:tabs>
              <w:spacing w:before="162"/>
              <w:ind w:left="3"/>
              <w:jc w:val="center"/>
              <w:rPr>
                <w:rFonts w:ascii="Times New Roman" w:hAnsi="Times New Roman" w:cs="Times New Roman"/>
                <w:b/>
                <w:color w:val="000000" w:themeColor="text1"/>
              </w:rPr>
            </w:pPr>
            <w:r w:rsidRPr="00EF1568">
              <w:rPr>
                <w:rFonts w:ascii="Times New Roman" w:hAnsi="Times New Roman" w:cs="Times New Roman"/>
                <w:b/>
                <w:color w:val="000000" w:themeColor="text1"/>
              </w:rPr>
              <w:t>表</w:t>
            </w:r>
            <w:r w:rsidRPr="00EF1568">
              <w:rPr>
                <w:rFonts w:ascii="Times New Roman" w:hAnsi="Times New Roman" w:cs="Times New Roman"/>
                <w:b/>
                <w:color w:val="000000" w:themeColor="text1"/>
              </w:rPr>
              <w:t xml:space="preserve">7-12 </w:t>
            </w:r>
            <w:r w:rsidRPr="00EF1568">
              <w:rPr>
                <w:rFonts w:ascii="Times New Roman" w:hAnsi="Times New Roman" w:cs="Times New Roman"/>
                <w:b/>
                <w:color w:val="000000" w:themeColor="text1"/>
              </w:rPr>
              <w:tab/>
            </w:r>
            <w:r w:rsidRPr="00EF1568">
              <w:rPr>
                <w:rFonts w:ascii="Times New Roman" w:hAnsi="Times New Roman" w:cs="Times New Roman"/>
                <w:b/>
                <w:color w:val="000000" w:themeColor="text1"/>
              </w:rPr>
              <w:t>项目危险废物产</w:t>
            </w:r>
            <w:r w:rsidRPr="00EF1568">
              <w:rPr>
                <w:rFonts w:ascii="Times New Roman" w:hAnsi="Times New Roman" w:cs="Times New Roman"/>
                <w:b/>
                <w:color w:val="000000" w:themeColor="text1"/>
                <w:spacing w:val="-3"/>
              </w:rPr>
              <w:t>生</w:t>
            </w:r>
            <w:r w:rsidRPr="00EF1568">
              <w:rPr>
                <w:rFonts w:ascii="Times New Roman" w:hAnsi="Times New Roman" w:cs="Times New Roman"/>
                <w:b/>
                <w:color w:val="000000" w:themeColor="text1"/>
              </w:rPr>
              <w:t>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4"/>
              <w:gridCol w:w="582"/>
              <w:gridCol w:w="761"/>
              <w:gridCol w:w="1130"/>
              <w:gridCol w:w="868"/>
              <w:gridCol w:w="1653"/>
              <w:gridCol w:w="499"/>
              <w:gridCol w:w="1081"/>
              <w:gridCol w:w="499"/>
              <w:gridCol w:w="1653"/>
            </w:tblGrid>
            <w:tr w:rsidR="00EF1568" w:rsidRPr="00EF1568" w14:paraId="2B2E10D4" w14:textId="77777777" w:rsidTr="006C6231">
              <w:trPr>
                <w:trHeight w:val="681"/>
                <w:jc w:val="center"/>
              </w:trPr>
              <w:tc>
                <w:tcPr>
                  <w:tcW w:w="334" w:type="dxa"/>
                  <w:shd w:val="clear" w:color="auto" w:fill="auto"/>
                  <w:vAlign w:val="center"/>
                </w:tcPr>
                <w:p w14:paraId="5C7E2B3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序号</w:t>
                  </w:r>
                </w:p>
              </w:tc>
              <w:tc>
                <w:tcPr>
                  <w:tcW w:w="582" w:type="dxa"/>
                  <w:shd w:val="clear" w:color="auto" w:fill="auto"/>
                  <w:vAlign w:val="center"/>
                </w:tcPr>
                <w:p w14:paraId="6F4D7D3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危废名称</w:t>
                  </w:r>
                </w:p>
              </w:tc>
              <w:tc>
                <w:tcPr>
                  <w:tcW w:w="761" w:type="dxa"/>
                  <w:shd w:val="clear" w:color="auto" w:fill="auto"/>
                  <w:vAlign w:val="center"/>
                </w:tcPr>
                <w:p w14:paraId="0ACA118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危废类别</w:t>
                  </w:r>
                </w:p>
              </w:tc>
              <w:tc>
                <w:tcPr>
                  <w:tcW w:w="1130" w:type="dxa"/>
                  <w:shd w:val="clear" w:color="auto" w:fill="auto"/>
                  <w:vAlign w:val="center"/>
                </w:tcPr>
                <w:p w14:paraId="050E7063" w14:textId="77777777" w:rsidR="00CC673F" w:rsidRPr="00EF1568" w:rsidRDefault="00CC673F">
                  <w:pPr>
                    <w:pStyle w:val="TableParagraph"/>
                    <w:jc w:val="center"/>
                    <w:rPr>
                      <w:rFonts w:eastAsiaTheme="minorEastAsia"/>
                      <w:b/>
                      <w:color w:val="000000" w:themeColor="text1"/>
                      <w:sz w:val="18"/>
                    </w:rPr>
                  </w:pPr>
                </w:p>
                <w:p w14:paraId="15FA365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危废代码</w:t>
                  </w:r>
                </w:p>
              </w:tc>
              <w:tc>
                <w:tcPr>
                  <w:tcW w:w="868" w:type="dxa"/>
                  <w:shd w:val="clear" w:color="auto" w:fill="auto"/>
                  <w:vAlign w:val="center"/>
                </w:tcPr>
                <w:p w14:paraId="3B049B0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产生量</w:t>
                  </w:r>
                  <w:r w:rsidRPr="00EF1568">
                    <w:rPr>
                      <w:rFonts w:eastAsiaTheme="minorEastAsia"/>
                      <w:color w:val="000000" w:themeColor="text1"/>
                    </w:rPr>
                    <w:t>(t/a)</w:t>
                  </w:r>
                </w:p>
              </w:tc>
              <w:tc>
                <w:tcPr>
                  <w:tcW w:w="1653" w:type="dxa"/>
                  <w:shd w:val="clear" w:color="auto" w:fill="auto"/>
                  <w:vAlign w:val="center"/>
                </w:tcPr>
                <w:p w14:paraId="3ABC1E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产生工序及装置</w:t>
                  </w:r>
                </w:p>
              </w:tc>
              <w:tc>
                <w:tcPr>
                  <w:tcW w:w="499" w:type="dxa"/>
                  <w:shd w:val="clear" w:color="auto" w:fill="auto"/>
                  <w:vAlign w:val="center"/>
                </w:tcPr>
                <w:p w14:paraId="5DDACA7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物理形态</w:t>
                  </w:r>
                </w:p>
              </w:tc>
              <w:tc>
                <w:tcPr>
                  <w:tcW w:w="1081" w:type="dxa"/>
                  <w:shd w:val="clear" w:color="auto" w:fill="auto"/>
                  <w:vAlign w:val="center"/>
                </w:tcPr>
                <w:p w14:paraId="2D972CD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主要成分</w:t>
                  </w:r>
                </w:p>
              </w:tc>
              <w:tc>
                <w:tcPr>
                  <w:tcW w:w="499" w:type="dxa"/>
                  <w:shd w:val="clear" w:color="auto" w:fill="auto"/>
                  <w:vAlign w:val="center"/>
                </w:tcPr>
                <w:p w14:paraId="1B9F677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产生周期</w:t>
                  </w:r>
                </w:p>
              </w:tc>
              <w:tc>
                <w:tcPr>
                  <w:tcW w:w="1653" w:type="dxa"/>
                  <w:shd w:val="clear" w:color="auto" w:fill="auto"/>
                  <w:vAlign w:val="center"/>
                </w:tcPr>
                <w:p w14:paraId="4D50ADF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污染防治措施</w:t>
                  </w:r>
                </w:p>
              </w:tc>
            </w:tr>
            <w:tr w:rsidR="00EF1568" w:rsidRPr="00EF1568" w14:paraId="777C0AF5" w14:textId="77777777" w:rsidTr="006C6231">
              <w:trPr>
                <w:trHeight w:val="1358"/>
                <w:jc w:val="center"/>
              </w:trPr>
              <w:tc>
                <w:tcPr>
                  <w:tcW w:w="334" w:type="dxa"/>
                  <w:shd w:val="clear" w:color="auto" w:fill="auto"/>
                  <w:vAlign w:val="center"/>
                </w:tcPr>
                <w:p w14:paraId="21486EC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w:t>
                  </w:r>
                </w:p>
              </w:tc>
              <w:tc>
                <w:tcPr>
                  <w:tcW w:w="582" w:type="dxa"/>
                  <w:shd w:val="clear" w:color="auto" w:fill="auto"/>
                  <w:vAlign w:val="center"/>
                </w:tcPr>
                <w:p w14:paraId="72CEB95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废包装物</w:t>
                  </w:r>
                </w:p>
              </w:tc>
              <w:tc>
                <w:tcPr>
                  <w:tcW w:w="761" w:type="dxa"/>
                  <w:shd w:val="clear" w:color="auto" w:fill="auto"/>
                  <w:vAlign w:val="center"/>
                </w:tcPr>
                <w:p w14:paraId="7FA9DBE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1130" w:type="dxa"/>
                  <w:shd w:val="clear" w:color="auto" w:fill="auto"/>
                  <w:vAlign w:val="center"/>
                </w:tcPr>
                <w:p w14:paraId="32672DA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68" w:type="dxa"/>
                  <w:shd w:val="clear" w:color="auto" w:fill="auto"/>
                  <w:vAlign w:val="center"/>
                </w:tcPr>
                <w:p w14:paraId="3B50153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0.2</w:t>
                  </w:r>
                </w:p>
              </w:tc>
              <w:tc>
                <w:tcPr>
                  <w:tcW w:w="1653" w:type="dxa"/>
                  <w:shd w:val="clear" w:color="auto" w:fill="auto"/>
                  <w:vAlign w:val="center"/>
                </w:tcPr>
                <w:p w14:paraId="0A4A06B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红胶、锡膏、助焊剂及乙醇使用过程</w:t>
                  </w:r>
                </w:p>
              </w:tc>
              <w:tc>
                <w:tcPr>
                  <w:tcW w:w="499" w:type="dxa"/>
                  <w:shd w:val="clear" w:color="auto" w:fill="auto"/>
                  <w:vAlign w:val="center"/>
                </w:tcPr>
                <w:p w14:paraId="54F0755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固态</w:t>
                  </w:r>
                </w:p>
              </w:tc>
              <w:tc>
                <w:tcPr>
                  <w:tcW w:w="1081" w:type="dxa"/>
                  <w:shd w:val="clear" w:color="auto" w:fill="auto"/>
                  <w:vAlign w:val="center"/>
                </w:tcPr>
                <w:p w14:paraId="27D37DA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沾染危险废物的废包装物</w:t>
                  </w:r>
                </w:p>
              </w:tc>
              <w:tc>
                <w:tcPr>
                  <w:tcW w:w="499" w:type="dxa"/>
                  <w:shd w:val="clear" w:color="auto" w:fill="auto"/>
                  <w:vAlign w:val="center"/>
                </w:tcPr>
                <w:p w14:paraId="778835B9" w14:textId="77777777" w:rsidR="00CC673F" w:rsidRPr="00EF1568" w:rsidRDefault="009E10D2">
                  <w:pPr>
                    <w:pStyle w:val="TableParagraph"/>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年</w:t>
                  </w:r>
                </w:p>
              </w:tc>
              <w:tc>
                <w:tcPr>
                  <w:tcW w:w="1653" w:type="dxa"/>
                  <w:vMerge w:val="restart"/>
                  <w:shd w:val="clear" w:color="auto" w:fill="auto"/>
                  <w:vAlign w:val="center"/>
                </w:tcPr>
                <w:p w14:paraId="3F81F40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暂存于危废间，委托有资质单位处置</w:t>
                  </w:r>
                </w:p>
              </w:tc>
            </w:tr>
            <w:tr w:rsidR="00EF1568" w:rsidRPr="00EF1568" w14:paraId="4E890D01" w14:textId="77777777" w:rsidTr="006C6231">
              <w:trPr>
                <w:trHeight w:val="681"/>
                <w:jc w:val="center"/>
              </w:trPr>
              <w:tc>
                <w:tcPr>
                  <w:tcW w:w="334" w:type="dxa"/>
                  <w:shd w:val="clear" w:color="auto" w:fill="auto"/>
                  <w:vAlign w:val="center"/>
                </w:tcPr>
                <w:p w14:paraId="6CBD45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2</w:t>
                  </w:r>
                </w:p>
              </w:tc>
              <w:tc>
                <w:tcPr>
                  <w:tcW w:w="582" w:type="dxa"/>
                  <w:shd w:val="clear" w:color="auto" w:fill="auto"/>
                  <w:vAlign w:val="center"/>
                </w:tcPr>
                <w:p w14:paraId="341A5A5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废活性炭</w:t>
                  </w:r>
                </w:p>
              </w:tc>
              <w:tc>
                <w:tcPr>
                  <w:tcW w:w="761" w:type="dxa"/>
                  <w:shd w:val="clear" w:color="auto" w:fill="auto"/>
                  <w:vAlign w:val="center"/>
                </w:tcPr>
                <w:p w14:paraId="7208DB4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1130" w:type="dxa"/>
                  <w:shd w:val="clear" w:color="auto" w:fill="auto"/>
                  <w:vAlign w:val="center"/>
                </w:tcPr>
                <w:p w14:paraId="58D10F8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68" w:type="dxa"/>
                  <w:shd w:val="clear" w:color="auto" w:fill="auto"/>
                  <w:vAlign w:val="center"/>
                </w:tcPr>
                <w:p w14:paraId="674E8FA1" w14:textId="19398096" w:rsidR="00CC673F" w:rsidRPr="00EF1568" w:rsidRDefault="00D85D24">
                  <w:pPr>
                    <w:pStyle w:val="TableParagraph"/>
                    <w:jc w:val="center"/>
                    <w:rPr>
                      <w:rFonts w:eastAsiaTheme="minorEastAsia"/>
                      <w:color w:val="000000" w:themeColor="text1"/>
                    </w:rPr>
                  </w:pPr>
                  <w:r>
                    <w:rPr>
                      <w:rFonts w:eastAsiaTheme="minorEastAsia"/>
                      <w:color w:val="000000" w:themeColor="text1"/>
                    </w:rPr>
                    <w:t>0.09</w:t>
                  </w:r>
                </w:p>
              </w:tc>
              <w:tc>
                <w:tcPr>
                  <w:tcW w:w="1653" w:type="dxa"/>
                  <w:shd w:val="clear" w:color="auto" w:fill="auto"/>
                  <w:vAlign w:val="center"/>
                </w:tcPr>
                <w:p w14:paraId="4BE8F38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活性炭装置</w:t>
                  </w:r>
                </w:p>
              </w:tc>
              <w:tc>
                <w:tcPr>
                  <w:tcW w:w="499" w:type="dxa"/>
                  <w:shd w:val="clear" w:color="auto" w:fill="auto"/>
                  <w:vAlign w:val="center"/>
                </w:tcPr>
                <w:p w14:paraId="42D4167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固态</w:t>
                  </w:r>
                </w:p>
              </w:tc>
              <w:tc>
                <w:tcPr>
                  <w:tcW w:w="1081" w:type="dxa"/>
                  <w:shd w:val="clear" w:color="auto" w:fill="auto"/>
                  <w:vAlign w:val="center"/>
                </w:tcPr>
                <w:p w14:paraId="5D6E3CC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废活性炭</w:t>
                  </w:r>
                </w:p>
              </w:tc>
              <w:tc>
                <w:tcPr>
                  <w:tcW w:w="499" w:type="dxa"/>
                  <w:shd w:val="clear" w:color="auto" w:fill="auto"/>
                  <w:vAlign w:val="center"/>
                </w:tcPr>
                <w:p w14:paraId="691D7F11" w14:textId="77777777" w:rsidR="00CC673F" w:rsidRPr="00EF1568" w:rsidRDefault="009E10D2">
                  <w:pPr>
                    <w:pStyle w:val="TableParagraph"/>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年</w:t>
                  </w:r>
                </w:p>
              </w:tc>
              <w:tc>
                <w:tcPr>
                  <w:tcW w:w="1653" w:type="dxa"/>
                  <w:vMerge/>
                  <w:shd w:val="clear" w:color="auto" w:fill="auto"/>
                  <w:vAlign w:val="center"/>
                </w:tcPr>
                <w:p w14:paraId="2BA0AFE7" w14:textId="77777777" w:rsidR="00CC673F" w:rsidRPr="00EF1568" w:rsidRDefault="00CC673F">
                  <w:pPr>
                    <w:autoSpaceDE w:val="0"/>
                    <w:autoSpaceDN w:val="0"/>
                    <w:rPr>
                      <w:rFonts w:ascii="Times New Roman" w:hAnsi="Times New Roman" w:cs="Times New Roman"/>
                      <w:color w:val="000000" w:themeColor="text1"/>
                      <w:sz w:val="2"/>
                      <w:szCs w:val="2"/>
                    </w:rPr>
                  </w:pPr>
                </w:p>
              </w:tc>
            </w:tr>
            <w:tr w:rsidR="00EF1568" w:rsidRPr="00EF1568" w14:paraId="0043C434" w14:textId="77777777" w:rsidTr="006C6231">
              <w:trPr>
                <w:trHeight w:val="681"/>
                <w:jc w:val="center"/>
              </w:trPr>
              <w:tc>
                <w:tcPr>
                  <w:tcW w:w="334" w:type="dxa"/>
                  <w:shd w:val="clear" w:color="auto" w:fill="auto"/>
                  <w:vAlign w:val="center"/>
                </w:tcPr>
                <w:p w14:paraId="12D2AFBC" w14:textId="3A8E01F0" w:rsidR="00CC673F" w:rsidRPr="00EF1568" w:rsidRDefault="00B0162F">
                  <w:pPr>
                    <w:pStyle w:val="TableParagraph"/>
                    <w:jc w:val="center"/>
                    <w:rPr>
                      <w:rFonts w:eastAsiaTheme="minorEastAsia"/>
                      <w:color w:val="000000" w:themeColor="text1"/>
                    </w:rPr>
                  </w:pPr>
                  <w:r w:rsidRPr="00EF1568">
                    <w:rPr>
                      <w:rFonts w:eastAsiaTheme="minorEastAsia"/>
                      <w:color w:val="000000" w:themeColor="text1"/>
                    </w:rPr>
                    <w:t>3</w:t>
                  </w:r>
                </w:p>
              </w:tc>
              <w:tc>
                <w:tcPr>
                  <w:tcW w:w="582" w:type="dxa"/>
                  <w:shd w:val="clear" w:color="auto" w:fill="auto"/>
                  <w:vAlign w:val="center"/>
                </w:tcPr>
                <w:p w14:paraId="37AC79D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761" w:type="dxa"/>
                  <w:shd w:val="clear" w:color="auto" w:fill="auto"/>
                  <w:vAlign w:val="center"/>
                </w:tcPr>
                <w:p w14:paraId="6ECA1B7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1130" w:type="dxa"/>
                  <w:shd w:val="clear" w:color="auto" w:fill="auto"/>
                  <w:vAlign w:val="center"/>
                </w:tcPr>
                <w:p w14:paraId="5A8BBA0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68" w:type="dxa"/>
                  <w:shd w:val="clear" w:color="auto" w:fill="auto"/>
                  <w:vAlign w:val="center"/>
                </w:tcPr>
                <w:p w14:paraId="3D6D9C9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0.05</w:t>
                  </w:r>
                </w:p>
              </w:tc>
              <w:tc>
                <w:tcPr>
                  <w:tcW w:w="1653" w:type="dxa"/>
                  <w:shd w:val="clear" w:color="auto" w:fill="auto"/>
                  <w:vAlign w:val="center"/>
                </w:tcPr>
                <w:p w14:paraId="311DA0E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设备维保</w:t>
                  </w:r>
                </w:p>
              </w:tc>
              <w:tc>
                <w:tcPr>
                  <w:tcW w:w="499" w:type="dxa"/>
                  <w:shd w:val="clear" w:color="auto" w:fill="auto"/>
                  <w:vAlign w:val="center"/>
                </w:tcPr>
                <w:p w14:paraId="58B2996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固态</w:t>
                  </w:r>
                </w:p>
              </w:tc>
              <w:tc>
                <w:tcPr>
                  <w:tcW w:w="1081" w:type="dxa"/>
                  <w:shd w:val="clear" w:color="auto" w:fill="auto"/>
                  <w:vAlign w:val="center"/>
                </w:tcPr>
                <w:p w14:paraId="56B3FC4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499" w:type="dxa"/>
                  <w:shd w:val="clear" w:color="auto" w:fill="auto"/>
                  <w:vAlign w:val="center"/>
                </w:tcPr>
                <w:p w14:paraId="51E307CA" w14:textId="77777777" w:rsidR="00CC673F" w:rsidRPr="00EF1568" w:rsidRDefault="009E10D2">
                  <w:pPr>
                    <w:pStyle w:val="TableParagraph"/>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年</w:t>
                  </w:r>
                </w:p>
              </w:tc>
              <w:tc>
                <w:tcPr>
                  <w:tcW w:w="1653" w:type="dxa"/>
                  <w:vMerge/>
                  <w:shd w:val="clear" w:color="auto" w:fill="auto"/>
                  <w:vAlign w:val="center"/>
                </w:tcPr>
                <w:p w14:paraId="0DAEA6DA" w14:textId="77777777" w:rsidR="00CC673F" w:rsidRPr="00EF1568" w:rsidRDefault="00CC673F">
                  <w:pPr>
                    <w:autoSpaceDE w:val="0"/>
                    <w:autoSpaceDN w:val="0"/>
                    <w:rPr>
                      <w:rFonts w:ascii="Times New Roman" w:hAnsi="Times New Roman" w:cs="Times New Roman"/>
                      <w:color w:val="000000" w:themeColor="text1"/>
                      <w:sz w:val="2"/>
                      <w:szCs w:val="2"/>
                    </w:rPr>
                  </w:pPr>
                </w:p>
              </w:tc>
            </w:tr>
            <w:tr w:rsidR="00EF1568" w:rsidRPr="00EF1568" w14:paraId="2F70BCDD" w14:textId="77777777" w:rsidTr="006C6231">
              <w:trPr>
                <w:trHeight w:val="681"/>
                <w:jc w:val="center"/>
              </w:trPr>
              <w:tc>
                <w:tcPr>
                  <w:tcW w:w="334" w:type="dxa"/>
                  <w:shd w:val="clear" w:color="auto" w:fill="auto"/>
                  <w:vAlign w:val="center"/>
                </w:tcPr>
                <w:p w14:paraId="42CAAB8C" w14:textId="48C3E2F5" w:rsidR="00CC673F" w:rsidRPr="00EF1568" w:rsidRDefault="00B0162F">
                  <w:pPr>
                    <w:pStyle w:val="TableParagraph"/>
                    <w:jc w:val="center"/>
                    <w:rPr>
                      <w:rFonts w:eastAsiaTheme="minorEastAsia"/>
                      <w:color w:val="000000" w:themeColor="text1"/>
                    </w:rPr>
                  </w:pPr>
                  <w:r w:rsidRPr="00EF1568">
                    <w:rPr>
                      <w:rFonts w:eastAsiaTheme="minorEastAsia"/>
                      <w:color w:val="000000" w:themeColor="text1"/>
                    </w:rPr>
                    <w:t>4</w:t>
                  </w:r>
                </w:p>
              </w:tc>
              <w:tc>
                <w:tcPr>
                  <w:tcW w:w="582" w:type="dxa"/>
                  <w:shd w:val="clear" w:color="auto" w:fill="auto"/>
                  <w:vAlign w:val="center"/>
                </w:tcPr>
                <w:p w14:paraId="7423FD96"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761" w:type="dxa"/>
                  <w:shd w:val="clear" w:color="auto" w:fill="auto"/>
                  <w:vAlign w:val="center"/>
                </w:tcPr>
                <w:p w14:paraId="23C4690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HW08</w:t>
                  </w:r>
                </w:p>
              </w:tc>
              <w:tc>
                <w:tcPr>
                  <w:tcW w:w="1130" w:type="dxa"/>
                  <w:shd w:val="clear" w:color="auto" w:fill="auto"/>
                  <w:vAlign w:val="center"/>
                </w:tcPr>
                <w:p w14:paraId="40FD8C4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900-218-08</w:t>
                  </w:r>
                </w:p>
              </w:tc>
              <w:tc>
                <w:tcPr>
                  <w:tcW w:w="868" w:type="dxa"/>
                  <w:shd w:val="clear" w:color="auto" w:fill="auto"/>
                  <w:vAlign w:val="center"/>
                </w:tcPr>
                <w:p w14:paraId="59FC5B9C"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0.1</w:t>
                  </w:r>
                </w:p>
              </w:tc>
              <w:tc>
                <w:tcPr>
                  <w:tcW w:w="1653" w:type="dxa"/>
                  <w:shd w:val="clear" w:color="auto" w:fill="auto"/>
                  <w:vAlign w:val="center"/>
                </w:tcPr>
                <w:p w14:paraId="4153504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设备维保</w:t>
                  </w:r>
                </w:p>
              </w:tc>
              <w:tc>
                <w:tcPr>
                  <w:tcW w:w="499" w:type="dxa"/>
                  <w:shd w:val="clear" w:color="auto" w:fill="auto"/>
                  <w:vAlign w:val="center"/>
                </w:tcPr>
                <w:p w14:paraId="343AACA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液态</w:t>
                  </w:r>
                </w:p>
              </w:tc>
              <w:tc>
                <w:tcPr>
                  <w:tcW w:w="1081" w:type="dxa"/>
                  <w:shd w:val="clear" w:color="auto" w:fill="auto"/>
                  <w:vAlign w:val="center"/>
                </w:tcPr>
                <w:p w14:paraId="49FD35E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499" w:type="dxa"/>
                  <w:shd w:val="clear" w:color="auto" w:fill="auto"/>
                  <w:vAlign w:val="center"/>
                </w:tcPr>
                <w:p w14:paraId="12093569" w14:textId="77777777" w:rsidR="00CC673F" w:rsidRPr="00EF1568" w:rsidRDefault="009E10D2">
                  <w:pPr>
                    <w:pStyle w:val="TableParagraph"/>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年</w:t>
                  </w:r>
                </w:p>
              </w:tc>
              <w:tc>
                <w:tcPr>
                  <w:tcW w:w="1653" w:type="dxa"/>
                  <w:vMerge/>
                  <w:shd w:val="clear" w:color="auto" w:fill="auto"/>
                  <w:vAlign w:val="center"/>
                </w:tcPr>
                <w:p w14:paraId="0652BEDC" w14:textId="77777777" w:rsidR="00CC673F" w:rsidRPr="00EF1568" w:rsidRDefault="00CC673F">
                  <w:pPr>
                    <w:autoSpaceDE w:val="0"/>
                    <w:autoSpaceDN w:val="0"/>
                    <w:rPr>
                      <w:rFonts w:ascii="Times New Roman" w:hAnsi="Times New Roman" w:cs="Times New Roman"/>
                      <w:color w:val="000000" w:themeColor="text1"/>
                      <w:sz w:val="2"/>
                      <w:szCs w:val="2"/>
                    </w:rPr>
                  </w:pPr>
                </w:p>
              </w:tc>
            </w:tr>
          </w:tbl>
          <w:p w14:paraId="130A33F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危险废物按性质不同分类收集至危废暂存间内，专人管理，集中贮存，危险废物的收集作业、内部转运作业应满足《危险废物收集、贮存、运输技术规范》（</w:t>
            </w:r>
            <w:r w:rsidRPr="00EF1568">
              <w:rPr>
                <w:rFonts w:ascii="Times New Roman" w:hAnsi="Times New Roman" w:cs="Times New Roman"/>
                <w:color w:val="000000" w:themeColor="text1"/>
                <w:sz w:val="24"/>
              </w:rPr>
              <w:t>HJ2025-2012</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要求，转移和运输应按《危险废物转移联单管理办法》的规定报批危险废物转移计划，</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填写好转运联单，并必须交由有资质的单位承运。公司应设置专门危险废物处置机构，</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作为厂内环境管理、监测的重要组成部分，主要负责危险固废的收集、贮存及处置，</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定期统计危险废物种类、产生量、暂存时间、交由处置时间等。对贮存、处置场应建立检查维护制度，定期检查维护，发现有损坏可能或异常，应及时采取必要措施，以保障正常运行。具体如下：</w:t>
            </w:r>
          </w:p>
          <w:p w14:paraId="09776D3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lastRenderedPageBreak/>
              <w:t>1</w:t>
            </w:r>
            <w:r w:rsidRPr="00EF1568">
              <w:rPr>
                <w:rFonts w:ascii="Times New Roman" w:hAnsi="Times New Roman" w:cs="Times New Roman"/>
                <w:color w:val="000000" w:themeColor="text1"/>
                <w:sz w:val="24"/>
              </w:rPr>
              <w:t>、收集包装要求</w:t>
            </w:r>
          </w:p>
          <w:p w14:paraId="45A6519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①</w:t>
            </w:r>
            <w:r w:rsidRPr="00EF1568">
              <w:rPr>
                <w:rFonts w:ascii="Times New Roman" w:hAnsi="Times New Roman" w:cs="Times New Roman"/>
                <w:color w:val="000000" w:themeColor="text1"/>
                <w:sz w:val="24"/>
              </w:rPr>
              <w:t>有符合要求的包装容器、收集人员的个人防护设备。</w:t>
            </w:r>
          </w:p>
          <w:p w14:paraId="1895E46E"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②</w:t>
            </w:r>
            <w:r w:rsidRPr="00EF1568">
              <w:rPr>
                <w:rFonts w:ascii="Times New Roman" w:hAnsi="Times New Roman" w:cs="Times New Roman"/>
                <w:color w:val="000000" w:themeColor="text1"/>
                <w:sz w:val="24"/>
              </w:rPr>
              <w:t>危险废物的收集容器应在醒目位置贴有危险废物标签，在收集场所醒目的地方设置危险废物警告标识。</w:t>
            </w:r>
          </w:p>
          <w:p w14:paraId="4969151F"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③</w:t>
            </w:r>
            <w:r w:rsidRPr="00EF1568">
              <w:rPr>
                <w:rFonts w:ascii="Times New Roman" w:hAnsi="Times New Roman" w:cs="Times New Roman"/>
                <w:color w:val="000000" w:themeColor="text1"/>
                <w:sz w:val="24"/>
              </w:rPr>
              <w:t>危险废物标签应标明以下信息：主要化学成分或危险废物名称、数量、物理形态、危险类别、安全措施以及危险废物产生单位名称、地址、联系人及电话。</w:t>
            </w:r>
          </w:p>
          <w:p w14:paraId="5F5C12D6"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④</w:t>
            </w:r>
            <w:r w:rsidRPr="00EF1568">
              <w:rPr>
                <w:rFonts w:ascii="Times New Roman" w:hAnsi="Times New Roman" w:cs="Times New Roman"/>
                <w:color w:val="000000" w:themeColor="text1"/>
                <w:sz w:val="24"/>
              </w:rPr>
              <w:t>不得与不相容的废物混合或合并存放，也不得将非危险废物混入危险废物中贮存。</w:t>
            </w:r>
          </w:p>
          <w:p w14:paraId="6A4B8E0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、暂存要求</w:t>
            </w:r>
          </w:p>
          <w:p w14:paraId="6F93BCA3" w14:textId="1DE6B3D6"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项目危废暂存间用于存放项目产生的废包装物（红胶、锡膏、助焊剂及乙醇）、废活性炭，可满足项目暂存危废的要求。</w:t>
            </w:r>
          </w:p>
          <w:p w14:paraId="11B8B839"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危废暂存间的基本情况见下表。</w:t>
            </w:r>
          </w:p>
          <w:p w14:paraId="768011AF" w14:textId="77777777" w:rsidR="00CC673F" w:rsidRPr="00EF1568" w:rsidRDefault="009E10D2">
            <w:pPr>
              <w:tabs>
                <w:tab w:val="left" w:pos="683"/>
              </w:tabs>
              <w:spacing w:before="162"/>
              <w:ind w:right="1"/>
              <w:jc w:val="center"/>
              <w:rPr>
                <w:rFonts w:ascii="Times New Roman" w:hAnsi="Times New Roman" w:cs="Times New Roman"/>
                <w:b/>
                <w:color w:val="000000" w:themeColor="text1"/>
              </w:rPr>
            </w:pPr>
            <w:r w:rsidRPr="00EF1568">
              <w:rPr>
                <w:rFonts w:ascii="Times New Roman" w:hAnsi="Times New Roman" w:cs="Times New Roman"/>
                <w:b/>
                <w:color w:val="000000" w:themeColor="text1"/>
              </w:rPr>
              <w:t>表</w:t>
            </w:r>
            <w:r w:rsidRPr="00EF1568">
              <w:rPr>
                <w:rFonts w:ascii="Times New Roman" w:hAnsi="Times New Roman" w:cs="Times New Roman"/>
                <w:b/>
                <w:color w:val="000000" w:themeColor="text1"/>
                <w:spacing w:val="-52"/>
              </w:rPr>
              <w:t xml:space="preserve"> </w:t>
            </w:r>
            <w:r w:rsidRPr="00EF1568">
              <w:rPr>
                <w:rFonts w:ascii="Times New Roman" w:hAnsi="Times New Roman" w:cs="Times New Roman"/>
                <w:b/>
                <w:color w:val="000000" w:themeColor="text1"/>
              </w:rPr>
              <w:t>7-13</w:t>
            </w:r>
            <w:r w:rsidRPr="00EF1568">
              <w:rPr>
                <w:rFonts w:ascii="Times New Roman" w:hAnsi="Times New Roman" w:cs="Times New Roman"/>
                <w:b/>
                <w:color w:val="000000" w:themeColor="text1"/>
              </w:rPr>
              <w:tab/>
            </w:r>
            <w:r w:rsidRPr="00EF1568">
              <w:rPr>
                <w:rFonts w:ascii="Times New Roman" w:hAnsi="Times New Roman" w:cs="Times New Roman"/>
                <w:b/>
                <w:color w:val="000000" w:themeColor="text1"/>
              </w:rPr>
              <w:t>项目危废暂存间</w:t>
            </w:r>
            <w:r w:rsidRPr="00EF1568">
              <w:rPr>
                <w:rFonts w:ascii="Times New Roman" w:hAnsi="Times New Roman" w:cs="Times New Roman"/>
                <w:b/>
                <w:color w:val="000000" w:themeColor="text1"/>
                <w:spacing w:val="-3"/>
              </w:rPr>
              <w:t>基</w:t>
            </w:r>
            <w:r w:rsidRPr="00EF1568">
              <w:rPr>
                <w:rFonts w:ascii="Times New Roman" w:hAnsi="Times New Roman" w:cs="Times New Roman"/>
                <w:b/>
                <w:color w:val="000000" w:themeColor="text1"/>
              </w:rPr>
              <w:t>本情况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68"/>
              <w:gridCol w:w="1520"/>
              <w:gridCol w:w="1584"/>
              <w:gridCol w:w="1504"/>
              <w:gridCol w:w="1491"/>
              <w:gridCol w:w="1493"/>
            </w:tblGrid>
            <w:tr w:rsidR="00EF1568" w:rsidRPr="00EF1568" w14:paraId="1F33C874" w14:textId="77777777" w:rsidTr="006C6231">
              <w:trPr>
                <w:trHeight w:val="381"/>
                <w:jc w:val="center"/>
              </w:trPr>
              <w:tc>
                <w:tcPr>
                  <w:tcW w:w="810" w:type="pct"/>
                  <w:shd w:val="clear" w:color="auto" w:fill="auto"/>
                  <w:vAlign w:val="center"/>
                </w:tcPr>
                <w:p w14:paraId="2A33628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危废名称</w:t>
                  </w:r>
                </w:p>
              </w:tc>
              <w:tc>
                <w:tcPr>
                  <w:tcW w:w="839" w:type="pct"/>
                  <w:shd w:val="clear" w:color="auto" w:fill="auto"/>
                  <w:vAlign w:val="center"/>
                </w:tcPr>
                <w:p w14:paraId="1056D97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危废类别</w:t>
                  </w:r>
                </w:p>
              </w:tc>
              <w:tc>
                <w:tcPr>
                  <w:tcW w:w="874" w:type="pct"/>
                  <w:shd w:val="clear" w:color="auto" w:fill="auto"/>
                  <w:vAlign w:val="center"/>
                </w:tcPr>
                <w:p w14:paraId="6EE2561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危废代码</w:t>
                  </w:r>
                </w:p>
              </w:tc>
              <w:tc>
                <w:tcPr>
                  <w:tcW w:w="830" w:type="pct"/>
                  <w:shd w:val="clear" w:color="auto" w:fill="auto"/>
                  <w:vAlign w:val="center"/>
                </w:tcPr>
                <w:p w14:paraId="7C0DADB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危废间面积</w:t>
                  </w:r>
                </w:p>
              </w:tc>
              <w:tc>
                <w:tcPr>
                  <w:tcW w:w="823" w:type="pct"/>
                  <w:shd w:val="clear" w:color="auto" w:fill="auto"/>
                  <w:vAlign w:val="center"/>
                </w:tcPr>
                <w:p w14:paraId="33CDF49D"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贮存方式</w:t>
                  </w:r>
                </w:p>
              </w:tc>
              <w:tc>
                <w:tcPr>
                  <w:tcW w:w="824" w:type="pct"/>
                  <w:shd w:val="clear" w:color="auto" w:fill="auto"/>
                  <w:vAlign w:val="center"/>
                </w:tcPr>
                <w:p w14:paraId="7F2DE83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贮存周期</w:t>
                  </w:r>
                </w:p>
              </w:tc>
            </w:tr>
            <w:tr w:rsidR="00EF1568" w:rsidRPr="00EF1568" w14:paraId="3559EE88" w14:textId="77777777" w:rsidTr="006C6231">
              <w:trPr>
                <w:trHeight w:val="378"/>
                <w:jc w:val="center"/>
              </w:trPr>
              <w:tc>
                <w:tcPr>
                  <w:tcW w:w="810" w:type="pct"/>
                  <w:shd w:val="clear" w:color="auto" w:fill="auto"/>
                  <w:vAlign w:val="center"/>
                </w:tcPr>
                <w:p w14:paraId="209DBE8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废包装物</w:t>
                  </w:r>
                </w:p>
              </w:tc>
              <w:tc>
                <w:tcPr>
                  <w:tcW w:w="839" w:type="pct"/>
                  <w:shd w:val="clear" w:color="auto" w:fill="auto"/>
                  <w:vAlign w:val="center"/>
                </w:tcPr>
                <w:p w14:paraId="5EA2A68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874" w:type="pct"/>
                  <w:shd w:val="clear" w:color="auto" w:fill="auto"/>
                  <w:vAlign w:val="center"/>
                </w:tcPr>
                <w:p w14:paraId="20DB0A9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30" w:type="pct"/>
                  <w:vMerge w:val="restart"/>
                  <w:shd w:val="clear" w:color="auto" w:fill="auto"/>
                  <w:vAlign w:val="center"/>
                </w:tcPr>
                <w:p w14:paraId="0E33221F"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10m</w:t>
                  </w:r>
                  <w:r w:rsidRPr="00EF1568">
                    <w:rPr>
                      <w:rFonts w:eastAsiaTheme="minorEastAsia"/>
                      <w:color w:val="000000" w:themeColor="text1"/>
                      <w:vertAlign w:val="superscript"/>
                    </w:rPr>
                    <w:t>2</w:t>
                  </w:r>
                </w:p>
              </w:tc>
              <w:tc>
                <w:tcPr>
                  <w:tcW w:w="823" w:type="pct"/>
                  <w:shd w:val="clear" w:color="auto" w:fill="auto"/>
                  <w:vAlign w:val="center"/>
                </w:tcPr>
                <w:p w14:paraId="5AB0C71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桶装</w:t>
                  </w:r>
                </w:p>
              </w:tc>
              <w:tc>
                <w:tcPr>
                  <w:tcW w:w="824" w:type="pct"/>
                  <w:shd w:val="clear" w:color="auto" w:fill="auto"/>
                  <w:vAlign w:val="center"/>
                </w:tcPr>
                <w:p w14:paraId="4AD3AB2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个月</w:t>
                  </w:r>
                </w:p>
              </w:tc>
            </w:tr>
            <w:tr w:rsidR="00EF1568" w:rsidRPr="00EF1568" w14:paraId="39347E2A" w14:textId="77777777" w:rsidTr="006C6231">
              <w:trPr>
                <w:trHeight w:val="381"/>
                <w:jc w:val="center"/>
              </w:trPr>
              <w:tc>
                <w:tcPr>
                  <w:tcW w:w="810" w:type="pct"/>
                  <w:shd w:val="clear" w:color="auto" w:fill="auto"/>
                  <w:vAlign w:val="center"/>
                </w:tcPr>
                <w:p w14:paraId="56209871"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废活性炭</w:t>
                  </w:r>
                </w:p>
              </w:tc>
              <w:tc>
                <w:tcPr>
                  <w:tcW w:w="839" w:type="pct"/>
                  <w:shd w:val="clear" w:color="auto" w:fill="auto"/>
                  <w:vAlign w:val="center"/>
                </w:tcPr>
                <w:p w14:paraId="3B851A5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874" w:type="pct"/>
                  <w:shd w:val="clear" w:color="auto" w:fill="auto"/>
                  <w:vAlign w:val="center"/>
                </w:tcPr>
                <w:p w14:paraId="7C51508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30" w:type="pct"/>
                  <w:vMerge/>
                  <w:shd w:val="clear" w:color="auto" w:fill="auto"/>
                  <w:vAlign w:val="center"/>
                </w:tcPr>
                <w:p w14:paraId="568B36B7"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823" w:type="pct"/>
                  <w:shd w:val="clear" w:color="auto" w:fill="auto"/>
                  <w:vAlign w:val="center"/>
                </w:tcPr>
                <w:p w14:paraId="35BEE51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桶装</w:t>
                  </w:r>
                </w:p>
              </w:tc>
              <w:tc>
                <w:tcPr>
                  <w:tcW w:w="824" w:type="pct"/>
                  <w:shd w:val="clear" w:color="auto" w:fill="auto"/>
                  <w:vAlign w:val="center"/>
                </w:tcPr>
                <w:p w14:paraId="7766AE2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个月</w:t>
                  </w:r>
                </w:p>
              </w:tc>
            </w:tr>
            <w:tr w:rsidR="00EF1568" w:rsidRPr="00EF1568" w14:paraId="4D509823" w14:textId="77777777" w:rsidTr="006C6231">
              <w:trPr>
                <w:trHeight w:val="378"/>
                <w:jc w:val="center"/>
              </w:trPr>
              <w:tc>
                <w:tcPr>
                  <w:tcW w:w="810" w:type="pct"/>
                  <w:shd w:val="clear" w:color="auto" w:fill="auto"/>
                  <w:vAlign w:val="center"/>
                </w:tcPr>
                <w:p w14:paraId="230DA4B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839" w:type="pct"/>
                  <w:shd w:val="clear" w:color="auto" w:fill="auto"/>
                  <w:vAlign w:val="center"/>
                </w:tcPr>
                <w:p w14:paraId="5D74091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HW49</w:t>
                  </w:r>
                </w:p>
              </w:tc>
              <w:tc>
                <w:tcPr>
                  <w:tcW w:w="874" w:type="pct"/>
                  <w:shd w:val="clear" w:color="auto" w:fill="auto"/>
                  <w:vAlign w:val="center"/>
                </w:tcPr>
                <w:p w14:paraId="478EB68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900-041-49</w:t>
                  </w:r>
                </w:p>
              </w:tc>
              <w:tc>
                <w:tcPr>
                  <w:tcW w:w="830" w:type="pct"/>
                  <w:vMerge/>
                  <w:shd w:val="clear" w:color="auto" w:fill="auto"/>
                  <w:vAlign w:val="center"/>
                </w:tcPr>
                <w:p w14:paraId="48FDA286"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823" w:type="pct"/>
                  <w:shd w:val="clear" w:color="auto" w:fill="auto"/>
                  <w:vAlign w:val="center"/>
                </w:tcPr>
                <w:p w14:paraId="4550D91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桶装</w:t>
                  </w:r>
                </w:p>
              </w:tc>
              <w:tc>
                <w:tcPr>
                  <w:tcW w:w="824" w:type="pct"/>
                  <w:shd w:val="clear" w:color="auto" w:fill="auto"/>
                  <w:vAlign w:val="center"/>
                </w:tcPr>
                <w:p w14:paraId="49A4AB68"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个月</w:t>
                  </w:r>
                </w:p>
              </w:tc>
            </w:tr>
            <w:tr w:rsidR="00EF1568" w:rsidRPr="00EF1568" w14:paraId="6D656E55" w14:textId="77777777" w:rsidTr="006C6231">
              <w:trPr>
                <w:trHeight w:val="378"/>
                <w:jc w:val="center"/>
              </w:trPr>
              <w:tc>
                <w:tcPr>
                  <w:tcW w:w="810" w:type="pct"/>
                  <w:shd w:val="clear" w:color="auto" w:fill="auto"/>
                  <w:vAlign w:val="center"/>
                </w:tcPr>
                <w:p w14:paraId="27E94B03"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839" w:type="pct"/>
                  <w:shd w:val="clear" w:color="auto" w:fill="auto"/>
                  <w:vAlign w:val="center"/>
                </w:tcPr>
                <w:p w14:paraId="3BEF72D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HW08</w:t>
                  </w:r>
                </w:p>
              </w:tc>
              <w:tc>
                <w:tcPr>
                  <w:tcW w:w="874" w:type="pct"/>
                  <w:shd w:val="clear" w:color="auto" w:fill="auto"/>
                  <w:vAlign w:val="center"/>
                </w:tcPr>
                <w:p w14:paraId="6C150674"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900-218-08</w:t>
                  </w:r>
                </w:p>
              </w:tc>
              <w:tc>
                <w:tcPr>
                  <w:tcW w:w="830" w:type="pct"/>
                  <w:vMerge/>
                  <w:shd w:val="clear" w:color="auto" w:fill="auto"/>
                  <w:vAlign w:val="center"/>
                </w:tcPr>
                <w:p w14:paraId="7DA58F5E" w14:textId="77777777" w:rsidR="00CC673F" w:rsidRPr="00EF1568" w:rsidRDefault="00CC673F">
                  <w:pPr>
                    <w:autoSpaceDE w:val="0"/>
                    <w:autoSpaceDN w:val="0"/>
                    <w:jc w:val="center"/>
                    <w:rPr>
                      <w:rFonts w:ascii="Times New Roman" w:hAnsi="Times New Roman" w:cs="Times New Roman"/>
                      <w:color w:val="000000" w:themeColor="text1"/>
                      <w:sz w:val="2"/>
                      <w:szCs w:val="2"/>
                    </w:rPr>
                  </w:pPr>
                </w:p>
              </w:tc>
              <w:tc>
                <w:tcPr>
                  <w:tcW w:w="823" w:type="pct"/>
                  <w:shd w:val="clear" w:color="auto" w:fill="auto"/>
                  <w:vAlign w:val="center"/>
                </w:tcPr>
                <w:p w14:paraId="5379F379"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桶装</w:t>
                  </w:r>
                </w:p>
              </w:tc>
              <w:tc>
                <w:tcPr>
                  <w:tcW w:w="824" w:type="pct"/>
                  <w:shd w:val="clear" w:color="auto" w:fill="auto"/>
                  <w:vAlign w:val="center"/>
                </w:tcPr>
                <w:p w14:paraId="087E3935"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 xml:space="preserve">1 </w:t>
                  </w:r>
                  <w:r w:rsidRPr="00EF1568">
                    <w:rPr>
                      <w:rFonts w:eastAsiaTheme="minorEastAsia"/>
                      <w:color w:val="000000" w:themeColor="text1"/>
                    </w:rPr>
                    <w:t>个月</w:t>
                  </w:r>
                </w:p>
              </w:tc>
            </w:tr>
          </w:tbl>
          <w:p w14:paraId="6746A90A"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危废暂存应满足《危险废物贮存污染控制标准》（</w:t>
            </w:r>
            <w:r w:rsidRPr="00EF1568">
              <w:rPr>
                <w:rFonts w:ascii="Times New Roman" w:hAnsi="Times New Roman" w:cs="Times New Roman"/>
                <w:color w:val="000000" w:themeColor="text1"/>
                <w:sz w:val="24"/>
              </w:rPr>
              <w:t>GB18597-2001</w:t>
            </w:r>
            <w:r w:rsidRPr="00EF1568">
              <w:rPr>
                <w:rFonts w:ascii="Times New Roman" w:hAnsi="Times New Roman" w:cs="Times New Roman"/>
                <w:color w:val="000000" w:themeColor="text1"/>
                <w:sz w:val="24"/>
              </w:rPr>
              <w:t>）有关规定及修改单要求：</w:t>
            </w:r>
          </w:p>
          <w:p w14:paraId="1CCFCFB5"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①</w:t>
            </w:r>
            <w:r w:rsidRPr="00EF1568">
              <w:rPr>
                <w:rFonts w:ascii="Times New Roman" w:hAnsi="Times New Roman" w:cs="Times New Roman"/>
                <w:color w:val="000000" w:themeColor="text1"/>
                <w:sz w:val="24"/>
              </w:rPr>
              <w:t>按</w:t>
            </w:r>
            <w:r w:rsidRPr="00EF1568">
              <w:rPr>
                <w:rFonts w:ascii="Times New Roman" w:hAnsi="Times New Roman" w:cs="Times New Roman"/>
                <w:color w:val="000000" w:themeColor="text1"/>
                <w:sz w:val="24"/>
              </w:rPr>
              <w:t xml:space="preserve"> GB15562.2-1995</w:t>
            </w:r>
            <w:r w:rsidRPr="00EF1568">
              <w:rPr>
                <w:rFonts w:ascii="Times New Roman" w:hAnsi="Times New Roman" w:cs="Times New Roman"/>
                <w:color w:val="000000" w:themeColor="text1"/>
                <w:sz w:val="24"/>
              </w:rPr>
              <w:t>《环境保护图形标志</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固体废物贮存（处置）场》的规定，</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在收集场所醒目的地方设置危险废物警告标识。</w:t>
            </w:r>
          </w:p>
          <w:p w14:paraId="6B601BE2"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②</w:t>
            </w:r>
            <w:r w:rsidRPr="00EF1568">
              <w:rPr>
                <w:rFonts w:ascii="Times New Roman" w:hAnsi="Times New Roman" w:cs="Times New Roman"/>
                <w:color w:val="000000" w:themeColor="text1"/>
                <w:sz w:val="24"/>
              </w:rPr>
              <w:t>必须有耐腐蚀的硬化地面和基础防渗层，地面无裂隙；设施底部必须高于地下水最高水位。</w:t>
            </w:r>
          </w:p>
          <w:p w14:paraId="611A91BB"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③</w:t>
            </w:r>
            <w:r w:rsidRPr="00EF1568">
              <w:rPr>
                <w:rFonts w:ascii="Times New Roman" w:hAnsi="Times New Roman" w:cs="Times New Roman"/>
                <w:color w:val="000000" w:themeColor="text1"/>
                <w:sz w:val="24"/>
              </w:rPr>
              <w:t>要求必要的防风、防雨、防晒措施，避免高温、阳光直射、远离火源。</w:t>
            </w:r>
          </w:p>
          <w:p w14:paraId="53558AAC"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④</w:t>
            </w:r>
            <w:r w:rsidRPr="00EF1568">
              <w:rPr>
                <w:rFonts w:ascii="Times New Roman" w:hAnsi="Times New Roman" w:cs="Times New Roman"/>
                <w:color w:val="000000" w:themeColor="text1"/>
                <w:sz w:val="24"/>
              </w:rPr>
              <w:t>要有隔离设施或其它防护栅栏。</w:t>
            </w:r>
          </w:p>
          <w:p w14:paraId="13B5DD3A"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⑤</w:t>
            </w:r>
            <w:r w:rsidRPr="00EF1568">
              <w:rPr>
                <w:rFonts w:ascii="Times New Roman" w:hAnsi="Times New Roman" w:cs="Times New Roman"/>
                <w:color w:val="000000" w:themeColor="text1"/>
                <w:sz w:val="24"/>
              </w:rPr>
              <w:t>应配备通讯设备、照明设施、安全防护服装及共聚，并设有报警装置和应急防护设施。</w:t>
            </w:r>
          </w:p>
          <w:p w14:paraId="42F4AD65"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⑥</w:t>
            </w:r>
            <w:r w:rsidRPr="00EF1568">
              <w:rPr>
                <w:rFonts w:ascii="Times New Roman" w:hAnsi="Times New Roman" w:cs="Times New Roman"/>
                <w:color w:val="000000" w:themeColor="text1"/>
                <w:sz w:val="24"/>
              </w:rPr>
              <w:t>危废暂存场所属于重点污染防治区，应满足防风、防雨、防晒的要求，危废暂存间地面应采用耐腐蚀混凝土硬化地面，地面基础必须防渗，防渗层为至少</w:t>
            </w:r>
            <w:r w:rsidRPr="00EF1568">
              <w:rPr>
                <w:rFonts w:ascii="Times New Roman" w:hAnsi="Times New Roman" w:cs="Times New Roman"/>
                <w:color w:val="000000" w:themeColor="text1"/>
                <w:sz w:val="24"/>
              </w:rPr>
              <w:t xml:space="preserve"> 1m </w:t>
            </w:r>
            <w:r w:rsidRPr="00EF1568">
              <w:rPr>
                <w:rFonts w:ascii="Times New Roman" w:hAnsi="Times New Roman" w:cs="Times New Roman"/>
                <w:color w:val="000000" w:themeColor="text1"/>
                <w:sz w:val="24"/>
              </w:rPr>
              <w:t>厚粘土层</w:t>
            </w:r>
            <w:r w:rsidRPr="00EF1568">
              <w:rPr>
                <w:rFonts w:ascii="Times New Roman" w:hAnsi="Times New Roman" w:cs="Times New Roman"/>
                <w:color w:val="000000" w:themeColor="text1"/>
                <w:sz w:val="24"/>
              </w:rPr>
              <w:lastRenderedPageBreak/>
              <w:t>（渗透系数</w:t>
            </w:r>
            <w:r w:rsidRPr="00EF1568">
              <w:rPr>
                <w:rFonts w:ascii="Times New Roman" w:hAnsi="Times New Roman" w:cs="Times New Roman"/>
                <w:color w:val="000000" w:themeColor="text1"/>
                <w:sz w:val="24"/>
              </w:rPr>
              <w:t>≤10-7cm/s</w:t>
            </w:r>
            <w:r w:rsidRPr="00EF1568">
              <w:rPr>
                <w:rFonts w:ascii="Times New Roman" w:hAnsi="Times New Roman" w:cs="Times New Roman"/>
                <w:color w:val="000000" w:themeColor="text1"/>
                <w:sz w:val="24"/>
              </w:rPr>
              <w:t>），或</w:t>
            </w:r>
            <w:r w:rsidRPr="00EF1568">
              <w:rPr>
                <w:rFonts w:ascii="Times New Roman" w:hAnsi="Times New Roman" w:cs="Times New Roman"/>
                <w:color w:val="000000" w:themeColor="text1"/>
                <w:sz w:val="24"/>
              </w:rPr>
              <w:t xml:space="preserve"> 2mm </w:t>
            </w:r>
            <w:r w:rsidRPr="00EF1568">
              <w:rPr>
                <w:rFonts w:ascii="Times New Roman" w:hAnsi="Times New Roman" w:cs="Times New Roman"/>
                <w:color w:val="000000" w:themeColor="text1"/>
                <w:sz w:val="24"/>
              </w:rPr>
              <w:t>厚高密度聚乙烯，或至少</w:t>
            </w:r>
            <w:r w:rsidRPr="00EF1568">
              <w:rPr>
                <w:rFonts w:ascii="Times New Roman" w:hAnsi="Times New Roman" w:cs="Times New Roman"/>
                <w:color w:val="000000" w:themeColor="text1"/>
                <w:sz w:val="24"/>
              </w:rPr>
              <w:t xml:space="preserve"> 2mm </w:t>
            </w:r>
            <w:r w:rsidRPr="00EF1568">
              <w:rPr>
                <w:rFonts w:ascii="Times New Roman" w:hAnsi="Times New Roman" w:cs="Times New Roman"/>
                <w:color w:val="000000" w:themeColor="text1"/>
                <w:sz w:val="24"/>
              </w:rPr>
              <w:t>厚的其它人工材料，渗透系数</w:t>
            </w:r>
            <w:r w:rsidRPr="00EF1568">
              <w:rPr>
                <w:rFonts w:ascii="Times New Roman" w:hAnsi="Times New Roman" w:cs="Times New Roman"/>
                <w:color w:val="000000" w:themeColor="text1"/>
                <w:sz w:val="24"/>
              </w:rPr>
              <w:t>≤10-10cm/s</w:t>
            </w:r>
            <w:r w:rsidRPr="00EF1568">
              <w:rPr>
                <w:rFonts w:ascii="Times New Roman" w:hAnsi="Times New Roman" w:cs="Times New Roman"/>
                <w:color w:val="000000" w:themeColor="text1"/>
                <w:sz w:val="24"/>
              </w:rPr>
              <w:t>。危废暂存间材质与危废相容（不互相反应）。危废暂存间设置危险废物警示牌及危险废物相关管理制度，危废暂存间加门锁防护，严格管理。</w:t>
            </w:r>
          </w:p>
          <w:p w14:paraId="3FACE5CA"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⑦</w:t>
            </w:r>
            <w:r w:rsidRPr="00EF1568">
              <w:rPr>
                <w:rFonts w:ascii="Times New Roman" w:hAnsi="Times New Roman" w:cs="Times New Roman"/>
                <w:color w:val="000000" w:themeColor="text1"/>
                <w:sz w:val="24"/>
              </w:rPr>
              <w:t>营运期企业应保证固体废物贮存间标志牌清晰、完整。当发现形象损坏、颜色污染或有变化、退色等不符合</w:t>
            </w:r>
            <w:r w:rsidRPr="00EF1568">
              <w:rPr>
                <w:rFonts w:ascii="Times New Roman" w:hAnsi="Times New Roman" w:cs="Times New Roman"/>
                <w:color w:val="000000" w:themeColor="text1"/>
                <w:sz w:val="24"/>
              </w:rPr>
              <w:t xml:space="preserve">GB15562.2-1995 </w:t>
            </w:r>
            <w:r w:rsidRPr="00EF1568">
              <w:rPr>
                <w:rFonts w:ascii="Times New Roman" w:hAnsi="Times New Roman" w:cs="Times New Roman"/>
                <w:color w:val="000000" w:themeColor="text1"/>
                <w:sz w:val="24"/>
              </w:rPr>
              <w:t>要求的，应及时修复或更换，检查时间至少每年一次。</w:t>
            </w:r>
          </w:p>
          <w:p w14:paraId="66F85803"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、危险废物的运输要求</w:t>
            </w:r>
          </w:p>
          <w:p w14:paraId="60555EED"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危险废物的运输应采取危险废物转移</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五联单</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制度，保证运输安全，防止非法转移和非法处置，保证危险废物的安全监控，防止危险废物污染事故发生。</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五联单</w:t>
            </w:r>
            <w:r w:rsidRPr="00EF1568">
              <w:rPr>
                <w:rFonts w:ascii="Times New Roman" w:hAnsi="Times New Roman" w:cs="Times New Roman"/>
                <w:color w:val="000000" w:themeColor="text1"/>
                <w:sz w:val="24"/>
              </w:rPr>
              <w:t xml:space="preserve">” </w:t>
            </w:r>
            <w:r w:rsidRPr="00EF1568">
              <w:rPr>
                <w:rFonts w:ascii="Times New Roman" w:hAnsi="Times New Roman" w:cs="Times New Roman"/>
                <w:color w:val="000000" w:themeColor="text1"/>
                <w:sz w:val="24"/>
              </w:rPr>
              <w:t>中第一联由废物产生者送交环保部门，第二联由废物产生者保管，第三联由处置场工作人员送交环保局，第四联由处置场工作人员保存，第五联由废物运输者保存。</w:t>
            </w:r>
          </w:p>
          <w:p w14:paraId="4627A342"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经以上措施处理后，项目产生的危险废物处置满足《危险废物贮存污染控制标准》（</w:t>
            </w:r>
            <w:r w:rsidRPr="00EF1568">
              <w:rPr>
                <w:rFonts w:ascii="Times New Roman" w:hAnsi="Times New Roman" w:cs="Times New Roman"/>
                <w:color w:val="000000" w:themeColor="text1"/>
                <w:sz w:val="24"/>
              </w:rPr>
              <w:t>GB18597-2001</w:t>
            </w:r>
            <w:r w:rsidRPr="00EF1568">
              <w:rPr>
                <w:rFonts w:ascii="Times New Roman" w:hAnsi="Times New Roman" w:cs="Times New Roman"/>
                <w:color w:val="000000" w:themeColor="text1"/>
                <w:sz w:val="24"/>
              </w:rPr>
              <w:t>）及其修改单要求，不会对周围环境产生不利影响。</w:t>
            </w:r>
          </w:p>
          <w:p w14:paraId="79AEE9CC" w14:textId="77777777" w:rsidR="00CC673F" w:rsidRPr="00EF1568" w:rsidRDefault="009E10D2">
            <w:pPr>
              <w:adjustRightInd w:val="0"/>
              <w:snapToGrid w:val="0"/>
              <w:spacing w:line="360" w:lineRule="auto"/>
              <w:ind w:firstLineChars="200" w:firstLine="48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综上所述，本项目固体废物均做到了合理处置，能避免危险废物直接排入外界环境，对地表水、地下水、土壤、环境空气不会造成较大影响，措施可行。</w:t>
            </w:r>
          </w:p>
          <w:p w14:paraId="464C3A9C" w14:textId="77777777" w:rsidR="00CC673F" w:rsidRPr="00EF1568" w:rsidRDefault="009E10D2">
            <w:pPr>
              <w:adjustRightInd w:val="0"/>
              <w:snapToGrid w:val="0"/>
              <w:spacing w:line="360" w:lineRule="auto"/>
              <w:ind w:firstLineChars="200" w:firstLine="482"/>
              <w:jc w:val="left"/>
              <w:rPr>
                <w:rFonts w:ascii="Times New Roman" w:hAnsi="Times New Roman" w:cs="Times New Roman"/>
                <w:color w:val="000000" w:themeColor="text1"/>
                <w:sz w:val="24"/>
              </w:rPr>
            </w:pPr>
            <w:r w:rsidRPr="00EF1568">
              <w:rPr>
                <w:rFonts w:ascii="Times New Roman" w:hAnsi="Times New Roman" w:cs="Times New Roman"/>
                <w:b/>
                <w:bCs/>
                <w:color w:val="000000" w:themeColor="text1"/>
                <w:sz w:val="24"/>
              </w:rPr>
              <w:t>五、</w:t>
            </w:r>
            <w:r w:rsidRPr="00EF1568">
              <w:rPr>
                <w:rFonts w:ascii="Times New Roman" w:hAnsi="Times New Roman" w:cs="Times New Roman"/>
                <w:b/>
                <w:color w:val="000000" w:themeColor="text1"/>
                <w:sz w:val="24"/>
              </w:rPr>
              <w:t>地下水环境影响分析</w:t>
            </w:r>
          </w:p>
          <w:p w14:paraId="7571441E" w14:textId="0321FB6A" w:rsidR="00CC673F" w:rsidRPr="00EF1568" w:rsidRDefault="009E10D2">
            <w:pPr>
              <w:spacing w:line="360" w:lineRule="auto"/>
              <w:ind w:firstLineChars="200" w:firstLine="480"/>
              <w:rPr>
                <w:rFonts w:ascii="Times New Roman" w:hAnsi="Times New Roman" w:cs="Times New Roman"/>
                <w:color w:val="000000" w:themeColor="text1"/>
                <w:kern w:val="0"/>
                <w:sz w:val="24"/>
              </w:rPr>
            </w:pPr>
            <w:r w:rsidRPr="00EF1568">
              <w:rPr>
                <w:rFonts w:ascii="Times New Roman" w:hAnsi="Times New Roman" w:cs="Times New Roman"/>
                <w:color w:val="000000" w:themeColor="text1"/>
                <w:kern w:val="0"/>
                <w:sz w:val="24"/>
              </w:rPr>
              <w:t>根据《环境影响评价技术导则</w:t>
            </w:r>
            <w:r w:rsidRPr="00EF1568">
              <w:rPr>
                <w:rFonts w:ascii="Times New Roman" w:hAnsi="Times New Roman" w:cs="Times New Roman"/>
                <w:color w:val="000000" w:themeColor="text1"/>
                <w:kern w:val="0"/>
                <w:sz w:val="24"/>
              </w:rPr>
              <w:t xml:space="preserve"> </w:t>
            </w:r>
            <w:r w:rsidRPr="00EF1568">
              <w:rPr>
                <w:rFonts w:ascii="Times New Roman" w:hAnsi="Times New Roman" w:cs="Times New Roman"/>
                <w:color w:val="000000" w:themeColor="text1"/>
                <w:kern w:val="0"/>
                <w:sz w:val="24"/>
              </w:rPr>
              <w:t>地下水环境》（</w:t>
            </w:r>
            <w:r w:rsidRPr="00EF1568">
              <w:rPr>
                <w:rFonts w:ascii="Times New Roman" w:hAnsi="Times New Roman" w:cs="Times New Roman"/>
                <w:color w:val="000000" w:themeColor="text1"/>
                <w:kern w:val="0"/>
                <w:sz w:val="24"/>
              </w:rPr>
              <w:t>HJ610-2016</w:t>
            </w:r>
            <w:r w:rsidRPr="00EF1568">
              <w:rPr>
                <w:rFonts w:ascii="Times New Roman" w:hAnsi="Times New Roman" w:cs="Times New Roman"/>
                <w:color w:val="000000" w:themeColor="text1"/>
                <w:kern w:val="0"/>
                <w:sz w:val="24"/>
              </w:rPr>
              <w:t>），本项目类别为</w:t>
            </w:r>
            <w:r w:rsidRPr="00EF1568">
              <w:rPr>
                <w:rFonts w:ascii="宋体" w:eastAsia="宋体" w:hAnsi="宋体" w:cs="宋体" w:hint="eastAsia"/>
                <w:color w:val="000000" w:themeColor="text1"/>
                <w:kern w:val="0"/>
                <w:sz w:val="24"/>
              </w:rPr>
              <w:t>Ⅲ</w:t>
            </w:r>
            <w:r w:rsidRPr="00EF1568">
              <w:rPr>
                <w:rFonts w:ascii="Times New Roman" w:hAnsi="Times New Roman" w:cs="Times New Roman"/>
                <w:color w:val="000000" w:themeColor="text1"/>
                <w:kern w:val="0"/>
                <w:sz w:val="24"/>
              </w:rPr>
              <w:t>项目，且经过对周围地下水的现状监测，周围地下水水质良好，因此项目地下水</w:t>
            </w:r>
            <w:r w:rsidR="009C09C8" w:rsidRPr="00EF1568">
              <w:rPr>
                <w:rFonts w:ascii="Times New Roman" w:hAnsi="Times New Roman" w:cs="Times New Roman" w:hint="eastAsia"/>
                <w:color w:val="000000" w:themeColor="text1"/>
                <w:kern w:val="0"/>
                <w:sz w:val="24"/>
              </w:rPr>
              <w:t>评价等级</w:t>
            </w:r>
            <w:r w:rsidRPr="00EF1568">
              <w:rPr>
                <w:rFonts w:ascii="Times New Roman" w:hAnsi="Times New Roman" w:cs="Times New Roman"/>
                <w:color w:val="000000" w:themeColor="text1"/>
                <w:kern w:val="0"/>
                <w:sz w:val="24"/>
              </w:rPr>
              <w:t>为三级。本项目仅有生活污水产生，且生活污水在化粪池处理排入园区污水处理厂处理达标后排放，在园区化粪池做好防渗措施后，对地下水环境影响不大。</w:t>
            </w:r>
          </w:p>
          <w:p w14:paraId="154F1DC0"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六、土壤环境影响分析</w:t>
            </w:r>
          </w:p>
          <w:p w14:paraId="17350321" w14:textId="77777777" w:rsidR="00CC673F" w:rsidRPr="00EF1568" w:rsidRDefault="009E10D2">
            <w:pPr>
              <w:spacing w:line="360" w:lineRule="auto"/>
              <w:ind w:firstLineChars="200" w:firstLine="468"/>
              <w:rPr>
                <w:rFonts w:ascii="Times New Roman" w:hAnsi="Times New Roman" w:cs="Times New Roman"/>
                <w:color w:val="000000" w:themeColor="text1"/>
                <w:spacing w:val="-3"/>
                <w:sz w:val="24"/>
              </w:rPr>
            </w:pPr>
            <w:r w:rsidRPr="00EF1568">
              <w:rPr>
                <w:rFonts w:ascii="Times New Roman" w:hAnsi="Times New Roman" w:cs="Times New Roman"/>
                <w:color w:val="000000" w:themeColor="text1"/>
                <w:spacing w:val="-3"/>
                <w:sz w:val="24"/>
              </w:rPr>
              <w:t>《环境影响评价技术导则</w:t>
            </w:r>
            <w:r w:rsidRPr="00EF1568">
              <w:rPr>
                <w:rFonts w:ascii="Times New Roman" w:hAnsi="Times New Roman" w:cs="Times New Roman"/>
                <w:color w:val="000000" w:themeColor="text1"/>
                <w:spacing w:val="-3"/>
                <w:sz w:val="24"/>
              </w:rPr>
              <w:t xml:space="preserve"> </w:t>
            </w:r>
            <w:r w:rsidRPr="00EF1568">
              <w:rPr>
                <w:rFonts w:ascii="Times New Roman" w:hAnsi="Times New Roman" w:cs="Times New Roman"/>
                <w:color w:val="000000" w:themeColor="text1"/>
                <w:spacing w:val="-3"/>
                <w:sz w:val="24"/>
              </w:rPr>
              <w:t>土壤环境（试行）》（</w:t>
            </w:r>
            <w:r w:rsidRPr="00EF1568">
              <w:rPr>
                <w:rFonts w:ascii="Times New Roman" w:hAnsi="Times New Roman" w:cs="Times New Roman"/>
                <w:color w:val="000000" w:themeColor="text1"/>
                <w:spacing w:val="-3"/>
                <w:sz w:val="24"/>
              </w:rPr>
              <w:t>HJ964-2018</w:t>
            </w:r>
            <w:r w:rsidRPr="00EF1568">
              <w:rPr>
                <w:rFonts w:ascii="Times New Roman" w:hAnsi="Times New Roman" w:cs="Times New Roman"/>
                <w:color w:val="000000" w:themeColor="text1"/>
                <w:spacing w:val="-3"/>
                <w:sz w:val="24"/>
              </w:rPr>
              <w:t>）适用于化工、冶金、矿山采掘、水利等可能对土壤环境产生影响的建设项目，导则</w:t>
            </w:r>
            <w:r w:rsidRPr="00EF1568">
              <w:rPr>
                <w:rFonts w:ascii="Times New Roman" w:hAnsi="Times New Roman" w:cs="Times New Roman"/>
                <w:color w:val="000000" w:themeColor="text1"/>
                <w:spacing w:val="-3"/>
                <w:sz w:val="24"/>
              </w:rPr>
              <w:t xml:space="preserve"> 4.2.2 </w:t>
            </w:r>
            <w:r w:rsidRPr="00EF1568">
              <w:rPr>
                <w:rFonts w:ascii="Times New Roman" w:hAnsi="Times New Roman" w:cs="Times New Roman"/>
                <w:color w:val="000000" w:themeColor="text1"/>
                <w:spacing w:val="-3"/>
                <w:sz w:val="24"/>
              </w:rPr>
              <w:t>规定：</w:t>
            </w:r>
            <w:r w:rsidRPr="00EF1568">
              <w:rPr>
                <w:rFonts w:ascii="Times New Roman" w:hAnsi="Times New Roman" w:cs="Times New Roman"/>
                <w:color w:val="000000" w:themeColor="text1"/>
                <w:spacing w:val="-3"/>
                <w:sz w:val="24"/>
              </w:rPr>
              <w:t>“</w:t>
            </w:r>
            <w:r w:rsidRPr="00EF1568">
              <w:rPr>
                <w:rFonts w:ascii="Times New Roman" w:hAnsi="Times New Roman" w:cs="Times New Roman"/>
                <w:color w:val="000000" w:themeColor="text1"/>
                <w:spacing w:val="-3"/>
                <w:sz w:val="24"/>
              </w:rPr>
              <w:t>根据行业特征、工艺特点或规模将建设项目分为</w:t>
            </w:r>
            <w:r w:rsidRPr="00EF1568">
              <w:rPr>
                <w:rFonts w:ascii="宋体" w:eastAsia="宋体" w:hAnsi="宋体" w:cs="宋体" w:hint="eastAsia"/>
                <w:color w:val="000000" w:themeColor="text1"/>
                <w:spacing w:val="-3"/>
                <w:sz w:val="24"/>
              </w:rPr>
              <w:t>Ⅰ</w:t>
            </w:r>
            <w:r w:rsidRPr="00EF1568">
              <w:rPr>
                <w:rFonts w:ascii="Times New Roman" w:hAnsi="Times New Roman" w:cs="Times New Roman"/>
                <w:color w:val="000000" w:themeColor="text1"/>
                <w:spacing w:val="-3"/>
                <w:sz w:val="24"/>
              </w:rPr>
              <w:t>、</w:t>
            </w:r>
            <w:r w:rsidRPr="00EF1568">
              <w:rPr>
                <w:rFonts w:ascii="宋体" w:eastAsia="宋体" w:hAnsi="宋体" w:cs="宋体" w:hint="eastAsia"/>
                <w:color w:val="000000" w:themeColor="text1"/>
                <w:spacing w:val="-3"/>
                <w:sz w:val="24"/>
              </w:rPr>
              <w:t>Ⅱ</w:t>
            </w:r>
            <w:r w:rsidRPr="00EF1568">
              <w:rPr>
                <w:rFonts w:ascii="Times New Roman" w:hAnsi="Times New Roman" w:cs="Times New Roman"/>
                <w:color w:val="000000" w:themeColor="text1"/>
                <w:spacing w:val="-3"/>
                <w:sz w:val="24"/>
              </w:rPr>
              <w:t>、</w:t>
            </w:r>
            <w:r w:rsidRPr="00EF1568">
              <w:rPr>
                <w:rFonts w:ascii="宋体" w:eastAsia="宋体" w:hAnsi="宋体" w:cs="宋体" w:hint="eastAsia"/>
                <w:color w:val="000000" w:themeColor="text1"/>
                <w:spacing w:val="-3"/>
                <w:sz w:val="24"/>
              </w:rPr>
              <w:t>Ⅲ</w:t>
            </w:r>
            <w:r w:rsidRPr="00EF1568">
              <w:rPr>
                <w:rFonts w:ascii="Times New Roman" w:hAnsi="Times New Roman" w:cs="Times New Roman"/>
                <w:color w:val="000000" w:themeColor="text1"/>
                <w:spacing w:val="-3"/>
                <w:sz w:val="24"/>
              </w:rPr>
              <w:t>、</w:t>
            </w:r>
            <w:r w:rsidRPr="00EF1568">
              <w:rPr>
                <w:rFonts w:ascii="宋体" w:eastAsia="宋体" w:hAnsi="宋体" w:cs="宋体" w:hint="eastAsia"/>
                <w:color w:val="000000" w:themeColor="text1"/>
                <w:spacing w:val="-3"/>
                <w:sz w:val="24"/>
              </w:rPr>
              <w:t>Ⅳ</w:t>
            </w:r>
            <w:r w:rsidRPr="00EF1568">
              <w:rPr>
                <w:rFonts w:ascii="Times New Roman" w:hAnsi="Times New Roman" w:cs="Times New Roman"/>
                <w:color w:val="000000" w:themeColor="text1"/>
                <w:spacing w:val="-3"/>
                <w:sz w:val="24"/>
              </w:rPr>
              <w:t>类，见附录</w:t>
            </w:r>
            <w:r w:rsidRPr="00EF1568">
              <w:rPr>
                <w:rFonts w:ascii="Times New Roman" w:hAnsi="Times New Roman" w:cs="Times New Roman"/>
                <w:color w:val="000000" w:themeColor="text1"/>
                <w:spacing w:val="-3"/>
                <w:sz w:val="24"/>
              </w:rPr>
              <w:t xml:space="preserve"> A</w:t>
            </w:r>
            <w:r w:rsidRPr="00EF1568">
              <w:rPr>
                <w:rFonts w:ascii="Times New Roman" w:hAnsi="Times New Roman" w:cs="Times New Roman"/>
                <w:color w:val="000000" w:themeColor="text1"/>
                <w:spacing w:val="-3"/>
                <w:sz w:val="24"/>
              </w:rPr>
              <w:t>，其中</w:t>
            </w:r>
            <w:r w:rsidRPr="00EF1568">
              <w:rPr>
                <w:rFonts w:ascii="宋体" w:eastAsia="宋体" w:hAnsi="宋体" w:cs="宋体" w:hint="eastAsia"/>
                <w:color w:val="000000" w:themeColor="text1"/>
                <w:spacing w:val="-3"/>
                <w:sz w:val="24"/>
              </w:rPr>
              <w:t>Ⅳ</w:t>
            </w:r>
            <w:r w:rsidRPr="00EF1568">
              <w:rPr>
                <w:rFonts w:ascii="Times New Roman" w:hAnsi="Times New Roman" w:cs="Times New Roman"/>
                <w:color w:val="000000" w:themeColor="text1"/>
                <w:spacing w:val="-3"/>
                <w:sz w:val="24"/>
              </w:rPr>
              <w:t>类建设项目可不开展土壤环境影响评价；自身为敏感目标的建设项目，可根据需要仅对土壤环境现状进行调查。</w:t>
            </w:r>
            <w:r w:rsidRPr="00EF1568">
              <w:rPr>
                <w:rFonts w:ascii="Times New Roman" w:hAnsi="Times New Roman" w:cs="Times New Roman"/>
                <w:color w:val="000000" w:themeColor="text1"/>
                <w:spacing w:val="-3"/>
                <w:sz w:val="24"/>
              </w:rPr>
              <w:t>”</w:t>
            </w:r>
          </w:p>
          <w:p w14:paraId="67C5BB30" w14:textId="77777777" w:rsidR="00CC673F" w:rsidRPr="00EF1568" w:rsidRDefault="009E10D2">
            <w:pPr>
              <w:spacing w:line="360" w:lineRule="auto"/>
              <w:ind w:firstLineChars="200" w:firstLine="468"/>
              <w:rPr>
                <w:rFonts w:ascii="Times New Roman" w:hAnsi="Times New Roman" w:cs="Times New Roman"/>
                <w:color w:val="000000" w:themeColor="text1"/>
                <w:spacing w:val="-3"/>
                <w:sz w:val="24"/>
              </w:rPr>
            </w:pPr>
            <w:r w:rsidRPr="00EF1568">
              <w:rPr>
                <w:rFonts w:ascii="Times New Roman" w:hAnsi="Times New Roman" w:cs="Times New Roman"/>
                <w:color w:val="000000" w:themeColor="text1"/>
                <w:spacing w:val="-3"/>
                <w:sz w:val="24"/>
              </w:rPr>
              <w:t>本项目为电子元器件组装类工程，非敏感目标类建设项目，项目生产工艺主要为焊接组装，不涉及电镀、有机溶剂清洗等工艺，根据导则</w:t>
            </w:r>
            <w:r w:rsidRPr="00EF1568">
              <w:rPr>
                <w:rFonts w:ascii="Times New Roman" w:hAnsi="Times New Roman" w:cs="Times New Roman"/>
                <w:color w:val="000000" w:themeColor="text1"/>
                <w:spacing w:val="-3"/>
                <w:sz w:val="24"/>
              </w:rPr>
              <w:t xml:space="preserve"> HJ964-2018 </w:t>
            </w:r>
            <w:r w:rsidRPr="00EF1568">
              <w:rPr>
                <w:rFonts w:ascii="Times New Roman" w:hAnsi="Times New Roman" w:cs="Times New Roman"/>
                <w:color w:val="000000" w:themeColor="text1"/>
                <w:spacing w:val="-3"/>
                <w:sz w:val="24"/>
              </w:rPr>
              <w:t>附录</w:t>
            </w:r>
            <w:r w:rsidRPr="00EF1568">
              <w:rPr>
                <w:rFonts w:ascii="Times New Roman" w:hAnsi="Times New Roman" w:cs="Times New Roman"/>
                <w:color w:val="000000" w:themeColor="text1"/>
                <w:spacing w:val="-3"/>
                <w:sz w:val="24"/>
              </w:rPr>
              <w:t xml:space="preserve"> A</w:t>
            </w:r>
            <w:r w:rsidRPr="00EF1568">
              <w:rPr>
                <w:rFonts w:ascii="Times New Roman" w:hAnsi="Times New Roman" w:cs="Times New Roman"/>
                <w:color w:val="000000" w:themeColor="text1"/>
                <w:spacing w:val="-3"/>
                <w:sz w:val="24"/>
              </w:rPr>
              <w:t>，本项目属土壤环境影响评价项目类别表中的</w:t>
            </w:r>
            <w:r w:rsidRPr="00EF1568">
              <w:rPr>
                <w:rFonts w:ascii="Times New Roman" w:hAnsi="Times New Roman" w:cs="Times New Roman"/>
                <w:color w:val="000000" w:themeColor="text1"/>
                <w:spacing w:val="-3"/>
                <w:sz w:val="24"/>
              </w:rPr>
              <w:t>“</w:t>
            </w:r>
            <w:r w:rsidRPr="00EF1568">
              <w:rPr>
                <w:rFonts w:ascii="Times New Roman" w:hAnsi="Times New Roman" w:cs="Times New Roman"/>
                <w:color w:val="000000" w:themeColor="text1"/>
                <w:spacing w:val="-3"/>
                <w:sz w:val="24"/>
              </w:rPr>
              <w:t>其他行业</w:t>
            </w:r>
            <w:r w:rsidRPr="00EF1568">
              <w:rPr>
                <w:rFonts w:ascii="Times New Roman" w:hAnsi="Times New Roman" w:cs="Times New Roman"/>
                <w:color w:val="000000" w:themeColor="text1"/>
                <w:spacing w:val="-3"/>
                <w:sz w:val="24"/>
              </w:rPr>
              <w:t>”</w:t>
            </w:r>
            <w:r w:rsidRPr="00EF1568">
              <w:rPr>
                <w:rFonts w:ascii="Times New Roman" w:hAnsi="Times New Roman" w:cs="Times New Roman"/>
                <w:color w:val="000000" w:themeColor="text1"/>
                <w:spacing w:val="-3"/>
                <w:sz w:val="24"/>
              </w:rPr>
              <w:t>，土壤环境影响评价类别为</w:t>
            </w:r>
            <w:r w:rsidRPr="00EF1568">
              <w:rPr>
                <w:rFonts w:ascii="宋体" w:eastAsia="宋体" w:hAnsi="宋体" w:cs="宋体" w:hint="eastAsia"/>
                <w:color w:val="000000" w:themeColor="text1"/>
                <w:spacing w:val="-3"/>
                <w:sz w:val="24"/>
              </w:rPr>
              <w:t>Ⅳ</w:t>
            </w:r>
            <w:r w:rsidRPr="00EF1568">
              <w:rPr>
                <w:rFonts w:ascii="Times New Roman" w:hAnsi="Times New Roman" w:cs="Times New Roman"/>
                <w:color w:val="000000" w:themeColor="text1"/>
                <w:spacing w:val="-3"/>
                <w:sz w:val="24"/>
              </w:rPr>
              <w:t>类，</w:t>
            </w:r>
            <w:r w:rsidRPr="00EF1568">
              <w:rPr>
                <w:rFonts w:ascii="Times New Roman" w:hAnsi="Times New Roman" w:cs="Times New Roman"/>
                <w:color w:val="000000" w:themeColor="text1"/>
                <w:spacing w:val="-3"/>
                <w:sz w:val="24"/>
              </w:rPr>
              <w:t xml:space="preserve"> </w:t>
            </w:r>
            <w:r w:rsidRPr="00EF1568">
              <w:rPr>
                <w:rFonts w:ascii="Times New Roman" w:hAnsi="Times New Roman" w:cs="Times New Roman"/>
                <w:color w:val="000000" w:themeColor="text1"/>
                <w:spacing w:val="-3"/>
                <w:sz w:val="24"/>
              </w:rPr>
              <w:t>可不开展土</w:t>
            </w:r>
            <w:r w:rsidRPr="00EF1568">
              <w:rPr>
                <w:rFonts w:ascii="Times New Roman" w:hAnsi="Times New Roman" w:cs="Times New Roman"/>
                <w:color w:val="000000" w:themeColor="text1"/>
                <w:spacing w:val="-3"/>
                <w:sz w:val="24"/>
              </w:rPr>
              <w:lastRenderedPageBreak/>
              <w:t>壤环境影响评价和现状调查。</w:t>
            </w:r>
          </w:p>
          <w:p w14:paraId="27AB151A"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七、环境风险影响分析</w:t>
            </w:r>
          </w:p>
          <w:p w14:paraId="6955592A" w14:textId="77777777" w:rsidR="00CC673F" w:rsidRPr="00EF1568" w:rsidRDefault="009E10D2">
            <w:pPr>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1</w:t>
            </w:r>
            <w:r w:rsidRPr="00EF1568">
              <w:rPr>
                <w:rFonts w:ascii="Times New Roman" w:eastAsia="宋体" w:hAnsi="Times New Roman" w:cs="Times New Roman"/>
                <w:b/>
                <w:color w:val="000000" w:themeColor="text1"/>
                <w:sz w:val="24"/>
              </w:rPr>
              <w:t>、风险识别</w:t>
            </w:r>
          </w:p>
          <w:p w14:paraId="0A4A8E7B" w14:textId="77777777" w:rsidR="00CC673F" w:rsidRPr="00EF1568" w:rsidRDefault="009E10D2">
            <w:pPr>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1.1</w:t>
            </w:r>
            <w:r w:rsidRPr="00EF1568">
              <w:rPr>
                <w:rFonts w:ascii="Times New Roman" w:eastAsia="宋体" w:hAnsi="Times New Roman" w:cs="Times New Roman"/>
                <w:b/>
                <w:color w:val="000000" w:themeColor="text1"/>
                <w:sz w:val="24"/>
              </w:rPr>
              <w:tab/>
            </w:r>
            <w:r w:rsidRPr="00EF1568">
              <w:rPr>
                <w:rFonts w:ascii="Times New Roman" w:eastAsia="宋体" w:hAnsi="Times New Roman" w:cs="Times New Roman"/>
                <w:b/>
                <w:color w:val="000000" w:themeColor="text1"/>
                <w:sz w:val="24"/>
              </w:rPr>
              <w:t>物质危险性识别</w:t>
            </w:r>
          </w:p>
          <w:p w14:paraId="6948BF93"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项目电子元器件组装所用印制板、贴片电阻、贴片电容、芯片均由客户提供，锡焊膏、锡焊条、锡焊丝、红胶、乙醇为市场采购。根据原辅料理化性质分析，项目原辅料不在《建设项目环境风险评价技术导则》（</w:t>
            </w:r>
            <w:r w:rsidRPr="00EF1568">
              <w:rPr>
                <w:rFonts w:ascii="Times New Roman" w:eastAsia="宋体" w:hAnsi="Times New Roman" w:cs="Times New Roman"/>
                <w:color w:val="000000" w:themeColor="text1"/>
                <w:sz w:val="24"/>
              </w:rPr>
              <w:t>HJ169-2018</w:t>
            </w:r>
            <w:r w:rsidRPr="00EF1568">
              <w:rPr>
                <w:rFonts w:ascii="Times New Roman" w:eastAsia="宋体" w:hAnsi="Times New Roman" w:cs="Times New Roman"/>
                <w:color w:val="000000" w:themeColor="text1"/>
                <w:sz w:val="24"/>
              </w:rPr>
              <w:t>）附录</w:t>
            </w:r>
            <w:r w:rsidRPr="00EF1568">
              <w:rPr>
                <w:rFonts w:ascii="Times New Roman" w:eastAsia="宋体" w:hAnsi="Times New Roman" w:cs="Times New Roman"/>
                <w:color w:val="000000" w:themeColor="text1"/>
                <w:sz w:val="24"/>
              </w:rPr>
              <w:t xml:space="preserve"> B </w:t>
            </w:r>
            <w:r w:rsidRPr="00EF1568">
              <w:rPr>
                <w:rFonts w:ascii="Times New Roman" w:eastAsia="宋体" w:hAnsi="Times New Roman" w:cs="Times New Roman"/>
                <w:color w:val="000000" w:themeColor="text1"/>
                <w:sz w:val="24"/>
              </w:rPr>
              <w:t>重点关注的危险物质之列。查询《危险化学品名录（</w:t>
            </w:r>
            <w:r w:rsidRPr="00EF1568">
              <w:rPr>
                <w:rFonts w:ascii="Times New Roman" w:eastAsia="宋体" w:hAnsi="Times New Roman" w:cs="Times New Roman"/>
                <w:color w:val="000000" w:themeColor="text1"/>
                <w:sz w:val="24"/>
              </w:rPr>
              <w:t xml:space="preserve">2015 </w:t>
            </w:r>
            <w:r w:rsidRPr="00EF1568">
              <w:rPr>
                <w:rFonts w:ascii="Times New Roman" w:eastAsia="宋体" w:hAnsi="Times New Roman" w:cs="Times New Roman"/>
                <w:color w:val="000000" w:themeColor="text1"/>
                <w:sz w:val="24"/>
              </w:rPr>
              <w:t>版）》，除乙醇为易燃类危险化学品外，其余均不属危险化学品。因此项目风险物质为乙醇。</w:t>
            </w:r>
          </w:p>
          <w:p w14:paraId="26EA61C4"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根据《建设项目环境风险评价技术导则》（</w:t>
            </w:r>
            <w:r w:rsidRPr="00EF1568">
              <w:rPr>
                <w:rFonts w:ascii="Times New Roman" w:eastAsia="宋体" w:hAnsi="Times New Roman" w:cs="Times New Roman"/>
                <w:color w:val="000000" w:themeColor="text1"/>
                <w:sz w:val="24"/>
              </w:rPr>
              <w:t>HJ169-2018</w:t>
            </w:r>
            <w:r w:rsidRPr="00EF1568">
              <w:rPr>
                <w:rFonts w:ascii="Times New Roman" w:eastAsia="宋体" w:hAnsi="Times New Roman" w:cs="Times New Roman"/>
                <w:color w:val="000000" w:themeColor="text1"/>
                <w:sz w:val="24"/>
              </w:rPr>
              <w:t>）附录</w:t>
            </w:r>
            <w:r w:rsidRPr="00EF1568">
              <w:rPr>
                <w:rFonts w:ascii="Times New Roman" w:eastAsia="宋体" w:hAnsi="Times New Roman" w:cs="Times New Roman"/>
                <w:color w:val="000000" w:themeColor="text1"/>
                <w:sz w:val="24"/>
              </w:rPr>
              <w:t xml:space="preserve"> C </w:t>
            </w:r>
            <w:r w:rsidRPr="00EF1568">
              <w:rPr>
                <w:rFonts w:ascii="Times New Roman" w:eastAsia="宋体" w:hAnsi="Times New Roman" w:cs="Times New Roman"/>
                <w:color w:val="000000" w:themeColor="text1"/>
                <w:sz w:val="24"/>
              </w:rPr>
              <w:t>危险物质及工艺系统危险性分级，当只涉及一种危险物质时，计算该物质的总量与其临界量的比值</w:t>
            </w:r>
            <w:r w:rsidRPr="00EF1568">
              <w:rPr>
                <w:rFonts w:ascii="Times New Roman" w:eastAsia="宋体" w:hAnsi="Times New Roman" w:cs="Times New Roman"/>
                <w:color w:val="000000" w:themeColor="text1"/>
                <w:sz w:val="24"/>
              </w:rPr>
              <w:t xml:space="preserve"> Q</w:t>
            </w:r>
            <w:r w:rsidRPr="00EF1568">
              <w:rPr>
                <w:rFonts w:ascii="Times New Roman" w:eastAsia="宋体" w:hAnsi="Times New Roman" w:cs="Times New Roman"/>
                <w:color w:val="000000" w:themeColor="text1"/>
                <w:sz w:val="24"/>
              </w:rPr>
              <w:t>。当</w:t>
            </w:r>
            <w:r w:rsidRPr="00EF1568">
              <w:rPr>
                <w:rFonts w:ascii="Times New Roman" w:eastAsia="宋体" w:hAnsi="Times New Roman" w:cs="Times New Roman"/>
                <w:color w:val="000000" w:themeColor="text1"/>
                <w:sz w:val="24"/>
              </w:rPr>
              <w:t xml:space="preserve"> Q</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 xml:space="preserve">1 </w:t>
            </w:r>
            <w:r w:rsidRPr="00EF1568">
              <w:rPr>
                <w:rFonts w:ascii="Times New Roman" w:eastAsia="宋体" w:hAnsi="Times New Roman" w:cs="Times New Roman"/>
                <w:color w:val="000000" w:themeColor="text1"/>
                <w:sz w:val="24"/>
              </w:rPr>
              <w:t>时，该项目环境风险潜势为</w:t>
            </w:r>
            <w:r w:rsidRPr="00EF1568">
              <w:rPr>
                <w:rFonts w:ascii="Times New Roman" w:eastAsia="宋体" w:hAnsi="Times New Roman" w:cs="Times New Roman"/>
                <w:color w:val="000000" w:themeColor="text1"/>
                <w:sz w:val="24"/>
              </w:rPr>
              <w:t xml:space="preserve"> I</w:t>
            </w:r>
            <w:r w:rsidRPr="00EF1568">
              <w:rPr>
                <w:rFonts w:ascii="Times New Roman" w:eastAsia="宋体" w:hAnsi="Times New Roman" w:cs="Times New Roman"/>
                <w:color w:val="000000" w:themeColor="text1"/>
                <w:sz w:val="24"/>
              </w:rPr>
              <w:t>。</w:t>
            </w:r>
          </w:p>
          <w:p w14:paraId="08B55D3F"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根据《危险化学品重大危险源辨识》（</w:t>
            </w:r>
            <w:r w:rsidRPr="00EF1568">
              <w:rPr>
                <w:rFonts w:ascii="Times New Roman" w:eastAsia="宋体" w:hAnsi="Times New Roman" w:cs="Times New Roman"/>
                <w:color w:val="000000" w:themeColor="text1"/>
                <w:sz w:val="24"/>
              </w:rPr>
              <w:t>GB18218-2018</w:t>
            </w:r>
            <w:r w:rsidRPr="00EF1568">
              <w:rPr>
                <w:rFonts w:ascii="Times New Roman" w:eastAsia="宋体" w:hAnsi="Times New Roman" w:cs="Times New Roman"/>
                <w:color w:val="000000" w:themeColor="text1"/>
                <w:sz w:val="24"/>
              </w:rPr>
              <w:t>），乙醇临界量为</w:t>
            </w:r>
            <w:r w:rsidRPr="00EF1568">
              <w:rPr>
                <w:rFonts w:ascii="Times New Roman" w:eastAsia="宋体" w:hAnsi="Times New Roman" w:cs="Times New Roman"/>
                <w:color w:val="000000" w:themeColor="text1"/>
                <w:sz w:val="24"/>
              </w:rPr>
              <w:t>500t</w:t>
            </w:r>
            <w:r w:rsidRPr="00EF1568">
              <w:rPr>
                <w:rFonts w:ascii="Times New Roman" w:eastAsia="宋体" w:hAnsi="Times New Roman" w:cs="Times New Roman"/>
                <w:color w:val="000000" w:themeColor="text1"/>
                <w:sz w:val="24"/>
              </w:rPr>
              <w:t>。本项目年用乙醇</w:t>
            </w:r>
            <w:r w:rsidRPr="00EF1568">
              <w:rPr>
                <w:rFonts w:ascii="Times New Roman" w:eastAsia="宋体" w:hAnsi="Times New Roman" w:cs="Times New Roman"/>
                <w:color w:val="000000" w:themeColor="text1"/>
                <w:sz w:val="24"/>
              </w:rPr>
              <w:t>150kg</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 xml:space="preserve">Q </w:t>
            </w:r>
            <w:r w:rsidRPr="00EF1568">
              <w:rPr>
                <w:rFonts w:ascii="Times New Roman" w:eastAsia="宋体" w:hAnsi="Times New Roman" w:cs="Times New Roman"/>
                <w:color w:val="000000" w:themeColor="text1"/>
                <w:sz w:val="24"/>
              </w:rPr>
              <w:t>值</w:t>
            </w:r>
            <w:r w:rsidRPr="00EF1568">
              <w:rPr>
                <w:rFonts w:ascii="Times New Roman" w:eastAsia="宋体" w:hAnsi="Times New Roman" w:cs="Times New Roman"/>
                <w:color w:val="000000" w:themeColor="text1"/>
                <w:sz w:val="24"/>
              </w:rPr>
              <w:t>=0.15/500=0.0003</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，因此项目环境风险潜势为</w:t>
            </w:r>
            <w:r w:rsidRPr="00EF1568">
              <w:rPr>
                <w:rFonts w:ascii="Times New Roman" w:eastAsia="宋体" w:hAnsi="Times New Roman" w:cs="Times New Roman"/>
                <w:color w:val="000000" w:themeColor="text1"/>
                <w:sz w:val="24"/>
              </w:rPr>
              <w:t xml:space="preserve"> I</w:t>
            </w:r>
            <w:r w:rsidRPr="00EF1568">
              <w:rPr>
                <w:rFonts w:ascii="Times New Roman" w:eastAsia="宋体" w:hAnsi="Times New Roman" w:cs="Times New Roman"/>
                <w:color w:val="000000" w:themeColor="text1"/>
                <w:sz w:val="24"/>
              </w:rPr>
              <w:t>。</w:t>
            </w:r>
          </w:p>
          <w:p w14:paraId="30C6E07A" w14:textId="77777777" w:rsidR="00CC673F" w:rsidRPr="00EF1568" w:rsidRDefault="009E10D2">
            <w:pPr>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1.2</w:t>
            </w:r>
            <w:r w:rsidRPr="00EF1568">
              <w:rPr>
                <w:rFonts w:ascii="Times New Roman" w:eastAsia="宋体" w:hAnsi="Times New Roman" w:cs="Times New Roman"/>
                <w:b/>
                <w:color w:val="000000" w:themeColor="text1"/>
                <w:sz w:val="24"/>
              </w:rPr>
              <w:tab/>
            </w:r>
            <w:r w:rsidRPr="00EF1568">
              <w:rPr>
                <w:rFonts w:ascii="Times New Roman" w:eastAsia="宋体" w:hAnsi="Times New Roman" w:cs="Times New Roman"/>
                <w:b/>
                <w:color w:val="000000" w:themeColor="text1"/>
                <w:sz w:val="24"/>
              </w:rPr>
              <w:t>生产系统风险识别</w:t>
            </w:r>
          </w:p>
          <w:p w14:paraId="589E70B3"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生产系统危险性识别主要包括生产装置、储运装置、公用工程和辅助生产设施，</w:t>
            </w:r>
            <w:r w:rsidRPr="00EF1568">
              <w:rPr>
                <w:rFonts w:ascii="Times New Roman" w:eastAsia="宋体" w:hAnsi="Times New Roman" w:cs="Times New Roman"/>
                <w:color w:val="000000" w:themeColor="text1"/>
                <w:sz w:val="24"/>
              </w:rPr>
              <w:t xml:space="preserve"> </w:t>
            </w:r>
            <w:r w:rsidRPr="00EF1568">
              <w:rPr>
                <w:rFonts w:ascii="Times New Roman" w:eastAsia="宋体" w:hAnsi="Times New Roman" w:cs="Times New Roman"/>
                <w:color w:val="000000" w:themeColor="text1"/>
                <w:sz w:val="24"/>
              </w:rPr>
              <w:t>以及环境保护设施等。</w:t>
            </w:r>
          </w:p>
          <w:p w14:paraId="51566EB3"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本项目乙醇年用量</w:t>
            </w:r>
            <w:r w:rsidRPr="00EF1568">
              <w:rPr>
                <w:rFonts w:ascii="Times New Roman" w:eastAsia="宋体" w:hAnsi="Times New Roman" w:cs="Times New Roman"/>
                <w:color w:val="000000" w:themeColor="text1"/>
                <w:sz w:val="24"/>
              </w:rPr>
              <w:t>150kg/a</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10</w:t>
            </w:r>
            <w:r w:rsidRPr="00EF1568">
              <w:rPr>
                <w:rFonts w:ascii="Times New Roman" w:eastAsia="宋体" w:hAnsi="Times New Roman" w:cs="Times New Roman"/>
                <w:color w:val="000000" w:themeColor="text1"/>
                <w:sz w:val="24"/>
              </w:rPr>
              <w:t>桶），用量很少，乙醇由密闭塑料桶包装，设置专柜与其他物料分开存放，营运期加强危险化学品管理和操作，设专人负责管理，禁止无关人员接触乙醇，发生泄漏风险的概率几乎为零。</w:t>
            </w:r>
          </w:p>
          <w:p w14:paraId="7BE1A38A" w14:textId="77777777" w:rsidR="00CC673F" w:rsidRPr="00EF1568" w:rsidRDefault="009E10D2">
            <w:pPr>
              <w:adjustRightInd w:val="0"/>
              <w:snapToGrid w:val="0"/>
              <w:spacing w:line="360" w:lineRule="auto"/>
              <w:ind w:firstLineChars="200" w:firstLine="482"/>
              <w:jc w:val="left"/>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1.3</w:t>
            </w:r>
            <w:r w:rsidRPr="00EF1568">
              <w:rPr>
                <w:rFonts w:ascii="Times New Roman" w:eastAsia="宋体" w:hAnsi="Times New Roman" w:cs="Times New Roman"/>
                <w:b/>
                <w:color w:val="000000" w:themeColor="text1"/>
                <w:sz w:val="24"/>
              </w:rPr>
              <w:tab/>
            </w:r>
            <w:r w:rsidRPr="00EF1568">
              <w:rPr>
                <w:rFonts w:ascii="Times New Roman" w:eastAsia="宋体" w:hAnsi="Times New Roman" w:cs="Times New Roman"/>
                <w:b/>
                <w:color w:val="000000" w:themeColor="text1"/>
                <w:sz w:val="24"/>
              </w:rPr>
              <w:t>危险物质向环境转移的途径识别</w:t>
            </w:r>
          </w:p>
          <w:p w14:paraId="1A4BCF29"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项目生产过程产生的危废物理形态为固态，经专用容器分类收集后全部存放于危废暂存间，定期交由有资质的危废处置单位处理，不会发生危险物质向环境排放。</w:t>
            </w:r>
          </w:p>
          <w:p w14:paraId="69570C44"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2</w:t>
            </w:r>
            <w:r w:rsidRPr="00EF1568">
              <w:rPr>
                <w:rFonts w:ascii="Times New Roman" w:eastAsia="宋体" w:hAnsi="Times New Roman" w:cs="Times New Roman"/>
                <w:b/>
                <w:bCs/>
                <w:color w:val="000000" w:themeColor="text1"/>
                <w:sz w:val="24"/>
              </w:rPr>
              <w:t>、评价等级</w:t>
            </w:r>
          </w:p>
          <w:p w14:paraId="4B7E8BA2"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《建设项目环境风险评价技术导则》（</w:t>
            </w:r>
            <w:r w:rsidRPr="00EF1568">
              <w:rPr>
                <w:rFonts w:ascii="Times New Roman" w:eastAsia="宋体" w:hAnsi="Times New Roman" w:cs="Times New Roman"/>
                <w:bCs/>
                <w:color w:val="000000" w:themeColor="text1"/>
                <w:sz w:val="24"/>
              </w:rPr>
              <w:t>HJ169-2018</w:t>
            </w:r>
            <w:r w:rsidRPr="00EF1568">
              <w:rPr>
                <w:rFonts w:ascii="Times New Roman" w:eastAsia="宋体" w:hAnsi="Times New Roman" w:cs="Times New Roman"/>
                <w:bCs/>
                <w:color w:val="000000" w:themeColor="text1"/>
                <w:sz w:val="24"/>
              </w:rPr>
              <w:t>）评价工作等级划分见下表。</w:t>
            </w:r>
          </w:p>
          <w:p w14:paraId="50BF9427" w14:textId="77777777" w:rsidR="00CC673F" w:rsidRPr="00EF1568" w:rsidRDefault="009E10D2">
            <w:pPr>
              <w:tabs>
                <w:tab w:val="left" w:pos="687"/>
              </w:tabs>
              <w:jc w:val="center"/>
              <w:rPr>
                <w:rFonts w:ascii="Times New Roman" w:eastAsia="宋体" w:hAnsi="Times New Roman" w:cs="Times New Roman"/>
                <w:b/>
                <w:color w:val="000000" w:themeColor="text1"/>
              </w:rPr>
            </w:pPr>
            <w:r w:rsidRPr="00EF1568">
              <w:rPr>
                <w:rFonts w:ascii="Times New Roman" w:eastAsia="宋体" w:hAnsi="Times New Roman" w:cs="Times New Roman"/>
                <w:b/>
                <w:color w:val="000000" w:themeColor="text1"/>
              </w:rPr>
              <w:t>表</w:t>
            </w:r>
            <w:r w:rsidRPr="00EF1568">
              <w:rPr>
                <w:rFonts w:ascii="Times New Roman" w:eastAsia="宋体" w:hAnsi="Times New Roman" w:cs="Times New Roman"/>
                <w:b/>
                <w:color w:val="000000" w:themeColor="text1"/>
              </w:rPr>
              <w:t xml:space="preserve"> </w:t>
            </w:r>
            <w:r w:rsidRPr="00EF1568">
              <w:rPr>
                <w:rFonts w:ascii="Times New Roman" w:eastAsia="Times New Roman" w:hAnsi="Times New Roman" w:cs="Times New Roman"/>
                <w:b/>
                <w:color w:val="000000" w:themeColor="text1"/>
              </w:rPr>
              <w:t>7-14</w:t>
            </w:r>
            <w:r w:rsidRPr="00EF1568">
              <w:rPr>
                <w:rFonts w:ascii="Times New Roman" w:eastAsia="Times New Roman" w:hAnsi="Times New Roman" w:cs="Times New Roman"/>
                <w:b/>
                <w:color w:val="000000" w:themeColor="text1"/>
              </w:rPr>
              <w:tab/>
            </w:r>
            <w:r w:rsidRPr="00EF1568">
              <w:rPr>
                <w:rFonts w:ascii="Times New Roman" w:eastAsia="宋体" w:hAnsi="Times New Roman" w:cs="Times New Roman"/>
                <w:b/>
                <w:color w:val="000000" w:themeColor="text1"/>
              </w:rPr>
              <w:t>环境风险评价工作等级判定表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71"/>
              <w:gridCol w:w="1872"/>
              <w:gridCol w:w="1810"/>
              <w:gridCol w:w="1808"/>
              <w:gridCol w:w="1799"/>
            </w:tblGrid>
            <w:tr w:rsidR="00EF1568" w:rsidRPr="00EF1568" w14:paraId="154FAC87" w14:textId="77777777" w:rsidTr="006C6231">
              <w:trPr>
                <w:trHeight w:val="419"/>
              </w:trPr>
              <w:tc>
                <w:tcPr>
                  <w:tcW w:w="977" w:type="pct"/>
                  <w:shd w:val="clear" w:color="auto" w:fill="auto"/>
                  <w:vAlign w:val="center"/>
                </w:tcPr>
                <w:p w14:paraId="60A36EE3"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环境风险潜势</w:t>
                  </w:r>
                </w:p>
              </w:tc>
              <w:tc>
                <w:tcPr>
                  <w:tcW w:w="1033" w:type="pct"/>
                  <w:shd w:val="clear" w:color="auto" w:fill="auto"/>
                  <w:vAlign w:val="center"/>
                </w:tcPr>
                <w:p w14:paraId="78E1E8AE" w14:textId="77777777" w:rsidR="00CC673F" w:rsidRPr="00EF1568" w:rsidRDefault="009E10D2">
                  <w:pPr>
                    <w:autoSpaceDE w:val="0"/>
                    <w:autoSpaceDN w:val="0"/>
                    <w:jc w:val="center"/>
                    <w:rPr>
                      <w:rFonts w:ascii="Times New Roman" w:eastAsia="Times New Roman" w:hAnsi="Times New Roman" w:cs="Times New Roman"/>
                      <w:color w:val="000000" w:themeColor="text1"/>
                    </w:rPr>
                  </w:pPr>
                  <w:r w:rsidRPr="00EF1568">
                    <w:rPr>
                      <w:rFonts w:ascii="宋体" w:eastAsia="宋体" w:hAnsi="宋体" w:cs="宋体" w:hint="eastAsia"/>
                      <w:color w:val="000000" w:themeColor="text1"/>
                    </w:rPr>
                    <w:t>Ⅳ</w:t>
                  </w:r>
                  <w:r w:rsidRPr="00EF1568">
                    <w:rPr>
                      <w:rFonts w:ascii="Times New Roman" w:eastAsia="宋体" w:hAnsi="Times New Roman" w:cs="Times New Roman"/>
                      <w:color w:val="000000" w:themeColor="text1"/>
                    </w:rPr>
                    <w:t>、</w:t>
                  </w:r>
                  <w:r w:rsidRPr="00EF1568">
                    <w:rPr>
                      <w:rFonts w:ascii="宋体" w:eastAsia="宋体" w:hAnsi="宋体" w:cs="宋体" w:hint="eastAsia"/>
                      <w:color w:val="000000" w:themeColor="text1"/>
                    </w:rPr>
                    <w:t>Ⅳ</w:t>
                  </w:r>
                  <w:r w:rsidRPr="00EF1568">
                    <w:rPr>
                      <w:rFonts w:ascii="Times New Roman" w:eastAsia="Times New Roman" w:hAnsi="Times New Roman" w:cs="Times New Roman"/>
                      <w:color w:val="000000" w:themeColor="text1"/>
                      <w:vertAlign w:val="superscript"/>
                    </w:rPr>
                    <w:t>+</w:t>
                  </w:r>
                </w:p>
              </w:tc>
              <w:tc>
                <w:tcPr>
                  <w:tcW w:w="999" w:type="pct"/>
                  <w:shd w:val="clear" w:color="auto" w:fill="auto"/>
                  <w:vAlign w:val="center"/>
                </w:tcPr>
                <w:p w14:paraId="0DA862D6"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宋体" w:eastAsia="宋体" w:hAnsi="宋体" w:cs="宋体" w:hint="eastAsia"/>
                      <w:color w:val="000000" w:themeColor="text1"/>
                    </w:rPr>
                    <w:t>Ⅲ</w:t>
                  </w:r>
                </w:p>
              </w:tc>
              <w:tc>
                <w:tcPr>
                  <w:tcW w:w="998" w:type="pct"/>
                  <w:shd w:val="clear" w:color="auto" w:fill="auto"/>
                  <w:vAlign w:val="center"/>
                </w:tcPr>
                <w:p w14:paraId="0FE45688"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宋体" w:eastAsia="宋体" w:hAnsi="宋体" w:cs="宋体" w:hint="eastAsia"/>
                      <w:color w:val="000000" w:themeColor="text1"/>
                    </w:rPr>
                    <w:t>Ⅱ</w:t>
                  </w:r>
                </w:p>
              </w:tc>
              <w:tc>
                <w:tcPr>
                  <w:tcW w:w="994" w:type="pct"/>
                  <w:shd w:val="clear" w:color="auto" w:fill="auto"/>
                  <w:vAlign w:val="center"/>
                </w:tcPr>
                <w:p w14:paraId="45D84804"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宋体" w:eastAsia="宋体" w:hAnsi="宋体" w:cs="宋体" w:hint="eastAsia"/>
                      <w:color w:val="000000" w:themeColor="text1"/>
                    </w:rPr>
                    <w:t>Ⅰ</w:t>
                  </w:r>
                </w:p>
              </w:tc>
            </w:tr>
            <w:tr w:rsidR="00EF1568" w:rsidRPr="00EF1568" w14:paraId="7564A5F6" w14:textId="77777777" w:rsidTr="006C6231">
              <w:trPr>
                <w:trHeight w:val="419"/>
              </w:trPr>
              <w:tc>
                <w:tcPr>
                  <w:tcW w:w="977" w:type="pct"/>
                  <w:shd w:val="clear" w:color="auto" w:fill="auto"/>
                  <w:vAlign w:val="center"/>
                </w:tcPr>
                <w:p w14:paraId="2C9A802D"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评价工作等级</w:t>
                  </w:r>
                </w:p>
              </w:tc>
              <w:tc>
                <w:tcPr>
                  <w:tcW w:w="1033" w:type="pct"/>
                  <w:shd w:val="clear" w:color="auto" w:fill="auto"/>
                  <w:vAlign w:val="center"/>
                </w:tcPr>
                <w:p w14:paraId="3E33FC9D"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一</w:t>
                  </w:r>
                </w:p>
              </w:tc>
              <w:tc>
                <w:tcPr>
                  <w:tcW w:w="999" w:type="pct"/>
                  <w:shd w:val="clear" w:color="auto" w:fill="auto"/>
                  <w:vAlign w:val="center"/>
                </w:tcPr>
                <w:p w14:paraId="6B6EEAB3"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二</w:t>
                  </w:r>
                </w:p>
              </w:tc>
              <w:tc>
                <w:tcPr>
                  <w:tcW w:w="998" w:type="pct"/>
                  <w:shd w:val="clear" w:color="auto" w:fill="auto"/>
                  <w:vAlign w:val="center"/>
                </w:tcPr>
                <w:p w14:paraId="192EC2CD"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三</w:t>
                  </w:r>
                </w:p>
              </w:tc>
              <w:tc>
                <w:tcPr>
                  <w:tcW w:w="994" w:type="pct"/>
                  <w:shd w:val="clear" w:color="auto" w:fill="auto"/>
                  <w:vAlign w:val="center"/>
                </w:tcPr>
                <w:p w14:paraId="31F3E9FF" w14:textId="77777777" w:rsidR="00CC673F" w:rsidRPr="00EF1568" w:rsidRDefault="009E10D2">
                  <w:pPr>
                    <w:autoSpaceDE w:val="0"/>
                    <w:autoSpaceDN w:val="0"/>
                    <w:jc w:val="center"/>
                    <w:rPr>
                      <w:rFonts w:ascii="Times New Roman" w:eastAsia="Times New Roman" w:hAnsi="Times New Roman" w:cs="Times New Roman"/>
                      <w:color w:val="000000" w:themeColor="text1"/>
                    </w:rPr>
                  </w:pPr>
                  <w:r w:rsidRPr="00EF1568">
                    <w:rPr>
                      <w:rFonts w:ascii="Times New Roman" w:eastAsia="宋体" w:hAnsi="Times New Roman" w:cs="Times New Roman"/>
                      <w:color w:val="000000" w:themeColor="text1"/>
                    </w:rPr>
                    <w:t>简单分析</w:t>
                  </w:r>
                  <w:r w:rsidRPr="00EF1568">
                    <w:rPr>
                      <w:rFonts w:ascii="Times New Roman" w:eastAsia="宋体" w:hAnsi="Times New Roman" w:cs="Times New Roman"/>
                      <w:color w:val="000000" w:themeColor="text1"/>
                    </w:rPr>
                    <w:t xml:space="preserve"> </w:t>
                  </w:r>
                  <w:r w:rsidRPr="00EF1568">
                    <w:rPr>
                      <w:rFonts w:ascii="Times New Roman" w:eastAsia="Times New Roman" w:hAnsi="Times New Roman" w:cs="Times New Roman"/>
                      <w:color w:val="000000" w:themeColor="text1"/>
                      <w:vertAlign w:val="superscript"/>
                    </w:rPr>
                    <w:t>a</w:t>
                  </w:r>
                </w:p>
              </w:tc>
            </w:tr>
            <w:tr w:rsidR="00EF1568" w:rsidRPr="00EF1568" w14:paraId="6FC81CE1" w14:textId="77777777" w:rsidTr="006C6231">
              <w:trPr>
                <w:trHeight w:val="840"/>
              </w:trPr>
              <w:tc>
                <w:tcPr>
                  <w:tcW w:w="5000" w:type="pct"/>
                  <w:gridSpan w:val="5"/>
                  <w:shd w:val="clear" w:color="auto" w:fill="auto"/>
                  <w:vAlign w:val="center"/>
                </w:tcPr>
                <w:p w14:paraId="313FD5C4"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Times New Roman" w:hAnsi="Times New Roman" w:cs="Times New Roman"/>
                      <w:color w:val="000000" w:themeColor="text1"/>
                      <w:sz w:val="14"/>
                    </w:rPr>
                    <w:t xml:space="preserve">a </w:t>
                  </w:r>
                  <w:r w:rsidRPr="00EF1568">
                    <w:rPr>
                      <w:rFonts w:ascii="Times New Roman" w:eastAsia="宋体" w:hAnsi="Times New Roman" w:cs="Times New Roman"/>
                      <w:color w:val="000000" w:themeColor="text1"/>
                    </w:rPr>
                    <w:t>是相对于详细评价工作内容而言，在描述危险物质、环境影响途径、环境危害后果、风险防范</w:t>
                  </w:r>
                </w:p>
                <w:p w14:paraId="78F87C5E" w14:textId="77777777" w:rsidR="00CC673F" w:rsidRPr="00EF1568" w:rsidRDefault="009E10D2">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措施等方面给出定性的说明。详见附录</w:t>
                  </w:r>
                  <w:r w:rsidRPr="00EF1568">
                    <w:rPr>
                      <w:rFonts w:ascii="Times New Roman" w:eastAsia="Times New Roman" w:hAnsi="Times New Roman" w:cs="Times New Roman"/>
                      <w:color w:val="000000" w:themeColor="text1"/>
                    </w:rPr>
                    <w:t>A</w:t>
                  </w:r>
                  <w:r w:rsidRPr="00EF1568">
                    <w:rPr>
                      <w:rFonts w:ascii="Times New Roman" w:eastAsia="宋体" w:hAnsi="Times New Roman" w:cs="Times New Roman"/>
                      <w:color w:val="000000" w:themeColor="text1"/>
                    </w:rPr>
                    <w:t>。</w:t>
                  </w:r>
                </w:p>
              </w:tc>
            </w:tr>
          </w:tbl>
          <w:p w14:paraId="6B08D1F5"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lastRenderedPageBreak/>
              <w:t>项目环境风险物质为乙醇，环境风险潜势为</w:t>
            </w:r>
            <w:r w:rsidRPr="00EF1568">
              <w:rPr>
                <w:rFonts w:ascii="Times New Roman" w:eastAsia="宋体" w:hAnsi="Times New Roman" w:cs="Times New Roman"/>
                <w:bCs/>
                <w:color w:val="000000" w:themeColor="text1"/>
                <w:sz w:val="24"/>
              </w:rPr>
              <w:t xml:space="preserve"> </w:t>
            </w:r>
            <w:r w:rsidRPr="00EF1568">
              <w:rPr>
                <w:rFonts w:ascii="Times New Roman" w:eastAsia="Times New Roman" w:hAnsi="Times New Roman" w:cs="Times New Roman"/>
                <w:bCs/>
                <w:color w:val="000000" w:themeColor="text1"/>
                <w:sz w:val="24"/>
              </w:rPr>
              <w:t xml:space="preserve">I </w:t>
            </w:r>
            <w:r w:rsidRPr="00EF1568">
              <w:rPr>
                <w:rFonts w:ascii="Times New Roman" w:eastAsia="宋体" w:hAnsi="Times New Roman" w:cs="Times New Roman"/>
                <w:bCs/>
                <w:color w:val="000000" w:themeColor="text1"/>
                <w:sz w:val="24"/>
              </w:rPr>
              <w:t>级，按照《建设项目环境风险评价技术导则》（</w:t>
            </w:r>
            <w:r w:rsidRPr="00EF1568">
              <w:rPr>
                <w:rFonts w:ascii="Times New Roman" w:eastAsia="Times New Roman" w:hAnsi="Times New Roman" w:cs="Times New Roman"/>
                <w:bCs/>
                <w:color w:val="000000" w:themeColor="text1"/>
                <w:sz w:val="24"/>
              </w:rPr>
              <w:t>HJ169-2018</w:t>
            </w:r>
            <w:r w:rsidRPr="00EF1568">
              <w:rPr>
                <w:rFonts w:ascii="Times New Roman" w:eastAsia="宋体" w:hAnsi="Times New Roman" w:cs="Times New Roman"/>
                <w:bCs/>
                <w:color w:val="000000" w:themeColor="text1"/>
                <w:sz w:val="24"/>
              </w:rPr>
              <w:t>）附录</w:t>
            </w:r>
            <w:r w:rsidRPr="00EF1568">
              <w:rPr>
                <w:rFonts w:ascii="Times New Roman" w:eastAsia="宋体" w:hAnsi="Times New Roman" w:cs="Times New Roman"/>
                <w:bCs/>
                <w:color w:val="000000" w:themeColor="text1"/>
                <w:sz w:val="24"/>
              </w:rPr>
              <w:t xml:space="preserve"> </w:t>
            </w:r>
            <w:r w:rsidRPr="00EF1568">
              <w:rPr>
                <w:rFonts w:ascii="Times New Roman" w:eastAsia="Times New Roman" w:hAnsi="Times New Roman" w:cs="Times New Roman"/>
                <w:bCs/>
                <w:color w:val="000000" w:themeColor="text1"/>
                <w:sz w:val="24"/>
              </w:rPr>
              <w:t xml:space="preserve">A </w:t>
            </w:r>
            <w:r w:rsidRPr="00EF1568">
              <w:rPr>
                <w:rFonts w:ascii="Times New Roman" w:eastAsia="宋体" w:hAnsi="Times New Roman" w:cs="Times New Roman"/>
                <w:bCs/>
                <w:color w:val="000000" w:themeColor="text1"/>
                <w:sz w:val="24"/>
              </w:rPr>
              <w:t>进行简单分析。</w:t>
            </w:r>
          </w:p>
          <w:p w14:paraId="4C6B8556"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3</w:t>
            </w:r>
            <w:r w:rsidRPr="00EF1568">
              <w:rPr>
                <w:rFonts w:ascii="Times New Roman" w:eastAsia="宋体" w:hAnsi="Times New Roman" w:cs="Times New Roman"/>
                <w:b/>
                <w:bCs/>
                <w:color w:val="000000" w:themeColor="text1"/>
                <w:sz w:val="24"/>
              </w:rPr>
              <w:t>、风险防范措施</w:t>
            </w:r>
          </w:p>
          <w:p w14:paraId="53E70C48"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本项目环境风险类型为突发事件导致的乙醇泄露、</w:t>
            </w:r>
            <w:r w:rsidRPr="00EF1568">
              <w:rPr>
                <w:rFonts w:ascii="Times New Roman" w:eastAsia="宋体" w:hAnsi="Times New Roman" w:cs="Times New Roman"/>
                <w:bCs/>
                <w:color w:val="000000" w:themeColor="text1"/>
                <w:sz w:val="24"/>
              </w:rPr>
              <w:t>VOCs</w:t>
            </w:r>
            <w:r w:rsidRPr="00EF1568">
              <w:rPr>
                <w:rFonts w:ascii="Times New Roman" w:eastAsia="宋体" w:hAnsi="Times New Roman" w:cs="Times New Roman"/>
                <w:bCs/>
                <w:color w:val="000000" w:themeColor="text1"/>
                <w:sz w:val="24"/>
              </w:rPr>
              <w:t>的非正常排放风险。</w:t>
            </w:r>
          </w:p>
          <w:p w14:paraId="61CF1067"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①</w:t>
            </w:r>
            <w:r w:rsidRPr="00EF1568">
              <w:rPr>
                <w:rFonts w:ascii="Times New Roman" w:hAnsi="Times New Roman" w:cs="Times New Roman"/>
                <w:color w:val="000000" w:themeColor="text1"/>
                <w:sz w:val="24"/>
              </w:rPr>
              <w:t>环境风险物质的泄露</w:t>
            </w:r>
          </w:p>
          <w:p w14:paraId="5FB52EFC"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乙醇年用量</w:t>
            </w:r>
            <w:r w:rsidRPr="00EF1568">
              <w:rPr>
                <w:rFonts w:ascii="Times New Roman" w:eastAsia="宋体" w:hAnsi="Times New Roman" w:cs="Times New Roman"/>
                <w:bCs/>
                <w:color w:val="000000" w:themeColor="text1"/>
                <w:sz w:val="24"/>
              </w:rPr>
              <w:t>150kg/a</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10</w:t>
            </w:r>
            <w:r w:rsidRPr="00EF1568">
              <w:rPr>
                <w:rFonts w:ascii="Times New Roman" w:eastAsia="宋体" w:hAnsi="Times New Roman" w:cs="Times New Roman"/>
                <w:bCs/>
                <w:color w:val="000000" w:themeColor="text1"/>
                <w:sz w:val="24"/>
              </w:rPr>
              <w:t>桶），用量很少。营运期外购乙醇由密闭塑料桶包装，乙醇用于清理刮胶机，当设备内乙醇不足时，需人工补充添加。为防范由于操作不当引起乙醇泄漏，设置专柜与其他物料分开存放，同时加强危险化学品管理和操作，设专人负责管理，禁止无关人员接触和操作乙醇。因此，本项目乙醇用量很少，在加强管理和规范操作下，发生泄漏风险的概率几乎为零。</w:t>
            </w:r>
          </w:p>
          <w:p w14:paraId="44D8652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②</w:t>
            </w:r>
            <w:r w:rsidRPr="00EF1568">
              <w:rPr>
                <w:rFonts w:ascii="Times New Roman" w:hAnsi="Times New Roman" w:cs="Times New Roman"/>
                <w:color w:val="000000" w:themeColor="text1"/>
                <w:sz w:val="24"/>
              </w:rPr>
              <w:t>废气非正常排放风险防范和应急措施</w:t>
            </w:r>
          </w:p>
          <w:p w14:paraId="3CAD0FFD"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加强废气处理设施的日常维修和维护管理，确保处理设施正常、高效运行，若废气处理设施发生故障应立即停产，并及时检修，在检修完成前，不得进行生产。</w:t>
            </w:r>
          </w:p>
          <w:p w14:paraId="564B24B1"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宋体" w:eastAsia="宋体" w:hAnsi="宋体" w:cs="宋体" w:hint="eastAsia"/>
                <w:color w:val="000000" w:themeColor="text1"/>
                <w:sz w:val="24"/>
              </w:rPr>
              <w:t>③</w:t>
            </w:r>
            <w:r w:rsidRPr="00EF1568">
              <w:rPr>
                <w:rFonts w:ascii="Times New Roman" w:hAnsi="Times New Roman" w:cs="Times New Roman"/>
                <w:color w:val="000000" w:themeColor="text1"/>
                <w:sz w:val="24"/>
              </w:rPr>
              <w:t>危险废物泄露风险防范和应急措施</w:t>
            </w:r>
          </w:p>
          <w:p w14:paraId="1BCB7498"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a</w:t>
            </w:r>
            <w:r w:rsidRPr="00EF1568">
              <w:rPr>
                <w:rFonts w:ascii="Times New Roman" w:hAnsi="Times New Roman" w:cs="Times New Roman"/>
                <w:color w:val="000000" w:themeColor="text1"/>
                <w:sz w:val="24"/>
              </w:rPr>
              <w:t>、按照《危险废物贮存污染控制标准》（</w:t>
            </w:r>
            <w:r w:rsidRPr="00EF1568">
              <w:rPr>
                <w:rFonts w:ascii="Times New Roman" w:hAnsi="Times New Roman" w:cs="Times New Roman"/>
                <w:color w:val="000000" w:themeColor="text1"/>
                <w:sz w:val="24"/>
              </w:rPr>
              <w:t>GB18597-2001</w:t>
            </w:r>
            <w:r w:rsidRPr="00EF1568">
              <w:rPr>
                <w:rFonts w:ascii="Times New Roman" w:hAnsi="Times New Roman" w:cs="Times New Roman"/>
                <w:color w:val="000000" w:themeColor="text1"/>
                <w:sz w:val="24"/>
              </w:rPr>
              <w:t>）及其修改单（</w:t>
            </w:r>
            <w:r w:rsidRPr="00EF1568">
              <w:rPr>
                <w:rFonts w:ascii="Times New Roman" w:hAnsi="Times New Roman" w:cs="Times New Roman"/>
                <w:color w:val="000000" w:themeColor="text1"/>
                <w:sz w:val="24"/>
              </w:rPr>
              <w:t>2013</w:t>
            </w:r>
            <w:r w:rsidRPr="00EF1568">
              <w:rPr>
                <w:rFonts w:ascii="Times New Roman" w:hAnsi="Times New Roman" w:cs="Times New Roman"/>
                <w:color w:val="000000" w:themeColor="text1"/>
                <w:sz w:val="24"/>
              </w:rPr>
              <w:t>年第</w:t>
            </w:r>
            <w:r w:rsidRPr="00EF1568">
              <w:rPr>
                <w:rFonts w:ascii="Times New Roman" w:hAnsi="Times New Roman" w:cs="Times New Roman"/>
                <w:color w:val="000000" w:themeColor="text1"/>
                <w:sz w:val="24"/>
              </w:rPr>
              <w:t>36</w:t>
            </w:r>
            <w:r w:rsidRPr="00EF1568">
              <w:rPr>
                <w:rFonts w:ascii="Times New Roman" w:hAnsi="Times New Roman" w:cs="Times New Roman"/>
                <w:color w:val="000000" w:themeColor="text1"/>
                <w:sz w:val="24"/>
              </w:rPr>
              <w:t>号）要求建设危废暂存间，暂存间应封闭，应做好防雨、防风、防渗漏、防扬散措施，应设置围堰及渗出液收集设施（建设要求详见本报告</w:t>
            </w:r>
            <w:r w:rsidRPr="00EF1568">
              <w:rPr>
                <w:rFonts w:ascii="Times New Roman" w:hAnsi="Times New Roman" w:cs="Times New Roman"/>
                <w:color w:val="000000" w:themeColor="text1"/>
                <w:sz w:val="24"/>
              </w:rPr>
              <w:t>“7.2.4</w:t>
            </w:r>
            <w:r w:rsidRPr="00EF1568">
              <w:rPr>
                <w:rFonts w:ascii="Times New Roman" w:hAnsi="Times New Roman" w:cs="Times New Roman"/>
                <w:color w:val="000000" w:themeColor="text1"/>
                <w:sz w:val="24"/>
              </w:rPr>
              <w:t>营运期固体废弃物环境影响分析</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小节）。</w:t>
            </w:r>
          </w:p>
          <w:p w14:paraId="674499F9"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b</w:t>
            </w:r>
            <w:r w:rsidRPr="00EF1568">
              <w:rPr>
                <w:rFonts w:ascii="Times New Roman" w:hAnsi="Times New Roman" w:cs="Times New Roman"/>
                <w:color w:val="000000" w:themeColor="text1"/>
                <w:sz w:val="24"/>
              </w:rPr>
              <w:t>、按照《环境保护图形标志</w:t>
            </w:r>
            <w:r w:rsidRPr="00EF1568">
              <w:rPr>
                <w:rFonts w:ascii="Times New Roman" w:hAnsi="Times New Roman" w:cs="Times New Roman"/>
                <w:color w:val="000000" w:themeColor="text1"/>
                <w:sz w:val="24"/>
              </w:rPr>
              <w:t>—</w:t>
            </w:r>
            <w:r w:rsidRPr="00EF1568">
              <w:rPr>
                <w:rFonts w:ascii="Times New Roman" w:hAnsi="Times New Roman" w:cs="Times New Roman"/>
                <w:color w:val="000000" w:themeColor="text1"/>
                <w:sz w:val="24"/>
              </w:rPr>
              <w:t>固体废物贮存（处置）场》（</w:t>
            </w:r>
            <w:r w:rsidRPr="00EF1568">
              <w:rPr>
                <w:rFonts w:ascii="Times New Roman" w:hAnsi="Times New Roman" w:cs="Times New Roman"/>
                <w:color w:val="000000" w:themeColor="text1"/>
                <w:sz w:val="24"/>
              </w:rPr>
              <w:t>GB15562.2-1995</w:t>
            </w:r>
            <w:r w:rsidRPr="00EF1568">
              <w:rPr>
                <w:rFonts w:ascii="Times New Roman" w:hAnsi="Times New Roman" w:cs="Times New Roman"/>
                <w:color w:val="000000" w:themeColor="text1"/>
                <w:sz w:val="24"/>
              </w:rPr>
              <w:t>）的要求设立危险废物标示牌，采用专用密闭容器贮存危险废物，容器上必须粘贴符合标准的标签。</w:t>
            </w:r>
          </w:p>
          <w:p w14:paraId="4DD3CC7C"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c</w:t>
            </w:r>
            <w:r w:rsidRPr="00EF1568">
              <w:rPr>
                <w:rFonts w:ascii="Times New Roman" w:hAnsi="Times New Roman" w:cs="Times New Roman"/>
                <w:color w:val="000000" w:themeColor="text1"/>
                <w:sz w:val="24"/>
              </w:rPr>
              <w:t>、定期将危险废物交由有资质单位处置，不私自非法处置。</w:t>
            </w:r>
          </w:p>
          <w:p w14:paraId="51588185"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4</w:t>
            </w:r>
            <w:r w:rsidRPr="00EF1568">
              <w:rPr>
                <w:rFonts w:ascii="Times New Roman" w:hAnsi="Times New Roman" w:cs="Times New Roman"/>
                <w:b/>
                <w:color w:val="000000" w:themeColor="text1"/>
                <w:sz w:val="24"/>
              </w:rPr>
              <w:t>、环境风险事故应急预案</w:t>
            </w:r>
          </w:p>
          <w:p w14:paraId="4B6DA84D"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通过对事故的风险评价，建设单位应加强生产管理，制定突发环境事故发生应急预案，消除事故隐患的实施及突发性事故应急办法等。</w:t>
            </w:r>
          </w:p>
          <w:p w14:paraId="48DE7BC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应急预案的内容应包括以下内容。</w:t>
            </w:r>
          </w:p>
          <w:p w14:paraId="1A3F20B1" w14:textId="77777777" w:rsidR="00CC673F" w:rsidRPr="00EF1568" w:rsidRDefault="009E10D2">
            <w:pPr>
              <w:adjustRightInd w:val="0"/>
              <w:snapToGrid w:val="0"/>
              <w:spacing w:beforeLines="50" w:before="156" w:line="360" w:lineRule="auto"/>
              <w:jc w:val="center"/>
              <w:textAlignment w:val="baseline"/>
              <w:rPr>
                <w:rFonts w:ascii="Times New Roman" w:hAnsi="Times New Roman" w:cs="Times New Roman"/>
                <w:b/>
                <w:color w:val="000000" w:themeColor="text1"/>
                <w:kern w:val="24"/>
                <w:szCs w:val="21"/>
              </w:rPr>
            </w:pPr>
            <w:r w:rsidRPr="00EF1568">
              <w:rPr>
                <w:rFonts w:ascii="Times New Roman" w:hAnsi="Times New Roman" w:cs="Times New Roman"/>
                <w:b/>
                <w:bCs/>
                <w:color w:val="000000" w:themeColor="text1"/>
              </w:rPr>
              <w:t>表</w:t>
            </w:r>
            <w:r w:rsidRPr="00EF1568">
              <w:rPr>
                <w:rFonts w:ascii="Times New Roman" w:hAnsi="Times New Roman" w:cs="Times New Roman"/>
                <w:b/>
                <w:bCs/>
                <w:color w:val="000000" w:themeColor="text1"/>
              </w:rPr>
              <w:t>7-15</w:t>
            </w:r>
            <w:r w:rsidRPr="00EF1568">
              <w:rPr>
                <w:rFonts w:ascii="Times New Roman" w:hAnsi="Times New Roman" w:cs="Times New Roman"/>
                <w:b/>
                <w:color w:val="000000" w:themeColor="text1"/>
                <w:kern w:val="24"/>
                <w:szCs w:val="21"/>
              </w:rPr>
              <w:t>应急预案内容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09"/>
              <w:gridCol w:w="6213"/>
            </w:tblGrid>
            <w:tr w:rsidR="00EF1568" w:rsidRPr="00EF1568" w14:paraId="7EE846A3" w14:textId="77777777" w:rsidTr="006C6231">
              <w:trPr>
                <w:trHeight w:val="369"/>
                <w:jc w:val="center"/>
              </w:trPr>
              <w:tc>
                <w:tcPr>
                  <w:tcW w:w="407" w:type="pct"/>
                  <w:vAlign w:val="center"/>
                </w:tcPr>
                <w:p w14:paraId="02D5DDE7" w14:textId="77777777" w:rsidR="00CC673F" w:rsidRPr="00EF1568" w:rsidRDefault="009E10D2">
                  <w:pPr>
                    <w:jc w:val="center"/>
                    <w:rPr>
                      <w:rFonts w:ascii="Times New Roman" w:eastAsia="宋体" w:hAnsi="Times New Roman" w:cs="Times New Roman"/>
                      <w:b/>
                      <w:bCs/>
                      <w:color w:val="000000" w:themeColor="text1"/>
                      <w:szCs w:val="21"/>
                    </w:rPr>
                  </w:pPr>
                  <w:r w:rsidRPr="00EF1568">
                    <w:rPr>
                      <w:rFonts w:ascii="Times New Roman" w:hAnsi="Times New Roman" w:cs="Times New Roman"/>
                      <w:b/>
                      <w:bCs/>
                      <w:color w:val="000000" w:themeColor="text1"/>
                    </w:rPr>
                    <w:t>序号</w:t>
                  </w:r>
                </w:p>
              </w:tc>
              <w:tc>
                <w:tcPr>
                  <w:tcW w:w="1164" w:type="pct"/>
                  <w:vAlign w:val="center"/>
                </w:tcPr>
                <w:p w14:paraId="61AE91DA" w14:textId="77777777" w:rsidR="00CC673F" w:rsidRPr="00EF1568" w:rsidRDefault="009E10D2">
                  <w:pPr>
                    <w:jc w:val="center"/>
                    <w:rPr>
                      <w:rFonts w:ascii="Times New Roman" w:eastAsia="宋体" w:hAnsi="Times New Roman" w:cs="Times New Roman"/>
                      <w:b/>
                      <w:bCs/>
                      <w:color w:val="000000" w:themeColor="text1"/>
                      <w:szCs w:val="21"/>
                    </w:rPr>
                  </w:pPr>
                  <w:r w:rsidRPr="00EF1568">
                    <w:rPr>
                      <w:rFonts w:ascii="Times New Roman" w:hAnsi="Times New Roman" w:cs="Times New Roman"/>
                      <w:b/>
                      <w:bCs/>
                      <w:color w:val="000000" w:themeColor="text1"/>
                    </w:rPr>
                    <w:t>项目</w:t>
                  </w:r>
                </w:p>
              </w:tc>
              <w:tc>
                <w:tcPr>
                  <w:tcW w:w="3430" w:type="pct"/>
                  <w:vAlign w:val="center"/>
                </w:tcPr>
                <w:p w14:paraId="011E351D" w14:textId="77777777" w:rsidR="00CC673F" w:rsidRPr="00EF1568" w:rsidRDefault="009E10D2">
                  <w:pPr>
                    <w:jc w:val="center"/>
                    <w:rPr>
                      <w:rFonts w:ascii="Times New Roman" w:eastAsia="宋体" w:hAnsi="Times New Roman" w:cs="Times New Roman"/>
                      <w:b/>
                      <w:bCs/>
                      <w:color w:val="000000" w:themeColor="text1"/>
                      <w:szCs w:val="21"/>
                    </w:rPr>
                  </w:pPr>
                  <w:r w:rsidRPr="00EF1568">
                    <w:rPr>
                      <w:rFonts w:ascii="Times New Roman" w:hAnsi="Times New Roman" w:cs="Times New Roman"/>
                      <w:b/>
                      <w:bCs/>
                      <w:color w:val="000000" w:themeColor="text1"/>
                    </w:rPr>
                    <w:t>内容及要求</w:t>
                  </w:r>
                </w:p>
              </w:tc>
            </w:tr>
            <w:tr w:rsidR="00EF1568" w:rsidRPr="00EF1568" w14:paraId="2E11FDD6" w14:textId="77777777" w:rsidTr="006C6231">
              <w:trPr>
                <w:trHeight w:val="369"/>
                <w:jc w:val="center"/>
              </w:trPr>
              <w:tc>
                <w:tcPr>
                  <w:tcW w:w="407" w:type="pct"/>
                  <w:vAlign w:val="center"/>
                </w:tcPr>
                <w:p w14:paraId="2FEAE8C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1</w:t>
                  </w:r>
                </w:p>
              </w:tc>
              <w:tc>
                <w:tcPr>
                  <w:tcW w:w="1164" w:type="pct"/>
                  <w:vAlign w:val="center"/>
                </w:tcPr>
                <w:p w14:paraId="61F01E23" w14:textId="77777777" w:rsidR="00CC673F" w:rsidRPr="00EF1568" w:rsidRDefault="009E10D2">
                  <w:pPr>
                    <w:keepNext/>
                    <w:snapToGrid w:val="0"/>
                    <w:ind w:firstLineChars="200" w:firstLine="420"/>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应急计划区</w:t>
                  </w:r>
                </w:p>
              </w:tc>
              <w:tc>
                <w:tcPr>
                  <w:tcW w:w="3430" w:type="pct"/>
                  <w:vAlign w:val="center"/>
                </w:tcPr>
                <w:p w14:paraId="53C0FF61"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危废暂存间、生产车间、环境保护目标等</w:t>
                  </w:r>
                </w:p>
              </w:tc>
            </w:tr>
            <w:tr w:rsidR="00EF1568" w:rsidRPr="00EF1568" w14:paraId="50E0DD70" w14:textId="77777777" w:rsidTr="006C6231">
              <w:trPr>
                <w:trHeight w:val="369"/>
                <w:jc w:val="center"/>
              </w:trPr>
              <w:tc>
                <w:tcPr>
                  <w:tcW w:w="407" w:type="pct"/>
                  <w:vAlign w:val="center"/>
                </w:tcPr>
                <w:p w14:paraId="0343CD2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2</w:t>
                  </w:r>
                </w:p>
              </w:tc>
              <w:tc>
                <w:tcPr>
                  <w:tcW w:w="1164" w:type="pct"/>
                  <w:vAlign w:val="center"/>
                </w:tcPr>
                <w:p w14:paraId="5B22969A"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应急组织机构、人员</w:t>
                  </w:r>
                </w:p>
              </w:tc>
              <w:tc>
                <w:tcPr>
                  <w:tcW w:w="3430" w:type="pct"/>
                  <w:vAlign w:val="center"/>
                </w:tcPr>
                <w:p w14:paraId="58F883B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工厂、地区应急组织机构、人员</w:t>
                  </w:r>
                </w:p>
              </w:tc>
            </w:tr>
            <w:tr w:rsidR="00EF1568" w:rsidRPr="00EF1568" w14:paraId="206CFF86" w14:textId="77777777" w:rsidTr="006C6231">
              <w:trPr>
                <w:trHeight w:val="369"/>
                <w:jc w:val="center"/>
              </w:trPr>
              <w:tc>
                <w:tcPr>
                  <w:tcW w:w="407" w:type="pct"/>
                  <w:vAlign w:val="center"/>
                </w:tcPr>
                <w:p w14:paraId="5D9BFE1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lastRenderedPageBreak/>
                    <w:t>3</w:t>
                  </w:r>
                </w:p>
              </w:tc>
              <w:tc>
                <w:tcPr>
                  <w:tcW w:w="1164" w:type="pct"/>
                  <w:vAlign w:val="center"/>
                </w:tcPr>
                <w:p w14:paraId="44704BA4"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预案分级响应条件</w:t>
                  </w:r>
                </w:p>
              </w:tc>
              <w:tc>
                <w:tcPr>
                  <w:tcW w:w="3430" w:type="pct"/>
                  <w:vAlign w:val="center"/>
                </w:tcPr>
                <w:p w14:paraId="2312B9C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规定预案的级别及分级响应程序</w:t>
                  </w:r>
                </w:p>
              </w:tc>
            </w:tr>
            <w:tr w:rsidR="00EF1568" w:rsidRPr="00EF1568" w14:paraId="3F18AD69" w14:textId="77777777" w:rsidTr="006C6231">
              <w:trPr>
                <w:trHeight w:val="369"/>
                <w:jc w:val="center"/>
              </w:trPr>
              <w:tc>
                <w:tcPr>
                  <w:tcW w:w="407" w:type="pct"/>
                  <w:vAlign w:val="center"/>
                </w:tcPr>
                <w:p w14:paraId="10938C6D"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4</w:t>
                  </w:r>
                </w:p>
              </w:tc>
              <w:tc>
                <w:tcPr>
                  <w:tcW w:w="1164" w:type="pct"/>
                  <w:vAlign w:val="center"/>
                </w:tcPr>
                <w:p w14:paraId="077EF5C9"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应急救援保障</w:t>
                  </w:r>
                </w:p>
              </w:tc>
              <w:tc>
                <w:tcPr>
                  <w:tcW w:w="3430" w:type="pct"/>
                  <w:vAlign w:val="center"/>
                </w:tcPr>
                <w:p w14:paraId="2CA7DEBC"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应急设施、设备与器材等</w:t>
                  </w:r>
                </w:p>
              </w:tc>
            </w:tr>
            <w:tr w:rsidR="00EF1568" w:rsidRPr="00EF1568" w14:paraId="5F49398B" w14:textId="77777777" w:rsidTr="006C6231">
              <w:trPr>
                <w:trHeight w:val="369"/>
                <w:jc w:val="center"/>
              </w:trPr>
              <w:tc>
                <w:tcPr>
                  <w:tcW w:w="407" w:type="pct"/>
                  <w:vAlign w:val="center"/>
                </w:tcPr>
                <w:p w14:paraId="30C16A3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5</w:t>
                  </w:r>
                </w:p>
              </w:tc>
              <w:tc>
                <w:tcPr>
                  <w:tcW w:w="1164" w:type="pct"/>
                  <w:vAlign w:val="center"/>
                </w:tcPr>
                <w:p w14:paraId="0713938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报警、通讯联络方式</w:t>
                  </w:r>
                </w:p>
              </w:tc>
              <w:tc>
                <w:tcPr>
                  <w:tcW w:w="3430" w:type="pct"/>
                  <w:vAlign w:val="center"/>
                </w:tcPr>
                <w:p w14:paraId="150E43BC"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规定应急状态下的报警通讯方式，通知方式和交通保障、管制</w:t>
                  </w:r>
                </w:p>
              </w:tc>
            </w:tr>
            <w:tr w:rsidR="00EF1568" w:rsidRPr="00EF1568" w14:paraId="2122D100" w14:textId="77777777" w:rsidTr="006C6231">
              <w:trPr>
                <w:trHeight w:val="369"/>
                <w:jc w:val="center"/>
              </w:trPr>
              <w:tc>
                <w:tcPr>
                  <w:tcW w:w="407" w:type="pct"/>
                  <w:vAlign w:val="center"/>
                </w:tcPr>
                <w:p w14:paraId="173176D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6</w:t>
                  </w:r>
                </w:p>
              </w:tc>
              <w:tc>
                <w:tcPr>
                  <w:tcW w:w="1164" w:type="pct"/>
                  <w:vAlign w:val="center"/>
                </w:tcPr>
                <w:p w14:paraId="5FA80A4A"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应急环境监测、抢险、救援及控制措施</w:t>
                  </w:r>
                </w:p>
              </w:tc>
              <w:tc>
                <w:tcPr>
                  <w:tcW w:w="3430" w:type="pct"/>
                  <w:vAlign w:val="center"/>
                </w:tcPr>
                <w:p w14:paraId="4C9F94F8"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由专业队伍负责对事故现场进行侦查监测，对事故性质、参数与后果进行评估，为指挥部门提供决策依据</w:t>
                  </w:r>
                </w:p>
              </w:tc>
            </w:tr>
            <w:tr w:rsidR="00EF1568" w:rsidRPr="00EF1568" w14:paraId="2B907D8B" w14:textId="77777777" w:rsidTr="006C6231">
              <w:trPr>
                <w:trHeight w:val="369"/>
                <w:jc w:val="center"/>
              </w:trPr>
              <w:tc>
                <w:tcPr>
                  <w:tcW w:w="407" w:type="pct"/>
                  <w:vAlign w:val="center"/>
                </w:tcPr>
                <w:p w14:paraId="4FB8BDD9"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7</w:t>
                  </w:r>
                </w:p>
              </w:tc>
              <w:tc>
                <w:tcPr>
                  <w:tcW w:w="1164" w:type="pct"/>
                  <w:vAlign w:val="center"/>
                </w:tcPr>
                <w:p w14:paraId="7D58074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应急检测、防护措施、清除措施和器材</w:t>
                  </w:r>
                </w:p>
              </w:tc>
              <w:tc>
                <w:tcPr>
                  <w:tcW w:w="3430" w:type="pct"/>
                  <w:vAlign w:val="center"/>
                </w:tcPr>
                <w:p w14:paraId="351CC3CE"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事故现场、邻近区域、控制防火区域、控制和清除污染措施及相应设备</w:t>
                  </w:r>
                </w:p>
              </w:tc>
            </w:tr>
            <w:tr w:rsidR="00EF1568" w:rsidRPr="00EF1568" w14:paraId="1B3C9EA4" w14:textId="77777777" w:rsidTr="006C6231">
              <w:trPr>
                <w:trHeight w:val="369"/>
                <w:jc w:val="center"/>
              </w:trPr>
              <w:tc>
                <w:tcPr>
                  <w:tcW w:w="407" w:type="pct"/>
                  <w:vAlign w:val="center"/>
                </w:tcPr>
                <w:p w14:paraId="612D10D1"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8</w:t>
                  </w:r>
                </w:p>
              </w:tc>
              <w:tc>
                <w:tcPr>
                  <w:tcW w:w="1164" w:type="pct"/>
                  <w:vAlign w:val="center"/>
                </w:tcPr>
                <w:p w14:paraId="18EAFB2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人员紧急撤离、疏散，应急剂量控制、撤离组织计划</w:t>
                  </w:r>
                </w:p>
              </w:tc>
              <w:tc>
                <w:tcPr>
                  <w:tcW w:w="3430" w:type="pct"/>
                  <w:vAlign w:val="center"/>
                </w:tcPr>
                <w:p w14:paraId="09B260EA"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事故现场、工厂邻近区、受事故影响的区域人员及公众对毒物应急剂量控制规定，撤离组织计划及救护，医疗救护与公众健康</w:t>
                  </w:r>
                </w:p>
              </w:tc>
            </w:tr>
            <w:tr w:rsidR="00EF1568" w:rsidRPr="00EF1568" w14:paraId="2B85BD06" w14:textId="77777777" w:rsidTr="006C6231">
              <w:trPr>
                <w:trHeight w:val="369"/>
                <w:jc w:val="center"/>
              </w:trPr>
              <w:tc>
                <w:tcPr>
                  <w:tcW w:w="407" w:type="pct"/>
                  <w:vAlign w:val="center"/>
                </w:tcPr>
                <w:p w14:paraId="7F9EC4CD"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9</w:t>
                  </w:r>
                </w:p>
              </w:tc>
              <w:tc>
                <w:tcPr>
                  <w:tcW w:w="1164" w:type="pct"/>
                  <w:vAlign w:val="center"/>
                </w:tcPr>
                <w:p w14:paraId="08F0FAC4"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事故应急救援关闭程序与恢复措施</w:t>
                  </w:r>
                </w:p>
              </w:tc>
              <w:tc>
                <w:tcPr>
                  <w:tcW w:w="3430" w:type="pct"/>
                  <w:vAlign w:val="center"/>
                </w:tcPr>
                <w:p w14:paraId="1FD0E249"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规定应急状态终止程序；事故现场善后处理，恢复措施；邻近区域解除事故警戒及善后恢复措施</w:t>
                  </w:r>
                </w:p>
              </w:tc>
            </w:tr>
            <w:tr w:rsidR="00EF1568" w:rsidRPr="00EF1568" w14:paraId="492B1516" w14:textId="77777777" w:rsidTr="006C6231">
              <w:trPr>
                <w:trHeight w:val="369"/>
                <w:jc w:val="center"/>
              </w:trPr>
              <w:tc>
                <w:tcPr>
                  <w:tcW w:w="407" w:type="pct"/>
                  <w:vAlign w:val="center"/>
                </w:tcPr>
                <w:p w14:paraId="44B152FD"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10</w:t>
                  </w:r>
                </w:p>
              </w:tc>
              <w:tc>
                <w:tcPr>
                  <w:tcW w:w="1164" w:type="pct"/>
                  <w:vAlign w:val="center"/>
                </w:tcPr>
                <w:p w14:paraId="61C99C8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应急培训计划</w:t>
                  </w:r>
                </w:p>
              </w:tc>
              <w:tc>
                <w:tcPr>
                  <w:tcW w:w="3430" w:type="pct"/>
                  <w:vAlign w:val="center"/>
                </w:tcPr>
                <w:p w14:paraId="0E8616F3"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应急计划制定后，平时安排人员培训与演练</w:t>
                  </w:r>
                </w:p>
              </w:tc>
            </w:tr>
            <w:tr w:rsidR="00EF1568" w:rsidRPr="00EF1568" w14:paraId="5765BE6C" w14:textId="77777777" w:rsidTr="006C6231">
              <w:trPr>
                <w:trHeight w:val="369"/>
                <w:jc w:val="center"/>
              </w:trPr>
              <w:tc>
                <w:tcPr>
                  <w:tcW w:w="407" w:type="pct"/>
                  <w:vAlign w:val="center"/>
                </w:tcPr>
                <w:p w14:paraId="14D4B84C"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11</w:t>
                  </w:r>
                </w:p>
              </w:tc>
              <w:tc>
                <w:tcPr>
                  <w:tcW w:w="1164" w:type="pct"/>
                  <w:vAlign w:val="center"/>
                </w:tcPr>
                <w:p w14:paraId="3FAF0424"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公众教育和信息</w:t>
                  </w:r>
                </w:p>
              </w:tc>
              <w:tc>
                <w:tcPr>
                  <w:tcW w:w="3430" w:type="pct"/>
                  <w:vAlign w:val="center"/>
                </w:tcPr>
                <w:p w14:paraId="383EAC53"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hAnsi="Times New Roman" w:cs="Times New Roman"/>
                      <w:color w:val="000000" w:themeColor="text1"/>
                    </w:rPr>
                    <w:t>对工厂邻近地区开展公众教育、培训和发布有关信息</w:t>
                  </w:r>
                </w:p>
              </w:tc>
            </w:tr>
          </w:tbl>
          <w:p w14:paraId="75472001" w14:textId="77777777" w:rsidR="00CC673F" w:rsidRPr="00EF1568" w:rsidRDefault="009E10D2">
            <w:pPr>
              <w:spacing w:line="360" w:lineRule="auto"/>
              <w:ind w:firstLineChars="200" w:firstLine="482"/>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5</w:t>
            </w:r>
            <w:r w:rsidRPr="00EF1568">
              <w:rPr>
                <w:rFonts w:ascii="Times New Roman" w:hAnsi="Times New Roman" w:cs="Times New Roman"/>
                <w:b/>
                <w:color w:val="000000" w:themeColor="text1"/>
                <w:sz w:val="24"/>
              </w:rPr>
              <w:t>、环境风险分析结论</w:t>
            </w:r>
          </w:p>
          <w:p w14:paraId="44A3C059"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只要平时重视生产管理，严格遵守有关规章制度，严格执行事故风险防范措施，避免失误操作，并备有应急救灾计划与物资，事故发生后立即启动应急预案，有组织地进行抗灾救灾和善后恢复、补偿工作，可以减缓项目对周围环境造成的危害和影响。</w:t>
            </w:r>
          </w:p>
          <w:p w14:paraId="5916E515" w14:textId="77777777" w:rsidR="00CC673F" w:rsidRPr="00EF1568" w:rsidRDefault="009E10D2">
            <w:pPr>
              <w:spacing w:line="360" w:lineRule="auto"/>
              <w:ind w:firstLineChars="200" w:firstLine="480"/>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本项目在落实环境风险有关规定，采取有针对性的风险防范措施及应急措施，并严格接受主管部门监管的前提下可将风险事故降至可控范围之内，项目拟采取的风险防范措施是切实、可行的。本项目环境风险评价自查表详见附表</w:t>
            </w: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w:t>
            </w:r>
          </w:p>
          <w:p w14:paraId="5E5F2CCB" w14:textId="77777777" w:rsidR="00CC673F" w:rsidRPr="00EF1568" w:rsidRDefault="009E10D2">
            <w:pPr>
              <w:adjustRightInd w:val="0"/>
              <w:snapToGrid w:val="0"/>
              <w:spacing w:beforeLines="50" w:before="156" w:line="360" w:lineRule="auto"/>
              <w:jc w:val="center"/>
              <w:textAlignment w:val="baseline"/>
              <w:rPr>
                <w:rFonts w:ascii="Times New Roman" w:hAnsi="Times New Roman" w:cs="Times New Roman"/>
                <w:b/>
                <w:color w:val="000000" w:themeColor="text1"/>
                <w:kern w:val="24"/>
                <w:szCs w:val="21"/>
              </w:rPr>
            </w:pPr>
            <w:r w:rsidRPr="00EF1568">
              <w:rPr>
                <w:rFonts w:ascii="Times New Roman" w:hAnsi="Times New Roman" w:cs="Times New Roman"/>
                <w:b/>
                <w:bCs/>
                <w:color w:val="000000" w:themeColor="text1"/>
              </w:rPr>
              <w:t>表</w:t>
            </w:r>
            <w:r w:rsidRPr="00EF1568">
              <w:rPr>
                <w:rFonts w:ascii="Times New Roman" w:hAnsi="Times New Roman" w:cs="Times New Roman"/>
                <w:b/>
                <w:bCs/>
                <w:color w:val="000000" w:themeColor="text1"/>
              </w:rPr>
              <w:t xml:space="preserve">7-16   </w:t>
            </w:r>
            <w:r w:rsidRPr="00EF1568">
              <w:rPr>
                <w:rFonts w:ascii="Times New Roman" w:hAnsi="Times New Roman" w:cs="Times New Roman"/>
                <w:b/>
                <w:color w:val="000000" w:themeColor="text1"/>
                <w:kern w:val="24"/>
                <w:szCs w:val="21"/>
              </w:rPr>
              <w:t>建设项目环境风险简单分析内容表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366"/>
              <w:gridCol w:w="1700"/>
              <w:gridCol w:w="978"/>
              <w:gridCol w:w="1837"/>
            </w:tblGrid>
            <w:tr w:rsidR="00EF1568" w:rsidRPr="00EF1568" w14:paraId="7D339401" w14:textId="77777777" w:rsidTr="006C6231">
              <w:trPr>
                <w:trHeight w:val="397"/>
                <w:jc w:val="center"/>
              </w:trPr>
              <w:tc>
                <w:tcPr>
                  <w:tcW w:w="1754" w:type="pct"/>
                  <w:vAlign w:val="center"/>
                </w:tcPr>
                <w:p w14:paraId="0446639B" w14:textId="77777777" w:rsidR="00CC673F" w:rsidRPr="00EF1568" w:rsidRDefault="009E10D2">
                  <w:pPr>
                    <w:jc w:val="center"/>
                    <w:rPr>
                      <w:rFonts w:ascii="Times New Roman" w:eastAsia="宋体" w:hAnsi="Times New Roman" w:cs="Times New Roman"/>
                      <w:b/>
                      <w:bCs/>
                      <w:color w:val="000000" w:themeColor="text1"/>
                      <w:szCs w:val="21"/>
                    </w:rPr>
                  </w:pPr>
                  <w:r w:rsidRPr="00EF1568">
                    <w:rPr>
                      <w:rFonts w:ascii="Times New Roman" w:eastAsia="宋体" w:hAnsi="Times New Roman" w:cs="Times New Roman"/>
                      <w:b/>
                      <w:bCs/>
                      <w:color w:val="000000" w:themeColor="text1"/>
                      <w:szCs w:val="21"/>
                    </w:rPr>
                    <w:t>建设项目名称</w:t>
                  </w:r>
                </w:p>
              </w:tc>
              <w:tc>
                <w:tcPr>
                  <w:tcW w:w="3246" w:type="pct"/>
                  <w:gridSpan w:val="4"/>
                  <w:vAlign w:val="center"/>
                </w:tcPr>
                <w:p w14:paraId="1B67EE74" w14:textId="77777777" w:rsidR="00CC673F" w:rsidRPr="00EF1568" w:rsidRDefault="009E10D2">
                  <w:pPr>
                    <w:jc w:val="center"/>
                    <w:rPr>
                      <w:rFonts w:ascii="Times New Roman" w:eastAsia="宋体" w:hAnsi="Times New Roman" w:cs="Times New Roman"/>
                      <w:bCs/>
                      <w:color w:val="000000" w:themeColor="text1"/>
                      <w:szCs w:val="21"/>
                    </w:rPr>
                  </w:pPr>
                  <w:r w:rsidRPr="00EF1568">
                    <w:rPr>
                      <w:rFonts w:ascii="Times New Roman" w:hAnsi="Times New Roman" w:cs="Times New Roman"/>
                      <w:bCs/>
                      <w:color w:val="000000" w:themeColor="text1"/>
                    </w:rPr>
                    <w:t>湖南润创电子科技有限公司润创电子科技生产制造项目</w:t>
                  </w:r>
                </w:p>
              </w:tc>
            </w:tr>
            <w:tr w:rsidR="00EF1568" w:rsidRPr="00EF1568" w14:paraId="57562447" w14:textId="77777777" w:rsidTr="006C6231">
              <w:trPr>
                <w:trHeight w:val="397"/>
                <w:jc w:val="center"/>
              </w:trPr>
              <w:tc>
                <w:tcPr>
                  <w:tcW w:w="1754" w:type="pct"/>
                  <w:vAlign w:val="center"/>
                </w:tcPr>
                <w:p w14:paraId="3EC1EF96" w14:textId="77777777" w:rsidR="00CC673F" w:rsidRPr="00EF1568" w:rsidRDefault="009E10D2">
                  <w:pPr>
                    <w:jc w:val="center"/>
                    <w:rPr>
                      <w:rFonts w:ascii="Times New Roman" w:eastAsia="宋体" w:hAnsi="Times New Roman" w:cs="Times New Roman"/>
                      <w:b/>
                      <w:bCs/>
                      <w:color w:val="000000" w:themeColor="text1"/>
                      <w:szCs w:val="21"/>
                    </w:rPr>
                  </w:pPr>
                  <w:r w:rsidRPr="00EF1568">
                    <w:rPr>
                      <w:rFonts w:ascii="Times New Roman" w:eastAsia="宋体" w:hAnsi="Times New Roman" w:cs="Times New Roman"/>
                      <w:b/>
                      <w:bCs/>
                      <w:color w:val="000000" w:themeColor="text1"/>
                      <w:szCs w:val="21"/>
                    </w:rPr>
                    <w:t>建设地点</w:t>
                  </w:r>
                </w:p>
              </w:tc>
              <w:tc>
                <w:tcPr>
                  <w:tcW w:w="754" w:type="pct"/>
                  <w:vAlign w:val="center"/>
                </w:tcPr>
                <w:p w14:paraId="311125D5" w14:textId="77777777" w:rsidR="00CC673F" w:rsidRPr="00EF1568" w:rsidRDefault="009E10D2">
                  <w:pPr>
                    <w:jc w:val="center"/>
                    <w:rPr>
                      <w:rFonts w:ascii="Times New Roman" w:hAnsi="Times New Roman" w:cs="Times New Roman"/>
                      <w:bCs/>
                      <w:color w:val="000000" w:themeColor="text1"/>
                    </w:rPr>
                  </w:pPr>
                  <w:r w:rsidRPr="00EF1568">
                    <w:rPr>
                      <w:rFonts w:ascii="Times New Roman" w:hAnsi="Times New Roman" w:cs="Times New Roman"/>
                      <w:bCs/>
                      <w:color w:val="000000" w:themeColor="text1"/>
                    </w:rPr>
                    <w:t>（湖南）省</w:t>
                  </w:r>
                </w:p>
              </w:tc>
              <w:tc>
                <w:tcPr>
                  <w:tcW w:w="938" w:type="pct"/>
                  <w:vAlign w:val="center"/>
                </w:tcPr>
                <w:p w14:paraId="79E53C22" w14:textId="77777777" w:rsidR="00CC673F" w:rsidRPr="00EF1568" w:rsidRDefault="009E10D2">
                  <w:pPr>
                    <w:jc w:val="center"/>
                    <w:rPr>
                      <w:rFonts w:ascii="Times New Roman" w:hAnsi="Times New Roman" w:cs="Times New Roman"/>
                      <w:bCs/>
                      <w:color w:val="000000" w:themeColor="text1"/>
                    </w:rPr>
                  </w:pPr>
                  <w:r w:rsidRPr="00EF1568">
                    <w:rPr>
                      <w:rFonts w:ascii="Times New Roman" w:hAnsi="Times New Roman" w:cs="Times New Roman"/>
                      <w:bCs/>
                      <w:color w:val="000000" w:themeColor="text1"/>
                    </w:rPr>
                    <w:t>（常德）市</w:t>
                  </w:r>
                </w:p>
              </w:tc>
              <w:tc>
                <w:tcPr>
                  <w:tcW w:w="1554" w:type="pct"/>
                  <w:gridSpan w:val="2"/>
                  <w:vAlign w:val="center"/>
                </w:tcPr>
                <w:p w14:paraId="6A40E9CC" w14:textId="77777777" w:rsidR="00CC673F" w:rsidRPr="00EF1568" w:rsidRDefault="009E10D2">
                  <w:pPr>
                    <w:jc w:val="center"/>
                    <w:rPr>
                      <w:rFonts w:ascii="Times New Roman" w:hAnsi="Times New Roman" w:cs="Times New Roman"/>
                      <w:bCs/>
                      <w:color w:val="000000" w:themeColor="text1"/>
                    </w:rPr>
                  </w:pPr>
                  <w:r w:rsidRPr="00EF1568">
                    <w:rPr>
                      <w:rFonts w:ascii="Times New Roman" w:hAnsi="Times New Roman" w:cs="Times New Roman"/>
                      <w:bCs/>
                      <w:color w:val="000000" w:themeColor="text1"/>
                    </w:rPr>
                    <w:t>常德市澧县高新技术产业园创新园</w:t>
                  </w:r>
                  <w:r w:rsidRPr="00EF1568">
                    <w:rPr>
                      <w:rFonts w:ascii="Times New Roman" w:hAnsi="Times New Roman" w:cs="Times New Roman"/>
                      <w:bCs/>
                      <w:color w:val="000000" w:themeColor="text1"/>
                    </w:rPr>
                    <w:t xml:space="preserve">B5 </w:t>
                  </w:r>
                  <w:r w:rsidRPr="00EF1568">
                    <w:rPr>
                      <w:rFonts w:ascii="Times New Roman" w:hAnsi="Times New Roman" w:cs="Times New Roman"/>
                      <w:bCs/>
                      <w:color w:val="000000" w:themeColor="text1"/>
                    </w:rPr>
                    <w:t>栋</w:t>
                  </w:r>
                </w:p>
              </w:tc>
            </w:tr>
            <w:tr w:rsidR="00EF1568" w:rsidRPr="00EF1568" w14:paraId="7AB87B7A" w14:textId="77777777" w:rsidTr="006C6231">
              <w:trPr>
                <w:trHeight w:val="397"/>
                <w:jc w:val="center"/>
              </w:trPr>
              <w:tc>
                <w:tcPr>
                  <w:tcW w:w="1754" w:type="pct"/>
                  <w:vAlign w:val="center"/>
                </w:tcPr>
                <w:p w14:paraId="1EBAAA96" w14:textId="77777777" w:rsidR="00CC673F" w:rsidRPr="00EF1568" w:rsidRDefault="009E10D2">
                  <w:pPr>
                    <w:jc w:val="center"/>
                    <w:rPr>
                      <w:rFonts w:ascii="Times New Roman" w:eastAsia="宋体" w:hAnsi="Times New Roman" w:cs="Times New Roman"/>
                      <w:b/>
                      <w:color w:val="000000" w:themeColor="text1"/>
                      <w:szCs w:val="21"/>
                    </w:rPr>
                  </w:pPr>
                  <w:r w:rsidRPr="00EF1568">
                    <w:rPr>
                      <w:rFonts w:ascii="Times New Roman" w:eastAsia="宋体" w:hAnsi="Times New Roman" w:cs="Times New Roman"/>
                      <w:b/>
                      <w:color w:val="000000" w:themeColor="text1"/>
                      <w:szCs w:val="21"/>
                    </w:rPr>
                    <w:t>地理坐标</w:t>
                  </w:r>
                </w:p>
              </w:tc>
              <w:tc>
                <w:tcPr>
                  <w:tcW w:w="754" w:type="pct"/>
                  <w:vAlign w:val="center"/>
                </w:tcPr>
                <w:p w14:paraId="7A2EFA74"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经度</w:t>
                  </w:r>
                </w:p>
              </w:tc>
              <w:tc>
                <w:tcPr>
                  <w:tcW w:w="938" w:type="pct"/>
                  <w:vAlign w:val="center"/>
                </w:tcPr>
                <w:p w14:paraId="774B3CA8"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E111.83171568</w:t>
                  </w:r>
                </w:p>
              </w:tc>
              <w:tc>
                <w:tcPr>
                  <w:tcW w:w="540" w:type="pct"/>
                  <w:vAlign w:val="center"/>
                </w:tcPr>
                <w:p w14:paraId="1C62F77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纬度</w:t>
                  </w:r>
                </w:p>
              </w:tc>
              <w:tc>
                <w:tcPr>
                  <w:tcW w:w="1014" w:type="pct"/>
                  <w:vAlign w:val="center"/>
                </w:tcPr>
                <w:p w14:paraId="1BBB47A6"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N29.634068602</w:t>
                  </w:r>
                </w:p>
              </w:tc>
            </w:tr>
            <w:tr w:rsidR="00EF1568" w:rsidRPr="00EF1568" w14:paraId="33DA330A" w14:textId="77777777" w:rsidTr="006C6231">
              <w:trPr>
                <w:trHeight w:val="397"/>
                <w:jc w:val="center"/>
              </w:trPr>
              <w:tc>
                <w:tcPr>
                  <w:tcW w:w="1754" w:type="pct"/>
                  <w:vAlign w:val="center"/>
                </w:tcPr>
                <w:p w14:paraId="1265DECD" w14:textId="77777777" w:rsidR="00CC673F" w:rsidRPr="00EF1568" w:rsidRDefault="009E10D2">
                  <w:pPr>
                    <w:jc w:val="center"/>
                    <w:rPr>
                      <w:rFonts w:ascii="Times New Roman" w:eastAsia="宋体" w:hAnsi="Times New Roman" w:cs="Times New Roman"/>
                      <w:b/>
                      <w:color w:val="000000" w:themeColor="text1"/>
                      <w:szCs w:val="21"/>
                    </w:rPr>
                  </w:pPr>
                  <w:r w:rsidRPr="00EF1568">
                    <w:rPr>
                      <w:rFonts w:ascii="Times New Roman" w:eastAsia="宋体" w:hAnsi="Times New Roman" w:cs="Times New Roman"/>
                      <w:b/>
                      <w:color w:val="000000" w:themeColor="text1"/>
                      <w:szCs w:val="21"/>
                    </w:rPr>
                    <w:t>主要危险物质及分布</w:t>
                  </w:r>
                </w:p>
              </w:tc>
              <w:tc>
                <w:tcPr>
                  <w:tcW w:w="3246" w:type="pct"/>
                  <w:gridSpan w:val="4"/>
                  <w:vAlign w:val="center"/>
                </w:tcPr>
                <w:p w14:paraId="69210C1A"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乙醇，废灯管、废活性炭、废液压油，位于厂区危废暂存间</w:t>
                  </w:r>
                </w:p>
              </w:tc>
            </w:tr>
            <w:tr w:rsidR="00EF1568" w:rsidRPr="00EF1568" w14:paraId="3D6B1C4E" w14:textId="77777777" w:rsidTr="006C6231">
              <w:trPr>
                <w:trHeight w:val="397"/>
                <w:jc w:val="center"/>
              </w:trPr>
              <w:tc>
                <w:tcPr>
                  <w:tcW w:w="1754" w:type="pct"/>
                  <w:vAlign w:val="center"/>
                </w:tcPr>
                <w:p w14:paraId="54E4C832" w14:textId="77777777" w:rsidR="00CC673F" w:rsidRPr="00EF1568" w:rsidRDefault="009E10D2">
                  <w:pPr>
                    <w:jc w:val="center"/>
                    <w:rPr>
                      <w:rFonts w:ascii="Times New Roman" w:eastAsia="宋体" w:hAnsi="Times New Roman" w:cs="Times New Roman"/>
                      <w:b/>
                      <w:color w:val="000000" w:themeColor="text1"/>
                      <w:szCs w:val="21"/>
                    </w:rPr>
                  </w:pPr>
                  <w:r w:rsidRPr="00EF1568">
                    <w:rPr>
                      <w:rFonts w:ascii="Times New Roman" w:eastAsia="宋体" w:hAnsi="Times New Roman" w:cs="Times New Roman"/>
                      <w:b/>
                      <w:color w:val="000000" w:themeColor="text1"/>
                      <w:szCs w:val="21"/>
                    </w:rPr>
                    <w:t>环境影响途径及危害后果</w:t>
                  </w:r>
                </w:p>
              </w:tc>
              <w:tc>
                <w:tcPr>
                  <w:tcW w:w="3246" w:type="pct"/>
                  <w:gridSpan w:val="4"/>
                  <w:vAlign w:val="center"/>
                </w:tcPr>
                <w:p w14:paraId="67E0FD87" w14:textId="77777777" w:rsidR="00CC673F" w:rsidRPr="00EF1568" w:rsidRDefault="009E10D2">
                  <w:pPr>
                    <w:ind w:firstLineChars="200" w:firstLine="420"/>
                    <w:jc w:val="left"/>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发生泄露，引起土壤、地表水和地下水污染。</w:t>
                  </w:r>
                </w:p>
              </w:tc>
            </w:tr>
            <w:tr w:rsidR="00EF1568" w:rsidRPr="00EF1568" w14:paraId="33E9F357" w14:textId="77777777" w:rsidTr="006C6231">
              <w:trPr>
                <w:trHeight w:val="397"/>
                <w:jc w:val="center"/>
              </w:trPr>
              <w:tc>
                <w:tcPr>
                  <w:tcW w:w="1754" w:type="pct"/>
                  <w:vAlign w:val="center"/>
                </w:tcPr>
                <w:p w14:paraId="5129A444" w14:textId="77777777" w:rsidR="00CC673F" w:rsidRPr="00EF1568" w:rsidRDefault="009E10D2">
                  <w:pPr>
                    <w:jc w:val="center"/>
                    <w:rPr>
                      <w:rFonts w:ascii="Times New Roman" w:eastAsia="宋体" w:hAnsi="Times New Roman" w:cs="Times New Roman"/>
                      <w:b/>
                      <w:color w:val="000000" w:themeColor="text1"/>
                      <w:szCs w:val="21"/>
                    </w:rPr>
                  </w:pPr>
                  <w:r w:rsidRPr="00EF1568">
                    <w:rPr>
                      <w:rFonts w:ascii="Times New Roman" w:eastAsia="宋体" w:hAnsi="Times New Roman" w:cs="Times New Roman"/>
                      <w:b/>
                      <w:color w:val="000000" w:themeColor="text1"/>
                      <w:szCs w:val="21"/>
                    </w:rPr>
                    <w:t>风险防范措施要求</w:t>
                  </w:r>
                </w:p>
              </w:tc>
              <w:tc>
                <w:tcPr>
                  <w:tcW w:w="3246" w:type="pct"/>
                  <w:gridSpan w:val="4"/>
                  <w:vAlign w:val="center"/>
                </w:tcPr>
                <w:p w14:paraId="458FACEE" w14:textId="77777777" w:rsidR="00CC673F" w:rsidRPr="00EF1568" w:rsidRDefault="009E10D2">
                  <w:pPr>
                    <w:jc w:val="left"/>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采用专用密闭容器贮存废灯管、废活性炭，危废间采用防渗地面，并设置围堰。</w:t>
                  </w:r>
                </w:p>
              </w:tc>
            </w:tr>
            <w:tr w:rsidR="00EF1568" w:rsidRPr="00EF1568" w14:paraId="4AE03206" w14:textId="77777777" w:rsidTr="006C6231">
              <w:trPr>
                <w:trHeight w:val="397"/>
                <w:jc w:val="center"/>
              </w:trPr>
              <w:tc>
                <w:tcPr>
                  <w:tcW w:w="1754" w:type="pct"/>
                  <w:vAlign w:val="center"/>
                </w:tcPr>
                <w:p w14:paraId="31291205" w14:textId="77777777" w:rsidR="00CC673F" w:rsidRPr="00EF1568" w:rsidRDefault="009E10D2">
                  <w:pPr>
                    <w:jc w:val="center"/>
                    <w:rPr>
                      <w:rFonts w:ascii="Times New Roman" w:eastAsia="宋体" w:hAnsi="Times New Roman" w:cs="Times New Roman"/>
                      <w:b/>
                      <w:color w:val="000000" w:themeColor="text1"/>
                      <w:szCs w:val="21"/>
                    </w:rPr>
                  </w:pPr>
                  <w:r w:rsidRPr="00EF1568">
                    <w:rPr>
                      <w:rFonts w:ascii="Times New Roman" w:eastAsia="宋体" w:hAnsi="Times New Roman" w:cs="Times New Roman"/>
                      <w:b/>
                      <w:color w:val="000000" w:themeColor="text1"/>
                      <w:szCs w:val="21"/>
                    </w:rPr>
                    <w:t>填表说明</w:t>
                  </w:r>
                </w:p>
              </w:tc>
              <w:tc>
                <w:tcPr>
                  <w:tcW w:w="3246" w:type="pct"/>
                  <w:gridSpan w:val="4"/>
                  <w:vAlign w:val="center"/>
                </w:tcPr>
                <w:p w14:paraId="0FA5134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w:t>
                  </w:r>
                </w:p>
              </w:tc>
            </w:tr>
          </w:tbl>
          <w:p w14:paraId="15EBFDBA"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八、项目可行性分析</w:t>
            </w:r>
          </w:p>
          <w:p w14:paraId="1971917A"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lang w:val="en-GB"/>
              </w:rPr>
            </w:pPr>
            <w:r w:rsidRPr="00EF1568">
              <w:rPr>
                <w:rFonts w:ascii="Times New Roman" w:eastAsia="宋体" w:hAnsi="Times New Roman" w:cs="Times New Roman"/>
                <w:b/>
                <w:bCs/>
                <w:color w:val="000000" w:themeColor="text1"/>
                <w:sz w:val="24"/>
                <w:lang w:val="en-GB"/>
              </w:rPr>
              <w:t>1</w:t>
            </w:r>
            <w:r w:rsidRPr="00EF1568">
              <w:rPr>
                <w:rFonts w:ascii="Times New Roman" w:eastAsia="宋体" w:hAnsi="Times New Roman" w:cs="Times New Roman"/>
                <w:b/>
                <w:bCs/>
                <w:color w:val="000000" w:themeColor="text1"/>
                <w:sz w:val="24"/>
                <w:lang w:val="en-GB"/>
              </w:rPr>
              <w:t>、产业政策符合性分析</w:t>
            </w:r>
          </w:p>
          <w:p w14:paraId="34E6C50C"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根据《产业结构调整指导目录（</w:t>
            </w:r>
            <w:r w:rsidRPr="00EF1568">
              <w:rPr>
                <w:rFonts w:ascii="Times New Roman" w:eastAsia="宋体" w:hAnsi="Times New Roman" w:cs="Times New Roman"/>
                <w:color w:val="000000" w:themeColor="text1"/>
                <w:sz w:val="24"/>
              </w:rPr>
              <w:t>2019</w:t>
            </w:r>
            <w:r w:rsidRPr="00EF1568">
              <w:rPr>
                <w:rFonts w:ascii="Times New Roman" w:eastAsia="宋体" w:hAnsi="Times New Roman" w:cs="Times New Roman"/>
                <w:color w:val="000000" w:themeColor="text1"/>
                <w:sz w:val="24"/>
              </w:rPr>
              <w:t>年本）》，本项目不在淘汰类、限制类之列，属于允许类建设项目。本项目建设符合国家产业政策要求。因此，符合国家产业政策。</w:t>
            </w:r>
          </w:p>
          <w:p w14:paraId="14221B07"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lang w:val="en-GB"/>
              </w:rPr>
            </w:pPr>
            <w:r w:rsidRPr="00EF1568">
              <w:rPr>
                <w:rFonts w:ascii="Times New Roman" w:eastAsia="宋体" w:hAnsi="Times New Roman" w:cs="Times New Roman"/>
                <w:b/>
                <w:bCs/>
                <w:color w:val="000000" w:themeColor="text1"/>
                <w:sz w:val="24"/>
                <w:lang w:val="en-GB"/>
              </w:rPr>
              <w:lastRenderedPageBreak/>
              <w:t>2</w:t>
            </w:r>
            <w:r w:rsidRPr="00EF1568">
              <w:rPr>
                <w:rFonts w:ascii="Times New Roman" w:eastAsia="宋体" w:hAnsi="Times New Roman" w:cs="Times New Roman"/>
                <w:b/>
                <w:bCs/>
                <w:color w:val="000000" w:themeColor="text1"/>
                <w:sz w:val="24"/>
                <w:lang w:val="en-GB"/>
              </w:rPr>
              <w:t>、选址合理性分析</w:t>
            </w:r>
          </w:p>
          <w:p w14:paraId="7B73A1D3"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）用地性质符合性分析</w:t>
            </w:r>
          </w:p>
          <w:p w14:paraId="1E140408"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lang w:val="zh-CN"/>
              </w:rPr>
              <w:t>本项目为新建项目，</w:t>
            </w:r>
            <w:r w:rsidRPr="00EF1568">
              <w:rPr>
                <w:rFonts w:ascii="Times New Roman" w:eastAsia="宋体" w:hAnsi="Times New Roman" w:cs="Times New Roman"/>
                <w:color w:val="000000" w:themeColor="text1"/>
                <w:sz w:val="24"/>
              </w:rPr>
              <w:t>项目选址于常德市澧县高新技术产业园开</w:t>
            </w:r>
            <w:r w:rsidRPr="00EF1568">
              <w:rPr>
                <w:rFonts w:ascii="Times New Roman" w:eastAsia="宋体" w:hAnsi="Times New Roman" w:cs="Times New Roman" w:hint="eastAsia"/>
                <w:color w:val="000000" w:themeColor="text1"/>
                <w:sz w:val="24"/>
              </w:rPr>
              <w:t>发</w:t>
            </w:r>
            <w:r w:rsidRPr="00EF1568">
              <w:rPr>
                <w:rFonts w:ascii="Times New Roman" w:eastAsia="宋体" w:hAnsi="Times New Roman" w:cs="Times New Roman"/>
                <w:color w:val="000000" w:themeColor="text1"/>
                <w:sz w:val="24"/>
              </w:rPr>
              <w:t>区创新园</w:t>
            </w:r>
            <w:r w:rsidRPr="00EF1568">
              <w:rPr>
                <w:rFonts w:ascii="Times New Roman" w:eastAsia="宋体" w:hAnsi="Times New Roman" w:cs="Times New Roman"/>
                <w:color w:val="000000" w:themeColor="text1"/>
                <w:sz w:val="24"/>
              </w:rPr>
              <w:t xml:space="preserve">B5 </w:t>
            </w:r>
            <w:r w:rsidRPr="00EF1568">
              <w:rPr>
                <w:rFonts w:ascii="Times New Roman" w:eastAsia="宋体" w:hAnsi="Times New Roman" w:cs="Times New Roman"/>
                <w:color w:val="000000" w:themeColor="text1"/>
                <w:sz w:val="24"/>
              </w:rPr>
              <w:t>栋，根据用地规划许可证，明确本项目用地性质为工业用地，符合相关规定。</w:t>
            </w:r>
          </w:p>
          <w:p w14:paraId="00EB5B6F"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）与园区产业定位、准入性符合性分析</w:t>
            </w:r>
          </w:p>
          <w:p w14:paraId="601F7176" w14:textId="77777777" w:rsidR="009E355F" w:rsidRPr="00EF1568" w:rsidRDefault="009E355F" w:rsidP="009E355F">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bCs/>
                <w:color w:val="000000" w:themeColor="text1"/>
                <w:kern w:val="0"/>
                <w:sz w:val="24"/>
              </w:rPr>
              <w:t>湖南澧县经济开发区规划为</w:t>
            </w:r>
            <w:r w:rsidRPr="00EF1568">
              <w:rPr>
                <w:rFonts w:ascii="Times New Roman" w:hAnsi="Times New Roman" w:cs="Times New Roman"/>
                <w:bCs/>
                <w:color w:val="000000" w:themeColor="text1"/>
                <w:kern w:val="0"/>
                <w:sz w:val="24"/>
              </w:rPr>
              <w:t>“</w:t>
            </w:r>
            <w:r w:rsidRPr="00EF1568">
              <w:rPr>
                <w:rFonts w:ascii="Times New Roman" w:hAnsi="Times New Roman" w:cs="Times New Roman" w:hint="eastAsia"/>
                <w:bCs/>
                <w:color w:val="000000" w:themeColor="text1"/>
                <w:kern w:val="0"/>
                <w:sz w:val="24"/>
              </w:rPr>
              <w:t>一心、二轴、四园</w:t>
            </w:r>
            <w:r w:rsidRPr="00EF1568">
              <w:rPr>
                <w:rFonts w:ascii="Times New Roman" w:hAnsi="Times New Roman" w:cs="Times New Roman"/>
                <w:bCs/>
                <w:color w:val="000000" w:themeColor="text1"/>
                <w:kern w:val="0"/>
                <w:sz w:val="24"/>
              </w:rPr>
              <w:t>”</w:t>
            </w:r>
            <w:r w:rsidRPr="00EF1568">
              <w:rPr>
                <w:rFonts w:ascii="Times New Roman" w:hAnsi="Times New Roman" w:cs="Times New Roman"/>
                <w:bCs/>
                <w:color w:val="000000" w:themeColor="text1"/>
                <w:kern w:val="0"/>
                <w:sz w:val="24"/>
              </w:rPr>
              <w:t>结构，其中老区（即现有开发区）位澧县县城规划区西侧，其规划范围北抵新河路、南临澧水大堤、西至回水渠、东达护城路，规划面积</w:t>
            </w:r>
            <w:r w:rsidRPr="00EF1568">
              <w:rPr>
                <w:rFonts w:ascii="Times New Roman" w:hAnsi="Times New Roman" w:cs="Times New Roman"/>
                <w:bCs/>
                <w:color w:val="000000" w:themeColor="text1"/>
                <w:kern w:val="0"/>
                <w:sz w:val="24"/>
              </w:rPr>
              <w:t xml:space="preserve"> 6.24km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，产业定位以食品加工、医疗器械、轻纺等产业为主，</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适当配套发展纸制品包装和现代化</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服务等辅助产业，现已初步形成食品加工、医疗器械、轻纺等三大产业集群；新区位于县城以东约</w:t>
            </w:r>
            <w:r w:rsidRPr="00EF1568">
              <w:rPr>
                <w:rFonts w:ascii="Times New Roman" w:hAnsi="Times New Roman" w:cs="Times New Roman"/>
                <w:bCs/>
                <w:color w:val="000000" w:themeColor="text1"/>
                <w:kern w:val="0"/>
                <w:sz w:val="24"/>
              </w:rPr>
              <w:t xml:space="preserve"> 6 </w:t>
            </w:r>
            <w:r w:rsidRPr="00EF1568">
              <w:rPr>
                <w:rFonts w:ascii="Times New Roman" w:hAnsi="Times New Roman" w:cs="Times New Roman"/>
                <w:bCs/>
                <w:color w:val="000000" w:themeColor="text1"/>
                <w:kern w:val="0"/>
                <w:sz w:val="24"/>
              </w:rPr>
              <w:t>公里的澧澹乡境内，其规划东临津市，西临常荆高速，南至澧水河，</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北至澹水河，规划建设用地面积</w:t>
            </w:r>
            <w:r w:rsidRPr="00EF1568">
              <w:rPr>
                <w:rFonts w:ascii="Times New Roman" w:hAnsi="Times New Roman" w:cs="Times New Roman"/>
                <w:bCs/>
                <w:color w:val="000000" w:themeColor="text1"/>
                <w:kern w:val="0"/>
                <w:sz w:val="24"/>
              </w:rPr>
              <w:t xml:space="preserve"> 11.482km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，定位以物流、服装生产和电子机械为主，</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辅以发展食品加工工业。</w:t>
            </w:r>
          </w:p>
          <w:p w14:paraId="3150A84A"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本项目位于新区，项目为其他电子设备制造，属于电子机械产业，符合园区主要产业定位。</w:t>
            </w:r>
          </w:p>
          <w:p w14:paraId="7E54FDD0"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）环境功能区划敏感因素分析</w:t>
            </w:r>
          </w:p>
          <w:p w14:paraId="1D9A1A16"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项目周围无自然保护区、风景名胜区、生态功能保护区等需要特殊保护的地区。建设区域环境空气功能为二类区，且周边无饮用水源保护区，不属于敏感水域。</w:t>
            </w:r>
          </w:p>
          <w:p w14:paraId="3BE78BD8" w14:textId="77777777" w:rsidR="00CC673F" w:rsidRPr="00EF1568" w:rsidRDefault="009E10D2">
            <w:pPr>
              <w:spacing w:line="360" w:lineRule="auto"/>
              <w:ind w:firstLineChars="200" w:firstLine="482"/>
              <w:outlineLvl w:val="0"/>
              <w:rPr>
                <w:rFonts w:ascii="Times New Roman" w:eastAsia="宋体" w:hAnsi="Times New Roman" w:cs="Times New Roman"/>
                <w:b/>
                <w:color w:val="000000" w:themeColor="text1"/>
                <w:sz w:val="24"/>
              </w:rPr>
            </w:pPr>
            <w:bookmarkStart w:id="84" w:name="_Toc56781122"/>
            <w:r w:rsidRPr="00EF1568">
              <w:rPr>
                <w:rFonts w:ascii="Times New Roman" w:eastAsia="宋体" w:hAnsi="Times New Roman" w:cs="Times New Roman"/>
                <w:b/>
                <w:color w:val="000000" w:themeColor="text1"/>
                <w:sz w:val="24"/>
              </w:rPr>
              <w:t>3</w:t>
            </w:r>
            <w:r w:rsidRPr="00EF1568">
              <w:rPr>
                <w:rFonts w:ascii="Times New Roman" w:eastAsia="宋体" w:hAnsi="Times New Roman" w:cs="Times New Roman"/>
                <w:b/>
                <w:color w:val="000000" w:themeColor="text1"/>
                <w:sz w:val="24"/>
              </w:rPr>
              <w:t>、三线一单</w:t>
            </w:r>
            <w:r w:rsidRPr="00EF1568">
              <w:rPr>
                <w:rFonts w:ascii="Times New Roman" w:eastAsia="宋体" w:hAnsi="Times New Roman" w:cs="Times New Roman"/>
                <w:b/>
                <w:color w:val="000000" w:themeColor="text1"/>
                <w:sz w:val="24"/>
              </w:rPr>
              <w:t>”</w:t>
            </w:r>
            <w:r w:rsidRPr="00EF1568">
              <w:rPr>
                <w:rFonts w:ascii="Times New Roman" w:eastAsia="宋体" w:hAnsi="Times New Roman" w:cs="Times New Roman"/>
                <w:b/>
                <w:color w:val="000000" w:themeColor="text1"/>
                <w:sz w:val="24"/>
              </w:rPr>
              <w:t>符合性分析</w:t>
            </w:r>
            <w:bookmarkEnd w:id="84"/>
          </w:p>
          <w:p w14:paraId="3CECACBE"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85" w:name="_Toc56781123"/>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）生态红线区域保护规划的相符性</w:t>
            </w:r>
            <w:bookmarkEnd w:id="85"/>
          </w:p>
          <w:p w14:paraId="5EABD59B"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86" w:name="_Toc56781124"/>
            <w:r w:rsidRPr="00EF1568">
              <w:rPr>
                <w:rFonts w:ascii="Times New Roman" w:eastAsia="宋体" w:hAnsi="Times New Roman" w:cs="Times New Roman"/>
                <w:color w:val="000000" w:themeColor="text1"/>
                <w:sz w:val="24"/>
              </w:rPr>
              <w:t>本项目位于常德市澧县高新技术产业园创新园</w:t>
            </w:r>
            <w:r w:rsidRPr="00EF1568">
              <w:rPr>
                <w:rFonts w:ascii="Times New Roman" w:eastAsia="宋体" w:hAnsi="Times New Roman" w:cs="Times New Roman"/>
                <w:color w:val="000000" w:themeColor="text1"/>
                <w:sz w:val="24"/>
              </w:rPr>
              <w:t xml:space="preserve">B5 </w:t>
            </w:r>
            <w:r w:rsidRPr="00EF1568">
              <w:rPr>
                <w:rFonts w:ascii="Times New Roman" w:eastAsia="宋体" w:hAnsi="Times New Roman" w:cs="Times New Roman"/>
                <w:color w:val="000000" w:themeColor="text1"/>
                <w:sz w:val="24"/>
              </w:rPr>
              <w:t>栋，根据《湖南省主体功能区划》（湘政发</w:t>
            </w:r>
            <w:r w:rsidRPr="00EF1568">
              <w:rPr>
                <w:rFonts w:ascii="Times New Roman" w:eastAsia="宋体" w:hAnsi="Times New Roman" w:cs="Times New Roman"/>
                <w:color w:val="000000" w:themeColor="text1"/>
                <w:sz w:val="24"/>
              </w:rPr>
              <w:t>[2012]39</w:t>
            </w:r>
            <w:r w:rsidRPr="00EF1568">
              <w:rPr>
                <w:rFonts w:ascii="Times New Roman" w:eastAsia="宋体" w:hAnsi="Times New Roman" w:cs="Times New Roman"/>
                <w:color w:val="000000" w:themeColor="text1"/>
                <w:sz w:val="24"/>
              </w:rPr>
              <w:t>号）的规定，本项目不在自然保护区、风景名胜区、饮用水水源保护区、森林公园、地质公园等重要生态功能区、生态敏感区和脆弱区以及其他要求禁止建设的环境敏感区内，符合生态保护红线的划定原则。具体位置见附图。</w:t>
            </w:r>
            <w:bookmarkEnd w:id="86"/>
          </w:p>
          <w:p w14:paraId="012E7A52"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87" w:name="_Toc56781125"/>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）环境质量底线相符性</w:t>
            </w:r>
            <w:bookmarkEnd w:id="87"/>
          </w:p>
          <w:p w14:paraId="6F175B8D"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bCs/>
                <w:color w:val="000000" w:themeColor="text1"/>
                <w:sz w:val="24"/>
              </w:rPr>
              <w:t>本项目所在环境空气评价区域内</w:t>
            </w:r>
            <w:r w:rsidRPr="00EF1568">
              <w:rPr>
                <w:rFonts w:ascii="Times New Roman" w:eastAsia="宋体" w:hAnsi="Times New Roman" w:cs="Times New Roman"/>
                <w:bCs/>
                <w:color w:val="000000" w:themeColor="text1"/>
                <w:sz w:val="24"/>
              </w:rPr>
              <w:t>SO</w:t>
            </w:r>
            <w:r w:rsidRPr="00EF1568">
              <w:rPr>
                <w:rFonts w:ascii="Times New Roman" w:eastAsia="宋体" w:hAnsi="Times New Roman" w:cs="Times New Roman"/>
                <w:bCs/>
                <w:color w:val="000000" w:themeColor="text1"/>
                <w:sz w:val="24"/>
                <w:vertAlign w:val="subscript"/>
              </w:rPr>
              <w:t>2</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NO</w:t>
            </w:r>
            <w:r w:rsidRPr="00EF1568">
              <w:rPr>
                <w:rFonts w:ascii="Times New Roman" w:eastAsia="宋体" w:hAnsi="Times New Roman" w:cs="Times New Roman"/>
                <w:bCs/>
                <w:color w:val="000000" w:themeColor="text1"/>
                <w:sz w:val="24"/>
                <w:vertAlign w:val="subscript"/>
              </w:rPr>
              <w:t>2</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PM</w:t>
            </w:r>
            <w:r w:rsidRPr="00EF1568">
              <w:rPr>
                <w:rFonts w:ascii="Times New Roman" w:eastAsia="宋体" w:hAnsi="Times New Roman" w:cs="Times New Roman"/>
                <w:bCs/>
                <w:color w:val="000000" w:themeColor="text1"/>
                <w:sz w:val="24"/>
                <w:vertAlign w:val="subscript"/>
              </w:rPr>
              <w:t>10</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CO</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O</w:t>
            </w:r>
            <w:r w:rsidRPr="00EF1568">
              <w:rPr>
                <w:rFonts w:ascii="Times New Roman" w:eastAsia="宋体" w:hAnsi="Times New Roman" w:cs="Times New Roman"/>
                <w:bCs/>
                <w:color w:val="000000" w:themeColor="text1"/>
                <w:sz w:val="24"/>
                <w:vertAlign w:val="subscript"/>
              </w:rPr>
              <w:t>3</w:t>
            </w:r>
            <w:r w:rsidRPr="00EF1568">
              <w:rPr>
                <w:rFonts w:ascii="Times New Roman" w:eastAsia="宋体" w:hAnsi="Times New Roman" w:cs="Times New Roman"/>
                <w:bCs/>
                <w:color w:val="000000" w:themeColor="text1"/>
                <w:sz w:val="24"/>
              </w:rPr>
              <w:t>年均值符合《环境空气质量标准》（</w:t>
            </w:r>
            <w:r w:rsidRPr="00EF1568">
              <w:rPr>
                <w:rFonts w:ascii="Times New Roman" w:eastAsia="宋体" w:hAnsi="Times New Roman" w:cs="Times New Roman"/>
                <w:bCs/>
                <w:color w:val="000000" w:themeColor="text1"/>
                <w:sz w:val="24"/>
              </w:rPr>
              <w:t>GB3095-2012</w:t>
            </w:r>
            <w:r w:rsidRPr="00EF1568">
              <w:rPr>
                <w:rFonts w:ascii="Times New Roman" w:eastAsia="宋体" w:hAnsi="Times New Roman" w:cs="Times New Roman"/>
                <w:bCs/>
                <w:color w:val="000000" w:themeColor="text1"/>
                <w:sz w:val="24"/>
              </w:rPr>
              <w:t>）中的二级标准及</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年修改单限值要求，</w:t>
            </w:r>
            <w:r w:rsidRPr="00EF1568">
              <w:rPr>
                <w:rFonts w:ascii="Times New Roman" w:eastAsia="宋体" w:hAnsi="Times New Roman" w:cs="Times New Roman"/>
                <w:bCs/>
                <w:color w:val="000000" w:themeColor="text1"/>
                <w:sz w:val="24"/>
              </w:rPr>
              <w:t>PM</w:t>
            </w:r>
            <w:r w:rsidRPr="00EF1568">
              <w:rPr>
                <w:rFonts w:ascii="Times New Roman" w:eastAsia="宋体" w:hAnsi="Times New Roman" w:cs="Times New Roman"/>
                <w:bCs/>
                <w:color w:val="000000" w:themeColor="text1"/>
                <w:sz w:val="24"/>
                <w:vertAlign w:val="subscript"/>
              </w:rPr>
              <w:t>2.5</w:t>
            </w:r>
            <w:r w:rsidRPr="00EF1568">
              <w:rPr>
                <w:rFonts w:ascii="Times New Roman" w:eastAsia="宋体" w:hAnsi="Times New Roman" w:cs="Times New Roman"/>
                <w:bCs/>
                <w:color w:val="000000" w:themeColor="text1"/>
                <w:sz w:val="24"/>
              </w:rPr>
              <w:t>不符合《环境空气质量标准》（</w:t>
            </w:r>
            <w:r w:rsidRPr="00EF1568">
              <w:rPr>
                <w:rFonts w:ascii="Times New Roman" w:eastAsia="宋体" w:hAnsi="Times New Roman" w:cs="Times New Roman"/>
                <w:bCs/>
                <w:color w:val="000000" w:themeColor="text1"/>
                <w:sz w:val="24"/>
              </w:rPr>
              <w:t>GB3095-2012</w:t>
            </w:r>
            <w:r w:rsidRPr="00EF1568">
              <w:rPr>
                <w:rFonts w:ascii="Times New Roman" w:eastAsia="宋体" w:hAnsi="Times New Roman" w:cs="Times New Roman"/>
                <w:bCs/>
                <w:color w:val="000000" w:themeColor="text1"/>
                <w:sz w:val="24"/>
              </w:rPr>
              <w:t>）中的二级标准及</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年修改单限值要求，</w:t>
            </w:r>
            <w:r w:rsidRPr="00EF1568">
              <w:rPr>
                <w:rFonts w:ascii="Times New Roman" w:eastAsia="宋体" w:hAnsi="Times New Roman" w:cs="Times New Roman"/>
                <w:color w:val="000000" w:themeColor="text1"/>
                <w:sz w:val="24"/>
              </w:rPr>
              <w:t>项目所在区域常德市澧县为不达标区。项目所在区域噪声环境质量达到《声环境质量标准》（</w:t>
            </w:r>
            <w:r w:rsidRPr="00EF1568">
              <w:rPr>
                <w:rFonts w:ascii="Times New Roman" w:eastAsia="宋体" w:hAnsi="Times New Roman" w:cs="Times New Roman"/>
                <w:color w:val="000000" w:themeColor="text1"/>
                <w:sz w:val="24"/>
              </w:rPr>
              <w:t>GB3096-2008</w:t>
            </w:r>
            <w:r w:rsidRPr="00EF1568">
              <w:rPr>
                <w:rFonts w:ascii="Times New Roman" w:eastAsia="宋体" w:hAnsi="Times New Roman" w:cs="Times New Roman"/>
                <w:color w:val="000000" w:themeColor="text1"/>
                <w:sz w:val="24"/>
              </w:rPr>
              <w:t>）中的</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类标准，声环境质量现状良好。</w:t>
            </w:r>
          </w:p>
          <w:p w14:paraId="6E20202A"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88" w:name="_Toc56781126"/>
            <w:r w:rsidRPr="00EF1568">
              <w:rPr>
                <w:rFonts w:ascii="Times New Roman" w:eastAsia="宋体" w:hAnsi="Times New Roman" w:cs="Times New Roman"/>
                <w:color w:val="000000" w:themeColor="text1"/>
                <w:sz w:val="24"/>
              </w:rPr>
              <w:lastRenderedPageBreak/>
              <w:t>（</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）资源利用上线相符性</w:t>
            </w:r>
            <w:bookmarkEnd w:id="88"/>
          </w:p>
          <w:p w14:paraId="617EDEDF"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89" w:name="_Toc56781127"/>
            <w:r w:rsidRPr="00EF1568">
              <w:rPr>
                <w:rFonts w:ascii="Times New Roman" w:eastAsia="宋体" w:hAnsi="Times New Roman" w:cs="Times New Roman"/>
                <w:color w:val="000000" w:themeColor="text1"/>
                <w:sz w:val="24"/>
              </w:rPr>
              <w:t>本项目所使用的能源主要为电能；本项目选用了高效、先进的设备，自动化程度较高，提高了生产效率，减少了原料的用量，减少了物流运输次数和运输量，节省了能源。综上，本项目的建设符合资源利用上线的要求。</w:t>
            </w:r>
            <w:bookmarkEnd w:id="89"/>
          </w:p>
          <w:p w14:paraId="5B38F557"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90" w:name="_Toc56781128"/>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4</w:t>
            </w:r>
            <w:r w:rsidRPr="00EF1568">
              <w:rPr>
                <w:rFonts w:ascii="Times New Roman" w:eastAsia="宋体" w:hAnsi="Times New Roman" w:cs="Times New Roman"/>
                <w:color w:val="000000" w:themeColor="text1"/>
                <w:sz w:val="24"/>
              </w:rPr>
              <w:t>）湖南省</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三线一单</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生态环境总体管控要求暨省级以上产业园区生态环境准入清单相符性</w:t>
            </w:r>
            <w:bookmarkEnd w:id="90"/>
          </w:p>
          <w:p w14:paraId="3328ECC3" w14:textId="77777777" w:rsidR="00CC673F" w:rsidRPr="00EF1568" w:rsidRDefault="009E10D2">
            <w:pPr>
              <w:spacing w:line="360" w:lineRule="auto"/>
              <w:ind w:firstLineChars="200" w:firstLine="480"/>
              <w:outlineLvl w:val="0"/>
              <w:rPr>
                <w:rFonts w:ascii="Times New Roman" w:eastAsia="宋体" w:hAnsi="Times New Roman" w:cs="Times New Roman"/>
                <w:color w:val="000000" w:themeColor="text1"/>
                <w:sz w:val="24"/>
              </w:rPr>
            </w:pPr>
            <w:bookmarkStart w:id="91" w:name="_Toc56781129"/>
            <w:r w:rsidRPr="00EF1568">
              <w:rPr>
                <w:rFonts w:ascii="Times New Roman" w:eastAsia="宋体" w:hAnsi="Times New Roman" w:cs="Times New Roman"/>
                <w:color w:val="000000" w:themeColor="text1"/>
                <w:sz w:val="24"/>
              </w:rPr>
              <w:t>澧县高新技术产业开发区东区：以物流、服装生产和电子机械为主，辅以发展食品加工工业，本项目不属于高污染、高能耗和资源型的产业类型。因此本项目应为环境准入允许类别。</w:t>
            </w:r>
            <w:bookmarkEnd w:id="91"/>
          </w:p>
          <w:p w14:paraId="440FCCBB"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lang w:val="en-GB"/>
              </w:rPr>
            </w:pPr>
            <w:r w:rsidRPr="00EF1568">
              <w:rPr>
                <w:rFonts w:ascii="Times New Roman" w:eastAsia="宋体" w:hAnsi="Times New Roman" w:cs="Times New Roman"/>
                <w:b/>
                <w:bCs/>
                <w:color w:val="000000" w:themeColor="text1"/>
                <w:sz w:val="24"/>
                <w:lang w:val="en-GB"/>
              </w:rPr>
              <w:t>4</w:t>
            </w:r>
            <w:r w:rsidRPr="00EF1568">
              <w:rPr>
                <w:rFonts w:ascii="Times New Roman" w:eastAsia="宋体" w:hAnsi="Times New Roman" w:cs="Times New Roman"/>
                <w:b/>
                <w:bCs/>
                <w:color w:val="000000" w:themeColor="text1"/>
                <w:sz w:val="24"/>
                <w:lang w:val="en-GB"/>
              </w:rPr>
              <w:t>、环境影响可接受分析</w:t>
            </w:r>
          </w:p>
          <w:p w14:paraId="2D2DFE3F"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本评价认为，营运期加强管理，落实本评价提出的各项要求，营运期生活污水通过化粪池预处理后排入园区污水处理厂处理达标后排放；大气污染物经采取相应的污染防治措施能够达标排放；产噪设备采取隔声、减振等降噪措施后厂界噪声能够达标排放；固体废物分类收集、处置，能够妥善处置。</w:t>
            </w:r>
          </w:p>
          <w:p w14:paraId="587F8855" w14:textId="77777777" w:rsidR="00CC673F" w:rsidRPr="00EF1568" w:rsidRDefault="009E10D2">
            <w:pPr>
              <w:adjustRightInd w:val="0"/>
              <w:snapToGrid w:val="0"/>
              <w:spacing w:line="360" w:lineRule="auto"/>
              <w:ind w:firstLine="482"/>
              <w:jc w:val="left"/>
              <w:textAlignment w:val="baseline"/>
              <w:rPr>
                <w:rFonts w:ascii="Times New Roman" w:eastAsia="宋体" w:hAnsi="Times New Roman" w:cs="Times New Roman"/>
                <w:color w:val="000000" w:themeColor="text1"/>
                <w:sz w:val="24"/>
                <w:szCs w:val="20"/>
              </w:rPr>
            </w:pPr>
            <w:r w:rsidRPr="00EF1568">
              <w:rPr>
                <w:rFonts w:ascii="Times New Roman" w:eastAsia="宋体" w:hAnsi="Times New Roman" w:cs="Times New Roman"/>
                <w:color w:val="000000" w:themeColor="text1"/>
                <w:sz w:val="24"/>
              </w:rPr>
              <w:t>通过采取报告提出的污染防治措施，可以达到防治污染、保护环境的目标，各项措施经济上可行、技术上合理有效。</w:t>
            </w:r>
          </w:p>
          <w:p w14:paraId="2F9E0FBA" w14:textId="77777777" w:rsidR="00CC673F" w:rsidRPr="00EF1568" w:rsidRDefault="009E10D2">
            <w:pPr>
              <w:adjustRightInd w:val="0"/>
              <w:snapToGrid w:val="0"/>
              <w:spacing w:line="360" w:lineRule="auto"/>
              <w:ind w:firstLineChars="200" w:firstLine="482"/>
              <w:jc w:val="left"/>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5</w:t>
            </w:r>
            <w:r w:rsidRPr="00EF1568">
              <w:rPr>
                <w:rFonts w:ascii="Times New Roman" w:eastAsia="宋体" w:hAnsi="Times New Roman" w:cs="Times New Roman"/>
                <w:b/>
                <w:bCs/>
                <w:color w:val="000000" w:themeColor="text1"/>
                <w:sz w:val="24"/>
              </w:rPr>
              <w:t>、平面布置合理性分析</w:t>
            </w:r>
          </w:p>
          <w:p w14:paraId="5DCE2D28" w14:textId="317301CA"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项目车间按照生产工艺流程，布设电子元器件组装生产线，其中：</w:t>
            </w:r>
            <w:r w:rsidRPr="00EF1568">
              <w:rPr>
                <w:rFonts w:ascii="Times New Roman" w:eastAsia="宋体" w:hAnsi="Times New Roman" w:cs="Times New Roman"/>
                <w:color w:val="000000" w:themeColor="text1"/>
                <w:sz w:val="24"/>
              </w:rPr>
              <w:t>1F</w:t>
            </w:r>
            <w:r w:rsidRPr="00EF1568">
              <w:rPr>
                <w:rFonts w:ascii="Times New Roman" w:eastAsia="宋体" w:hAnsi="Times New Roman" w:cs="Times New Roman"/>
                <w:color w:val="000000" w:themeColor="text1"/>
                <w:sz w:val="24"/>
              </w:rPr>
              <w:t>车间由东向西依次布设注塑机、拌料机等。</w:t>
            </w:r>
            <w:r w:rsidRPr="00EF1568">
              <w:rPr>
                <w:rFonts w:ascii="Times New Roman" w:eastAsia="宋体" w:hAnsi="Times New Roman" w:cs="Times New Roman"/>
                <w:color w:val="000000" w:themeColor="text1"/>
                <w:sz w:val="24"/>
              </w:rPr>
              <w:t>2F</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3F</w:t>
            </w:r>
            <w:r w:rsidRPr="00EF1568">
              <w:rPr>
                <w:rFonts w:ascii="Times New Roman" w:eastAsia="宋体" w:hAnsi="Times New Roman" w:cs="Times New Roman"/>
                <w:color w:val="000000" w:themeColor="text1"/>
                <w:sz w:val="24"/>
              </w:rPr>
              <w:t>车间由西向东依次</w:t>
            </w:r>
            <w:r w:rsidR="00B0162F" w:rsidRPr="00EF1568">
              <w:rPr>
                <w:rFonts w:ascii="Times New Roman" w:eastAsia="宋体" w:hAnsi="Times New Roman" w:cs="Times New Roman"/>
                <w:color w:val="000000" w:themeColor="text1"/>
                <w:sz w:val="24"/>
              </w:rPr>
              <w:t>布设人工插件台、波峰焊机、人工组装台、补焊机、检测台等。项目</w:t>
            </w:r>
            <w:r w:rsidRPr="00EF1568">
              <w:rPr>
                <w:rFonts w:ascii="Times New Roman" w:eastAsia="宋体" w:hAnsi="Times New Roman" w:cs="Times New Roman"/>
                <w:color w:val="000000" w:themeColor="text1"/>
                <w:sz w:val="24"/>
              </w:rPr>
              <w:t>配套的环保设备（活性炭装置）位于车间</w:t>
            </w:r>
            <w:r w:rsidR="00327208" w:rsidRPr="00EF1568">
              <w:rPr>
                <w:rFonts w:ascii="Times New Roman" w:eastAsia="宋体" w:hAnsi="Times New Roman" w:cs="Times New Roman" w:hint="eastAsia"/>
                <w:color w:val="000000" w:themeColor="text1"/>
                <w:sz w:val="24"/>
              </w:rPr>
              <w:t>楼顶的</w:t>
            </w:r>
            <w:r w:rsidRPr="00EF1568">
              <w:rPr>
                <w:rFonts w:ascii="Times New Roman" w:eastAsia="宋体" w:hAnsi="Times New Roman" w:cs="Times New Roman"/>
                <w:color w:val="000000" w:themeColor="text1"/>
                <w:sz w:val="24"/>
              </w:rPr>
              <w:t>西南角位置</w:t>
            </w:r>
            <w:r w:rsidR="00327208"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4F</w:t>
            </w:r>
            <w:r w:rsidRPr="00EF1568">
              <w:rPr>
                <w:rFonts w:ascii="Times New Roman" w:eastAsia="宋体" w:hAnsi="Times New Roman" w:cs="Times New Roman"/>
                <w:color w:val="000000" w:themeColor="text1"/>
                <w:sz w:val="24"/>
              </w:rPr>
              <w:t>为办公区。</w:t>
            </w:r>
          </w:p>
          <w:p w14:paraId="49A74886"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综上，总平面布置功能分区清晰，从环保角度出发，本项目总平面布局合理可行。</w:t>
            </w:r>
          </w:p>
          <w:p w14:paraId="31961339" w14:textId="77777777" w:rsidR="00CC673F" w:rsidRPr="00EF1568" w:rsidRDefault="009E10D2">
            <w:pPr>
              <w:adjustRightInd w:val="0"/>
              <w:snapToGrid w:val="0"/>
              <w:spacing w:line="360" w:lineRule="auto"/>
              <w:ind w:firstLineChars="200" w:firstLine="482"/>
              <w:jc w:val="left"/>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6</w:t>
            </w:r>
            <w:r w:rsidRPr="00EF1568">
              <w:rPr>
                <w:rFonts w:ascii="Times New Roman" w:eastAsia="宋体" w:hAnsi="Times New Roman" w:cs="Times New Roman"/>
                <w:b/>
                <w:bCs/>
                <w:color w:val="000000" w:themeColor="text1"/>
                <w:sz w:val="24"/>
              </w:rPr>
              <w:t>、项目与《</w:t>
            </w:r>
            <w:r w:rsidRPr="00EF1568">
              <w:rPr>
                <w:rFonts w:ascii="Times New Roman" w:eastAsia="宋体" w:hAnsi="Times New Roman" w:cs="Times New Roman"/>
                <w:b/>
                <w:bCs/>
                <w:color w:val="000000" w:themeColor="text1"/>
                <w:sz w:val="24"/>
              </w:rPr>
              <w:t xml:space="preserve">VOCS </w:t>
            </w:r>
            <w:r w:rsidRPr="00EF1568">
              <w:rPr>
                <w:rFonts w:ascii="Times New Roman" w:eastAsia="宋体" w:hAnsi="Times New Roman" w:cs="Times New Roman"/>
                <w:b/>
                <w:bCs/>
                <w:color w:val="000000" w:themeColor="text1"/>
                <w:sz w:val="24"/>
              </w:rPr>
              <w:t>污染防治三年实施方案》相符性分析</w:t>
            </w:r>
          </w:p>
          <w:p w14:paraId="656C43AD"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关于印发《湖南省</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污染防治三年实施方案》的通知（湘环发【</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 xml:space="preserve">11 </w:t>
            </w:r>
            <w:r w:rsidRPr="00EF1568">
              <w:rPr>
                <w:rFonts w:ascii="Times New Roman" w:eastAsia="宋体" w:hAnsi="Times New Roman" w:cs="Times New Roman"/>
                <w:bCs/>
                <w:color w:val="000000" w:themeColor="text1"/>
                <w:sz w:val="24"/>
              </w:rPr>
              <w:t>号），加快推进化工行业</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综合治理。在制药、农药、煤化工（含现代煤化工、炼焦、合成氨）、橡胶制品、涂料、油墨、胶黏剂、燃料、化工助剂（塑料助剂和橡胶助剂）、日用化工等行业推广使用低（无）</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含量、低活性的原辅材料和产品；加强无组织排放控制。</w:t>
            </w:r>
          </w:p>
          <w:p w14:paraId="056D391D"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强化源头控制，加强无组织废气排放控制，含</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物料的储存、运输、投料、卸料，涉及</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物料的生产及含</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产品分装等过程应密闭操作。</w:t>
            </w:r>
          </w:p>
          <w:p w14:paraId="4A34CB47" w14:textId="6AB98C19"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lastRenderedPageBreak/>
              <w:t>根据该实施方案的要求，本项目产生的</w:t>
            </w:r>
            <w:r w:rsidR="00572168" w:rsidRPr="00EF1568">
              <w:rPr>
                <w:rFonts w:ascii="Times New Roman" w:eastAsia="宋体" w:hAnsi="Times New Roman" w:cs="Times New Roman" w:hint="eastAsia"/>
                <w:bCs/>
                <w:color w:val="000000" w:themeColor="text1"/>
                <w:sz w:val="24"/>
              </w:rPr>
              <w:t>有机废气</w:t>
            </w:r>
            <w:r w:rsidRPr="00EF1568">
              <w:rPr>
                <w:rFonts w:ascii="Times New Roman" w:eastAsia="宋体" w:hAnsi="Times New Roman" w:cs="Times New Roman"/>
                <w:bCs/>
                <w:color w:val="000000" w:themeColor="text1"/>
                <w:sz w:val="24"/>
              </w:rPr>
              <w:t>经集气罩</w:t>
            </w:r>
            <w:r w:rsidR="00366E62">
              <w:rPr>
                <w:rFonts w:ascii="Times New Roman" w:eastAsia="宋体" w:hAnsi="Times New Roman" w:cs="Times New Roman" w:hint="eastAsia"/>
                <w:bCs/>
                <w:color w:val="000000" w:themeColor="text1"/>
                <w:sz w:val="24"/>
              </w:rPr>
              <w:t>收集</w:t>
            </w:r>
            <w:r w:rsidR="00572168" w:rsidRPr="00EF1568">
              <w:rPr>
                <w:rFonts w:ascii="Times New Roman" w:eastAsia="宋体" w:hAnsi="Times New Roman" w:cs="Times New Roman" w:hint="eastAsia"/>
                <w:bCs/>
                <w:color w:val="000000" w:themeColor="text1"/>
                <w:sz w:val="24"/>
              </w:rPr>
              <w:t>后由</w:t>
            </w:r>
            <w:r w:rsidRPr="00EF1568">
              <w:rPr>
                <w:rFonts w:ascii="Times New Roman" w:eastAsia="宋体" w:hAnsi="Times New Roman" w:cs="Times New Roman"/>
                <w:bCs/>
                <w:color w:val="000000" w:themeColor="text1"/>
                <w:sz w:val="24"/>
              </w:rPr>
              <w:t xml:space="preserve">1 </w:t>
            </w:r>
            <w:r w:rsidRPr="00EF1568">
              <w:rPr>
                <w:rFonts w:ascii="Times New Roman" w:eastAsia="宋体" w:hAnsi="Times New Roman" w:cs="Times New Roman"/>
                <w:bCs/>
                <w:color w:val="000000" w:themeColor="text1"/>
                <w:sz w:val="24"/>
              </w:rPr>
              <w:t>根</w:t>
            </w:r>
            <w:r w:rsidRPr="00EF1568">
              <w:rPr>
                <w:rFonts w:ascii="Times New Roman" w:eastAsia="宋体" w:hAnsi="Times New Roman" w:cs="Times New Roman"/>
                <w:bCs/>
                <w:color w:val="000000" w:themeColor="text1"/>
                <w:sz w:val="24"/>
              </w:rPr>
              <w:t xml:space="preserve">15m </w:t>
            </w:r>
            <w:r w:rsidRPr="00EF1568">
              <w:rPr>
                <w:rFonts w:ascii="Times New Roman" w:eastAsia="宋体" w:hAnsi="Times New Roman" w:cs="Times New Roman"/>
                <w:bCs/>
                <w:color w:val="000000" w:themeColor="text1"/>
                <w:sz w:val="24"/>
              </w:rPr>
              <w:t>排气筒</w:t>
            </w:r>
            <w:r w:rsidR="00366E62">
              <w:rPr>
                <w:rFonts w:ascii="Times New Roman" w:eastAsia="宋体" w:hAnsi="Times New Roman" w:cs="Times New Roman" w:hint="eastAsia"/>
                <w:bCs/>
                <w:color w:val="000000" w:themeColor="text1"/>
                <w:sz w:val="24"/>
              </w:rPr>
              <w:t>达标</w:t>
            </w:r>
            <w:r w:rsidRPr="00EF1568">
              <w:rPr>
                <w:rFonts w:ascii="Times New Roman" w:eastAsia="宋体" w:hAnsi="Times New Roman" w:cs="Times New Roman"/>
                <w:bCs/>
                <w:color w:val="000000" w:themeColor="text1"/>
                <w:sz w:val="24"/>
              </w:rPr>
              <w:t>排放，且本项目原辅料</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含量、低活性，含</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物料的贮存、投料、卸料、分装均在密闭车间、密闭仓库进行。厂内原辅料为低活性、低</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物料，各项废气治理措施实施后可最大程度减少厂内</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无组织产生量。</w:t>
            </w:r>
          </w:p>
          <w:p w14:paraId="6667300B"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因此，本项目符合《湖南省</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污染防治三年实施方案》要求。</w:t>
            </w:r>
          </w:p>
          <w:p w14:paraId="1FAAFA41" w14:textId="77777777" w:rsidR="00CC673F" w:rsidRPr="00EF1568" w:rsidRDefault="009E10D2">
            <w:pPr>
              <w:adjustRightInd w:val="0"/>
              <w:snapToGrid w:val="0"/>
              <w:spacing w:line="360" w:lineRule="auto"/>
              <w:ind w:firstLineChars="200" w:firstLine="482"/>
              <w:jc w:val="left"/>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7</w:t>
            </w:r>
            <w:r w:rsidRPr="00EF1568">
              <w:rPr>
                <w:rFonts w:ascii="Times New Roman" w:eastAsia="宋体" w:hAnsi="Times New Roman" w:cs="Times New Roman"/>
                <w:b/>
                <w:bCs/>
                <w:color w:val="000000" w:themeColor="text1"/>
                <w:sz w:val="24"/>
              </w:rPr>
              <w:t>、项目与《湖南省污染防治攻坚战三年行动计划（</w:t>
            </w:r>
            <w:r w:rsidRPr="00EF1568">
              <w:rPr>
                <w:rFonts w:ascii="Times New Roman" w:eastAsia="宋体" w:hAnsi="Times New Roman" w:cs="Times New Roman"/>
                <w:b/>
                <w:bCs/>
                <w:color w:val="000000" w:themeColor="text1"/>
                <w:sz w:val="24"/>
              </w:rPr>
              <w:t xml:space="preserve">2018~2020 </w:t>
            </w:r>
            <w:r w:rsidRPr="00EF1568">
              <w:rPr>
                <w:rFonts w:ascii="Times New Roman" w:eastAsia="宋体" w:hAnsi="Times New Roman" w:cs="Times New Roman"/>
                <w:b/>
                <w:bCs/>
                <w:color w:val="000000" w:themeColor="text1"/>
                <w:sz w:val="24"/>
              </w:rPr>
              <w:t>年）》相符性分析</w:t>
            </w:r>
          </w:p>
          <w:p w14:paraId="7D4F446F"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《湖南省污染防治攻坚战三年行动计划（</w:t>
            </w:r>
            <w:r w:rsidRPr="00EF1568">
              <w:rPr>
                <w:rFonts w:ascii="Times New Roman" w:eastAsia="宋体" w:hAnsi="Times New Roman" w:cs="Times New Roman"/>
                <w:bCs/>
                <w:color w:val="000000" w:themeColor="text1"/>
                <w:sz w:val="24"/>
              </w:rPr>
              <w:t xml:space="preserve">2018—2020 </w:t>
            </w:r>
            <w:r w:rsidRPr="00EF1568">
              <w:rPr>
                <w:rFonts w:ascii="Times New Roman" w:eastAsia="宋体" w:hAnsi="Times New Roman" w:cs="Times New Roman"/>
                <w:bCs/>
                <w:color w:val="000000" w:themeColor="text1"/>
                <w:sz w:val="24"/>
              </w:rPr>
              <w:t>年）》（湘政发〔</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17</w:t>
            </w:r>
            <w:r w:rsidRPr="00EF1568">
              <w:rPr>
                <w:rFonts w:ascii="Times New Roman" w:eastAsia="宋体" w:hAnsi="Times New Roman" w:cs="Times New Roman"/>
                <w:bCs/>
                <w:color w:val="000000" w:themeColor="text1"/>
                <w:sz w:val="24"/>
              </w:rPr>
              <w:t>号）中指出：</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严控污染物排放增量。实施环境影响评价主要污染物总量前置审核，新、改、扩建项目主要污染物实行减量替代。推进挥发性有机物（</w:t>
            </w:r>
            <w:r w:rsidRPr="00EF1568">
              <w:rPr>
                <w:rFonts w:ascii="Times New Roman" w:eastAsia="宋体" w:hAnsi="Times New Roman" w:cs="Times New Roman"/>
                <w:bCs/>
                <w:color w:val="000000" w:themeColor="text1"/>
                <w:sz w:val="24"/>
              </w:rPr>
              <w:t>VOCs</w:t>
            </w:r>
            <w:r w:rsidRPr="00EF1568">
              <w:rPr>
                <w:rFonts w:ascii="Times New Roman" w:eastAsia="宋体" w:hAnsi="Times New Roman" w:cs="Times New Roman"/>
                <w:bCs/>
                <w:color w:val="000000" w:themeColor="text1"/>
                <w:sz w:val="24"/>
              </w:rPr>
              <w:t>）综合治理。加快推进有机化工、工业涂装、包装印刷、沥青搅拌等行业企业</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治理，确保达标排放。</w:t>
            </w:r>
            <w:r w:rsidRPr="00EF1568">
              <w:rPr>
                <w:rFonts w:ascii="Times New Roman" w:eastAsia="宋体" w:hAnsi="Times New Roman" w:cs="Times New Roman"/>
                <w:bCs/>
                <w:color w:val="000000" w:themeColor="text1"/>
                <w:sz w:val="24"/>
              </w:rPr>
              <w:t>”</w:t>
            </w:r>
          </w:p>
          <w:p w14:paraId="650158B3"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附件《湖南省</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蓝天保卫战</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实施方案》（</w:t>
            </w:r>
            <w:r w:rsidRPr="00EF1568">
              <w:rPr>
                <w:rFonts w:ascii="Times New Roman" w:eastAsia="宋体" w:hAnsi="Times New Roman" w:cs="Times New Roman"/>
                <w:bCs/>
                <w:color w:val="000000" w:themeColor="text1"/>
                <w:sz w:val="24"/>
              </w:rPr>
              <w:t xml:space="preserve">2018~2020 </w:t>
            </w:r>
            <w:r w:rsidRPr="00EF1568">
              <w:rPr>
                <w:rFonts w:ascii="Times New Roman" w:eastAsia="宋体" w:hAnsi="Times New Roman" w:cs="Times New Roman"/>
                <w:bCs/>
                <w:color w:val="000000" w:themeColor="text1"/>
                <w:sz w:val="24"/>
              </w:rPr>
              <w:t>年）中指出：</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全面推进工业</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综合治理。严格环境准入，严禁新建石化、有机化工、包装印刷、工业涂装等高</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排放建设项目。强化源头管控，</w:t>
            </w:r>
            <w:r w:rsidRPr="00EF1568">
              <w:rPr>
                <w:rFonts w:ascii="Times New Roman" w:eastAsia="宋体" w:hAnsi="Times New Roman" w:cs="Times New Roman"/>
                <w:bCs/>
                <w:color w:val="000000" w:themeColor="text1"/>
                <w:sz w:val="24"/>
              </w:rPr>
              <w:t xml:space="preserve">2018 </w:t>
            </w:r>
            <w:r w:rsidRPr="00EF1568">
              <w:rPr>
                <w:rFonts w:ascii="Times New Roman" w:eastAsia="宋体" w:hAnsi="Times New Roman" w:cs="Times New Roman"/>
                <w:bCs/>
                <w:color w:val="000000" w:themeColor="text1"/>
                <w:sz w:val="24"/>
              </w:rPr>
              <w:t>年交通运输设备制造、汽车制造、工程机械制造和家具制造行业全面实施油性漆改水性漆，减少</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产生量。强化末端治理，加快推进有机化工、工业涂装、包装印刷、沥青搅拌等行业企业</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治理，确保达标排放。</w:t>
            </w:r>
            <w:r w:rsidRPr="00EF1568">
              <w:rPr>
                <w:rFonts w:ascii="Times New Roman" w:eastAsia="宋体" w:hAnsi="Times New Roman" w:cs="Times New Roman"/>
                <w:bCs/>
                <w:color w:val="000000" w:themeColor="text1"/>
                <w:sz w:val="24"/>
              </w:rPr>
              <w:t>”</w:t>
            </w:r>
          </w:p>
          <w:p w14:paraId="7FB4A6F6" w14:textId="71E76E0D"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本项目属于电子制造行业，主要进行电子元件的组装生产，原辅材料均为低活性及低</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物料，生产排放的</w:t>
            </w:r>
            <w:r w:rsidRPr="00EF1568">
              <w:rPr>
                <w:rFonts w:ascii="Times New Roman" w:eastAsia="宋体" w:hAnsi="Times New Roman" w:cs="Times New Roman"/>
                <w:bCs/>
                <w:color w:val="000000" w:themeColor="text1"/>
                <w:sz w:val="24"/>
              </w:rPr>
              <w:t xml:space="preserve">VOCs </w:t>
            </w:r>
            <w:r w:rsidRPr="00EF1568">
              <w:rPr>
                <w:rFonts w:ascii="Times New Roman" w:eastAsia="宋体" w:hAnsi="Times New Roman" w:cs="Times New Roman"/>
                <w:bCs/>
                <w:color w:val="000000" w:themeColor="text1"/>
                <w:sz w:val="24"/>
              </w:rPr>
              <w:t>量较小。因此，本项目不属于高</w:t>
            </w:r>
            <w:r w:rsidRPr="00EF1568">
              <w:rPr>
                <w:rFonts w:ascii="Times New Roman" w:eastAsia="宋体" w:hAnsi="Times New Roman" w:cs="Times New Roman"/>
                <w:bCs/>
                <w:color w:val="000000" w:themeColor="text1"/>
                <w:sz w:val="24"/>
              </w:rPr>
              <w:t>VOCs</w:t>
            </w:r>
            <w:r w:rsidRPr="00EF1568">
              <w:rPr>
                <w:rFonts w:ascii="Times New Roman" w:eastAsia="宋体" w:hAnsi="Times New Roman" w:cs="Times New Roman"/>
                <w:bCs/>
                <w:color w:val="000000" w:themeColor="text1"/>
                <w:sz w:val="24"/>
              </w:rPr>
              <w:t>排放建设项目。项目</w:t>
            </w:r>
            <w:r w:rsidR="00572168" w:rsidRPr="00EF1568">
              <w:rPr>
                <w:rFonts w:ascii="Times New Roman" w:eastAsia="宋体" w:hAnsi="Times New Roman" w:cs="Times New Roman" w:hint="eastAsia"/>
                <w:bCs/>
                <w:color w:val="000000" w:themeColor="text1"/>
                <w:sz w:val="24"/>
              </w:rPr>
              <w:t>有机</w:t>
            </w:r>
            <w:r w:rsidRPr="00EF1568">
              <w:rPr>
                <w:rFonts w:ascii="Times New Roman" w:eastAsia="宋体" w:hAnsi="Times New Roman" w:cs="Times New Roman"/>
                <w:bCs/>
                <w:color w:val="000000" w:themeColor="text1"/>
                <w:sz w:val="24"/>
              </w:rPr>
              <w:t>废气采用</w:t>
            </w:r>
            <w:r w:rsidR="00B0162F" w:rsidRPr="00EF1568">
              <w:rPr>
                <w:rFonts w:ascii="Times New Roman" w:eastAsia="宋体" w:hAnsi="Times New Roman" w:cs="Times New Roman" w:hint="eastAsia"/>
                <w:bCs/>
                <w:color w:val="000000" w:themeColor="text1"/>
                <w:sz w:val="24"/>
              </w:rPr>
              <w:t>集气罩</w:t>
            </w:r>
            <w:r w:rsidR="00366E62">
              <w:rPr>
                <w:rFonts w:ascii="Times New Roman" w:eastAsia="宋体" w:hAnsi="Times New Roman" w:cs="Times New Roman" w:hint="eastAsia"/>
                <w:bCs/>
                <w:color w:val="000000" w:themeColor="text1"/>
                <w:sz w:val="24"/>
              </w:rPr>
              <w:t>收集</w:t>
            </w:r>
            <w:r w:rsidR="00572168" w:rsidRPr="00EF1568">
              <w:rPr>
                <w:rFonts w:ascii="Times New Roman" w:eastAsia="宋体" w:hAnsi="Times New Roman" w:cs="Times New Roman" w:hint="eastAsia"/>
                <w:bCs/>
                <w:color w:val="000000" w:themeColor="text1"/>
                <w:sz w:val="24"/>
              </w:rPr>
              <w:t>后经</w:t>
            </w:r>
            <w:r w:rsidR="00572168" w:rsidRPr="00EF1568">
              <w:rPr>
                <w:rFonts w:ascii="Times New Roman" w:eastAsia="宋体" w:hAnsi="Times New Roman" w:cs="Times New Roman" w:hint="eastAsia"/>
                <w:bCs/>
                <w:color w:val="000000" w:themeColor="text1"/>
                <w:sz w:val="24"/>
              </w:rPr>
              <w:t>15m</w:t>
            </w:r>
            <w:r w:rsidR="00572168" w:rsidRPr="00EF1568">
              <w:rPr>
                <w:rFonts w:ascii="Times New Roman" w:eastAsia="宋体" w:hAnsi="Times New Roman" w:cs="Times New Roman" w:hint="eastAsia"/>
                <w:bCs/>
                <w:color w:val="000000" w:themeColor="text1"/>
                <w:sz w:val="24"/>
              </w:rPr>
              <w:t>排气筒</w:t>
            </w:r>
            <w:r w:rsidR="00366E62">
              <w:rPr>
                <w:rFonts w:ascii="Times New Roman" w:eastAsia="宋体" w:hAnsi="Times New Roman" w:cs="Times New Roman" w:hint="eastAsia"/>
                <w:bCs/>
                <w:color w:val="000000" w:themeColor="text1"/>
                <w:sz w:val="24"/>
              </w:rPr>
              <w:t>达标</w:t>
            </w:r>
            <w:r w:rsidR="00572168" w:rsidRPr="00EF1568">
              <w:rPr>
                <w:rFonts w:ascii="Times New Roman" w:eastAsia="宋体" w:hAnsi="Times New Roman" w:cs="Times New Roman" w:hint="eastAsia"/>
                <w:bCs/>
                <w:color w:val="000000" w:themeColor="text1"/>
                <w:sz w:val="24"/>
              </w:rPr>
              <w:t>排放，</w:t>
            </w:r>
            <w:r w:rsidRPr="00EF1568">
              <w:rPr>
                <w:rFonts w:ascii="Times New Roman" w:eastAsia="宋体" w:hAnsi="Times New Roman" w:cs="Times New Roman"/>
                <w:bCs/>
                <w:color w:val="000000" w:themeColor="text1"/>
                <w:sz w:val="24"/>
              </w:rPr>
              <w:t>处理后</w:t>
            </w:r>
            <w:r w:rsidR="00572168" w:rsidRPr="00EF1568">
              <w:rPr>
                <w:rFonts w:ascii="Times New Roman" w:eastAsia="宋体" w:hAnsi="Times New Roman" w:cs="Times New Roman" w:hint="eastAsia"/>
                <w:bCs/>
                <w:color w:val="000000" w:themeColor="text1"/>
                <w:sz w:val="24"/>
              </w:rPr>
              <w:t>废气</w:t>
            </w:r>
            <w:r w:rsidRPr="00EF1568">
              <w:rPr>
                <w:rFonts w:ascii="Times New Roman" w:eastAsia="宋体" w:hAnsi="Times New Roman" w:cs="Times New Roman"/>
                <w:bCs/>
                <w:color w:val="000000" w:themeColor="text1"/>
                <w:sz w:val="24"/>
              </w:rPr>
              <w:t>能够做到</w:t>
            </w:r>
            <w:r w:rsidR="00572168" w:rsidRPr="00EF1568">
              <w:rPr>
                <w:rFonts w:ascii="Times New Roman" w:eastAsia="宋体" w:hAnsi="Times New Roman" w:cs="Times New Roman" w:hint="eastAsia"/>
                <w:bCs/>
                <w:color w:val="000000" w:themeColor="text1"/>
                <w:sz w:val="24"/>
              </w:rPr>
              <w:t>稳定</w:t>
            </w:r>
            <w:r w:rsidRPr="00EF1568">
              <w:rPr>
                <w:rFonts w:ascii="Times New Roman" w:eastAsia="宋体" w:hAnsi="Times New Roman" w:cs="Times New Roman"/>
                <w:bCs/>
                <w:color w:val="000000" w:themeColor="text1"/>
                <w:sz w:val="24"/>
              </w:rPr>
              <w:t>达标排放。</w:t>
            </w:r>
          </w:p>
          <w:p w14:paraId="507626B3"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因此，本项目符合《湖南省污染防治攻坚战三年行动计划（</w:t>
            </w:r>
            <w:r w:rsidRPr="00EF1568">
              <w:rPr>
                <w:rFonts w:ascii="Times New Roman" w:eastAsia="宋体" w:hAnsi="Times New Roman" w:cs="Times New Roman"/>
                <w:bCs/>
                <w:color w:val="000000" w:themeColor="text1"/>
                <w:sz w:val="24"/>
              </w:rPr>
              <w:t xml:space="preserve">2018~2020 </w:t>
            </w:r>
            <w:r w:rsidRPr="00EF1568">
              <w:rPr>
                <w:rFonts w:ascii="Times New Roman" w:eastAsia="宋体" w:hAnsi="Times New Roman" w:cs="Times New Roman"/>
                <w:bCs/>
                <w:color w:val="000000" w:themeColor="text1"/>
                <w:sz w:val="24"/>
              </w:rPr>
              <w:t>年）》要求。</w:t>
            </w:r>
          </w:p>
          <w:p w14:paraId="5FB77A44" w14:textId="77777777" w:rsidR="00CC673F" w:rsidRPr="00EF1568" w:rsidRDefault="009E10D2">
            <w:pPr>
              <w:spacing w:line="360" w:lineRule="auto"/>
              <w:ind w:firstLineChars="200" w:firstLine="482"/>
              <w:rPr>
                <w:rFonts w:ascii="Times New Roman" w:hAnsi="Times New Roman" w:cs="Times New Roman"/>
                <w:b/>
                <w:bCs/>
                <w:color w:val="000000" w:themeColor="text1"/>
                <w:sz w:val="24"/>
              </w:rPr>
            </w:pPr>
            <w:r w:rsidRPr="00EF1568">
              <w:rPr>
                <w:rFonts w:ascii="Times New Roman" w:hAnsi="Times New Roman" w:cs="Times New Roman"/>
                <w:b/>
                <w:bCs/>
                <w:color w:val="000000" w:themeColor="text1"/>
                <w:sz w:val="24"/>
              </w:rPr>
              <w:t>九、环境管理与监测</w:t>
            </w:r>
          </w:p>
          <w:p w14:paraId="1CDA695B" w14:textId="77777777" w:rsidR="00CC673F" w:rsidRPr="00EF1568" w:rsidRDefault="009E10D2">
            <w:pPr>
              <w:spacing w:beforeLines="50" w:before="156"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1</w:t>
            </w:r>
            <w:r w:rsidRPr="00EF1568">
              <w:rPr>
                <w:rFonts w:ascii="Times New Roman" w:eastAsia="宋体" w:hAnsi="Times New Roman" w:cs="Times New Roman"/>
                <w:b/>
                <w:bCs/>
                <w:color w:val="000000" w:themeColor="text1"/>
                <w:sz w:val="24"/>
              </w:rPr>
              <w:t>、环境管理机构职责</w:t>
            </w:r>
          </w:p>
          <w:p w14:paraId="02089C0F"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项目环境管理机构为建设单位，负责具体的环境管理和监测，环境监测可委托第三方检测机构进行。</w:t>
            </w:r>
          </w:p>
          <w:p w14:paraId="1F579051"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环境管理机构负责项目营运期的环境管理与监测工作，主要职责：</w:t>
            </w:r>
          </w:p>
          <w:p w14:paraId="7D4834FD"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、编制、提出该项目营运期的短期环境保护计划及长远环境保护规划。</w:t>
            </w:r>
          </w:p>
          <w:p w14:paraId="5625BC47"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、贯彻落实国家和地方的环境保护法律、法规、政策和标准，直接接受环保主管部门的监督、领导，配合环境保护主管部门作好环保工作。</w:t>
            </w:r>
          </w:p>
          <w:p w14:paraId="00B4DF11"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lastRenderedPageBreak/>
              <w:t>3</w:t>
            </w:r>
            <w:r w:rsidRPr="00EF1568">
              <w:rPr>
                <w:rFonts w:ascii="Times New Roman" w:eastAsia="宋体" w:hAnsi="Times New Roman" w:cs="Times New Roman"/>
                <w:color w:val="000000" w:themeColor="text1"/>
                <w:sz w:val="24"/>
              </w:rPr>
              <w:t>、领导并组织环境监测工作，制定和实施监测方案，向环境保护主管部门上报。</w:t>
            </w:r>
          </w:p>
          <w:p w14:paraId="35DE388A"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4</w:t>
            </w:r>
            <w:r w:rsidRPr="00EF1568">
              <w:rPr>
                <w:rFonts w:ascii="Times New Roman" w:eastAsia="宋体" w:hAnsi="Times New Roman" w:cs="Times New Roman"/>
                <w:color w:val="000000" w:themeColor="text1"/>
                <w:sz w:val="24"/>
              </w:rPr>
              <w:t>、负责监督环保设施的施工、安装、调试等，落实项目的</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三同时</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制度。</w:t>
            </w:r>
          </w:p>
          <w:p w14:paraId="292BC3CD" w14:textId="77777777" w:rsidR="00CC673F"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5</w:t>
            </w:r>
            <w:r w:rsidRPr="00EF1568">
              <w:rPr>
                <w:rFonts w:ascii="Times New Roman" w:eastAsia="宋体" w:hAnsi="Times New Roman" w:cs="Times New Roman"/>
                <w:color w:val="000000" w:themeColor="text1"/>
                <w:sz w:val="24"/>
              </w:rPr>
              <w:t>、监督项目各排污口污染物排放情况，确保污染物达到国家排放标准。</w:t>
            </w:r>
          </w:p>
          <w:p w14:paraId="1CC15238" w14:textId="77777777" w:rsidR="00C472CC" w:rsidRPr="0090735A" w:rsidRDefault="00C472CC" w:rsidP="00C472CC">
            <w:pPr>
              <w:spacing w:line="360" w:lineRule="auto"/>
              <w:ind w:firstLineChars="200" w:firstLine="482"/>
              <w:rPr>
                <w:rFonts w:ascii="Times New Roman" w:eastAsia="宋体" w:hAnsi="Times New Roman" w:cs="Times New Roman"/>
                <w:b/>
                <w:bCs/>
                <w:color w:val="000000" w:themeColor="text1"/>
                <w:sz w:val="24"/>
                <w:u w:val="single"/>
              </w:rPr>
            </w:pPr>
            <w:r w:rsidRPr="0090735A">
              <w:rPr>
                <w:rFonts w:ascii="Times New Roman" w:eastAsia="宋体" w:hAnsi="Times New Roman" w:cs="Times New Roman"/>
                <w:b/>
                <w:bCs/>
                <w:color w:val="000000" w:themeColor="text1"/>
                <w:sz w:val="24"/>
                <w:u w:val="single"/>
              </w:rPr>
              <w:t>2</w:t>
            </w:r>
            <w:r w:rsidRPr="0090735A">
              <w:rPr>
                <w:rFonts w:ascii="Times New Roman" w:eastAsia="宋体" w:hAnsi="Times New Roman" w:cs="Times New Roman"/>
                <w:b/>
                <w:bCs/>
                <w:color w:val="000000" w:themeColor="text1"/>
                <w:sz w:val="24"/>
                <w:u w:val="single"/>
              </w:rPr>
              <w:t>、营运期环境管理</w:t>
            </w:r>
          </w:p>
          <w:p w14:paraId="243BA5D1" w14:textId="113B3A0B" w:rsidR="00C472CC" w:rsidRPr="0090735A" w:rsidRDefault="00C472CC" w:rsidP="00C472CC">
            <w:pPr>
              <w:spacing w:line="360" w:lineRule="auto"/>
              <w:ind w:firstLineChars="200" w:firstLine="480"/>
              <w:rPr>
                <w:rFonts w:ascii="Times New Roman" w:eastAsia="宋体" w:hAnsi="Times New Roman" w:cs="Times New Roman"/>
                <w:color w:val="000000" w:themeColor="text1"/>
                <w:sz w:val="24"/>
                <w:u w:val="single"/>
              </w:rPr>
            </w:pPr>
            <w:r w:rsidRPr="0090735A">
              <w:rPr>
                <w:rFonts w:ascii="Times New Roman" w:eastAsia="宋体" w:hAnsi="Times New Roman" w:cs="Times New Roman" w:hint="eastAsia"/>
                <w:color w:val="000000" w:themeColor="text1"/>
                <w:sz w:val="24"/>
                <w:u w:val="single"/>
              </w:rPr>
              <w:t>参照《固定污染源排污许可分类管理名录》（</w:t>
            </w:r>
            <w:r w:rsidRPr="0090735A">
              <w:rPr>
                <w:rFonts w:ascii="Times New Roman" w:eastAsia="宋体" w:hAnsi="Times New Roman" w:cs="Times New Roman" w:hint="eastAsia"/>
                <w:color w:val="000000" w:themeColor="text1"/>
                <w:sz w:val="24"/>
                <w:u w:val="single"/>
              </w:rPr>
              <w:t xml:space="preserve">2019 </w:t>
            </w:r>
            <w:r w:rsidRPr="0090735A">
              <w:rPr>
                <w:rFonts w:ascii="Times New Roman" w:eastAsia="宋体" w:hAnsi="Times New Roman" w:cs="Times New Roman" w:hint="eastAsia"/>
                <w:color w:val="000000" w:themeColor="text1"/>
                <w:sz w:val="24"/>
                <w:u w:val="single"/>
              </w:rPr>
              <w:t>年版）和《排污许可证申请与核发技术规范</w:t>
            </w:r>
            <w:r w:rsidRPr="0090735A">
              <w:rPr>
                <w:rFonts w:ascii="Times New Roman" w:eastAsia="宋体" w:hAnsi="Times New Roman" w:cs="Times New Roman" w:hint="eastAsia"/>
                <w:color w:val="000000" w:themeColor="text1"/>
                <w:sz w:val="24"/>
                <w:u w:val="single"/>
              </w:rPr>
              <w:t>-</w:t>
            </w:r>
            <w:r w:rsidRPr="0090735A">
              <w:rPr>
                <w:rFonts w:ascii="Times New Roman" w:eastAsia="宋体" w:hAnsi="Times New Roman" w:cs="Times New Roman" w:hint="eastAsia"/>
                <w:color w:val="000000" w:themeColor="text1"/>
                <w:sz w:val="24"/>
                <w:u w:val="single"/>
              </w:rPr>
              <w:t>橡胶和塑料制品工业》（发布稿</w:t>
            </w:r>
            <w:r w:rsidRPr="0090735A">
              <w:rPr>
                <w:rFonts w:ascii="Times New Roman" w:eastAsia="宋体" w:hAnsi="Times New Roman" w:cs="Times New Roman" w:hint="eastAsia"/>
                <w:color w:val="000000" w:themeColor="text1"/>
                <w:sz w:val="24"/>
                <w:u w:val="single"/>
              </w:rPr>
              <w:t xml:space="preserve">-2020 </w:t>
            </w:r>
            <w:r w:rsidRPr="0090735A">
              <w:rPr>
                <w:rFonts w:ascii="Times New Roman" w:eastAsia="宋体" w:hAnsi="Times New Roman" w:cs="Times New Roman" w:hint="eastAsia"/>
                <w:color w:val="000000" w:themeColor="text1"/>
                <w:sz w:val="24"/>
                <w:u w:val="single"/>
              </w:rPr>
              <w:t>年</w:t>
            </w:r>
            <w:r w:rsidRPr="0090735A">
              <w:rPr>
                <w:rFonts w:ascii="Times New Roman" w:eastAsia="宋体" w:hAnsi="Times New Roman" w:cs="Times New Roman" w:hint="eastAsia"/>
                <w:color w:val="000000" w:themeColor="text1"/>
                <w:sz w:val="24"/>
                <w:u w:val="single"/>
              </w:rPr>
              <w:t xml:space="preserve">3 </w:t>
            </w:r>
            <w:r w:rsidRPr="0090735A">
              <w:rPr>
                <w:rFonts w:ascii="Times New Roman" w:eastAsia="宋体" w:hAnsi="Times New Roman" w:cs="Times New Roman" w:hint="eastAsia"/>
                <w:color w:val="000000" w:themeColor="text1"/>
                <w:sz w:val="24"/>
                <w:u w:val="single"/>
              </w:rPr>
              <w:t>月</w:t>
            </w:r>
            <w:r w:rsidRPr="0090735A">
              <w:rPr>
                <w:rFonts w:ascii="Times New Roman" w:eastAsia="宋体" w:hAnsi="Times New Roman" w:cs="Times New Roman" w:hint="eastAsia"/>
                <w:color w:val="000000" w:themeColor="text1"/>
                <w:sz w:val="24"/>
                <w:u w:val="single"/>
              </w:rPr>
              <w:t xml:space="preserve">27 </w:t>
            </w:r>
            <w:r w:rsidRPr="0090735A">
              <w:rPr>
                <w:rFonts w:ascii="Times New Roman" w:eastAsia="宋体" w:hAnsi="Times New Roman" w:cs="Times New Roman" w:hint="eastAsia"/>
                <w:color w:val="000000" w:themeColor="text1"/>
                <w:sz w:val="24"/>
                <w:u w:val="single"/>
              </w:rPr>
              <w:t>日</w:t>
            </w:r>
            <w:r w:rsidRPr="0090735A">
              <w:rPr>
                <w:rFonts w:ascii="Times New Roman" w:eastAsia="宋体" w:hAnsi="Times New Roman" w:cs="Times New Roman" w:hint="eastAsia"/>
                <w:color w:val="000000" w:themeColor="text1"/>
                <w:sz w:val="24"/>
                <w:u w:val="single"/>
              </w:rPr>
              <w:t>-</w:t>
            </w:r>
            <w:r w:rsidRPr="0090735A">
              <w:rPr>
                <w:rFonts w:ascii="Times New Roman" w:eastAsia="宋体" w:hAnsi="Times New Roman" w:cs="Times New Roman" w:hint="eastAsia"/>
                <w:color w:val="000000" w:themeColor="text1"/>
                <w:sz w:val="24"/>
                <w:u w:val="single"/>
              </w:rPr>
              <w:t>生态环境部发布），本项目可参照“</w:t>
            </w:r>
            <w:r w:rsidR="0090735A" w:rsidRPr="0090735A">
              <w:rPr>
                <w:rFonts w:ascii="Times New Roman" w:eastAsia="宋体" w:hAnsi="Times New Roman" w:cs="Times New Roman" w:hint="eastAsia"/>
                <w:color w:val="000000" w:themeColor="text1"/>
                <w:sz w:val="24"/>
                <w:u w:val="single"/>
              </w:rPr>
              <w:t>塑料</w:t>
            </w:r>
            <w:r w:rsidRPr="0090735A">
              <w:rPr>
                <w:rFonts w:ascii="Times New Roman" w:eastAsia="宋体" w:hAnsi="Times New Roman" w:cs="Times New Roman" w:hint="eastAsia"/>
                <w:color w:val="000000" w:themeColor="text1"/>
                <w:sz w:val="24"/>
                <w:u w:val="single"/>
              </w:rPr>
              <w:t>制品业</w:t>
            </w:r>
            <w:r w:rsidRPr="0090735A">
              <w:rPr>
                <w:rFonts w:ascii="Times New Roman" w:eastAsia="宋体" w:hAnsi="Times New Roman" w:cs="Times New Roman" w:hint="eastAsia"/>
                <w:color w:val="000000" w:themeColor="text1"/>
                <w:sz w:val="24"/>
                <w:u w:val="single"/>
              </w:rPr>
              <w:t>-C29</w:t>
            </w:r>
            <w:r w:rsidR="0090735A" w:rsidRPr="0090735A">
              <w:rPr>
                <w:rFonts w:ascii="Times New Roman" w:eastAsia="宋体" w:hAnsi="Times New Roman" w:cs="Times New Roman"/>
                <w:color w:val="000000" w:themeColor="text1"/>
                <w:sz w:val="24"/>
                <w:u w:val="single"/>
              </w:rPr>
              <w:t>29</w:t>
            </w:r>
            <w:r w:rsidRPr="0090735A">
              <w:rPr>
                <w:rFonts w:ascii="Times New Roman" w:eastAsia="宋体" w:hAnsi="Times New Roman" w:cs="Times New Roman" w:hint="eastAsia"/>
                <w:color w:val="000000" w:themeColor="text1"/>
                <w:sz w:val="24"/>
                <w:u w:val="single"/>
              </w:rPr>
              <w:t xml:space="preserve"> </w:t>
            </w:r>
            <w:r w:rsidR="0090735A" w:rsidRPr="0090735A">
              <w:rPr>
                <w:rFonts w:ascii="Times New Roman" w:eastAsia="宋体" w:hAnsi="Times New Roman" w:cs="Times New Roman" w:hint="eastAsia"/>
                <w:color w:val="000000" w:themeColor="text1"/>
                <w:sz w:val="24"/>
                <w:u w:val="single"/>
              </w:rPr>
              <w:t>塑料零件</w:t>
            </w:r>
            <w:r w:rsidR="0090735A" w:rsidRPr="0090735A">
              <w:rPr>
                <w:rFonts w:ascii="Times New Roman" w:eastAsia="宋体" w:hAnsi="Times New Roman" w:cs="Times New Roman"/>
                <w:color w:val="000000" w:themeColor="text1"/>
                <w:sz w:val="24"/>
                <w:u w:val="single"/>
              </w:rPr>
              <w:t>及其他塑料制品制造</w:t>
            </w:r>
            <w:r w:rsidRPr="0090735A">
              <w:rPr>
                <w:rFonts w:ascii="Times New Roman" w:eastAsia="宋体" w:hAnsi="Times New Roman" w:cs="Times New Roman" w:hint="eastAsia"/>
                <w:color w:val="000000" w:themeColor="text1"/>
                <w:sz w:val="24"/>
                <w:u w:val="single"/>
              </w:rPr>
              <w:t>-</w:t>
            </w:r>
            <w:r w:rsidRPr="0090735A">
              <w:rPr>
                <w:rFonts w:ascii="Times New Roman" w:eastAsia="宋体" w:hAnsi="Times New Roman" w:cs="Times New Roman" w:hint="eastAsia"/>
                <w:color w:val="000000" w:themeColor="text1"/>
                <w:sz w:val="24"/>
                <w:u w:val="single"/>
              </w:rPr>
              <w:t>简化管理”；最终排污许可管理类别和申报要求由地方主管部门决定。</w:t>
            </w:r>
            <w:r w:rsidRPr="0090735A">
              <w:rPr>
                <w:rFonts w:ascii="Times New Roman" w:eastAsia="宋体" w:hAnsi="Times New Roman" w:cs="Times New Roman"/>
                <w:color w:val="000000" w:themeColor="text1"/>
                <w:sz w:val="24"/>
                <w:u w:val="single"/>
              </w:rPr>
              <w:t>监督项目各排污口污染物排放情况，确保污染物达到国家排放标准。</w:t>
            </w:r>
            <w:r w:rsidR="0090735A">
              <w:rPr>
                <w:rFonts w:ascii="Times New Roman" w:eastAsia="宋体" w:hAnsi="Times New Roman" w:cs="Times New Roman" w:hint="eastAsia"/>
                <w:color w:val="000000" w:themeColor="text1"/>
                <w:sz w:val="24"/>
                <w:u w:val="single"/>
              </w:rPr>
              <w:t>本项目</w:t>
            </w:r>
            <w:r w:rsidR="0090735A">
              <w:rPr>
                <w:rFonts w:ascii="Times New Roman" w:eastAsia="宋体" w:hAnsi="Times New Roman" w:cs="Times New Roman"/>
                <w:color w:val="000000" w:themeColor="text1"/>
                <w:sz w:val="24"/>
                <w:u w:val="single"/>
              </w:rPr>
              <w:t>注塑工艺采用</w:t>
            </w:r>
            <w:r w:rsidR="0090735A">
              <w:rPr>
                <w:rFonts w:ascii="Times New Roman" w:eastAsia="宋体" w:hAnsi="Times New Roman" w:cs="Times New Roman"/>
                <w:color w:val="000000" w:themeColor="text1"/>
                <w:sz w:val="24"/>
                <w:u w:val="single"/>
              </w:rPr>
              <w:t>UV</w:t>
            </w:r>
            <w:r w:rsidR="0090735A">
              <w:rPr>
                <w:rFonts w:ascii="Times New Roman" w:eastAsia="宋体" w:hAnsi="Times New Roman" w:cs="Times New Roman"/>
                <w:color w:val="000000" w:themeColor="text1"/>
                <w:sz w:val="24"/>
                <w:u w:val="single"/>
              </w:rPr>
              <w:t>光解</w:t>
            </w:r>
            <w:r w:rsidR="0090735A">
              <w:rPr>
                <w:rFonts w:ascii="Times New Roman" w:eastAsia="宋体" w:hAnsi="Times New Roman" w:cs="Times New Roman"/>
                <w:color w:val="000000" w:themeColor="text1"/>
                <w:sz w:val="24"/>
                <w:u w:val="single"/>
              </w:rPr>
              <w:t>+</w:t>
            </w:r>
            <w:r w:rsidR="0090735A">
              <w:rPr>
                <w:rFonts w:ascii="Times New Roman" w:eastAsia="宋体" w:hAnsi="Times New Roman" w:cs="Times New Roman"/>
                <w:color w:val="000000" w:themeColor="text1"/>
                <w:sz w:val="24"/>
                <w:u w:val="single"/>
              </w:rPr>
              <w:t>活性炭吸附</w:t>
            </w:r>
            <w:r w:rsidR="0090735A">
              <w:rPr>
                <w:rFonts w:ascii="Times New Roman" w:eastAsia="宋体" w:hAnsi="Times New Roman" w:cs="Times New Roman" w:hint="eastAsia"/>
                <w:color w:val="000000" w:themeColor="text1"/>
                <w:sz w:val="24"/>
                <w:u w:val="single"/>
              </w:rPr>
              <w:t>为</w:t>
            </w:r>
            <w:r w:rsidR="0090735A" w:rsidRPr="0090735A">
              <w:rPr>
                <w:rFonts w:ascii="Times New Roman" w:eastAsia="宋体" w:hAnsi="Times New Roman" w:cs="Times New Roman" w:hint="eastAsia"/>
                <w:color w:val="000000" w:themeColor="text1"/>
                <w:sz w:val="24"/>
                <w:u w:val="single"/>
              </w:rPr>
              <w:t>排污许可证申请与核发技术规范</w:t>
            </w:r>
            <w:r w:rsidR="0090735A">
              <w:rPr>
                <w:rFonts w:ascii="Times New Roman" w:eastAsia="宋体" w:hAnsi="Times New Roman" w:cs="Times New Roman" w:hint="eastAsia"/>
                <w:color w:val="000000" w:themeColor="text1"/>
                <w:sz w:val="24"/>
                <w:u w:val="single"/>
              </w:rPr>
              <w:t>中</w:t>
            </w:r>
            <w:r w:rsidR="0090735A">
              <w:rPr>
                <w:rFonts w:ascii="Times New Roman" w:eastAsia="宋体" w:hAnsi="Times New Roman" w:cs="Times New Roman"/>
                <w:color w:val="000000" w:themeColor="text1"/>
                <w:sz w:val="24"/>
                <w:u w:val="single"/>
              </w:rPr>
              <w:t>可行工艺。</w:t>
            </w:r>
          </w:p>
          <w:p w14:paraId="0F036139" w14:textId="11368893" w:rsidR="00CC673F" w:rsidRPr="0090735A" w:rsidRDefault="00C472CC">
            <w:pPr>
              <w:spacing w:line="360" w:lineRule="auto"/>
              <w:ind w:firstLineChars="200" w:firstLine="482"/>
              <w:rPr>
                <w:rFonts w:ascii="Times New Roman" w:eastAsia="宋体" w:hAnsi="Times New Roman" w:cs="Times New Roman"/>
                <w:b/>
                <w:bCs/>
                <w:color w:val="000000" w:themeColor="text1"/>
                <w:sz w:val="24"/>
                <w:u w:val="single"/>
              </w:rPr>
            </w:pPr>
            <w:r w:rsidRPr="0090735A">
              <w:rPr>
                <w:rFonts w:ascii="Times New Roman" w:eastAsia="宋体" w:hAnsi="Times New Roman" w:cs="Times New Roman"/>
                <w:b/>
                <w:bCs/>
                <w:color w:val="000000" w:themeColor="text1"/>
                <w:sz w:val="24"/>
                <w:u w:val="single"/>
              </w:rPr>
              <w:t>3</w:t>
            </w:r>
            <w:r w:rsidR="009E10D2" w:rsidRPr="0090735A">
              <w:rPr>
                <w:rFonts w:ascii="Times New Roman" w:eastAsia="宋体" w:hAnsi="Times New Roman" w:cs="Times New Roman"/>
                <w:b/>
                <w:bCs/>
                <w:color w:val="000000" w:themeColor="text1"/>
                <w:sz w:val="24"/>
                <w:u w:val="single"/>
              </w:rPr>
              <w:t>、营运期环境管理</w:t>
            </w:r>
          </w:p>
          <w:p w14:paraId="0FB581B4" w14:textId="5B28545A" w:rsidR="00CC673F" w:rsidRPr="0090735A" w:rsidRDefault="00C472CC">
            <w:pPr>
              <w:spacing w:line="360" w:lineRule="auto"/>
              <w:ind w:firstLineChars="200" w:firstLine="482"/>
              <w:rPr>
                <w:rFonts w:ascii="Times New Roman" w:eastAsia="宋体" w:hAnsi="Times New Roman" w:cs="Times New Roman"/>
                <w:b/>
                <w:bCs/>
                <w:color w:val="000000" w:themeColor="text1"/>
                <w:sz w:val="24"/>
                <w:u w:val="single"/>
              </w:rPr>
            </w:pPr>
            <w:r w:rsidRPr="0090735A">
              <w:rPr>
                <w:rFonts w:ascii="Times New Roman" w:eastAsia="宋体" w:hAnsi="Times New Roman" w:cs="Times New Roman"/>
                <w:b/>
                <w:bCs/>
                <w:color w:val="000000" w:themeColor="text1"/>
                <w:sz w:val="24"/>
                <w:u w:val="single"/>
              </w:rPr>
              <w:t>3</w:t>
            </w:r>
            <w:r w:rsidR="009E10D2" w:rsidRPr="0090735A">
              <w:rPr>
                <w:rFonts w:ascii="Times New Roman" w:eastAsia="宋体" w:hAnsi="Times New Roman" w:cs="Times New Roman"/>
                <w:b/>
                <w:bCs/>
                <w:color w:val="000000" w:themeColor="text1"/>
                <w:sz w:val="24"/>
                <w:u w:val="single"/>
              </w:rPr>
              <w:t>.1</w:t>
            </w:r>
            <w:r w:rsidR="009E10D2" w:rsidRPr="0090735A">
              <w:rPr>
                <w:rFonts w:ascii="Times New Roman" w:eastAsia="宋体" w:hAnsi="Times New Roman" w:cs="Times New Roman"/>
                <w:b/>
                <w:bCs/>
                <w:color w:val="000000" w:themeColor="text1"/>
                <w:sz w:val="24"/>
                <w:u w:val="single"/>
              </w:rPr>
              <w:t>、环境管理</w:t>
            </w:r>
          </w:p>
          <w:p w14:paraId="413DA07F"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rPr>
            </w:pPr>
            <w:r w:rsidRPr="0090735A">
              <w:rPr>
                <w:rFonts w:ascii="Times New Roman" w:eastAsia="宋体" w:hAnsi="Times New Roman" w:cs="Times New Roman"/>
                <w:bCs/>
                <w:color w:val="000000" w:themeColor="text1"/>
                <w:sz w:val="24"/>
                <w:u w:val="single"/>
              </w:rPr>
              <w:t>为控制建设项目生产运行期对环境构成的不良影响，在采取环保治理工程措施解决建设项目环境影响的同时，必须制定全面的企业环境管理计划，加强对管理人员的环保培训，不断提高管理水平。</w:t>
            </w:r>
          </w:p>
          <w:p w14:paraId="7442F443"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rPr>
            </w:pPr>
            <w:r w:rsidRPr="0090735A">
              <w:rPr>
                <w:rFonts w:ascii="Times New Roman" w:eastAsia="宋体" w:hAnsi="Times New Roman" w:cs="Times New Roman"/>
                <w:bCs/>
                <w:color w:val="000000" w:themeColor="text1"/>
                <w:sz w:val="24"/>
                <w:u w:val="single"/>
              </w:rPr>
              <w:t>（</w:t>
            </w:r>
            <w:r w:rsidRPr="0090735A">
              <w:rPr>
                <w:rFonts w:ascii="Times New Roman" w:eastAsia="宋体" w:hAnsi="Times New Roman" w:cs="Times New Roman"/>
                <w:bCs/>
                <w:color w:val="000000" w:themeColor="text1"/>
                <w:sz w:val="24"/>
                <w:u w:val="single"/>
              </w:rPr>
              <w:t>1</w:t>
            </w:r>
            <w:r w:rsidRPr="0090735A">
              <w:rPr>
                <w:rFonts w:ascii="Times New Roman" w:eastAsia="宋体" w:hAnsi="Times New Roman" w:cs="Times New Roman"/>
                <w:bCs/>
                <w:color w:val="000000" w:themeColor="text1"/>
                <w:sz w:val="24"/>
                <w:u w:val="single"/>
              </w:rPr>
              <w:t>）排污口规范化管理</w:t>
            </w:r>
          </w:p>
          <w:p w14:paraId="47A19D29"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rPr>
            </w:pPr>
            <w:r w:rsidRPr="0090735A">
              <w:rPr>
                <w:rFonts w:ascii="Times New Roman" w:eastAsia="宋体" w:hAnsi="Times New Roman" w:cs="Times New Roman"/>
                <w:bCs/>
                <w:color w:val="000000" w:themeColor="text1"/>
                <w:sz w:val="24"/>
                <w:u w:val="single"/>
              </w:rPr>
              <w:t>企业应按照《环境保护图形标志</w:t>
            </w:r>
            <w:r w:rsidRPr="0090735A">
              <w:rPr>
                <w:rFonts w:ascii="Times New Roman" w:eastAsia="宋体" w:hAnsi="Times New Roman" w:cs="Times New Roman"/>
                <w:bCs/>
                <w:color w:val="000000" w:themeColor="text1"/>
                <w:sz w:val="24"/>
                <w:u w:val="single"/>
              </w:rPr>
              <w:t>--</w:t>
            </w:r>
            <w:r w:rsidRPr="0090735A">
              <w:rPr>
                <w:rFonts w:ascii="Times New Roman" w:eastAsia="宋体" w:hAnsi="Times New Roman" w:cs="Times New Roman"/>
                <w:bCs/>
                <w:color w:val="000000" w:themeColor="text1"/>
                <w:sz w:val="24"/>
                <w:u w:val="single"/>
              </w:rPr>
              <w:t>排放口（源）》（</w:t>
            </w:r>
            <w:r w:rsidRPr="0090735A">
              <w:rPr>
                <w:rFonts w:ascii="Times New Roman" w:eastAsia="宋体" w:hAnsi="Times New Roman" w:cs="Times New Roman"/>
                <w:bCs/>
                <w:color w:val="000000" w:themeColor="text1"/>
                <w:sz w:val="24"/>
                <w:u w:val="single"/>
              </w:rPr>
              <w:t>GB15562.1-1995</w:t>
            </w:r>
            <w:r w:rsidRPr="0090735A">
              <w:rPr>
                <w:rFonts w:ascii="Times New Roman" w:eastAsia="宋体" w:hAnsi="Times New Roman" w:cs="Times New Roman"/>
                <w:bCs/>
                <w:color w:val="000000" w:themeColor="text1"/>
                <w:sz w:val="24"/>
                <w:u w:val="single"/>
              </w:rPr>
              <w:t>）表</w:t>
            </w:r>
            <w:r w:rsidRPr="0090735A">
              <w:rPr>
                <w:rFonts w:ascii="Times New Roman" w:eastAsia="宋体" w:hAnsi="Times New Roman" w:cs="Times New Roman"/>
                <w:bCs/>
                <w:color w:val="000000" w:themeColor="text1"/>
                <w:sz w:val="24"/>
                <w:u w:val="single"/>
              </w:rPr>
              <w:t xml:space="preserve"> 1 </w:t>
            </w:r>
            <w:r w:rsidRPr="0090735A">
              <w:rPr>
                <w:rFonts w:ascii="Times New Roman" w:eastAsia="宋体" w:hAnsi="Times New Roman" w:cs="Times New Roman"/>
                <w:bCs/>
                <w:color w:val="000000" w:themeColor="text1"/>
                <w:sz w:val="24"/>
                <w:u w:val="single"/>
              </w:rPr>
              <w:t>和表</w:t>
            </w:r>
            <w:r w:rsidRPr="0090735A">
              <w:rPr>
                <w:rFonts w:ascii="Times New Roman" w:eastAsia="宋体" w:hAnsi="Times New Roman" w:cs="Times New Roman"/>
                <w:bCs/>
                <w:color w:val="000000" w:themeColor="text1"/>
                <w:sz w:val="24"/>
                <w:u w:val="single"/>
              </w:rPr>
              <w:t xml:space="preserve"> 2</w:t>
            </w:r>
            <w:r w:rsidRPr="0090735A">
              <w:rPr>
                <w:rFonts w:ascii="Times New Roman" w:eastAsia="宋体" w:hAnsi="Times New Roman" w:cs="Times New Roman"/>
                <w:bCs/>
                <w:color w:val="000000" w:themeColor="text1"/>
                <w:sz w:val="24"/>
                <w:u w:val="single"/>
              </w:rPr>
              <w:t>要求，在醒目处建设废气、废水、噪声提示图形和警告图形标志牌。</w:t>
            </w:r>
          </w:p>
          <w:p w14:paraId="1E16FA40"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rPr>
            </w:pPr>
            <w:r w:rsidRPr="0090735A">
              <w:rPr>
                <w:rFonts w:ascii="Times New Roman" w:eastAsia="宋体" w:hAnsi="Times New Roman" w:cs="Times New Roman"/>
                <w:bCs/>
                <w:color w:val="000000" w:themeColor="text1"/>
                <w:sz w:val="24"/>
                <w:u w:val="single"/>
              </w:rPr>
              <w:t>营运期必须保证标志牌清晰、完整。当发现形象损坏、颜色污染或有变化、退色等不符合标志的情况，应及时修复或更换。检查时间至少每年一次。</w:t>
            </w:r>
          </w:p>
          <w:p w14:paraId="728B203F"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具体见下表。</w:t>
            </w:r>
          </w:p>
          <w:p w14:paraId="5E60F72A" w14:textId="77777777" w:rsidR="00CC673F" w:rsidRPr="0090735A" w:rsidRDefault="009E10D2">
            <w:pPr>
              <w:spacing w:line="360" w:lineRule="auto"/>
              <w:ind w:firstLineChars="200" w:firstLine="422"/>
              <w:jc w:val="center"/>
              <w:rPr>
                <w:rFonts w:ascii="Times New Roman" w:eastAsia="宋体" w:hAnsi="Times New Roman" w:cs="Times New Roman"/>
                <w:b/>
                <w:bCs/>
                <w:color w:val="000000" w:themeColor="text1"/>
                <w:sz w:val="24"/>
                <w:u w:val="single"/>
              </w:rPr>
            </w:pPr>
            <w:r w:rsidRPr="0090735A">
              <w:rPr>
                <w:rFonts w:ascii="Times New Roman" w:eastAsia="宋体" w:hAnsi="Times New Roman" w:cs="Times New Roman"/>
                <w:b/>
                <w:bCs/>
                <w:color w:val="000000" w:themeColor="text1"/>
                <w:szCs w:val="21"/>
                <w:u w:val="single"/>
                <w:lang w:bidi="zh-CN"/>
              </w:rPr>
              <w:t>表</w:t>
            </w:r>
            <w:r w:rsidRPr="0090735A">
              <w:rPr>
                <w:rFonts w:ascii="Times New Roman" w:eastAsia="宋体" w:hAnsi="Times New Roman" w:cs="Times New Roman"/>
                <w:b/>
                <w:bCs/>
                <w:color w:val="000000" w:themeColor="text1"/>
                <w:szCs w:val="21"/>
                <w:u w:val="single"/>
                <w:lang w:bidi="zh-CN"/>
              </w:rPr>
              <w:t>7-17</w:t>
            </w:r>
            <w:r w:rsidRPr="0090735A">
              <w:rPr>
                <w:rFonts w:ascii="Times New Roman" w:eastAsia="宋体" w:hAnsi="Times New Roman" w:cs="Times New Roman"/>
                <w:b/>
                <w:bCs/>
                <w:color w:val="000000" w:themeColor="text1"/>
                <w:szCs w:val="21"/>
                <w:u w:val="single"/>
                <w:lang w:bidi="zh-CN"/>
              </w:rPr>
              <w:tab/>
            </w:r>
            <w:r w:rsidRPr="0090735A">
              <w:rPr>
                <w:rFonts w:ascii="Times New Roman" w:eastAsia="宋体" w:hAnsi="Times New Roman" w:cs="Times New Roman"/>
                <w:b/>
                <w:bCs/>
                <w:color w:val="000000" w:themeColor="text1"/>
                <w:szCs w:val="21"/>
                <w:u w:val="single"/>
                <w:lang w:bidi="zh-CN"/>
              </w:rPr>
              <w:t>环境保护图形标志统计表</w:t>
            </w:r>
            <w:r w:rsidRPr="0090735A">
              <w:rPr>
                <w:rFonts w:ascii="Times New Roman" w:eastAsia="宋体" w:hAnsi="Times New Roman" w:cs="Times New Roman"/>
                <w:b/>
                <w:bCs/>
                <w:noProof/>
                <w:color w:val="000000" w:themeColor="text1"/>
                <w:sz w:val="24"/>
                <w:u w:val="single"/>
              </w:rPr>
              <w:drawing>
                <wp:inline distT="0" distB="0" distL="0" distR="0" wp14:anchorId="34102C66" wp14:editId="6B8414A0">
                  <wp:extent cx="5677535" cy="115887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77535" cy="1158875"/>
                          </a:xfrm>
                          <a:prstGeom prst="rect">
                            <a:avLst/>
                          </a:prstGeom>
                          <a:noFill/>
                          <a:ln>
                            <a:noFill/>
                          </a:ln>
                        </pic:spPr>
                      </pic:pic>
                    </a:graphicData>
                  </a:graphic>
                </wp:inline>
              </w:drawing>
            </w:r>
          </w:p>
          <w:p w14:paraId="48F6DDD9" w14:textId="77777777" w:rsidR="00CC673F" w:rsidRPr="0090735A" w:rsidRDefault="009E10D2">
            <w:pPr>
              <w:spacing w:line="360" w:lineRule="auto"/>
              <w:ind w:firstLineChars="200" w:firstLine="480"/>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Cs/>
                <w:color w:val="000000" w:themeColor="text1"/>
                <w:sz w:val="24"/>
                <w:u w:val="single"/>
                <w:lang w:bidi="zh-CN"/>
              </w:rPr>
              <w:t>环境保护图形标志</w:t>
            </w:r>
            <w:r w:rsidRPr="0090735A">
              <w:rPr>
                <w:rFonts w:ascii="Times New Roman" w:eastAsia="宋体" w:hAnsi="Times New Roman" w:cs="Times New Roman"/>
                <w:bCs/>
                <w:color w:val="000000" w:themeColor="text1"/>
                <w:sz w:val="24"/>
                <w:u w:val="single"/>
                <w:lang w:bidi="zh-CN"/>
              </w:rPr>
              <w:t>--</w:t>
            </w:r>
            <w:r w:rsidRPr="0090735A">
              <w:rPr>
                <w:rFonts w:ascii="Times New Roman" w:eastAsia="宋体" w:hAnsi="Times New Roman" w:cs="Times New Roman"/>
                <w:bCs/>
                <w:color w:val="000000" w:themeColor="text1"/>
                <w:sz w:val="24"/>
                <w:u w:val="single"/>
                <w:lang w:bidi="zh-CN"/>
              </w:rPr>
              <w:t>排放口（源）的形状见下表。</w:t>
            </w:r>
          </w:p>
          <w:p w14:paraId="41A9B4A2"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表</w:t>
            </w:r>
            <w:r w:rsidRPr="0090735A">
              <w:rPr>
                <w:rFonts w:ascii="Times New Roman" w:eastAsia="宋体" w:hAnsi="Times New Roman" w:cs="Times New Roman"/>
                <w:b/>
                <w:bCs/>
                <w:color w:val="000000" w:themeColor="text1"/>
                <w:szCs w:val="21"/>
                <w:u w:val="single"/>
                <w:lang w:bidi="zh-CN"/>
              </w:rPr>
              <w:t>7-18</w:t>
            </w:r>
            <w:r w:rsidRPr="0090735A">
              <w:rPr>
                <w:rFonts w:ascii="Times New Roman" w:eastAsia="宋体" w:hAnsi="Times New Roman" w:cs="Times New Roman"/>
                <w:b/>
                <w:bCs/>
                <w:color w:val="000000" w:themeColor="text1"/>
                <w:szCs w:val="21"/>
                <w:u w:val="single"/>
                <w:lang w:bidi="zh-CN"/>
              </w:rPr>
              <w:tab/>
            </w:r>
            <w:r w:rsidRPr="0090735A">
              <w:rPr>
                <w:rFonts w:ascii="Times New Roman" w:eastAsia="宋体" w:hAnsi="Times New Roman" w:cs="Times New Roman"/>
                <w:b/>
                <w:bCs/>
                <w:color w:val="000000" w:themeColor="text1"/>
                <w:szCs w:val="21"/>
                <w:u w:val="single"/>
                <w:lang w:bidi="zh-CN"/>
              </w:rPr>
              <w:t>标志牌形状及颜色说明表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265"/>
              <w:gridCol w:w="2265"/>
              <w:gridCol w:w="2267"/>
            </w:tblGrid>
            <w:tr w:rsidR="00EF1568" w:rsidRPr="0090735A" w14:paraId="4E91B60D" w14:textId="77777777" w:rsidTr="006C6231">
              <w:trPr>
                <w:trHeight w:val="321"/>
              </w:trPr>
              <w:tc>
                <w:tcPr>
                  <w:tcW w:w="1249" w:type="pct"/>
                </w:tcPr>
                <w:p w14:paraId="26838CC9"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lastRenderedPageBreak/>
                    <w:t>项目</w:t>
                  </w:r>
                </w:p>
              </w:tc>
              <w:tc>
                <w:tcPr>
                  <w:tcW w:w="1250" w:type="pct"/>
                </w:tcPr>
                <w:p w14:paraId="1FBCBE02"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形状</w:t>
                  </w:r>
                </w:p>
              </w:tc>
              <w:tc>
                <w:tcPr>
                  <w:tcW w:w="1250" w:type="pct"/>
                </w:tcPr>
                <w:p w14:paraId="26D2150A"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背景颜色</w:t>
                  </w:r>
                </w:p>
              </w:tc>
              <w:tc>
                <w:tcPr>
                  <w:tcW w:w="1251" w:type="pct"/>
                </w:tcPr>
                <w:p w14:paraId="647DF0F4"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图形颜色</w:t>
                  </w:r>
                </w:p>
              </w:tc>
            </w:tr>
            <w:tr w:rsidR="00EF1568" w:rsidRPr="0090735A" w14:paraId="55347A85" w14:textId="77777777" w:rsidTr="006C6231">
              <w:trPr>
                <w:trHeight w:val="318"/>
              </w:trPr>
              <w:tc>
                <w:tcPr>
                  <w:tcW w:w="1249" w:type="pct"/>
                </w:tcPr>
                <w:p w14:paraId="470202C3"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警告标志</w:t>
                  </w:r>
                </w:p>
              </w:tc>
              <w:tc>
                <w:tcPr>
                  <w:tcW w:w="1250" w:type="pct"/>
                </w:tcPr>
                <w:p w14:paraId="3330DE37"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三角形边框</w:t>
                  </w:r>
                </w:p>
              </w:tc>
              <w:tc>
                <w:tcPr>
                  <w:tcW w:w="1250" w:type="pct"/>
                </w:tcPr>
                <w:p w14:paraId="74C9A29E"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黄色</w:t>
                  </w:r>
                </w:p>
              </w:tc>
              <w:tc>
                <w:tcPr>
                  <w:tcW w:w="1251" w:type="pct"/>
                </w:tcPr>
                <w:p w14:paraId="767081E7"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黑色</w:t>
                  </w:r>
                </w:p>
              </w:tc>
            </w:tr>
            <w:tr w:rsidR="00EF1568" w:rsidRPr="0090735A" w14:paraId="1AE054B2" w14:textId="77777777" w:rsidTr="006C6231">
              <w:trPr>
                <w:trHeight w:val="321"/>
              </w:trPr>
              <w:tc>
                <w:tcPr>
                  <w:tcW w:w="1249" w:type="pct"/>
                </w:tcPr>
                <w:p w14:paraId="594D270B"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提示标志</w:t>
                  </w:r>
                </w:p>
              </w:tc>
              <w:tc>
                <w:tcPr>
                  <w:tcW w:w="1250" w:type="pct"/>
                </w:tcPr>
                <w:p w14:paraId="7FDFABF5"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正方形边框</w:t>
                  </w:r>
                </w:p>
              </w:tc>
              <w:tc>
                <w:tcPr>
                  <w:tcW w:w="1250" w:type="pct"/>
                </w:tcPr>
                <w:p w14:paraId="42D4C379"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绿色</w:t>
                  </w:r>
                </w:p>
              </w:tc>
              <w:tc>
                <w:tcPr>
                  <w:tcW w:w="1251" w:type="pct"/>
                </w:tcPr>
                <w:p w14:paraId="775BE154"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白色</w:t>
                  </w:r>
                </w:p>
              </w:tc>
            </w:tr>
          </w:tbl>
          <w:p w14:paraId="2B1DE9D6"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w:t>
            </w:r>
            <w:r w:rsidRPr="0090735A">
              <w:rPr>
                <w:rFonts w:ascii="Times New Roman" w:eastAsia="宋体" w:hAnsi="Times New Roman" w:cs="Times New Roman"/>
                <w:bCs/>
                <w:color w:val="000000" w:themeColor="text1"/>
                <w:sz w:val="24"/>
                <w:u w:val="single"/>
                <w:lang w:bidi="zh-CN"/>
              </w:rPr>
              <w:t>2</w:t>
            </w:r>
            <w:r w:rsidRPr="0090735A">
              <w:rPr>
                <w:rFonts w:ascii="Times New Roman" w:eastAsia="宋体" w:hAnsi="Times New Roman" w:cs="Times New Roman"/>
                <w:bCs/>
                <w:color w:val="000000" w:themeColor="text1"/>
                <w:sz w:val="24"/>
                <w:u w:val="single"/>
                <w:lang w:bidi="zh-CN"/>
              </w:rPr>
              <w:t>）其他</w:t>
            </w:r>
          </w:p>
          <w:p w14:paraId="35A080EC"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宋体" w:eastAsia="宋体" w:hAnsi="宋体" w:cs="宋体" w:hint="eastAsia"/>
                <w:bCs/>
                <w:color w:val="000000" w:themeColor="text1"/>
                <w:sz w:val="24"/>
                <w:u w:val="single"/>
                <w:lang w:bidi="zh-CN"/>
              </w:rPr>
              <w:t>①</w:t>
            </w:r>
            <w:r w:rsidRPr="0090735A">
              <w:rPr>
                <w:rFonts w:ascii="Times New Roman" w:eastAsia="宋体" w:hAnsi="Times New Roman" w:cs="Times New Roman"/>
                <w:bCs/>
                <w:color w:val="000000" w:themeColor="text1"/>
                <w:sz w:val="24"/>
                <w:u w:val="single"/>
                <w:lang w:bidi="zh-CN"/>
              </w:rPr>
              <w:t xml:space="preserve"> </w:t>
            </w:r>
            <w:r w:rsidRPr="0090735A">
              <w:rPr>
                <w:rFonts w:ascii="Times New Roman" w:eastAsia="宋体" w:hAnsi="Times New Roman" w:cs="Times New Roman"/>
                <w:bCs/>
                <w:color w:val="000000" w:themeColor="text1"/>
                <w:sz w:val="24"/>
                <w:u w:val="single"/>
                <w:lang w:bidi="zh-CN"/>
              </w:rPr>
              <w:t>废气</w:t>
            </w:r>
          </w:p>
          <w:p w14:paraId="697EB0D4"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企业应设置废气监测平台、监测断面、监测孔和监测平台等内容。建议监测平台面积应不小于</w:t>
            </w:r>
            <w:r w:rsidRPr="0090735A">
              <w:rPr>
                <w:rFonts w:ascii="Times New Roman" w:eastAsia="宋体" w:hAnsi="Times New Roman" w:cs="Times New Roman"/>
                <w:bCs/>
                <w:color w:val="000000" w:themeColor="text1"/>
                <w:sz w:val="24"/>
                <w:u w:val="single"/>
                <w:lang w:bidi="zh-CN"/>
              </w:rPr>
              <w:t>1.5m</w:t>
            </w:r>
            <w:r w:rsidRPr="0090735A">
              <w:rPr>
                <w:rFonts w:ascii="Times New Roman" w:eastAsia="宋体" w:hAnsi="Times New Roman" w:cs="Times New Roman"/>
                <w:bCs/>
                <w:color w:val="000000" w:themeColor="text1"/>
                <w:sz w:val="24"/>
                <w:u w:val="single"/>
                <w:vertAlign w:val="superscript"/>
                <w:lang w:bidi="zh-CN"/>
              </w:rPr>
              <w:t>2</w:t>
            </w:r>
            <w:r w:rsidRPr="0090735A">
              <w:rPr>
                <w:rFonts w:ascii="Times New Roman" w:eastAsia="宋体" w:hAnsi="Times New Roman" w:cs="Times New Roman"/>
                <w:bCs/>
                <w:color w:val="000000" w:themeColor="text1"/>
                <w:sz w:val="24"/>
                <w:u w:val="single"/>
                <w:lang w:bidi="zh-CN"/>
              </w:rPr>
              <w:t>，并设有</w:t>
            </w:r>
            <w:r w:rsidRPr="0090735A">
              <w:rPr>
                <w:rFonts w:ascii="Times New Roman" w:eastAsia="宋体" w:hAnsi="Times New Roman" w:cs="Times New Roman"/>
                <w:bCs/>
                <w:color w:val="000000" w:themeColor="text1"/>
                <w:sz w:val="24"/>
                <w:u w:val="single"/>
                <w:lang w:bidi="zh-CN"/>
              </w:rPr>
              <w:t>1.1m</w:t>
            </w:r>
            <w:r w:rsidRPr="0090735A">
              <w:rPr>
                <w:rFonts w:ascii="Times New Roman" w:eastAsia="宋体" w:hAnsi="Times New Roman" w:cs="Times New Roman"/>
                <w:bCs/>
                <w:color w:val="000000" w:themeColor="text1"/>
                <w:sz w:val="24"/>
                <w:u w:val="single"/>
                <w:lang w:bidi="zh-CN"/>
              </w:rPr>
              <w:t>高的护栏，采样孔距平台面约</w:t>
            </w:r>
            <w:r w:rsidRPr="0090735A">
              <w:rPr>
                <w:rFonts w:ascii="Times New Roman" w:eastAsia="宋体" w:hAnsi="Times New Roman" w:cs="Times New Roman"/>
                <w:bCs/>
                <w:color w:val="000000" w:themeColor="text1"/>
                <w:sz w:val="24"/>
                <w:u w:val="single"/>
                <w:lang w:bidi="zh-CN"/>
              </w:rPr>
              <w:t>1.2m</w:t>
            </w:r>
            <w:r w:rsidRPr="0090735A">
              <w:rPr>
                <w:rFonts w:ascii="Times New Roman" w:eastAsia="宋体" w:hAnsi="Times New Roman" w:cs="Times New Roman"/>
                <w:bCs/>
                <w:color w:val="000000" w:themeColor="text1"/>
                <w:sz w:val="24"/>
                <w:u w:val="single"/>
                <w:lang w:bidi="zh-CN"/>
              </w:rPr>
              <w:t>～</w:t>
            </w:r>
            <w:r w:rsidRPr="0090735A">
              <w:rPr>
                <w:rFonts w:ascii="Times New Roman" w:eastAsia="宋体" w:hAnsi="Times New Roman" w:cs="Times New Roman"/>
                <w:bCs/>
                <w:color w:val="000000" w:themeColor="text1"/>
                <w:sz w:val="24"/>
                <w:u w:val="single"/>
                <w:lang w:bidi="zh-CN"/>
              </w:rPr>
              <w:t>1.3m</w:t>
            </w:r>
            <w:r w:rsidRPr="0090735A">
              <w:rPr>
                <w:rFonts w:ascii="Times New Roman" w:eastAsia="宋体" w:hAnsi="Times New Roman" w:cs="Times New Roman"/>
                <w:bCs/>
                <w:color w:val="000000" w:themeColor="text1"/>
                <w:sz w:val="24"/>
                <w:u w:val="single"/>
                <w:lang w:bidi="zh-CN"/>
              </w:rPr>
              <w:t>，监测平台高度距地面大于</w:t>
            </w:r>
            <w:r w:rsidRPr="0090735A">
              <w:rPr>
                <w:rFonts w:ascii="Times New Roman" w:eastAsia="宋体" w:hAnsi="Times New Roman" w:cs="Times New Roman"/>
                <w:bCs/>
                <w:color w:val="000000" w:themeColor="text1"/>
                <w:sz w:val="24"/>
                <w:u w:val="single"/>
                <w:lang w:bidi="zh-CN"/>
              </w:rPr>
              <w:t xml:space="preserve">5m </w:t>
            </w:r>
            <w:r w:rsidRPr="0090735A">
              <w:rPr>
                <w:rFonts w:ascii="Times New Roman" w:eastAsia="宋体" w:hAnsi="Times New Roman" w:cs="Times New Roman"/>
                <w:bCs/>
                <w:color w:val="000000" w:themeColor="text1"/>
                <w:sz w:val="24"/>
                <w:u w:val="single"/>
                <w:lang w:bidi="zh-CN"/>
              </w:rPr>
              <w:t>时需安装旋梯、</w:t>
            </w:r>
            <w:r w:rsidRPr="0090735A">
              <w:rPr>
                <w:rFonts w:ascii="Times New Roman" w:eastAsia="宋体" w:hAnsi="Times New Roman" w:cs="Times New Roman"/>
                <w:bCs/>
                <w:color w:val="000000" w:themeColor="text1"/>
                <w:sz w:val="24"/>
                <w:u w:val="single"/>
                <w:lang w:bidi="zh-CN"/>
              </w:rPr>
              <w:t>“Z”</w:t>
            </w:r>
            <w:r w:rsidRPr="0090735A">
              <w:rPr>
                <w:rFonts w:ascii="Times New Roman" w:eastAsia="宋体" w:hAnsi="Times New Roman" w:cs="Times New Roman"/>
                <w:bCs/>
                <w:color w:val="000000" w:themeColor="text1"/>
                <w:sz w:val="24"/>
                <w:u w:val="single"/>
                <w:lang w:bidi="zh-CN"/>
              </w:rPr>
              <w:t>字梯或升降电梯。同时设置规范的永久性排污口标志，合理设置废气监测平台、监测断面、监测及爬梯孔等内容。具体建设要求如下。</w:t>
            </w:r>
          </w:p>
          <w:p w14:paraId="3C529FB7"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宋体" w:eastAsia="宋体" w:hAnsi="宋体" w:cs="宋体" w:hint="eastAsia"/>
                <w:bCs/>
                <w:color w:val="000000" w:themeColor="text1"/>
                <w:sz w:val="24"/>
                <w:u w:val="single"/>
                <w:lang w:bidi="zh-CN"/>
              </w:rPr>
              <w:t>②</w:t>
            </w:r>
            <w:r w:rsidRPr="0090735A">
              <w:rPr>
                <w:rFonts w:ascii="Times New Roman" w:eastAsia="宋体" w:hAnsi="Times New Roman" w:cs="Times New Roman"/>
                <w:bCs/>
                <w:color w:val="000000" w:themeColor="text1"/>
                <w:sz w:val="24"/>
                <w:u w:val="single"/>
                <w:lang w:bidi="zh-CN"/>
              </w:rPr>
              <w:t xml:space="preserve"> </w:t>
            </w:r>
            <w:r w:rsidRPr="0090735A">
              <w:rPr>
                <w:rFonts w:ascii="Times New Roman" w:eastAsia="宋体" w:hAnsi="Times New Roman" w:cs="Times New Roman"/>
                <w:bCs/>
                <w:color w:val="000000" w:themeColor="text1"/>
                <w:sz w:val="24"/>
                <w:u w:val="single"/>
                <w:lang w:bidi="zh-CN"/>
              </w:rPr>
              <w:t>噪声治理设施</w:t>
            </w:r>
            <w:r w:rsidRPr="0090735A">
              <w:rPr>
                <w:rFonts w:ascii="Times New Roman" w:eastAsia="宋体" w:hAnsi="Times New Roman" w:cs="Times New Roman"/>
                <w:bCs/>
                <w:color w:val="000000" w:themeColor="text1"/>
                <w:sz w:val="24"/>
                <w:u w:val="single"/>
                <w:lang w:bidi="zh-CN"/>
              </w:rPr>
              <w:t xml:space="preserve"> </w:t>
            </w:r>
          </w:p>
          <w:p w14:paraId="48C5FC22"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项目生产设备合理布局，采取减振、隔声等措施，经隔音和距离衰减后，产生的噪声对周围环境影响较小，三同时验收监测厂界声环境。</w:t>
            </w:r>
            <w:r w:rsidRPr="0090735A">
              <w:rPr>
                <w:rFonts w:ascii="Times New Roman" w:eastAsia="宋体" w:hAnsi="Times New Roman" w:cs="Times New Roman"/>
                <w:bCs/>
                <w:color w:val="000000" w:themeColor="text1"/>
                <w:sz w:val="24"/>
                <w:u w:val="single"/>
                <w:lang w:bidi="zh-CN"/>
              </w:rPr>
              <w:t xml:space="preserve"> </w:t>
            </w:r>
          </w:p>
          <w:p w14:paraId="6E667738"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宋体" w:eastAsia="宋体" w:hAnsi="宋体" w:cs="宋体" w:hint="eastAsia"/>
                <w:bCs/>
                <w:color w:val="000000" w:themeColor="text1"/>
                <w:sz w:val="24"/>
                <w:u w:val="single"/>
                <w:lang w:bidi="zh-CN"/>
              </w:rPr>
              <w:t>③</w:t>
            </w:r>
            <w:r w:rsidRPr="0090735A">
              <w:rPr>
                <w:rFonts w:ascii="Times New Roman" w:eastAsia="宋体" w:hAnsi="Times New Roman" w:cs="Times New Roman"/>
                <w:bCs/>
                <w:color w:val="000000" w:themeColor="text1"/>
                <w:sz w:val="24"/>
                <w:u w:val="single"/>
                <w:lang w:bidi="zh-CN"/>
              </w:rPr>
              <w:t xml:space="preserve"> </w:t>
            </w:r>
            <w:r w:rsidRPr="0090735A">
              <w:rPr>
                <w:rFonts w:ascii="Times New Roman" w:eastAsia="宋体" w:hAnsi="Times New Roman" w:cs="Times New Roman"/>
                <w:bCs/>
                <w:color w:val="000000" w:themeColor="text1"/>
                <w:sz w:val="24"/>
                <w:u w:val="single"/>
                <w:lang w:bidi="zh-CN"/>
              </w:rPr>
              <w:t>固废治理设施</w:t>
            </w:r>
            <w:r w:rsidRPr="0090735A">
              <w:rPr>
                <w:rFonts w:ascii="Times New Roman" w:eastAsia="宋体" w:hAnsi="Times New Roman" w:cs="Times New Roman"/>
                <w:bCs/>
                <w:color w:val="000000" w:themeColor="text1"/>
                <w:sz w:val="24"/>
                <w:u w:val="single"/>
                <w:lang w:bidi="zh-CN"/>
              </w:rPr>
              <w:t xml:space="preserve"> </w:t>
            </w:r>
          </w:p>
          <w:p w14:paraId="6BF89B7F"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项目产生的工业固废主要为一般工业固废和危险废物等，危废存放于危废暂存间内，并委托有资质的单位处置。危废间须严格按照《危险废物贮存污染控制标准》（</w:t>
            </w:r>
            <w:r w:rsidRPr="0090735A">
              <w:rPr>
                <w:rFonts w:ascii="Times New Roman" w:eastAsia="宋体" w:hAnsi="Times New Roman" w:cs="Times New Roman"/>
                <w:bCs/>
                <w:color w:val="000000" w:themeColor="text1"/>
                <w:sz w:val="24"/>
                <w:u w:val="single"/>
                <w:lang w:bidi="zh-CN"/>
              </w:rPr>
              <w:t>GB18597-2001</w:t>
            </w:r>
            <w:r w:rsidRPr="0090735A">
              <w:rPr>
                <w:rFonts w:ascii="Times New Roman" w:eastAsia="宋体" w:hAnsi="Times New Roman" w:cs="Times New Roman"/>
                <w:bCs/>
                <w:color w:val="000000" w:themeColor="text1"/>
                <w:sz w:val="24"/>
                <w:u w:val="single"/>
                <w:lang w:bidi="zh-CN"/>
              </w:rPr>
              <w:t>）及其修改单要求进行建设，设置相应警示标志，并做好防风、防雨、防晒措施，地面采取严格防渗漏措施。</w:t>
            </w:r>
          </w:p>
          <w:p w14:paraId="3B725697" w14:textId="6180874D" w:rsidR="00CC673F" w:rsidRPr="0090735A" w:rsidRDefault="00C472CC">
            <w:pPr>
              <w:spacing w:line="360" w:lineRule="auto"/>
              <w:ind w:firstLineChars="200" w:firstLine="482"/>
              <w:rPr>
                <w:rFonts w:ascii="Times New Roman" w:eastAsia="宋体" w:hAnsi="Times New Roman" w:cs="Times New Roman"/>
                <w:b/>
                <w:bCs/>
                <w:color w:val="000000" w:themeColor="text1"/>
                <w:sz w:val="24"/>
                <w:u w:val="single"/>
                <w:lang w:bidi="zh-CN"/>
              </w:rPr>
            </w:pPr>
            <w:r w:rsidRPr="0090735A">
              <w:rPr>
                <w:rFonts w:ascii="Times New Roman" w:eastAsia="宋体" w:hAnsi="Times New Roman" w:cs="Times New Roman"/>
                <w:b/>
                <w:bCs/>
                <w:color w:val="000000" w:themeColor="text1"/>
                <w:sz w:val="24"/>
                <w:u w:val="single"/>
                <w:lang w:bidi="zh-CN"/>
              </w:rPr>
              <w:t>3</w:t>
            </w:r>
            <w:r w:rsidR="009E10D2" w:rsidRPr="0090735A">
              <w:rPr>
                <w:rFonts w:ascii="Times New Roman" w:eastAsia="宋体" w:hAnsi="Times New Roman" w:cs="Times New Roman"/>
                <w:b/>
                <w:bCs/>
                <w:color w:val="000000" w:themeColor="text1"/>
                <w:sz w:val="24"/>
                <w:u w:val="single"/>
                <w:lang w:bidi="zh-CN"/>
              </w:rPr>
              <w:t>.2</w:t>
            </w:r>
            <w:r w:rsidR="009E10D2" w:rsidRPr="0090735A">
              <w:rPr>
                <w:rFonts w:ascii="Times New Roman" w:eastAsia="宋体" w:hAnsi="Times New Roman" w:cs="Times New Roman"/>
                <w:b/>
                <w:bCs/>
                <w:color w:val="000000" w:themeColor="text1"/>
                <w:sz w:val="24"/>
                <w:u w:val="single"/>
                <w:lang w:bidi="zh-CN"/>
              </w:rPr>
              <w:t>、环境监测</w:t>
            </w:r>
          </w:p>
          <w:p w14:paraId="2C70B7A6"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本项目污染源监测计划主要为废水、废气和噪声，建设单位应严格按照《排污单位自行监测技术指南</w:t>
            </w:r>
            <w:r w:rsidRPr="0090735A">
              <w:rPr>
                <w:rFonts w:ascii="Times New Roman" w:eastAsia="宋体" w:hAnsi="Times New Roman" w:cs="Times New Roman"/>
                <w:bCs/>
                <w:color w:val="000000" w:themeColor="text1"/>
                <w:sz w:val="24"/>
                <w:u w:val="single"/>
                <w:lang w:bidi="zh-CN"/>
              </w:rPr>
              <w:t xml:space="preserve"> </w:t>
            </w:r>
            <w:r w:rsidRPr="0090735A">
              <w:rPr>
                <w:rFonts w:ascii="Times New Roman" w:eastAsia="宋体" w:hAnsi="Times New Roman" w:cs="Times New Roman"/>
                <w:bCs/>
                <w:color w:val="000000" w:themeColor="text1"/>
                <w:sz w:val="24"/>
                <w:u w:val="single"/>
                <w:lang w:bidi="zh-CN"/>
              </w:rPr>
              <w:t>总则》（</w:t>
            </w:r>
            <w:r w:rsidRPr="0090735A">
              <w:rPr>
                <w:rFonts w:ascii="Times New Roman" w:eastAsia="宋体" w:hAnsi="Times New Roman" w:cs="Times New Roman"/>
                <w:bCs/>
                <w:color w:val="000000" w:themeColor="text1"/>
                <w:sz w:val="24"/>
                <w:u w:val="single"/>
                <w:lang w:bidi="zh-CN"/>
              </w:rPr>
              <w:t>HJ819-2017</w:t>
            </w:r>
            <w:r w:rsidRPr="0090735A">
              <w:rPr>
                <w:rFonts w:ascii="Times New Roman" w:eastAsia="宋体" w:hAnsi="Times New Roman" w:cs="Times New Roman"/>
                <w:bCs/>
                <w:color w:val="000000" w:themeColor="text1"/>
                <w:sz w:val="24"/>
                <w:u w:val="single"/>
                <w:lang w:bidi="zh-CN"/>
              </w:rPr>
              <w:t>）、《排污许可证申请与核发技术规范</w:t>
            </w:r>
            <w:r w:rsidRPr="0090735A">
              <w:rPr>
                <w:rFonts w:ascii="Times New Roman" w:eastAsia="宋体" w:hAnsi="Times New Roman" w:cs="Times New Roman"/>
                <w:bCs/>
                <w:color w:val="000000" w:themeColor="text1"/>
                <w:sz w:val="24"/>
                <w:u w:val="single"/>
                <w:lang w:bidi="zh-CN"/>
              </w:rPr>
              <w:t xml:space="preserve"> </w:t>
            </w:r>
            <w:r w:rsidRPr="0090735A">
              <w:rPr>
                <w:rFonts w:ascii="Times New Roman" w:eastAsia="宋体" w:hAnsi="Times New Roman" w:cs="Times New Roman"/>
                <w:bCs/>
                <w:color w:val="000000" w:themeColor="text1"/>
                <w:sz w:val="24"/>
                <w:u w:val="single"/>
                <w:lang w:bidi="zh-CN"/>
              </w:rPr>
              <w:t>总则》（</w:t>
            </w:r>
            <w:r w:rsidRPr="0090735A">
              <w:rPr>
                <w:rFonts w:ascii="Times New Roman" w:eastAsia="宋体" w:hAnsi="Times New Roman" w:cs="Times New Roman"/>
                <w:bCs/>
                <w:color w:val="000000" w:themeColor="text1"/>
                <w:sz w:val="24"/>
                <w:u w:val="single"/>
                <w:lang w:bidi="zh-CN"/>
              </w:rPr>
              <w:t>HJ942-2018</w:t>
            </w:r>
            <w:r w:rsidRPr="0090735A">
              <w:rPr>
                <w:rFonts w:ascii="Times New Roman" w:eastAsia="宋体" w:hAnsi="Times New Roman" w:cs="Times New Roman"/>
                <w:bCs/>
                <w:color w:val="000000" w:themeColor="text1"/>
                <w:sz w:val="24"/>
                <w:u w:val="single"/>
                <w:lang w:bidi="zh-CN"/>
              </w:rPr>
              <w:t>）相关规定，制定污染源监测计划，包括监测点位、监测指标、监测频次和执行标准等，进行自动检测或委托有检测资质的第三方检测机构进行监测。</w:t>
            </w:r>
          </w:p>
          <w:p w14:paraId="7B421825" w14:textId="77777777" w:rsidR="00CC673F" w:rsidRPr="0090735A" w:rsidRDefault="009E10D2">
            <w:pPr>
              <w:spacing w:line="360" w:lineRule="auto"/>
              <w:ind w:firstLineChars="200" w:firstLine="480"/>
              <w:rPr>
                <w:rFonts w:ascii="Times New Roman" w:eastAsia="宋体" w:hAnsi="Times New Roman" w:cs="Times New Roman"/>
                <w:bCs/>
                <w:color w:val="000000" w:themeColor="text1"/>
                <w:sz w:val="24"/>
                <w:u w:val="single"/>
                <w:lang w:bidi="zh-CN"/>
              </w:rPr>
            </w:pPr>
            <w:r w:rsidRPr="0090735A">
              <w:rPr>
                <w:rFonts w:ascii="Times New Roman" w:eastAsia="宋体" w:hAnsi="Times New Roman" w:cs="Times New Roman"/>
                <w:bCs/>
                <w:color w:val="000000" w:themeColor="text1"/>
                <w:sz w:val="24"/>
                <w:u w:val="single"/>
                <w:lang w:bidi="zh-CN"/>
              </w:rPr>
              <w:t>具体监测要求见下表。</w:t>
            </w:r>
          </w:p>
          <w:p w14:paraId="31A5302A"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表</w:t>
            </w:r>
            <w:r w:rsidRPr="0090735A">
              <w:rPr>
                <w:rFonts w:ascii="Times New Roman" w:eastAsia="宋体" w:hAnsi="Times New Roman" w:cs="Times New Roman"/>
                <w:b/>
                <w:bCs/>
                <w:color w:val="000000" w:themeColor="text1"/>
                <w:szCs w:val="21"/>
                <w:u w:val="single"/>
                <w:lang w:bidi="zh-CN"/>
              </w:rPr>
              <w:t xml:space="preserve">7-19 </w:t>
            </w:r>
            <w:r w:rsidRPr="0090735A">
              <w:rPr>
                <w:rFonts w:ascii="Times New Roman" w:eastAsia="宋体" w:hAnsi="Times New Roman" w:cs="Times New Roman"/>
                <w:b/>
                <w:bCs/>
                <w:color w:val="000000" w:themeColor="text1"/>
                <w:szCs w:val="21"/>
                <w:u w:val="single"/>
                <w:lang w:bidi="zh-CN"/>
              </w:rPr>
              <w:t>有组织废气监测方案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59"/>
              <w:gridCol w:w="1729"/>
              <w:gridCol w:w="1479"/>
              <w:gridCol w:w="4193"/>
            </w:tblGrid>
            <w:tr w:rsidR="00EF1568" w:rsidRPr="0090735A" w14:paraId="0EF3A475" w14:textId="77777777" w:rsidTr="006C6231">
              <w:trPr>
                <w:trHeight w:val="321"/>
                <w:jc w:val="center"/>
              </w:trPr>
              <w:tc>
                <w:tcPr>
                  <w:tcW w:w="916" w:type="pct"/>
                  <w:shd w:val="clear" w:color="auto" w:fill="auto"/>
                  <w:vAlign w:val="center"/>
                </w:tcPr>
                <w:p w14:paraId="29358451" w14:textId="77777777" w:rsidR="00CC673F" w:rsidRPr="0090735A" w:rsidRDefault="009E10D2">
                  <w:pPr>
                    <w:autoSpaceDE w:val="0"/>
                    <w:autoSpaceDN w:val="0"/>
                    <w:spacing w:before="46" w:line="255" w:lineRule="exact"/>
                    <w:ind w:left="283" w:right="274"/>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监测点位</w:t>
                  </w:r>
                </w:p>
              </w:tc>
              <w:tc>
                <w:tcPr>
                  <w:tcW w:w="954" w:type="pct"/>
                  <w:shd w:val="clear" w:color="auto" w:fill="auto"/>
                  <w:vAlign w:val="center"/>
                </w:tcPr>
                <w:p w14:paraId="0521CEBA" w14:textId="77777777" w:rsidR="00CC673F" w:rsidRPr="0090735A" w:rsidRDefault="009E10D2">
                  <w:pPr>
                    <w:autoSpaceDE w:val="0"/>
                    <w:autoSpaceDN w:val="0"/>
                    <w:spacing w:before="46" w:line="255" w:lineRule="exact"/>
                    <w:ind w:left="395" w:right="385"/>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监测指标</w:t>
                  </w:r>
                </w:p>
              </w:tc>
              <w:tc>
                <w:tcPr>
                  <w:tcW w:w="816" w:type="pct"/>
                  <w:shd w:val="clear" w:color="auto" w:fill="auto"/>
                  <w:vAlign w:val="center"/>
                </w:tcPr>
                <w:p w14:paraId="7D046AFE" w14:textId="77777777" w:rsidR="00CC673F" w:rsidRPr="0090735A" w:rsidRDefault="009E10D2">
                  <w:pPr>
                    <w:autoSpaceDE w:val="0"/>
                    <w:autoSpaceDN w:val="0"/>
                    <w:spacing w:before="46" w:line="255" w:lineRule="exact"/>
                    <w:ind w:left="343"/>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监测频次</w:t>
                  </w:r>
                </w:p>
              </w:tc>
              <w:tc>
                <w:tcPr>
                  <w:tcW w:w="2314" w:type="pct"/>
                  <w:shd w:val="clear" w:color="auto" w:fill="auto"/>
                  <w:vAlign w:val="center"/>
                </w:tcPr>
                <w:p w14:paraId="2D897FAC" w14:textId="77777777" w:rsidR="00CC673F" w:rsidRPr="0090735A" w:rsidRDefault="009E10D2">
                  <w:pPr>
                    <w:autoSpaceDE w:val="0"/>
                    <w:autoSpaceDN w:val="0"/>
                    <w:spacing w:before="46" w:line="255" w:lineRule="exact"/>
                    <w:ind w:left="1395" w:right="1385"/>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执行排放标准</w:t>
                  </w:r>
                </w:p>
              </w:tc>
            </w:tr>
            <w:tr w:rsidR="00EF1568" w:rsidRPr="0090735A" w14:paraId="094F0F65" w14:textId="77777777" w:rsidTr="006C6231">
              <w:trPr>
                <w:trHeight w:val="1626"/>
                <w:jc w:val="center"/>
              </w:trPr>
              <w:tc>
                <w:tcPr>
                  <w:tcW w:w="916" w:type="pct"/>
                  <w:vMerge w:val="restart"/>
                  <w:shd w:val="clear" w:color="auto" w:fill="auto"/>
                  <w:vAlign w:val="center"/>
                </w:tcPr>
                <w:p w14:paraId="33F8CE1C" w14:textId="77777777" w:rsidR="00327208" w:rsidRPr="0090735A" w:rsidRDefault="00327208">
                  <w:pPr>
                    <w:autoSpaceDE w:val="0"/>
                    <w:autoSpaceDN w:val="0"/>
                    <w:spacing w:before="25" w:line="247" w:lineRule="exact"/>
                    <w:ind w:right="274"/>
                    <w:jc w:val="center"/>
                    <w:rPr>
                      <w:rFonts w:ascii="Times New Roman" w:eastAsia="宋体" w:hAnsi="Times New Roman" w:cs="Times New Roman"/>
                      <w:color w:val="000000" w:themeColor="text1"/>
                      <w:sz w:val="20"/>
                      <w:u w:val="single"/>
                    </w:rPr>
                  </w:pPr>
                  <w:r w:rsidRPr="0090735A">
                    <w:rPr>
                      <w:rFonts w:ascii="Times New Roman" w:eastAsia="宋体" w:hAnsi="Times New Roman" w:cs="Times New Roman"/>
                      <w:color w:val="000000" w:themeColor="text1"/>
                      <w:u w:val="single"/>
                    </w:rPr>
                    <w:t>排气筒</w:t>
                  </w:r>
                </w:p>
              </w:tc>
              <w:tc>
                <w:tcPr>
                  <w:tcW w:w="954" w:type="pct"/>
                  <w:shd w:val="clear" w:color="auto" w:fill="auto"/>
                  <w:vAlign w:val="center"/>
                </w:tcPr>
                <w:p w14:paraId="6B07C516" w14:textId="77777777" w:rsidR="00327208" w:rsidRPr="0090735A" w:rsidRDefault="00327208">
                  <w:pPr>
                    <w:autoSpaceDE w:val="0"/>
                    <w:autoSpaceDN w:val="0"/>
                    <w:spacing w:before="1"/>
                    <w:ind w:right="386"/>
                    <w:jc w:val="center"/>
                    <w:rPr>
                      <w:rFonts w:ascii="Times New Roman" w:eastAsia="宋体" w:hAnsi="Times New Roman" w:cs="Times New Roman"/>
                      <w:color w:val="000000" w:themeColor="text1"/>
                      <w:sz w:val="20"/>
                      <w:u w:val="single"/>
                    </w:rPr>
                  </w:pPr>
                  <w:r w:rsidRPr="0090735A">
                    <w:rPr>
                      <w:rFonts w:ascii="Times New Roman" w:eastAsia="宋体" w:hAnsi="Times New Roman" w:cs="Times New Roman"/>
                      <w:color w:val="000000" w:themeColor="text1"/>
                      <w:u w:val="single"/>
                    </w:rPr>
                    <w:t>烟尘</w:t>
                  </w:r>
                </w:p>
              </w:tc>
              <w:tc>
                <w:tcPr>
                  <w:tcW w:w="816" w:type="pct"/>
                  <w:shd w:val="clear" w:color="auto" w:fill="auto"/>
                  <w:vAlign w:val="center"/>
                </w:tcPr>
                <w:p w14:paraId="2420D0AF" w14:textId="77777777" w:rsidR="00327208" w:rsidRPr="0090735A" w:rsidRDefault="00327208">
                  <w:pPr>
                    <w:autoSpaceDE w:val="0"/>
                    <w:autoSpaceDN w:val="0"/>
                    <w:spacing w:before="1"/>
                    <w:jc w:val="center"/>
                    <w:rPr>
                      <w:rFonts w:ascii="Times New Roman" w:eastAsia="宋体" w:hAnsi="Times New Roman" w:cs="Times New Roman"/>
                      <w:color w:val="000000" w:themeColor="text1"/>
                      <w:sz w:val="20"/>
                      <w:u w:val="single"/>
                    </w:rPr>
                  </w:pPr>
                  <w:r w:rsidRPr="0090735A">
                    <w:rPr>
                      <w:rFonts w:ascii="Times New Roman" w:eastAsia="宋体" w:hAnsi="Times New Roman" w:cs="Times New Roman"/>
                      <w:color w:val="000000" w:themeColor="text1"/>
                      <w:u w:val="single"/>
                    </w:rPr>
                    <w:t>每年一次</w:t>
                  </w:r>
                </w:p>
              </w:tc>
              <w:tc>
                <w:tcPr>
                  <w:tcW w:w="2314" w:type="pct"/>
                  <w:shd w:val="clear" w:color="auto" w:fill="auto"/>
                  <w:vAlign w:val="center"/>
                </w:tcPr>
                <w:p w14:paraId="19F28E70" w14:textId="77777777" w:rsidR="00327208" w:rsidRPr="0090735A" w:rsidRDefault="00327208">
                  <w:pPr>
                    <w:autoSpaceDE w:val="0"/>
                    <w:autoSpaceDN w:val="0"/>
                    <w:jc w:val="center"/>
                    <w:rPr>
                      <w:rFonts w:ascii="Times New Roman" w:eastAsia="Times New Roman" w:hAnsi="Times New Roman" w:cs="Times New Roman"/>
                      <w:color w:val="000000" w:themeColor="text1"/>
                      <w:u w:val="single"/>
                    </w:rPr>
                  </w:pPr>
                  <w:r w:rsidRPr="0090735A">
                    <w:rPr>
                      <w:rFonts w:ascii="Times New Roman" w:eastAsia="宋体" w:hAnsi="Times New Roman" w:cs="Times New Roman"/>
                      <w:color w:val="000000" w:themeColor="text1"/>
                      <w:u w:val="single"/>
                    </w:rPr>
                    <w:t>《大气污染物综合排放标准》（</w:t>
                  </w:r>
                  <w:r w:rsidRPr="0090735A">
                    <w:rPr>
                      <w:rFonts w:ascii="Times New Roman" w:eastAsia="Times New Roman" w:hAnsi="Times New Roman" w:cs="Times New Roman"/>
                      <w:color w:val="000000" w:themeColor="text1"/>
                      <w:u w:val="single"/>
                    </w:rPr>
                    <w:t>GB16297-1996</w:t>
                  </w:r>
                  <w:r w:rsidRPr="0090735A">
                    <w:rPr>
                      <w:rFonts w:ascii="Times New Roman" w:eastAsia="宋体" w:hAnsi="Times New Roman" w:cs="Times New Roman"/>
                      <w:color w:val="000000" w:themeColor="text1"/>
                      <w:u w:val="single"/>
                    </w:rPr>
                    <w:t>）表</w:t>
                  </w:r>
                  <w:r w:rsidRPr="0090735A">
                    <w:rPr>
                      <w:rFonts w:ascii="Times New Roman" w:eastAsia="Times New Roman" w:hAnsi="Times New Roman" w:cs="Times New Roman"/>
                      <w:color w:val="000000" w:themeColor="text1"/>
                      <w:u w:val="single"/>
                    </w:rPr>
                    <w:t xml:space="preserve">2 </w:t>
                  </w:r>
                  <w:r w:rsidRPr="0090735A">
                    <w:rPr>
                      <w:rFonts w:ascii="Times New Roman" w:eastAsia="宋体" w:hAnsi="Times New Roman" w:cs="Times New Roman"/>
                      <w:color w:val="000000" w:themeColor="text1"/>
                      <w:u w:val="single"/>
                    </w:rPr>
                    <w:t>标准（颗粒物</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120mg/m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宋体" w:hAnsi="Times New Roman" w:cs="Times New Roman"/>
                      <w:color w:val="000000" w:themeColor="text1"/>
                      <w:u w:val="single"/>
                    </w:rPr>
                    <w:t>）和《大气污染物综合排放标准》（</w:t>
                  </w:r>
                  <w:r w:rsidRPr="0090735A">
                    <w:rPr>
                      <w:rFonts w:ascii="Times New Roman" w:eastAsia="Times New Roman" w:hAnsi="Times New Roman" w:cs="Times New Roman"/>
                      <w:color w:val="000000" w:themeColor="text1"/>
                      <w:u w:val="single"/>
                    </w:rPr>
                    <w:t>GB16297-1996</w:t>
                  </w:r>
                  <w:r w:rsidRPr="0090735A">
                    <w:rPr>
                      <w:rFonts w:ascii="Times New Roman" w:eastAsia="宋体" w:hAnsi="Times New Roman" w:cs="Times New Roman"/>
                      <w:color w:val="000000" w:themeColor="text1"/>
                      <w:u w:val="single"/>
                    </w:rPr>
                    <w:t>）表</w:t>
                  </w:r>
                  <w:r w:rsidRPr="0090735A">
                    <w:rPr>
                      <w:rFonts w:ascii="Times New Roman" w:eastAsia="Times New Roman" w:hAnsi="Times New Roman" w:cs="Times New Roman"/>
                      <w:color w:val="000000" w:themeColor="text1"/>
                      <w:u w:val="single"/>
                    </w:rPr>
                    <w:t>2</w:t>
                  </w:r>
                  <w:r w:rsidRPr="0090735A">
                    <w:rPr>
                      <w:rFonts w:ascii="Times New Roman" w:eastAsia="宋体" w:hAnsi="Times New Roman" w:cs="Times New Roman"/>
                      <w:color w:val="000000" w:themeColor="text1"/>
                      <w:u w:val="single"/>
                    </w:rPr>
                    <w:t>标准（</w:t>
                  </w:r>
                  <w:r w:rsidRPr="0090735A">
                    <w:rPr>
                      <w:rFonts w:ascii="Times New Roman" w:eastAsia="Times New Roman" w:hAnsi="Times New Roman" w:cs="Times New Roman"/>
                      <w:color w:val="000000" w:themeColor="text1"/>
                      <w:u w:val="single"/>
                    </w:rPr>
                    <w:t xml:space="preserve">15m </w:t>
                  </w:r>
                  <w:r w:rsidRPr="0090735A">
                    <w:rPr>
                      <w:rFonts w:ascii="Times New Roman" w:eastAsia="宋体" w:hAnsi="Times New Roman" w:cs="Times New Roman"/>
                      <w:color w:val="000000" w:themeColor="text1"/>
                      <w:u w:val="single"/>
                    </w:rPr>
                    <w:t>排气筒：</w:t>
                  </w:r>
                  <w:r w:rsidRPr="0090735A">
                    <w:rPr>
                      <w:rFonts w:ascii="Times New Roman" w:eastAsia="Times New Roman" w:hAnsi="Times New Roman" w:cs="Times New Roman"/>
                      <w:color w:val="000000" w:themeColor="text1"/>
                      <w:u w:val="single"/>
                    </w:rPr>
                    <w:t>3.5kg/h</w:t>
                  </w:r>
                  <w:r w:rsidRPr="0090735A">
                    <w:rPr>
                      <w:rFonts w:ascii="Times New Roman" w:eastAsia="宋体" w:hAnsi="Times New Roman" w:cs="Times New Roman"/>
                      <w:color w:val="000000" w:themeColor="text1"/>
                      <w:u w:val="single"/>
                    </w:rPr>
                    <w:t>）</w:t>
                  </w:r>
                </w:p>
              </w:tc>
            </w:tr>
            <w:tr w:rsidR="00EF1568" w:rsidRPr="0090735A" w14:paraId="18ADD239" w14:textId="77777777" w:rsidTr="006C6231">
              <w:trPr>
                <w:trHeight w:val="1290"/>
                <w:jc w:val="center"/>
              </w:trPr>
              <w:tc>
                <w:tcPr>
                  <w:tcW w:w="916" w:type="pct"/>
                  <w:vMerge/>
                  <w:shd w:val="clear" w:color="auto" w:fill="auto"/>
                  <w:vAlign w:val="center"/>
                </w:tcPr>
                <w:p w14:paraId="390E4BB7" w14:textId="77777777" w:rsidR="00327208" w:rsidRPr="0090735A" w:rsidRDefault="00327208">
                  <w:pPr>
                    <w:autoSpaceDE w:val="0"/>
                    <w:autoSpaceDN w:val="0"/>
                    <w:jc w:val="center"/>
                    <w:rPr>
                      <w:rFonts w:ascii="Times New Roman" w:eastAsia="宋体" w:hAnsi="Times New Roman" w:cs="Times New Roman"/>
                      <w:color w:val="000000" w:themeColor="text1"/>
                      <w:sz w:val="20"/>
                      <w:u w:val="single"/>
                    </w:rPr>
                  </w:pPr>
                </w:p>
              </w:tc>
              <w:tc>
                <w:tcPr>
                  <w:tcW w:w="954" w:type="pct"/>
                  <w:shd w:val="clear" w:color="auto" w:fill="auto"/>
                  <w:vAlign w:val="center"/>
                </w:tcPr>
                <w:p w14:paraId="747B83E5" w14:textId="77777777" w:rsidR="00327208" w:rsidRPr="0090735A" w:rsidRDefault="00327208">
                  <w:pPr>
                    <w:autoSpaceDE w:val="0"/>
                    <w:autoSpaceDN w:val="0"/>
                    <w:spacing w:before="195"/>
                    <w:ind w:right="386"/>
                    <w:jc w:val="center"/>
                    <w:rPr>
                      <w:rFonts w:ascii="Times New Roman" w:eastAsia="宋体" w:hAnsi="Times New Roman" w:cs="Times New Roman"/>
                      <w:color w:val="000000" w:themeColor="text1"/>
                      <w:sz w:val="20"/>
                      <w:u w:val="single"/>
                    </w:rPr>
                  </w:pPr>
                  <w:r w:rsidRPr="0090735A">
                    <w:rPr>
                      <w:rFonts w:ascii="Times New Roman" w:eastAsia="宋体" w:hAnsi="Times New Roman" w:cs="Times New Roman"/>
                      <w:color w:val="000000" w:themeColor="text1"/>
                      <w:u w:val="single"/>
                    </w:rPr>
                    <w:t>VOCs</w:t>
                  </w:r>
                </w:p>
              </w:tc>
              <w:tc>
                <w:tcPr>
                  <w:tcW w:w="816" w:type="pct"/>
                  <w:shd w:val="clear" w:color="auto" w:fill="auto"/>
                  <w:vAlign w:val="center"/>
                </w:tcPr>
                <w:p w14:paraId="417FCEEB" w14:textId="77777777" w:rsidR="00327208" w:rsidRPr="0090735A" w:rsidRDefault="00327208">
                  <w:pPr>
                    <w:autoSpaceDE w:val="0"/>
                    <w:autoSpaceDN w:val="0"/>
                    <w:jc w:val="center"/>
                    <w:rPr>
                      <w:rFonts w:ascii="Times New Roman" w:eastAsia="宋体" w:hAnsi="Times New Roman" w:cs="Times New Roman"/>
                      <w:color w:val="000000" w:themeColor="text1"/>
                      <w:sz w:val="20"/>
                      <w:u w:val="single"/>
                    </w:rPr>
                  </w:pPr>
                  <w:r w:rsidRPr="0090735A">
                    <w:rPr>
                      <w:rFonts w:ascii="Times New Roman" w:eastAsia="宋体" w:hAnsi="Times New Roman" w:cs="Times New Roman"/>
                      <w:color w:val="000000" w:themeColor="text1"/>
                      <w:u w:val="single"/>
                    </w:rPr>
                    <w:t>每年一次</w:t>
                  </w:r>
                </w:p>
              </w:tc>
              <w:tc>
                <w:tcPr>
                  <w:tcW w:w="2314" w:type="pct"/>
                  <w:shd w:val="clear" w:color="auto" w:fill="auto"/>
                  <w:vAlign w:val="center"/>
                </w:tcPr>
                <w:p w14:paraId="5F31E868" w14:textId="77777777" w:rsidR="00327208" w:rsidRPr="0090735A" w:rsidRDefault="00327208">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《工业企业挥发性有机物排放控制标准（</w:t>
                  </w:r>
                  <w:r w:rsidRPr="0090735A">
                    <w:rPr>
                      <w:rFonts w:ascii="Times New Roman" w:eastAsia="宋体" w:hAnsi="Times New Roman" w:cs="Times New Roman"/>
                      <w:color w:val="000000" w:themeColor="text1"/>
                      <w:u w:val="single"/>
                    </w:rPr>
                    <w:t>DB12/524-2020</w:t>
                  </w:r>
                  <w:r w:rsidRPr="0090735A">
                    <w:rPr>
                      <w:rFonts w:ascii="Times New Roman" w:eastAsia="宋体" w:hAnsi="Times New Roman" w:cs="Times New Roman"/>
                      <w:color w:val="000000" w:themeColor="text1"/>
                      <w:u w:val="single"/>
                    </w:rPr>
                    <w:t>）表</w:t>
                  </w:r>
                  <w:r w:rsidRPr="0090735A">
                    <w:rPr>
                      <w:rFonts w:ascii="Times New Roman" w:eastAsia="宋体" w:hAnsi="Times New Roman" w:cs="Times New Roman"/>
                      <w:color w:val="000000" w:themeColor="text1"/>
                      <w:u w:val="single"/>
                    </w:rPr>
                    <w:t>1</w:t>
                  </w:r>
                  <w:r w:rsidRPr="0090735A">
                    <w:rPr>
                      <w:rFonts w:ascii="Times New Roman" w:eastAsia="宋体" w:hAnsi="Times New Roman" w:cs="Times New Roman"/>
                      <w:color w:val="000000" w:themeColor="text1"/>
                      <w:u w:val="single"/>
                    </w:rPr>
                    <w:t>标准（</w:t>
                  </w:r>
                  <w:r w:rsidRPr="0090735A">
                    <w:rPr>
                      <w:rFonts w:ascii="Times New Roman" w:eastAsia="Times New Roman" w:hAnsi="Times New Roman" w:cs="Times New Roman"/>
                      <w:color w:val="000000" w:themeColor="text1"/>
                      <w:u w:val="single"/>
                    </w:rPr>
                    <w:t xml:space="preserve">15m </w:t>
                  </w:r>
                  <w:r w:rsidRPr="0090735A">
                    <w:rPr>
                      <w:rFonts w:ascii="Times New Roman" w:eastAsia="宋体" w:hAnsi="Times New Roman" w:cs="Times New Roman"/>
                      <w:color w:val="000000" w:themeColor="text1"/>
                      <w:u w:val="single"/>
                    </w:rPr>
                    <w:t>排气筒：</w:t>
                  </w:r>
                  <w:r w:rsidRPr="0090735A">
                    <w:rPr>
                      <w:rFonts w:ascii="Times New Roman" w:eastAsia="Times New Roman" w:hAnsi="Times New Roman" w:cs="Times New Roman"/>
                      <w:color w:val="000000" w:themeColor="text1"/>
                      <w:u w:val="single"/>
                    </w:rPr>
                    <w:t>40mg/m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Times New Roman" w:hAnsi="Times New Roman" w:cs="Times New Roman"/>
                      <w:color w:val="000000" w:themeColor="text1"/>
                      <w:u w:val="single"/>
                    </w:rPr>
                    <w:t xml:space="preserve"> </w:t>
                  </w:r>
                  <w:r w:rsidRPr="0090735A">
                    <w:rPr>
                      <w:rFonts w:ascii="Times New Roman" w:eastAsia="宋体" w:hAnsi="Times New Roman" w:cs="Times New Roman"/>
                      <w:color w:val="000000" w:themeColor="text1"/>
                      <w:u w:val="single"/>
                    </w:rPr>
                    <w:t>和</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1.2kg/h</w:t>
                  </w:r>
                  <w:r w:rsidRPr="0090735A">
                    <w:rPr>
                      <w:rFonts w:ascii="Times New Roman" w:eastAsia="宋体" w:hAnsi="Times New Roman" w:cs="Times New Roman"/>
                      <w:color w:val="000000" w:themeColor="text1"/>
                      <w:u w:val="single"/>
                    </w:rPr>
                    <w:t>）</w:t>
                  </w:r>
                </w:p>
              </w:tc>
            </w:tr>
            <w:tr w:rsidR="00EF1568" w:rsidRPr="0090735A" w14:paraId="5BEB5EDC" w14:textId="77777777" w:rsidTr="006C6231">
              <w:trPr>
                <w:trHeight w:val="1290"/>
                <w:jc w:val="center"/>
              </w:trPr>
              <w:tc>
                <w:tcPr>
                  <w:tcW w:w="916" w:type="pct"/>
                  <w:vMerge/>
                  <w:shd w:val="clear" w:color="auto" w:fill="auto"/>
                  <w:vAlign w:val="center"/>
                </w:tcPr>
                <w:p w14:paraId="5F669285" w14:textId="77777777" w:rsidR="00327208" w:rsidRPr="0090735A" w:rsidRDefault="00327208">
                  <w:pPr>
                    <w:autoSpaceDE w:val="0"/>
                    <w:autoSpaceDN w:val="0"/>
                    <w:jc w:val="center"/>
                    <w:rPr>
                      <w:rFonts w:ascii="Times New Roman" w:eastAsia="宋体" w:hAnsi="Times New Roman" w:cs="Times New Roman"/>
                      <w:color w:val="000000" w:themeColor="text1"/>
                      <w:sz w:val="20"/>
                      <w:u w:val="single"/>
                    </w:rPr>
                  </w:pPr>
                </w:p>
              </w:tc>
              <w:tc>
                <w:tcPr>
                  <w:tcW w:w="954" w:type="pct"/>
                  <w:shd w:val="clear" w:color="auto" w:fill="auto"/>
                  <w:vAlign w:val="center"/>
                </w:tcPr>
                <w:p w14:paraId="7D0FF2E5" w14:textId="77777777" w:rsidR="00327208" w:rsidRPr="0090735A" w:rsidRDefault="00327208">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非甲烷总烃</w:t>
                  </w:r>
                </w:p>
              </w:tc>
              <w:tc>
                <w:tcPr>
                  <w:tcW w:w="816" w:type="pct"/>
                  <w:shd w:val="clear" w:color="auto" w:fill="auto"/>
                  <w:vAlign w:val="center"/>
                </w:tcPr>
                <w:p w14:paraId="67E641B0" w14:textId="77777777" w:rsidR="00327208" w:rsidRPr="0090735A" w:rsidRDefault="00327208">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每年一次</w:t>
                  </w:r>
                </w:p>
              </w:tc>
              <w:tc>
                <w:tcPr>
                  <w:tcW w:w="2314" w:type="pct"/>
                  <w:shd w:val="clear" w:color="auto" w:fill="auto"/>
                  <w:vAlign w:val="center"/>
                </w:tcPr>
                <w:p w14:paraId="0772D894" w14:textId="77777777" w:rsidR="00327208" w:rsidRPr="0090735A" w:rsidRDefault="00327208">
                  <w:pPr>
                    <w:autoSpaceDE w:val="0"/>
                    <w:autoSpaceDN w:val="0"/>
                    <w:jc w:val="center"/>
                    <w:rPr>
                      <w:rFonts w:ascii="Times New Roman" w:eastAsia="宋体" w:hAnsi="Times New Roman" w:cs="Times New Roman"/>
                      <w:color w:val="000000" w:themeColor="text1"/>
                      <w:u w:val="single"/>
                    </w:rPr>
                  </w:pPr>
                  <w:r w:rsidRPr="0090735A">
                    <w:rPr>
                      <w:rFonts w:ascii="Times New Roman" w:hAnsi="Times New Roman" w:cs="Times New Roman"/>
                      <w:color w:val="000000" w:themeColor="text1"/>
                      <w:szCs w:val="21"/>
                      <w:u w:val="single"/>
                    </w:rPr>
                    <w:t>《合成树脂工业污染物排放标准》（</w:t>
                  </w:r>
                  <w:r w:rsidRPr="0090735A">
                    <w:rPr>
                      <w:rFonts w:ascii="Times New Roman" w:hAnsi="Times New Roman" w:cs="Times New Roman"/>
                      <w:color w:val="000000" w:themeColor="text1"/>
                      <w:szCs w:val="21"/>
                      <w:u w:val="single"/>
                    </w:rPr>
                    <w:t>GB31572-2015</w:t>
                  </w:r>
                  <w:r w:rsidRPr="0090735A">
                    <w:rPr>
                      <w:rFonts w:ascii="Times New Roman" w:hAnsi="Times New Roman" w:cs="Times New Roman"/>
                      <w:color w:val="000000" w:themeColor="text1"/>
                      <w:szCs w:val="21"/>
                      <w:u w:val="single"/>
                    </w:rPr>
                    <w:t>）中相关标准</w:t>
                  </w:r>
                  <w:r w:rsidRPr="0090735A">
                    <w:rPr>
                      <w:rFonts w:ascii="Times New Roman" w:eastAsia="宋体" w:hAnsi="Times New Roman" w:cs="Times New Roman"/>
                      <w:color w:val="000000" w:themeColor="text1"/>
                      <w:u w:val="single"/>
                    </w:rPr>
                    <w:t>（</w:t>
                  </w:r>
                  <w:r w:rsidRPr="0090735A">
                    <w:rPr>
                      <w:rFonts w:ascii="Times New Roman" w:eastAsia="Times New Roman" w:hAnsi="Times New Roman" w:cs="Times New Roman"/>
                      <w:color w:val="000000" w:themeColor="text1"/>
                      <w:u w:val="single"/>
                    </w:rPr>
                    <w:t xml:space="preserve">15m </w:t>
                  </w:r>
                  <w:r w:rsidRPr="0090735A">
                    <w:rPr>
                      <w:rFonts w:ascii="Times New Roman" w:eastAsia="宋体" w:hAnsi="Times New Roman" w:cs="Times New Roman"/>
                      <w:color w:val="000000" w:themeColor="text1"/>
                      <w:u w:val="single"/>
                    </w:rPr>
                    <w:t>排气筒：</w:t>
                  </w:r>
                  <w:r w:rsidRPr="0090735A">
                    <w:rPr>
                      <w:rFonts w:ascii="Times New Roman" w:eastAsia="Times New Roman" w:hAnsi="Times New Roman" w:cs="Times New Roman"/>
                      <w:color w:val="000000" w:themeColor="text1"/>
                      <w:u w:val="single"/>
                    </w:rPr>
                    <w:t>60mg/m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Times New Roman" w:hAnsi="Times New Roman" w:cs="Times New Roman"/>
                      <w:color w:val="000000" w:themeColor="text1"/>
                      <w:u w:val="single"/>
                    </w:rPr>
                    <w:t xml:space="preserve"> </w:t>
                  </w:r>
                  <w:r w:rsidRPr="0090735A">
                    <w:rPr>
                      <w:rFonts w:ascii="Times New Roman" w:eastAsia="宋体" w:hAnsi="Times New Roman" w:cs="Times New Roman"/>
                      <w:color w:val="000000" w:themeColor="text1"/>
                      <w:u w:val="single"/>
                    </w:rPr>
                    <w:t>和</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4.0kg/h</w:t>
                  </w:r>
                  <w:r w:rsidRPr="0090735A">
                    <w:rPr>
                      <w:rFonts w:ascii="Times New Roman" w:eastAsia="宋体" w:hAnsi="Times New Roman" w:cs="Times New Roman"/>
                      <w:color w:val="000000" w:themeColor="text1"/>
                      <w:u w:val="single"/>
                    </w:rPr>
                    <w:t>）</w:t>
                  </w:r>
                </w:p>
              </w:tc>
            </w:tr>
          </w:tbl>
          <w:p w14:paraId="6FA3077E" w14:textId="77777777" w:rsidR="00CC673F" w:rsidRPr="0090735A" w:rsidRDefault="009E10D2">
            <w:pPr>
              <w:spacing w:line="360" w:lineRule="auto"/>
              <w:jc w:val="center"/>
              <w:rPr>
                <w:rFonts w:ascii="Times New Roman" w:eastAsia="宋体" w:hAnsi="Times New Roman" w:cs="Times New Roman"/>
                <w:b/>
                <w:bCs/>
                <w:color w:val="000000" w:themeColor="text1"/>
                <w:szCs w:val="21"/>
                <w:u w:val="single"/>
                <w:lang w:bidi="zh-CN"/>
              </w:rPr>
            </w:pPr>
            <w:r w:rsidRPr="0090735A">
              <w:rPr>
                <w:rFonts w:ascii="Times New Roman" w:eastAsia="宋体" w:hAnsi="Times New Roman" w:cs="Times New Roman"/>
                <w:b/>
                <w:bCs/>
                <w:color w:val="000000" w:themeColor="text1"/>
                <w:szCs w:val="21"/>
                <w:u w:val="single"/>
                <w:lang w:bidi="zh-CN"/>
              </w:rPr>
              <w:t>表</w:t>
            </w:r>
            <w:r w:rsidRPr="0090735A">
              <w:rPr>
                <w:rFonts w:ascii="Times New Roman" w:eastAsia="宋体" w:hAnsi="Times New Roman" w:cs="Times New Roman"/>
                <w:b/>
                <w:bCs/>
                <w:color w:val="000000" w:themeColor="text1"/>
                <w:szCs w:val="21"/>
                <w:u w:val="single"/>
                <w:lang w:bidi="zh-CN"/>
              </w:rPr>
              <w:t xml:space="preserve">7-20 </w:t>
            </w:r>
            <w:r w:rsidRPr="0090735A">
              <w:rPr>
                <w:rFonts w:ascii="Times New Roman" w:eastAsia="宋体" w:hAnsi="Times New Roman" w:cs="Times New Roman"/>
                <w:b/>
                <w:bCs/>
                <w:color w:val="000000" w:themeColor="text1"/>
                <w:szCs w:val="21"/>
                <w:u w:val="single"/>
                <w:lang w:bidi="zh-CN"/>
              </w:rPr>
              <w:t>无组织废气监测方案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72"/>
              <w:gridCol w:w="1691"/>
              <w:gridCol w:w="1524"/>
              <w:gridCol w:w="4173"/>
            </w:tblGrid>
            <w:tr w:rsidR="00EF1568" w:rsidRPr="0090735A" w14:paraId="32A12AA1" w14:textId="77777777" w:rsidTr="006C6231">
              <w:trPr>
                <w:trHeight w:val="338"/>
                <w:jc w:val="center"/>
              </w:trPr>
              <w:tc>
                <w:tcPr>
                  <w:tcW w:w="922" w:type="pct"/>
                  <w:shd w:val="clear" w:color="auto" w:fill="auto"/>
                  <w:vAlign w:val="center"/>
                </w:tcPr>
                <w:p w14:paraId="5C636A5A"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监测点位</w:t>
                  </w:r>
                </w:p>
              </w:tc>
              <w:tc>
                <w:tcPr>
                  <w:tcW w:w="933" w:type="pct"/>
                  <w:shd w:val="clear" w:color="auto" w:fill="auto"/>
                  <w:vAlign w:val="center"/>
                </w:tcPr>
                <w:p w14:paraId="6CF3E904"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监测指标</w:t>
                  </w:r>
                </w:p>
              </w:tc>
              <w:tc>
                <w:tcPr>
                  <w:tcW w:w="841" w:type="pct"/>
                  <w:shd w:val="clear" w:color="auto" w:fill="auto"/>
                  <w:vAlign w:val="center"/>
                </w:tcPr>
                <w:p w14:paraId="643F34FD"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监测频次</w:t>
                  </w:r>
                </w:p>
              </w:tc>
              <w:tc>
                <w:tcPr>
                  <w:tcW w:w="2303" w:type="pct"/>
                  <w:shd w:val="clear" w:color="auto" w:fill="auto"/>
                  <w:vAlign w:val="center"/>
                </w:tcPr>
                <w:p w14:paraId="67E0B589"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执行排放标准</w:t>
                  </w:r>
                </w:p>
              </w:tc>
            </w:tr>
            <w:tr w:rsidR="00EF1568" w:rsidRPr="0090735A" w14:paraId="49DBD22D" w14:textId="77777777" w:rsidTr="006C6231">
              <w:trPr>
                <w:trHeight w:val="1021"/>
                <w:jc w:val="center"/>
              </w:trPr>
              <w:tc>
                <w:tcPr>
                  <w:tcW w:w="922" w:type="pct"/>
                  <w:vMerge w:val="restart"/>
                  <w:shd w:val="clear" w:color="auto" w:fill="auto"/>
                  <w:vAlign w:val="center"/>
                </w:tcPr>
                <w:p w14:paraId="6BED1E81"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厂界（无组织）</w:t>
                  </w:r>
                </w:p>
              </w:tc>
              <w:tc>
                <w:tcPr>
                  <w:tcW w:w="933" w:type="pct"/>
                  <w:shd w:val="clear" w:color="auto" w:fill="auto"/>
                  <w:vAlign w:val="center"/>
                </w:tcPr>
                <w:p w14:paraId="02B827AA"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烟尘</w:t>
                  </w:r>
                </w:p>
              </w:tc>
              <w:tc>
                <w:tcPr>
                  <w:tcW w:w="841" w:type="pct"/>
                  <w:shd w:val="clear" w:color="auto" w:fill="auto"/>
                  <w:vAlign w:val="center"/>
                </w:tcPr>
                <w:p w14:paraId="6DD64E57"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每年一次</w:t>
                  </w:r>
                </w:p>
              </w:tc>
              <w:tc>
                <w:tcPr>
                  <w:tcW w:w="2303" w:type="pct"/>
                  <w:shd w:val="clear" w:color="auto" w:fill="auto"/>
                  <w:vAlign w:val="center"/>
                </w:tcPr>
                <w:p w14:paraId="5188588B" w14:textId="561CE1CE"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《大气污染物综合排放标准》</w:t>
                  </w:r>
                  <w:r w:rsidR="007D4AB1" w:rsidRPr="0090735A">
                    <w:rPr>
                      <w:rFonts w:ascii="Times New Roman" w:eastAsia="宋体" w:hAnsi="Times New Roman" w:cs="Times New Roman" w:hint="eastAsia"/>
                      <w:color w:val="000000" w:themeColor="text1"/>
                      <w:u w:val="single"/>
                    </w:rPr>
                    <w:t>（</w:t>
                  </w:r>
                  <w:r w:rsidR="007D4AB1" w:rsidRPr="0090735A">
                    <w:rPr>
                      <w:rFonts w:ascii="Times New Roman" w:eastAsia="Times New Roman" w:hAnsi="Times New Roman" w:cs="Times New Roman"/>
                      <w:color w:val="000000" w:themeColor="text1"/>
                      <w:u w:val="single"/>
                    </w:rPr>
                    <w:t>GB16297-1996</w:t>
                  </w:r>
                  <w:r w:rsidR="007D4AB1" w:rsidRPr="0090735A">
                    <w:rPr>
                      <w:rFonts w:ascii="Times New Roman" w:eastAsia="宋体" w:hAnsi="Times New Roman" w:cs="Times New Roman" w:hint="eastAsia"/>
                      <w:color w:val="000000" w:themeColor="text1"/>
                      <w:u w:val="single"/>
                    </w:rPr>
                    <w:t>）</w:t>
                  </w:r>
                  <w:r w:rsidRPr="0090735A">
                    <w:rPr>
                      <w:rFonts w:ascii="Times New Roman" w:eastAsia="宋体" w:hAnsi="Times New Roman" w:cs="Times New Roman"/>
                      <w:color w:val="000000" w:themeColor="text1"/>
                      <w:u w:val="single"/>
                    </w:rPr>
                    <w:t>表</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 xml:space="preserve">2 </w:t>
                  </w:r>
                  <w:r w:rsidRPr="0090735A">
                    <w:rPr>
                      <w:rFonts w:ascii="Times New Roman" w:eastAsia="宋体" w:hAnsi="Times New Roman" w:cs="Times New Roman"/>
                      <w:color w:val="000000" w:themeColor="text1"/>
                      <w:u w:val="single"/>
                    </w:rPr>
                    <w:t>无组织排放监控浓度限值标准（颗粒</w:t>
                  </w:r>
                </w:p>
                <w:p w14:paraId="76B99D7E"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物</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1.0mg/m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宋体" w:hAnsi="Times New Roman" w:cs="Times New Roman"/>
                      <w:color w:val="000000" w:themeColor="text1"/>
                      <w:u w:val="single"/>
                    </w:rPr>
                    <w:t>）</w:t>
                  </w:r>
                </w:p>
              </w:tc>
            </w:tr>
            <w:tr w:rsidR="00EF1568" w:rsidRPr="0090735A" w14:paraId="5237946B" w14:textId="77777777" w:rsidTr="006C6231">
              <w:trPr>
                <w:trHeight w:val="1020"/>
                <w:jc w:val="center"/>
              </w:trPr>
              <w:tc>
                <w:tcPr>
                  <w:tcW w:w="922" w:type="pct"/>
                  <w:vMerge/>
                  <w:shd w:val="clear" w:color="auto" w:fill="auto"/>
                  <w:vAlign w:val="center"/>
                </w:tcPr>
                <w:p w14:paraId="111AD54D" w14:textId="77777777" w:rsidR="00CC673F" w:rsidRPr="0090735A" w:rsidRDefault="00CC673F">
                  <w:pPr>
                    <w:autoSpaceDE w:val="0"/>
                    <w:autoSpaceDN w:val="0"/>
                    <w:jc w:val="center"/>
                    <w:rPr>
                      <w:rFonts w:ascii="Times New Roman" w:eastAsia="宋体" w:hAnsi="Times New Roman" w:cs="Times New Roman"/>
                      <w:color w:val="000000" w:themeColor="text1"/>
                      <w:sz w:val="2"/>
                      <w:szCs w:val="2"/>
                      <w:u w:val="single"/>
                    </w:rPr>
                  </w:pPr>
                </w:p>
              </w:tc>
              <w:tc>
                <w:tcPr>
                  <w:tcW w:w="933" w:type="pct"/>
                  <w:shd w:val="clear" w:color="auto" w:fill="auto"/>
                  <w:vAlign w:val="center"/>
                </w:tcPr>
                <w:p w14:paraId="4D75B35A"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VOCs</w:t>
                  </w:r>
                </w:p>
              </w:tc>
              <w:tc>
                <w:tcPr>
                  <w:tcW w:w="841" w:type="pct"/>
                  <w:shd w:val="clear" w:color="auto" w:fill="auto"/>
                  <w:vAlign w:val="center"/>
                </w:tcPr>
                <w:p w14:paraId="376E6F5E"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每年一次</w:t>
                  </w:r>
                </w:p>
              </w:tc>
              <w:tc>
                <w:tcPr>
                  <w:tcW w:w="2303" w:type="pct"/>
                  <w:shd w:val="clear" w:color="auto" w:fill="auto"/>
                  <w:vAlign w:val="center"/>
                </w:tcPr>
                <w:p w14:paraId="22B343AA"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《工业企业挥发性有机物排放控制标准（</w:t>
                  </w:r>
                  <w:r w:rsidRPr="0090735A">
                    <w:rPr>
                      <w:rFonts w:ascii="Times New Roman" w:eastAsia="Times New Roman" w:hAnsi="Times New Roman" w:cs="Times New Roman"/>
                      <w:color w:val="000000" w:themeColor="text1"/>
                      <w:u w:val="single"/>
                    </w:rPr>
                    <w:t>DB12/524-2020</w:t>
                  </w:r>
                  <w:r w:rsidRPr="0090735A">
                    <w:rPr>
                      <w:rFonts w:ascii="Times New Roman" w:eastAsia="宋体" w:hAnsi="Times New Roman" w:cs="Times New Roman"/>
                      <w:color w:val="000000" w:themeColor="text1"/>
                      <w:u w:val="single"/>
                    </w:rPr>
                    <w:t>）厂界监控点浓度限值（</w:t>
                  </w:r>
                  <w:r w:rsidRPr="0090735A">
                    <w:rPr>
                      <w:rFonts w:ascii="Times New Roman" w:eastAsia="Times New Roman" w:hAnsi="Times New Roman" w:cs="Times New Roman"/>
                      <w:color w:val="000000" w:themeColor="text1"/>
                      <w:u w:val="single"/>
                    </w:rPr>
                    <w:t>VOCs 6.0mg/m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宋体" w:hAnsi="Times New Roman" w:cs="Times New Roman"/>
                      <w:color w:val="000000" w:themeColor="text1"/>
                      <w:u w:val="single"/>
                    </w:rPr>
                    <w:t>）</w:t>
                  </w:r>
                </w:p>
              </w:tc>
            </w:tr>
            <w:tr w:rsidR="00EF1568" w:rsidRPr="0090735A" w14:paraId="72EDE457" w14:textId="77777777" w:rsidTr="006C6231">
              <w:trPr>
                <w:trHeight w:val="1020"/>
                <w:jc w:val="center"/>
              </w:trPr>
              <w:tc>
                <w:tcPr>
                  <w:tcW w:w="922" w:type="pct"/>
                  <w:vMerge/>
                  <w:shd w:val="clear" w:color="auto" w:fill="auto"/>
                  <w:vAlign w:val="center"/>
                </w:tcPr>
                <w:p w14:paraId="3945A789" w14:textId="77777777" w:rsidR="00CC673F" w:rsidRPr="0090735A" w:rsidRDefault="00CC673F">
                  <w:pPr>
                    <w:autoSpaceDE w:val="0"/>
                    <w:autoSpaceDN w:val="0"/>
                    <w:jc w:val="center"/>
                    <w:rPr>
                      <w:rFonts w:ascii="Times New Roman" w:eastAsia="宋体" w:hAnsi="Times New Roman" w:cs="Times New Roman"/>
                      <w:color w:val="000000" w:themeColor="text1"/>
                      <w:sz w:val="2"/>
                      <w:szCs w:val="2"/>
                      <w:u w:val="single"/>
                    </w:rPr>
                  </w:pPr>
                </w:p>
              </w:tc>
              <w:tc>
                <w:tcPr>
                  <w:tcW w:w="933" w:type="pct"/>
                  <w:shd w:val="clear" w:color="auto" w:fill="auto"/>
                  <w:vAlign w:val="center"/>
                </w:tcPr>
                <w:p w14:paraId="4039045E"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非甲烷总烃</w:t>
                  </w:r>
                </w:p>
              </w:tc>
              <w:tc>
                <w:tcPr>
                  <w:tcW w:w="841" w:type="pct"/>
                  <w:shd w:val="clear" w:color="auto" w:fill="auto"/>
                  <w:vAlign w:val="center"/>
                </w:tcPr>
                <w:p w14:paraId="66695C91"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每年一次</w:t>
                  </w:r>
                </w:p>
              </w:tc>
              <w:tc>
                <w:tcPr>
                  <w:tcW w:w="2303" w:type="pct"/>
                  <w:shd w:val="clear" w:color="auto" w:fill="auto"/>
                  <w:vAlign w:val="center"/>
                </w:tcPr>
                <w:p w14:paraId="73111F62"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hAnsi="Times New Roman" w:cs="Times New Roman"/>
                      <w:color w:val="000000" w:themeColor="text1"/>
                      <w:szCs w:val="21"/>
                      <w:u w:val="single"/>
                    </w:rPr>
                    <w:t>《合成树脂工业污染物排放标准》（</w:t>
                  </w:r>
                  <w:r w:rsidRPr="0090735A">
                    <w:rPr>
                      <w:rFonts w:ascii="Times New Roman" w:hAnsi="Times New Roman" w:cs="Times New Roman"/>
                      <w:color w:val="000000" w:themeColor="text1"/>
                      <w:szCs w:val="21"/>
                      <w:u w:val="single"/>
                    </w:rPr>
                    <w:t>GB31572-2015</w:t>
                  </w:r>
                  <w:r w:rsidRPr="0090735A">
                    <w:rPr>
                      <w:rFonts w:ascii="Times New Roman" w:hAnsi="Times New Roman" w:cs="Times New Roman"/>
                      <w:color w:val="000000" w:themeColor="text1"/>
                      <w:szCs w:val="21"/>
                      <w:u w:val="single"/>
                    </w:rPr>
                    <w:t>）</w:t>
                  </w:r>
                  <w:r w:rsidRPr="0090735A">
                    <w:rPr>
                      <w:rFonts w:ascii="Times New Roman" w:eastAsia="宋体" w:hAnsi="Times New Roman" w:cs="Times New Roman"/>
                      <w:color w:val="000000" w:themeColor="text1"/>
                      <w:u w:val="single"/>
                    </w:rPr>
                    <w:t>厂界监控点浓度限值（</w:t>
                  </w:r>
                  <w:r w:rsidRPr="0090735A">
                    <w:rPr>
                      <w:rFonts w:ascii="Times New Roman" w:hAnsi="Times New Roman" w:cs="Times New Roman"/>
                      <w:color w:val="000000" w:themeColor="text1"/>
                      <w:u w:val="single"/>
                    </w:rPr>
                    <w:t>非甲烷总烃</w:t>
                  </w:r>
                  <w:r w:rsidRPr="0090735A">
                    <w:rPr>
                      <w:rFonts w:ascii="Times New Roman" w:eastAsia="Times New Roman" w:hAnsi="Times New Roman" w:cs="Times New Roman"/>
                      <w:color w:val="000000" w:themeColor="text1"/>
                      <w:u w:val="single"/>
                    </w:rPr>
                    <w:t>4.0mg/m</w:t>
                  </w:r>
                  <w:r w:rsidRPr="0090735A">
                    <w:rPr>
                      <w:rFonts w:ascii="Times New Roman" w:eastAsia="Times New Roman" w:hAnsi="Times New Roman" w:cs="Times New Roman"/>
                      <w:color w:val="000000" w:themeColor="text1"/>
                      <w:u w:val="single"/>
                      <w:vertAlign w:val="superscript"/>
                    </w:rPr>
                    <w:t>3</w:t>
                  </w:r>
                  <w:r w:rsidRPr="0090735A">
                    <w:rPr>
                      <w:rFonts w:ascii="Times New Roman" w:eastAsia="宋体" w:hAnsi="Times New Roman" w:cs="Times New Roman"/>
                      <w:color w:val="000000" w:themeColor="text1"/>
                      <w:u w:val="single"/>
                    </w:rPr>
                    <w:t>）</w:t>
                  </w:r>
                </w:p>
              </w:tc>
            </w:tr>
          </w:tbl>
          <w:p w14:paraId="2B5DD39E" w14:textId="77777777" w:rsidR="00CC673F" w:rsidRPr="0090735A" w:rsidRDefault="009E10D2">
            <w:pPr>
              <w:tabs>
                <w:tab w:val="left" w:pos="685"/>
              </w:tabs>
              <w:spacing w:before="121"/>
              <w:ind w:left="1"/>
              <w:jc w:val="center"/>
              <w:rPr>
                <w:rFonts w:ascii="Times New Roman" w:eastAsia="宋体" w:hAnsi="Times New Roman" w:cs="Times New Roman"/>
                <w:b/>
                <w:color w:val="000000" w:themeColor="text1"/>
                <w:u w:val="single"/>
              </w:rPr>
            </w:pPr>
            <w:r w:rsidRPr="0090735A">
              <w:rPr>
                <w:rFonts w:ascii="Times New Roman" w:eastAsia="宋体" w:hAnsi="Times New Roman" w:cs="Times New Roman"/>
                <w:b/>
                <w:color w:val="000000" w:themeColor="text1"/>
                <w:u w:val="single"/>
              </w:rPr>
              <w:t>表</w:t>
            </w:r>
            <w:r w:rsidRPr="0090735A">
              <w:rPr>
                <w:rFonts w:ascii="Times New Roman" w:eastAsia="宋体" w:hAnsi="Times New Roman" w:cs="Times New Roman"/>
                <w:b/>
                <w:color w:val="000000" w:themeColor="text1"/>
                <w:u w:val="single"/>
              </w:rPr>
              <w:t>7--21</w:t>
            </w:r>
            <w:r w:rsidRPr="0090735A">
              <w:rPr>
                <w:rFonts w:ascii="Times New Roman" w:eastAsia="Times New Roman" w:hAnsi="Times New Roman" w:cs="Times New Roman"/>
                <w:b/>
                <w:color w:val="000000" w:themeColor="text1"/>
                <w:u w:val="single"/>
              </w:rPr>
              <w:tab/>
            </w:r>
            <w:r w:rsidRPr="0090735A">
              <w:rPr>
                <w:rFonts w:ascii="Times New Roman" w:eastAsia="宋体" w:hAnsi="Times New Roman" w:cs="Times New Roman"/>
                <w:b/>
                <w:color w:val="000000" w:themeColor="text1"/>
                <w:u w:val="single"/>
              </w:rPr>
              <w:t>厂界噪声监测方案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7"/>
              <w:gridCol w:w="1876"/>
              <w:gridCol w:w="1749"/>
              <w:gridCol w:w="3528"/>
            </w:tblGrid>
            <w:tr w:rsidR="00EF1568" w:rsidRPr="0090735A" w14:paraId="54259DBC" w14:textId="77777777" w:rsidTr="006C6231">
              <w:trPr>
                <w:trHeight w:val="302"/>
              </w:trPr>
              <w:tc>
                <w:tcPr>
                  <w:tcW w:w="1052" w:type="pct"/>
                  <w:shd w:val="clear" w:color="auto" w:fill="auto"/>
                </w:tcPr>
                <w:p w14:paraId="498C3189" w14:textId="77777777" w:rsidR="00CC673F" w:rsidRPr="0090735A" w:rsidRDefault="009E10D2">
                  <w:pPr>
                    <w:autoSpaceDE w:val="0"/>
                    <w:autoSpaceDN w:val="0"/>
                    <w:spacing w:before="32" w:line="250" w:lineRule="exact"/>
                    <w:ind w:right="520"/>
                    <w:jc w:val="right"/>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监测点位</w:t>
                  </w:r>
                </w:p>
              </w:tc>
              <w:tc>
                <w:tcPr>
                  <w:tcW w:w="1035" w:type="pct"/>
                  <w:shd w:val="clear" w:color="auto" w:fill="auto"/>
                </w:tcPr>
                <w:p w14:paraId="22552625" w14:textId="77777777" w:rsidR="00CC673F" w:rsidRPr="0090735A" w:rsidRDefault="009E10D2">
                  <w:pPr>
                    <w:autoSpaceDE w:val="0"/>
                    <w:autoSpaceDN w:val="0"/>
                    <w:spacing w:before="32" w:line="250" w:lineRule="exact"/>
                    <w:ind w:left="192" w:right="182"/>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监测指标</w:t>
                  </w:r>
                </w:p>
              </w:tc>
              <w:tc>
                <w:tcPr>
                  <w:tcW w:w="965" w:type="pct"/>
                  <w:shd w:val="clear" w:color="auto" w:fill="auto"/>
                </w:tcPr>
                <w:p w14:paraId="37A516F5" w14:textId="77777777" w:rsidR="00CC673F" w:rsidRPr="0090735A" w:rsidRDefault="009E10D2">
                  <w:pPr>
                    <w:autoSpaceDE w:val="0"/>
                    <w:autoSpaceDN w:val="0"/>
                    <w:spacing w:before="32" w:line="250" w:lineRule="exact"/>
                    <w:ind w:left="414" w:right="402"/>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监测频次</w:t>
                  </w:r>
                </w:p>
              </w:tc>
              <w:tc>
                <w:tcPr>
                  <w:tcW w:w="1947" w:type="pct"/>
                  <w:shd w:val="clear" w:color="auto" w:fill="auto"/>
                </w:tcPr>
                <w:p w14:paraId="536E93B6" w14:textId="77777777" w:rsidR="00CC673F" w:rsidRPr="0090735A" w:rsidRDefault="009E10D2">
                  <w:pPr>
                    <w:autoSpaceDE w:val="0"/>
                    <w:autoSpaceDN w:val="0"/>
                    <w:spacing w:before="32" w:line="250" w:lineRule="exact"/>
                    <w:ind w:left="1111"/>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执行排放标准</w:t>
                  </w:r>
                </w:p>
              </w:tc>
            </w:tr>
            <w:tr w:rsidR="00EF1568" w:rsidRPr="0090735A" w14:paraId="18FA291A" w14:textId="77777777" w:rsidTr="006C6231">
              <w:trPr>
                <w:trHeight w:val="899"/>
              </w:trPr>
              <w:tc>
                <w:tcPr>
                  <w:tcW w:w="1052" w:type="pct"/>
                  <w:shd w:val="clear" w:color="auto" w:fill="auto"/>
                </w:tcPr>
                <w:p w14:paraId="42210F5C" w14:textId="77777777" w:rsidR="00CC673F" w:rsidRPr="0090735A" w:rsidRDefault="00CC673F">
                  <w:pPr>
                    <w:autoSpaceDE w:val="0"/>
                    <w:autoSpaceDN w:val="0"/>
                    <w:spacing w:before="9"/>
                    <w:rPr>
                      <w:rFonts w:ascii="Times New Roman" w:eastAsia="宋体" w:hAnsi="Times New Roman" w:cs="Times New Roman"/>
                      <w:b/>
                      <w:color w:val="000000" w:themeColor="text1"/>
                      <w:sz w:val="25"/>
                      <w:u w:val="single"/>
                    </w:rPr>
                  </w:pPr>
                </w:p>
                <w:p w14:paraId="09572301" w14:textId="77777777" w:rsidR="00CC673F" w:rsidRPr="0090735A" w:rsidRDefault="009E10D2">
                  <w:pPr>
                    <w:autoSpaceDE w:val="0"/>
                    <w:autoSpaceDN w:val="0"/>
                    <w:ind w:right="464"/>
                    <w:jc w:val="right"/>
                    <w:rPr>
                      <w:rFonts w:ascii="Times New Roman" w:eastAsia="Times New Roman" w:hAnsi="Times New Roman" w:cs="Times New Roman"/>
                      <w:color w:val="000000" w:themeColor="text1"/>
                      <w:u w:val="single"/>
                    </w:rPr>
                  </w:pPr>
                  <w:r w:rsidRPr="0090735A">
                    <w:rPr>
                      <w:rFonts w:ascii="Times New Roman" w:eastAsia="宋体" w:hAnsi="Times New Roman" w:cs="Times New Roman"/>
                      <w:color w:val="000000" w:themeColor="text1"/>
                      <w:u w:val="single"/>
                    </w:rPr>
                    <w:t>厂界外</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1m</w:t>
                  </w:r>
                </w:p>
              </w:tc>
              <w:tc>
                <w:tcPr>
                  <w:tcW w:w="1035" w:type="pct"/>
                  <w:shd w:val="clear" w:color="auto" w:fill="auto"/>
                </w:tcPr>
                <w:p w14:paraId="6EE68406" w14:textId="77777777" w:rsidR="00CC673F" w:rsidRPr="0090735A" w:rsidRDefault="00CC673F">
                  <w:pPr>
                    <w:autoSpaceDE w:val="0"/>
                    <w:autoSpaceDN w:val="0"/>
                    <w:spacing w:before="9"/>
                    <w:rPr>
                      <w:rFonts w:ascii="Times New Roman" w:eastAsia="宋体" w:hAnsi="Times New Roman" w:cs="Times New Roman"/>
                      <w:b/>
                      <w:color w:val="000000" w:themeColor="text1"/>
                      <w:sz w:val="25"/>
                      <w:u w:val="single"/>
                    </w:rPr>
                  </w:pPr>
                </w:p>
                <w:p w14:paraId="1C63CFE5" w14:textId="77777777" w:rsidR="00CC673F" w:rsidRPr="0090735A" w:rsidRDefault="009E10D2">
                  <w:pPr>
                    <w:autoSpaceDE w:val="0"/>
                    <w:autoSpaceDN w:val="0"/>
                    <w:ind w:left="195" w:right="182"/>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昼间</w:t>
                  </w:r>
                  <w:r w:rsidRPr="0090735A">
                    <w:rPr>
                      <w:rFonts w:ascii="Times New Roman" w:eastAsia="宋体" w:hAnsi="Times New Roman" w:cs="Times New Roman"/>
                      <w:color w:val="000000" w:themeColor="text1"/>
                      <w:u w:val="single"/>
                    </w:rPr>
                    <w:t xml:space="preserve"> </w:t>
                  </w:r>
                  <w:r w:rsidRPr="0090735A">
                    <w:rPr>
                      <w:rFonts w:ascii="Times New Roman" w:eastAsia="Times New Roman" w:hAnsi="Times New Roman" w:cs="Times New Roman"/>
                      <w:color w:val="000000" w:themeColor="text1"/>
                      <w:u w:val="single"/>
                    </w:rPr>
                    <w:t>Leq</w:t>
                  </w:r>
                  <w:r w:rsidRPr="0090735A">
                    <w:rPr>
                      <w:rFonts w:ascii="Times New Roman" w:eastAsia="宋体" w:hAnsi="Times New Roman" w:cs="Times New Roman"/>
                      <w:color w:val="000000" w:themeColor="text1"/>
                      <w:u w:val="single"/>
                    </w:rPr>
                    <w:t>（</w:t>
                  </w:r>
                  <w:r w:rsidRPr="0090735A">
                    <w:rPr>
                      <w:rFonts w:ascii="Times New Roman" w:eastAsia="Times New Roman" w:hAnsi="Times New Roman" w:cs="Times New Roman"/>
                      <w:color w:val="000000" w:themeColor="text1"/>
                      <w:u w:val="single"/>
                    </w:rPr>
                    <w:t>A</w:t>
                  </w:r>
                  <w:r w:rsidRPr="0090735A">
                    <w:rPr>
                      <w:rFonts w:ascii="Times New Roman" w:eastAsia="宋体" w:hAnsi="Times New Roman" w:cs="Times New Roman"/>
                      <w:color w:val="000000" w:themeColor="text1"/>
                      <w:u w:val="single"/>
                    </w:rPr>
                    <w:t>）</w:t>
                  </w:r>
                </w:p>
              </w:tc>
              <w:tc>
                <w:tcPr>
                  <w:tcW w:w="965" w:type="pct"/>
                  <w:shd w:val="clear" w:color="auto" w:fill="auto"/>
                </w:tcPr>
                <w:p w14:paraId="3C2B4574" w14:textId="77777777" w:rsidR="00CC673F" w:rsidRPr="0090735A" w:rsidRDefault="00CC673F">
                  <w:pPr>
                    <w:autoSpaceDE w:val="0"/>
                    <w:autoSpaceDN w:val="0"/>
                    <w:spacing w:before="9"/>
                    <w:rPr>
                      <w:rFonts w:ascii="Times New Roman" w:eastAsia="宋体" w:hAnsi="Times New Roman" w:cs="Times New Roman"/>
                      <w:b/>
                      <w:color w:val="000000" w:themeColor="text1"/>
                      <w:sz w:val="25"/>
                      <w:u w:val="single"/>
                    </w:rPr>
                  </w:pPr>
                </w:p>
                <w:p w14:paraId="631454FF" w14:textId="77777777" w:rsidR="00CC673F" w:rsidRPr="0090735A" w:rsidRDefault="009E10D2">
                  <w:pPr>
                    <w:autoSpaceDE w:val="0"/>
                    <w:autoSpaceDN w:val="0"/>
                    <w:ind w:left="413" w:right="403"/>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半年一次</w:t>
                  </w:r>
                </w:p>
              </w:tc>
              <w:tc>
                <w:tcPr>
                  <w:tcW w:w="1947" w:type="pct"/>
                  <w:shd w:val="clear" w:color="auto" w:fill="auto"/>
                </w:tcPr>
                <w:p w14:paraId="1E0D9D05" w14:textId="77777777" w:rsidR="00CC673F" w:rsidRPr="0090735A" w:rsidRDefault="009E10D2">
                  <w:pPr>
                    <w:autoSpaceDE w:val="0"/>
                    <w:autoSpaceDN w:val="0"/>
                    <w:spacing w:before="29"/>
                    <w:ind w:left="108"/>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spacing w:val="-4"/>
                      <w:u w:val="single"/>
                    </w:rPr>
                    <w:t>《工业企业厂界环境噪声排放标准》</w:t>
                  </w:r>
                </w:p>
                <w:p w14:paraId="0B4D8F41" w14:textId="77777777" w:rsidR="00CC673F" w:rsidRPr="0090735A" w:rsidRDefault="009E10D2">
                  <w:pPr>
                    <w:autoSpaceDE w:val="0"/>
                    <w:autoSpaceDN w:val="0"/>
                    <w:spacing w:before="31"/>
                    <w:ind w:left="108"/>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spacing w:val="-4"/>
                      <w:u w:val="single"/>
                    </w:rPr>
                    <w:t>（</w:t>
                  </w:r>
                  <w:r w:rsidRPr="0090735A">
                    <w:rPr>
                      <w:rFonts w:ascii="Times New Roman" w:eastAsia="Times New Roman" w:hAnsi="Times New Roman" w:cs="Times New Roman"/>
                      <w:color w:val="000000" w:themeColor="text1"/>
                      <w:spacing w:val="-4"/>
                      <w:u w:val="single"/>
                    </w:rPr>
                    <w:t>GB12348-2008</w:t>
                  </w:r>
                  <w:r w:rsidRPr="0090735A">
                    <w:rPr>
                      <w:rFonts w:ascii="Times New Roman" w:eastAsia="宋体" w:hAnsi="Times New Roman" w:cs="Times New Roman"/>
                      <w:color w:val="000000" w:themeColor="text1"/>
                      <w:spacing w:val="-4"/>
                      <w:u w:val="single"/>
                    </w:rPr>
                    <w:t>）</w:t>
                  </w:r>
                  <w:r w:rsidRPr="0090735A">
                    <w:rPr>
                      <w:rFonts w:ascii="Times New Roman" w:eastAsia="Times New Roman" w:hAnsi="Times New Roman" w:cs="Times New Roman"/>
                      <w:color w:val="000000" w:themeColor="text1"/>
                      <w:spacing w:val="-4"/>
                      <w:u w:val="single"/>
                    </w:rPr>
                    <w:t>3</w:t>
                  </w:r>
                  <w:r w:rsidRPr="0090735A">
                    <w:rPr>
                      <w:rFonts w:ascii="Times New Roman" w:eastAsia="Times New Roman" w:hAnsi="Times New Roman" w:cs="Times New Roman"/>
                      <w:color w:val="000000" w:themeColor="text1"/>
                      <w:spacing w:val="23"/>
                      <w:u w:val="single"/>
                    </w:rPr>
                    <w:t xml:space="preserve"> </w:t>
                  </w:r>
                  <w:r w:rsidRPr="0090735A">
                    <w:rPr>
                      <w:rFonts w:ascii="Times New Roman" w:eastAsia="宋体" w:hAnsi="Times New Roman" w:cs="Times New Roman"/>
                      <w:color w:val="000000" w:themeColor="text1"/>
                      <w:spacing w:val="-13"/>
                      <w:u w:val="single"/>
                    </w:rPr>
                    <w:t>类区标准</w:t>
                  </w:r>
                  <w:r w:rsidRPr="0090735A">
                    <w:rPr>
                      <w:rFonts w:ascii="Times New Roman" w:eastAsia="宋体" w:hAnsi="Times New Roman" w:cs="Times New Roman"/>
                      <w:color w:val="000000" w:themeColor="text1"/>
                      <w:spacing w:val="-3"/>
                      <w:u w:val="single"/>
                    </w:rPr>
                    <w:t>（</w:t>
                  </w:r>
                  <w:r w:rsidRPr="0090735A">
                    <w:rPr>
                      <w:rFonts w:ascii="Times New Roman" w:eastAsia="宋体" w:hAnsi="Times New Roman" w:cs="Times New Roman"/>
                      <w:color w:val="000000" w:themeColor="text1"/>
                      <w:u w:val="single"/>
                    </w:rPr>
                    <w:t>昼间</w:t>
                  </w:r>
                </w:p>
                <w:p w14:paraId="397D5A33" w14:textId="56625E5D" w:rsidR="00CC673F" w:rsidRPr="0090735A" w:rsidRDefault="009E10D2" w:rsidP="00376A48">
                  <w:pPr>
                    <w:autoSpaceDE w:val="0"/>
                    <w:autoSpaceDN w:val="0"/>
                    <w:spacing w:before="31" w:line="250" w:lineRule="exact"/>
                    <w:ind w:left="108"/>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w:t>
                  </w:r>
                  <w:r w:rsidRPr="0090735A">
                    <w:rPr>
                      <w:rFonts w:ascii="Times New Roman" w:eastAsia="Times New Roman" w:hAnsi="Times New Roman" w:cs="Times New Roman"/>
                      <w:color w:val="000000" w:themeColor="text1"/>
                      <w:u w:val="single"/>
                    </w:rPr>
                    <w:t>65dB(A)</w:t>
                  </w:r>
                  <w:r w:rsidRPr="0090735A">
                    <w:rPr>
                      <w:rFonts w:ascii="Times New Roman" w:eastAsia="宋体" w:hAnsi="Times New Roman" w:cs="Times New Roman"/>
                      <w:color w:val="000000" w:themeColor="text1"/>
                      <w:u w:val="single"/>
                    </w:rPr>
                    <w:t>）</w:t>
                  </w:r>
                </w:p>
              </w:tc>
            </w:tr>
          </w:tbl>
          <w:p w14:paraId="5007845D" w14:textId="77777777" w:rsidR="00CC673F" w:rsidRPr="0090735A" w:rsidRDefault="009E10D2">
            <w:pPr>
              <w:tabs>
                <w:tab w:val="left" w:pos="685"/>
              </w:tabs>
              <w:spacing w:before="121"/>
              <w:ind w:left="1"/>
              <w:jc w:val="center"/>
              <w:rPr>
                <w:rFonts w:ascii="Times New Roman" w:eastAsia="宋体" w:hAnsi="Times New Roman" w:cs="Times New Roman"/>
                <w:b/>
                <w:color w:val="000000" w:themeColor="text1"/>
                <w:u w:val="single"/>
              </w:rPr>
            </w:pPr>
            <w:r w:rsidRPr="0090735A">
              <w:rPr>
                <w:rFonts w:ascii="Times New Roman" w:eastAsia="宋体" w:hAnsi="Times New Roman" w:cs="Times New Roman"/>
                <w:b/>
                <w:color w:val="000000" w:themeColor="text1"/>
                <w:u w:val="single"/>
              </w:rPr>
              <w:t>表</w:t>
            </w:r>
            <w:r w:rsidRPr="0090735A">
              <w:rPr>
                <w:rFonts w:ascii="Times New Roman" w:eastAsia="宋体" w:hAnsi="Times New Roman" w:cs="Times New Roman"/>
                <w:b/>
                <w:color w:val="000000" w:themeColor="text1"/>
                <w:u w:val="single"/>
              </w:rPr>
              <w:t>7-22</w:t>
            </w:r>
            <w:r w:rsidRPr="0090735A">
              <w:rPr>
                <w:rFonts w:ascii="Times New Roman" w:eastAsia="Times New Roman" w:hAnsi="Times New Roman" w:cs="Times New Roman"/>
                <w:b/>
                <w:color w:val="000000" w:themeColor="text1"/>
                <w:u w:val="single"/>
              </w:rPr>
              <w:tab/>
            </w:r>
            <w:r w:rsidRPr="0090735A">
              <w:rPr>
                <w:rFonts w:ascii="Times New Roman" w:eastAsia="宋体" w:hAnsi="Times New Roman" w:cs="Times New Roman"/>
                <w:b/>
                <w:color w:val="000000" w:themeColor="text1"/>
                <w:u w:val="single"/>
              </w:rPr>
              <w:t>废水监测方案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23"/>
              <w:gridCol w:w="1855"/>
              <w:gridCol w:w="1750"/>
              <w:gridCol w:w="3532"/>
            </w:tblGrid>
            <w:tr w:rsidR="00EF1568" w:rsidRPr="0090735A" w14:paraId="49875271" w14:textId="77777777" w:rsidTr="006C6231">
              <w:trPr>
                <w:trHeight w:val="321"/>
                <w:jc w:val="center"/>
              </w:trPr>
              <w:tc>
                <w:tcPr>
                  <w:tcW w:w="1061" w:type="pct"/>
                  <w:shd w:val="clear" w:color="auto" w:fill="auto"/>
                  <w:vAlign w:val="center"/>
                </w:tcPr>
                <w:p w14:paraId="4B6DCD49"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监测点位</w:t>
                  </w:r>
                </w:p>
              </w:tc>
              <w:tc>
                <w:tcPr>
                  <w:tcW w:w="1024" w:type="pct"/>
                  <w:shd w:val="clear" w:color="auto" w:fill="auto"/>
                  <w:vAlign w:val="center"/>
                </w:tcPr>
                <w:p w14:paraId="4E6939C4"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监测指标</w:t>
                  </w:r>
                </w:p>
              </w:tc>
              <w:tc>
                <w:tcPr>
                  <w:tcW w:w="966" w:type="pct"/>
                  <w:shd w:val="clear" w:color="auto" w:fill="auto"/>
                  <w:vAlign w:val="center"/>
                </w:tcPr>
                <w:p w14:paraId="35DA02A6"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监测频次</w:t>
                  </w:r>
                </w:p>
              </w:tc>
              <w:tc>
                <w:tcPr>
                  <w:tcW w:w="1949" w:type="pct"/>
                  <w:shd w:val="clear" w:color="auto" w:fill="auto"/>
                  <w:vAlign w:val="center"/>
                </w:tcPr>
                <w:p w14:paraId="07A46A1B"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执行排放标准</w:t>
                  </w:r>
                </w:p>
              </w:tc>
            </w:tr>
            <w:tr w:rsidR="00EF1568" w:rsidRPr="0090735A" w14:paraId="6F9CDB29" w14:textId="77777777" w:rsidTr="006C6231">
              <w:trPr>
                <w:trHeight w:val="1075"/>
                <w:jc w:val="center"/>
              </w:trPr>
              <w:tc>
                <w:tcPr>
                  <w:tcW w:w="1061" w:type="pct"/>
                  <w:shd w:val="clear" w:color="auto" w:fill="auto"/>
                  <w:vAlign w:val="center"/>
                </w:tcPr>
                <w:p w14:paraId="6772A193"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化粪池出水口</w:t>
                  </w:r>
                </w:p>
              </w:tc>
              <w:tc>
                <w:tcPr>
                  <w:tcW w:w="1024" w:type="pct"/>
                  <w:shd w:val="clear" w:color="auto" w:fill="auto"/>
                  <w:vAlign w:val="center"/>
                </w:tcPr>
                <w:p w14:paraId="33AD6D27"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Times New Roman" w:hAnsi="Times New Roman" w:cs="Times New Roman"/>
                      <w:color w:val="000000" w:themeColor="text1"/>
                      <w:u w:val="single"/>
                    </w:rPr>
                    <w:t>pH</w:t>
                  </w:r>
                  <w:r w:rsidRPr="0090735A">
                    <w:rPr>
                      <w:rFonts w:ascii="Times New Roman" w:eastAsia="宋体" w:hAnsi="Times New Roman" w:cs="Times New Roman"/>
                      <w:color w:val="000000" w:themeColor="text1"/>
                      <w:spacing w:val="-17"/>
                      <w:u w:val="single"/>
                    </w:rPr>
                    <w:t>、</w:t>
                  </w:r>
                  <w:r w:rsidRPr="0090735A">
                    <w:rPr>
                      <w:rFonts w:ascii="Times New Roman" w:eastAsia="Times New Roman" w:hAnsi="Times New Roman" w:cs="Times New Roman"/>
                      <w:color w:val="000000" w:themeColor="text1"/>
                      <w:spacing w:val="-2"/>
                      <w:u w:val="single"/>
                    </w:rPr>
                    <w:t>COD</w:t>
                  </w:r>
                  <w:r w:rsidRPr="0090735A">
                    <w:rPr>
                      <w:rFonts w:ascii="Times New Roman" w:eastAsia="宋体" w:hAnsi="Times New Roman" w:cs="Times New Roman"/>
                      <w:color w:val="000000" w:themeColor="text1"/>
                      <w:spacing w:val="-17"/>
                      <w:u w:val="single"/>
                    </w:rPr>
                    <w:t>、</w:t>
                  </w:r>
                  <w:r w:rsidRPr="0090735A">
                    <w:rPr>
                      <w:rFonts w:ascii="Times New Roman" w:eastAsia="Times New Roman" w:hAnsi="Times New Roman" w:cs="Times New Roman"/>
                      <w:color w:val="000000" w:themeColor="text1"/>
                      <w:u w:val="single"/>
                    </w:rPr>
                    <w:t>BOD</w:t>
                  </w:r>
                  <w:r w:rsidRPr="0090735A">
                    <w:rPr>
                      <w:rFonts w:ascii="Times New Roman" w:eastAsia="宋体" w:hAnsi="Times New Roman" w:cs="Times New Roman"/>
                      <w:color w:val="000000" w:themeColor="text1"/>
                      <w:spacing w:val="-11"/>
                      <w:u w:val="single"/>
                    </w:rPr>
                    <w:t>、</w:t>
                  </w:r>
                  <w:r w:rsidRPr="0090735A">
                    <w:rPr>
                      <w:rFonts w:ascii="Times New Roman" w:eastAsia="宋体" w:hAnsi="Times New Roman" w:cs="Times New Roman"/>
                      <w:color w:val="000000" w:themeColor="text1"/>
                      <w:spacing w:val="-1"/>
                      <w:u w:val="single"/>
                    </w:rPr>
                    <w:t>氨氮、</w:t>
                  </w:r>
                  <w:r w:rsidRPr="0090735A">
                    <w:rPr>
                      <w:rFonts w:ascii="Times New Roman" w:eastAsia="Times New Roman" w:hAnsi="Times New Roman" w:cs="Times New Roman"/>
                      <w:color w:val="000000" w:themeColor="text1"/>
                      <w:u w:val="single"/>
                    </w:rPr>
                    <w:t>SS</w:t>
                  </w:r>
                  <w:r w:rsidRPr="0090735A">
                    <w:rPr>
                      <w:rFonts w:ascii="Times New Roman" w:eastAsia="Times New Roman" w:hAnsi="Times New Roman" w:cs="Times New Roman"/>
                      <w:color w:val="000000" w:themeColor="text1"/>
                      <w:spacing w:val="-2"/>
                      <w:u w:val="single"/>
                    </w:rPr>
                    <w:t xml:space="preserve"> </w:t>
                  </w:r>
                  <w:r w:rsidRPr="0090735A">
                    <w:rPr>
                      <w:rFonts w:ascii="Times New Roman" w:eastAsia="宋体" w:hAnsi="Times New Roman" w:cs="Times New Roman"/>
                      <w:color w:val="000000" w:themeColor="text1"/>
                      <w:u w:val="single"/>
                    </w:rPr>
                    <w:t>等</w:t>
                  </w:r>
                </w:p>
              </w:tc>
              <w:tc>
                <w:tcPr>
                  <w:tcW w:w="966" w:type="pct"/>
                  <w:shd w:val="clear" w:color="auto" w:fill="auto"/>
                  <w:vAlign w:val="center"/>
                </w:tcPr>
                <w:p w14:paraId="1F414876" w14:textId="77777777" w:rsidR="00CC673F" w:rsidRPr="0090735A" w:rsidRDefault="009E10D2">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一年一次</w:t>
                  </w:r>
                </w:p>
              </w:tc>
              <w:tc>
                <w:tcPr>
                  <w:tcW w:w="1949" w:type="pct"/>
                  <w:shd w:val="clear" w:color="auto" w:fill="auto"/>
                  <w:vAlign w:val="center"/>
                </w:tcPr>
                <w:p w14:paraId="2685A1CC" w14:textId="61826B40" w:rsidR="00CC673F" w:rsidRPr="0090735A" w:rsidRDefault="009E10D2" w:rsidP="00376A48">
                  <w:pPr>
                    <w:autoSpaceDE w:val="0"/>
                    <w:autoSpaceDN w:val="0"/>
                    <w:jc w:val="center"/>
                    <w:rPr>
                      <w:rFonts w:ascii="Times New Roman" w:eastAsia="宋体" w:hAnsi="Times New Roman" w:cs="Times New Roman"/>
                      <w:color w:val="000000" w:themeColor="text1"/>
                      <w:u w:val="single"/>
                    </w:rPr>
                  </w:pPr>
                  <w:r w:rsidRPr="0090735A">
                    <w:rPr>
                      <w:rFonts w:ascii="Times New Roman" w:eastAsia="宋体" w:hAnsi="Times New Roman" w:cs="Times New Roman"/>
                      <w:color w:val="000000" w:themeColor="text1"/>
                      <w:u w:val="single"/>
                    </w:rPr>
                    <w:t>执行</w:t>
                  </w:r>
                  <w:r w:rsidR="00435768" w:rsidRPr="0090735A">
                    <w:rPr>
                      <w:rFonts w:ascii="Times New Roman" w:eastAsia="宋体" w:hAnsi="Times New Roman" w:cs="Times New Roman" w:hint="eastAsia"/>
                      <w:color w:val="000000" w:themeColor="text1"/>
                      <w:u w:val="single"/>
                    </w:rPr>
                    <w:t>GB39731-2020</w:t>
                  </w:r>
                  <w:r w:rsidR="00435768" w:rsidRPr="0090735A">
                    <w:rPr>
                      <w:rFonts w:ascii="Times New Roman" w:eastAsia="宋体" w:hAnsi="Times New Roman" w:cs="Times New Roman" w:hint="eastAsia"/>
                      <w:color w:val="000000" w:themeColor="text1"/>
                      <w:u w:val="single"/>
                    </w:rPr>
                    <w:t>《电子工业水污染物排放标准》间接排放标准</w:t>
                  </w:r>
                </w:p>
              </w:tc>
            </w:tr>
          </w:tbl>
          <w:p w14:paraId="4CBE3ADE" w14:textId="3F798EC4" w:rsidR="000916A0" w:rsidRPr="00EF1568" w:rsidRDefault="00C472CC" w:rsidP="000916A0">
            <w:pPr>
              <w:spacing w:beforeLines="50" w:before="156"/>
              <w:ind w:firstLineChars="200" w:firstLine="482"/>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3</w:t>
            </w:r>
            <w:r w:rsidR="000916A0" w:rsidRPr="00EF1568">
              <w:rPr>
                <w:rFonts w:ascii="Times New Roman" w:eastAsia="宋体" w:hAnsi="Times New Roman" w:cs="Times New Roman"/>
                <w:b/>
                <w:bCs/>
                <w:color w:val="000000" w:themeColor="text1"/>
                <w:sz w:val="24"/>
              </w:rPr>
              <w:t>.</w:t>
            </w:r>
            <w:r w:rsidR="000916A0" w:rsidRPr="00EF1568">
              <w:rPr>
                <w:rFonts w:ascii="Times New Roman" w:eastAsia="宋体" w:hAnsi="Times New Roman" w:cs="Times New Roman" w:hint="eastAsia"/>
                <w:b/>
                <w:bCs/>
                <w:color w:val="000000" w:themeColor="text1"/>
                <w:sz w:val="24"/>
              </w:rPr>
              <w:t>3</w:t>
            </w:r>
            <w:r w:rsidR="000916A0" w:rsidRPr="00EF1568">
              <w:rPr>
                <w:rFonts w:ascii="Times New Roman" w:eastAsia="宋体" w:hAnsi="Times New Roman" w:cs="Times New Roman"/>
                <w:b/>
                <w:bCs/>
                <w:color w:val="000000" w:themeColor="text1"/>
                <w:sz w:val="24"/>
              </w:rPr>
              <w:t>、环保投资</w:t>
            </w:r>
          </w:p>
          <w:p w14:paraId="38E53F79" w14:textId="5130A634" w:rsidR="000916A0" w:rsidRPr="00EF1568" w:rsidRDefault="000916A0" w:rsidP="000916A0">
            <w:pPr>
              <w:autoSpaceDE w:val="0"/>
              <w:autoSpaceDN w:val="0"/>
              <w:adjustRightInd w:val="0"/>
              <w:spacing w:line="360" w:lineRule="auto"/>
              <w:ind w:firstLineChars="200" w:firstLine="422"/>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表</w:t>
            </w:r>
            <w:r w:rsidRPr="00EF1568">
              <w:rPr>
                <w:rFonts w:ascii="Times New Roman" w:eastAsia="宋体" w:hAnsi="Times New Roman" w:cs="Times New Roman"/>
                <w:b/>
                <w:bCs/>
                <w:color w:val="000000" w:themeColor="text1"/>
                <w:kern w:val="0"/>
                <w:szCs w:val="21"/>
              </w:rPr>
              <w:t xml:space="preserve"> 7-</w:t>
            </w:r>
            <w:r w:rsidRPr="00EF1568">
              <w:rPr>
                <w:rFonts w:ascii="Times New Roman" w:eastAsia="宋体" w:hAnsi="Times New Roman" w:cs="Times New Roman" w:hint="eastAsia"/>
                <w:b/>
                <w:bCs/>
                <w:color w:val="000000" w:themeColor="text1"/>
                <w:kern w:val="0"/>
                <w:szCs w:val="21"/>
              </w:rPr>
              <w:t>23</w:t>
            </w:r>
            <w:r w:rsidRPr="00EF1568">
              <w:rPr>
                <w:rFonts w:ascii="Times New Roman" w:eastAsia="宋体" w:hAnsi="Times New Roman" w:cs="Times New Roman"/>
                <w:b/>
                <w:bCs/>
                <w:color w:val="000000" w:themeColor="text1"/>
                <w:kern w:val="0"/>
                <w:szCs w:val="21"/>
              </w:rPr>
              <w:t xml:space="preserve">  </w:t>
            </w:r>
            <w:r w:rsidRPr="00EF1568">
              <w:rPr>
                <w:rFonts w:ascii="Times New Roman" w:eastAsia="宋体" w:hAnsi="Times New Roman" w:cs="Times New Roman"/>
                <w:b/>
                <w:bCs/>
                <w:color w:val="000000" w:themeColor="text1"/>
                <w:kern w:val="0"/>
                <w:szCs w:val="21"/>
              </w:rPr>
              <w:t>环保设施投资一览表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99"/>
              <w:gridCol w:w="1292"/>
              <w:gridCol w:w="5710"/>
              <w:gridCol w:w="859"/>
            </w:tblGrid>
            <w:tr w:rsidR="00EF1568" w:rsidRPr="00EF1568" w14:paraId="7DBB718B" w14:textId="77777777" w:rsidTr="006C6231">
              <w:trPr>
                <w:trHeight w:val="321"/>
                <w:jc w:val="center"/>
              </w:trPr>
              <w:tc>
                <w:tcPr>
                  <w:tcW w:w="1375" w:type="pct"/>
                  <w:gridSpan w:val="2"/>
                  <w:shd w:val="clear" w:color="auto" w:fill="auto"/>
                  <w:vAlign w:val="center"/>
                </w:tcPr>
                <w:p w14:paraId="4DC0E337"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项目</w:t>
                  </w:r>
                </w:p>
              </w:tc>
              <w:tc>
                <w:tcPr>
                  <w:tcW w:w="3151" w:type="pct"/>
                  <w:shd w:val="clear" w:color="auto" w:fill="auto"/>
                  <w:vAlign w:val="center"/>
                </w:tcPr>
                <w:p w14:paraId="7BD9A226"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内</w:t>
                  </w:r>
                  <w:r w:rsidRPr="00EF1568">
                    <w:rPr>
                      <w:rFonts w:ascii="Times New Roman" w:eastAsia="宋体" w:hAnsi="Times New Roman" w:cs="Times New Roman"/>
                      <w:color w:val="000000" w:themeColor="text1"/>
                    </w:rPr>
                    <w:t xml:space="preserve"> </w:t>
                  </w:r>
                  <w:r w:rsidRPr="00EF1568">
                    <w:rPr>
                      <w:rFonts w:ascii="Times New Roman" w:eastAsia="宋体" w:hAnsi="Times New Roman" w:cs="Times New Roman"/>
                      <w:color w:val="000000" w:themeColor="text1"/>
                    </w:rPr>
                    <w:t>容</w:t>
                  </w:r>
                </w:p>
              </w:tc>
              <w:tc>
                <w:tcPr>
                  <w:tcW w:w="475" w:type="pct"/>
                  <w:shd w:val="clear" w:color="auto" w:fill="auto"/>
                  <w:vAlign w:val="center"/>
                </w:tcPr>
                <w:p w14:paraId="672E7E98"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投资</w:t>
                  </w:r>
                </w:p>
              </w:tc>
            </w:tr>
            <w:tr w:rsidR="00EF1568" w:rsidRPr="00EF1568" w14:paraId="56A7F8CB" w14:textId="77777777" w:rsidTr="006C6231">
              <w:trPr>
                <w:trHeight w:val="637"/>
                <w:jc w:val="center"/>
              </w:trPr>
              <w:tc>
                <w:tcPr>
                  <w:tcW w:w="662" w:type="pct"/>
                  <w:shd w:val="clear" w:color="auto" w:fill="auto"/>
                  <w:vAlign w:val="center"/>
                </w:tcPr>
                <w:p w14:paraId="1AFFEA05"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废气</w:t>
                  </w:r>
                </w:p>
              </w:tc>
              <w:tc>
                <w:tcPr>
                  <w:tcW w:w="713" w:type="pct"/>
                  <w:shd w:val="clear" w:color="auto" w:fill="auto"/>
                  <w:vAlign w:val="center"/>
                </w:tcPr>
                <w:p w14:paraId="66C17358"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生产废气</w:t>
                  </w:r>
                </w:p>
              </w:tc>
              <w:tc>
                <w:tcPr>
                  <w:tcW w:w="3151" w:type="pct"/>
                  <w:shd w:val="clear" w:color="auto" w:fill="auto"/>
                  <w:vAlign w:val="center"/>
                </w:tcPr>
                <w:p w14:paraId="2672D348" w14:textId="5946440A" w:rsidR="000916A0" w:rsidRPr="00EF1568" w:rsidRDefault="00366E62" w:rsidP="000916A0">
                  <w:pPr>
                    <w:autoSpaceDE w:val="0"/>
                    <w:autoSpaceDN w:val="0"/>
                    <w:jc w:val="center"/>
                    <w:rPr>
                      <w:rFonts w:ascii="Times New Roman" w:eastAsia="宋体" w:hAnsi="Times New Roman" w:cs="Times New Roman"/>
                      <w:color w:val="000000" w:themeColor="text1"/>
                    </w:rPr>
                  </w:pPr>
                  <w:r w:rsidRPr="00366E62">
                    <w:rPr>
                      <w:rFonts w:ascii="Times New Roman" w:eastAsia="宋体" w:hAnsi="Times New Roman" w:cs="Times New Roman" w:hint="eastAsia"/>
                      <w:color w:val="000000" w:themeColor="text1"/>
                    </w:rPr>
                    <w:t>焊接烟尘、贴片废气经集气罩收集后</w:t>
                  </w:r>
                  <w:r w:rsidRPr="00366E62">
                    <w:rPr>
                      <w:rFonts w:ascii="Times New Roman" w:eastAsia="宋体" w:hAnsi="Times New Roman" w:cs="Times New Roman" w:hint="eastAsia"/>
                      <w:color w:val="000000" w:themeColor="text1"/>
                    </w:rPr>
                    <w:t>15m</w:t>
                  </w:r>
                  <w:r w:rsidRPr="00366E62">
                    <w:rPr>
                      <w:rFonts w:ascii="Times New Roman" w:eastAsia="宋体" w:hAnsi="Times New Roman" w:cs="Times New Roman" w:hint="eastAsia"/>
                      <w:color w:val="000000" w:themeColor="text1"/>
                    </w:rPr>
                    <w:t>排气筒达标排放，注塑废气经集气罩</w:t>
                  </w:r>
                  <w:r w:rsidRPr="00366E62">
                    <w:rPr>
                      <w:rFonts w:ascii="Times New Roman" w:eastAsia="宋体" w:hAnsi="Times New Roman" w:cs="Times New Roman" w:hint="eastAsia"/>
                      <w:color w:val="000000" w:themeColor="text1"/>
                    </w:rPr>
                    <w:t>+UV</w:t>
                  </w:r>
                  <w:r w:rsidRPr="00366E62">
                    <w:rPr>
                      <w:rFonts w:ascii="Times New Roman" w:eastAsia="宋体" w:hAnsi="Times New Roman" w:cs="Times New Roman" w:hint="eastAsia"/>
                      <w:color w:val="000000" w:themeColor="text1"/>
                    </w:rPr>
                    <w:t>光解</w:t>
                  </w:r>
                  <w:r w:rsidRPr="00366E62">
                    <w:rPr>
                      <w:rFonts w:ascii="Times New Roman" w:eastAsia="宋体" w:hAnsi="Times New Roman" w:cs="Times New Roman" w:hint="eastAsia"/>
                      <w:color w:val="000000" w:themeColor="text1"/>
                    </w:rPr>
                    <w:t>+</w:t>
                  </w:r>
                  <w:r w:rsidRPr="00366E62">
                    <w:rPr>
                      <w:rFonts w:ascii="Times New Roman" w:eastAsia="宋体" w:hAnsi="Times New Roman" w:cs="Times New Roman" w:hint="eastAsia"/>
                      <w:color w:val="000000" w:themeColor="text1"/>
                    </w:rPr>
                    <w:t>活性炭装置净化处理后通过</w:t>
                  </w:r>
                  <w:r w:rsidRPr="00366E62">
                    <w:rPr>
                      <w:rFonts w:ascii="Times New Roman" w:eastAsia="宋体" w:hAnsi="Times New Roman" w:cs="Times New Roman" w:hint="eastAsia"/>
                      <w:color w:val="000000" w:themeColor="text1"/>
                    </w:rPr>
                    <w:t>1</w:t>
                  </w:r>
                  <w:r w:rsidRPr="00366E62">
                    <w:rPr>
                      <w:rFonts w:ascii="Times New Roman" w:eastAsia="宋体" w:hAnsi="Times New Roman" w:cs="Times New Roman" w:hint="eastAsia"/>
                      <w:color w:val="000000" w:themeColor="text1"/>
                    </w:rPr>
                    <w:t>根</w:t>
                  </w:r>
                  <w:r w:rsidRPr="00366E62">
                    <w:rPr>
                      <w:rFonts w:ascii="Times New Roman" w:eastAsia="宋体" w:hAnsi="Times New Roman" w:cs="Times New Roman" w:hint="eastAsia"/>
                      <w:color w:val="000000" w:themeColor="text1"/>
                    </w:rPr>
                    <w:t>15m</w:t>
                  </w:r>
                  <w:r w:rsidRPr="00366E62">
                    <w:rPr>
                      <w:rFonts w:ascii="Times New Roman" w:eastAsia="宋体" w:hAnsi="Times New Roman" w:cs="Times New Roman" w:hint="eastAsia"/>
                      <w:color w:val="000000" w:themeColor="text1"/>
                    </w:rPr>
                    <w:t>排气筒集中排放</w:t>
                  </w:r>
                </w:p>
              </w:tc>
              <w:tc>
                <w:tcPr>
                  <w:tcW w:w="475" w:type="pct"/>
                  <w:shd w:val="clear" w:color="auto" w:fill="auto"/>
                  <w:vAlign w:val="center"/>
                </w:tcPr>
                <w:p w14:paraId="1E20429B"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100</w:t>
                  </w:r>
                </w:p>
              </w:tc>
            </w:tr>
            <w:tr w:rsidR="00EF1568" w:rsidRPr="00EF1568" w14:paraId="2B5359B9" w14:textId="77777777" w:rsidTr="006C6231">
              <w:trPr>
                <w:trHeight w:val="319"/>
                <w:jc w:val="center"/>
              </w:trPr>
              <w:tc>
                <w:tcPr>
                  <w:tcW w:w="662" w:type="pct"/>
                  <w:shd w:val="clear" w:color="auto" w:fill="auto"/>
                  <w:vAlign w:val="center"/>
                </w:tcPr>
                <w:p w14:paraId="05005E57"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废水</w:t>
                  </w:r>
                </w:p>
              </w:tc>
              <w:tc>
                <w:tcPr>
                  <w:tcW w:w="713" w:type="pct"/>
                  <w:shd w:val="clear" w:color="auto" w:fill="auto"/>
                  <w:vAlign w:val="center"/>
                </w:tcPr>
                <w:p w14:paraId="7A2FD3DE"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生活污水</w:t>
                  </w:r>
                </w:p>
              </w:tc>
              <w:tc>
                <w:tcPr>
                  <w:tcW w:w="3151" w:type="pct"/>
                  <w:shd w:val="clear" w:color="auto" w:fill="auto"/>
                  <w:vAlign w:val="center"/>
                </w:tcPr>
                <w:p w14:paraId="17DFE88F" w14:textId="04BEBCB2"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化粪池预处理后排入市政污水管网</w:t>
                  </w:r>
                  <w:r w:rsidR="007154DB" w:rsidRPr="00EF1568">
                    <w:rPr>
                      <w:rFonts w:ascii="Times New Roman" w:eastAsia="宋体" w:hAnsi="Times New Roman" w:cs="Times New Roman" w:hint="eastAsia"/>
                      <w:color w:val="000000" w:themeColor="text1"/>
                    </w:rPr>
                    <w:t>进入园区污水处理厂集中处理</w:t>
                  </w:r>
                </w:p>
              </w:tc>
              <w:tc>
                <w:tcPr>
                  <w:tcW w:w="475" w:type="pct"/>
                  <w:shd w:val="clear" w:color="auto" w:fill="auto"/>
                  <w:vAlign w:val="center"/>
                </w:tcPr>
                <w:p w14:paraId="03E961A3"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依托标准厂房</w:t>
                  </w:r>
                </w:p>
              </w:tc>
            </w:tr>
            <w:tr w:rsidR="00EF1568" w:rsidRPr="00EF1568" w14:paraId="547CB3B2" w14:textId="77777777" w:rsidTr="006C6231">
              <w:trPr>
                <w:trHeight w:val="318"/>
                <w:jc w:val="center"/>
              </w:trPr>
              <w:tc>
                <w:tcPr>
                  <w:tcW w:w="662" w:type="pct"/>
                  <w:shd w:val="clear" w:color="auto" w:fill="auto"/>
                  <w:vAlign w:val="center"/>
                </w:tcPr>
                <w:p w14:paraId="37A5C7D4"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噪声</w:t>
                  </w:r>
                </w:p>
              </w:tc>
              <w:tc>
                <w:tcPr>
                  <w:tcW w:w="713" w:type="pct"/>
                  <w:shd w:val="clear" w:color="auto" w:fill="auto"/>
                  <w:vAlign w:val="center"/>
                </w:tcPr>
                <w:p w14:paraId="6DEFDDA4"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设备噪声</w:t>
                  </w:r>
                </w:p>
              </w:tc>
              <w:tc>
                <w:tcPr>
                  <w:tcW w:w="3151" w:type="pct"/>
                  <w:shd w:val="clear" w:color="auto" w:fill="auto"/>
                  <w:vAlign w:val="center"/>
                </w:tcPr>
                <w:p w14:paraId="2616BD50" w14:textId="1DC662EB" w:rsidR="000916A0" w:rsidRPr="00EF1568" w:rsidRDefault="007154DB"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基础减震、隔声和消声等措施</w:t>
                  </w:r>
                </w:p>
              </w:tc>
              <w:tc>
                <w:tcPr>
                  <w:tcW w:w="475" w:type="pct"/>
                  <w:shd w:val="clear" w:color="auto" w:fill="auto"/>
                  <w:vAlign w:val="center"/>
                </w:tcPr>
                <w:p w14:paraId="51696CB8"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20</w:t>
                  </w:r>
                </w:p>
              </w:tc>
            </w:tr>
            <w:tr w:rsidR="00EF1568" w:rsidRPr="00EF1568" w14:paraId="494F0E44" w14:textId="77777777" w:rsidTr="006C6231">
              <w:trPr>
                <w:trHeight w:val="1281"/>
                <w:jc w:val="center"/>
              </w:trPr>
              <w:tc>
                <w:tcPr>
                  <w:tcW w:w="662" w:type="pct"/>
                  <w:vMerge w:val="restart"/>
                  <w:shd w:val="clear" w:color="auto" w:fill="auto"/>
                  <w:vAlign w:val="center"/>
                </w:tcPr>
                <w:p w14:paraId="4F06A03C"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lastRenderedPageBreak/>
                    <w:t>固废</w:t>
                  </w:r>
                </w:p>
              </w:tc>
              <w:tc>
                <w:tcPr>
                  <w:tcW w:w="713" w:type="pct"/>
                  <w:shd w:val="clear" w:color="auto" w:fill="auto"/>
                  <w:vAlign w:val="center"/>
                </w:tcPr>
                <w:p w14:paraId="4C3DFF34"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危险废物</w:t>
                  </w:r>
                </w:p>
              </w:tc>
              <w:tc>
                <w:tcPr>
                  <w:tcW w:w="3151" w:type="pct"/>
                  <w:shd w:val="clear" w:color="auto" w:fill="auto"/>
                  <w:vAlign w:val="center"/>
                </w:tcPr>
                <w:p w14:paraId="01744CD4" w14:textId="2D59E3D8" w:rsidR="000916A0" w:rsidRPr="00EF1568" w:rsidRDefault="007154DB" w:rsidP="007154DB">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hint="eastAsia"/>
                      <w:color w:val="000000" w:themeColor="text1"/>
                    </w:rPr>
                    <w:t>新建</w:t>
                  </w:r>
                  <w:r w:rsidRPr="00EF1568">
                    <w:rPr>
                      <w:rFonts w:ascii="Times New Roman" w:eastAsia="宋体" w:hAnsi="Times New Roman" w:cs="Times New Roman"/>
                      <w:color w:val="000000" w:themeColor="text1"/>
                    </w:rPr>
                    <w:t>危废暂存间</w:t>
                  </w:r>
                  <w:r w:rsidRPr="00EF1568">
                    <w:rPr>
                      <w:rFonts w:ascii="Times New Roman" w:eastAsia="宋体" w:hAnsi="Times New Roman" w:cs="Times New Roman" w:hint="eastAsia"/>
                      <w:color w:val="000000" w:themeColor="text1"/>
                    </w:rPr>
                    <w:t>，面积</w:t>
                  </w:r>
                  <w:r w:rsidRPr="00EF1568">
                    <w:rPr>
                      <w:rFonts w:ascii="Times New Roman" w:eastAsia="宋体" w:hAnsi="Times New Roman" w:cs="Times New Roman" w:hint="eastAsia"/>
                      <w:color w:val="000000" w:themeColor="text1"/>
                    </w:rPr>
                    <w:t>15m</w:t>
                  </w:r>
                  <w:r w:rsidRPr="00EF1568">
                    <w:rPr>
                      <w:rFonts w:ascii="Times New Roman" w:eastAsia="宋体" w:hAnsi="Times New Roman" w:cs="Times New Roman" w:hint="eastAsia"/>
                      <w:color w:val="000000" w:themeColor="text1"/>
                      <w:vertAlign w:val="superscript"/>
                    </w:rPr>
                    <w:t>2</w:t>
                  </w:r>
                  <w:r w:rsidRPr="00EF1568">
                    <w:rPr>
                      <w:rFonts w:ascii="Times New Roman" w:eastAsia="宋体" w:hAnsi="Times New Roman" w:cs="Times New Roman" w:hint="eastAsia"/>
                      <w:color w:val="000000" w:themeColor="text1"/>
                    </w:rPr>
                    <w:t>，</w:t>
                  </w:r>
                  <w:r w:rsidR="000916A0" w:rsidRPr="00EF1568">
                    <w:rPr>
                      <w:rFonts w:ascii="Times New Roman" w:eastAsia="宋体" w:hAnsi="Times New Roman" w:cs="Times New Roman"/>
                      <w:color w:val="000000" w:themeColor="text1"/>
                      <w:spacing w:val="-7"/>
                    </w:rPr>
                    <w:t>废包装物</w:t>
                  </w:r>
                  <w:r w:rsidR="000916A0" w:rsidRPr="00EF1568">
                    <w:rPr>
                      <w:rFonts w:ascii="Times New Roman" w:eastAsia="宋体" w:hAnsi="Times New Roman" w:cs="Times New Roman"/>
                      <w:color w:val="000000" w:themeColor="text1"/>
                      <w:spacing w:val="-3"/>
                    </w:rPr>
                    <w:t>（</w:t>
                  </w:r>
                  <w:r w:rsidR="000916A0" w:rsidRPr="00EF1568">
                    <w:rPr>
                      <w:rFonts w:ascii="Times New Roman" w:eastAsia="宋体" w:hAnsi="Times New Roman" w:cs="Times New Roman"/>
                      <w:color w:val="000000" w:themeColor="text1"/>
                      <w:spacing w:val="-8"/>
                    </w:rPr>
                    <w:t>红胶、锡膏、助焊剂及乙醇</w:t>
                  </w:r>
                  <w:r w:rsidR="000916A0" w:rsidRPr="00EF1568">
                    <w:rPr>
                      <w:rFonts w:ascii="Times New Roman" w:eastAsia="宋体" w:hAnsi="Times New Roman" w:cs="Times New Roman"/>
                      <w:color w:val="000000" w:themeColor="text1"/>
                      <w:spacing w:val="-108"/>
                    </w:rPr>
                    <w:t>）</w:t>
                  </w:r>
                  <w:r w:rsidR="000916A0" w:rsidRPr="00EF1568">
                    <w:rPr>
                      <w:rFonts w:ascii="Times New Roman" w:eastAsia="宋体" w:hAnsi="Times New Roman" w:cs="Times New Roman"/>
                      <w:color w:val="000000" w:themeColor="text1"/>
                      <w:spacing w:val="-6"/>
                    </w:rPr>
                    <w:t>、废活性炭</w:t>
                  </w:r>
                  <w:r w:rsidR="000916A0" w:rsidRPr="00EF1568">
                    <w:rPr>
                      <w:rFonts w:ascii="Times New Roman" w:eastAsia="宋体" w:hAnsi="Times New Roman" w:cs="Times New Roman"/>
                      <w:color w:val="000000" w:themeColor="text1"/>
                      <w:spacing w:val="-3"/>
                    </w:rPr>
                    <w:t>等危险废物</w:t>
                  </w:r>
                  <w:r w:rsidRPr="00EF1568">
                    <w:rPr>
                      <w:rFonts w:ascii="Times New Roman" w:eastAsia="宋体" w:hAnsi="Times New Roman" w:cs="Times New Roman" w:hint="eastAsia"/>
                      <w:color w:val="000000" w:themeColor="text1"/>
                      <w:spacing w:val="-3"/>
                    </w:rPr>
                    <w:t>在厂内集中收集后</w:t>
                  </w:r>
                  <w:r w:rsidR="000916A0" w:rsidRPr="00EF1568">
                    <w:rPr>
                      <w:rFonts w:ascii="Times New Roman" w:eastAsia="宋体" w:hAnsi="Times New Roman" w:cs="Times New Roman"/>
                      <w:color w:val="000000" w:themeColor="text1"/>
                      <w:spacing w:val="-3"/>
                    </w:rPr>
                    <w:t>交由有资质的危废处置单位处</w:t>
                  </w:r>
                  <w:r w:rsidR="000916A0" w:rsidRPr="00EF1568">
                    <w:rPr>
                      <w:rFonts w:ascii="Times New Roman" w:eastAsia="宋体" w:hAnsi="Times New Roman" w:cs="Times New Roman"/>
                      <w:color w:val="000000" w:themeColor="text1"/>
                      <w:spacing w:val="-13"/>
                    </w:rPr>
                    <w:t>理。</w:t>
                  </w:r>
                  <w:r w:rsidRPr="00EF1568">
                    <w:rPr>
                      <w:rFonts w:ascii="Times New Roman" w:eastAsia="宋体" w:hAnsi="Times New Roman" w:cs="Times New Roman" w:hint="eastAsia"/>
                      <w:color w:val="000000" w:themeColor="text1"/>
                      <w:spacing w:val="-13"/>
                    </w:rPr>
                    <w:t>危废暂存间</w:t>
                  </w:r>
                  <w:r w:rsidR="000916A0" w:rsidRPr="00EF1568">
                    <w:rPr>
                      <w:rFonts w:ascii="Times New Roman" w:eastAsia="宋体" w:hAnsi="Times New Roman" w:cs="Times New Roman"/>
                      <w:color w:val="000000" w:themeColor="text1"/>
                      <w:spacing w:val="-13"/>
                    </w:rPr>
                    <w:t>按照</w:t>
                  </w:r>
                  <w:r w:rsidR="000916A0" w:rsidRPr="00EF1568">
                    <w:rPr>
                      <w:rFonts w:ascii="Times New Roman" w:eastAsia="宋体" w:hAnsi="Times New Roman" w:cs="Times New Roman"/>
                      <w:color w:val="000000" w:themeColor="text1"/>
                      <w:spacing w:val="-3"/>
                    </w:rPr>
                    <w:t>《危险废物贮存污染控制</w:t>
                  </w:r>
                  <w:r w:rsidR="000916A0" w:rsidRPr="00EF1568">
                    <w:rPr>
                      <w:rFonts w:ascii="Times New Roman" w:eastAsia="宋体" w:hAnsi="Times New Roman" w:cs="Times New Roman"/>
                      <w:color w:val="000000" w:themeColor="text1"/>
                    </w:rPr>
                    <w:t>标准》</w:t>
                  </w:r>
                  <w:r w:rsidR="000916A0" w:rsidRPr="00EF1568">
                    <w:rPr>
                      <w:rFonts w:ascii="Times New Roman" w:eastAsia="宋体" w:hAnsi="Times New Roman" w:cs="Times New Roman" w:hint="eastAsia"/>
                      <w:color w:val="000000" w:themeColor="text1"/>
                    </w:rPr>
                    <w:t>（</w:t>
                  </w:r>
                  <w:r w:rsidR="000916A0" w:rsidRPr="00EF1568">
                    <w:rPr>
                      <w:rFonts w:ascii="Times New Roman" w:eastAsia="Times New Roman" w:hAnsi="Times New Roman" w:cs="Times New Roman"/>
                      <w:color w:val="000000" w:themeColor="text1"/>
                    </w:rPr>
                    <w:t>GB18597-2001</w:t>
                  </w:r>
                  <w:r w:rsidR="000916A0" w:rsidRPr="00EF1568">
                    <w:rPr>
                      <w:rFonts w:ascii="Times New Roman" w:eastAsia="宋体" w:hAnsi="Times New Roman" w:cs="Times New Roman" w:hint="eastAsia"/>
                      <w:color w:val="000000" w:themeColor="text1"/>
                    </w:rPr>
                    <w:t>）</w:t>
                  </w:r>
                  <w:r w:rsidRPr="00EF1568">
                    <w:rPr>
                      <w:rFonts w:ascii="Times New Roman" w:eastAsia="宋体" w:hAnsi="Times New Roman" w:cs="Times New Roman"/>
                      <w:color w:val="000000" w:themeColor="text1"/>
                    </w:rPr>
                    <w:t>及其修改单要求</w:t>
                  </w:r>
                </w:p>
              </w:tc>
              <w:tc>
                <w:tcPr>
                  <w:tcW w:w="475" w:type="pct"/>
                  <w:vMerge w:val="restart"/>
                  <w:shd w:val="clear" w:color="auto" w:fill="auto"/>
                  <w:vAlign w:val="center"/>
                </w:tcPr>
                <w:p w14:paraId="65B419CF"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30</w:t>
                  </w:r>
                </w:p>
              </w:tc>
            </w:tr>
            <w:tr w:rsidR="00EF1568" w:rsidRPr="00EF1568" w14:paraId="11676AFA" w14:textId="77777777" w:rsidTr="006C6231">
              <w:trPr>
                <w:trHeight w:val="318"/>
                <w:jc w:val="center"/>
              </w:trPr>
              <w:tc>
                <w:tcPr>
                  <w:tcW w:w="662" w:type="pct"/>
                  <w:vMerge/>
                  <w:tcBorders>
                    <w:top w:val="nil"/>
                  </w:tcBorders>
                  <w:shd w:val="clear" w:color="auto" w:fill="auto"/>
                  <w:vAlign w:val="center"/>
                </w:tcPr>
                <w:p w14:paraId="78E31380" w14:textId="77777777" w:rsidR="000916A0" w:rsidRPr="00EF1568" w:rsidRDefault="000916A0" w:rsidP="008C7D00">
                  <w:pPr>
                    <w:autoSpaceDE w:val="0"/>
                    <w:autoSpaceDN w:val="0"/>
                    <w:jc w:val="center"/>
                    <w:rPr>
                      <w:rFonts w:ascii="Times New Roman" w:eastAsia="宋体" w:hAnsi="Times New Roman" w:cs="Times New Roman"/>
                      <w:color w:val="000000" w:themeColor="text1"/>
                      <w:sz w:val="2"/>
                      <w:szCs w:val="2"/>
                    </w:rPr>
                  </w:pPr>
                </w:p>
              </w:tc>
              <w:tc>
                <w:tcPr>
                  <w:tcW w:w="713" w:type="pct"/>
                  <w:shd w:val="clear" w:color="auto" w:fill="auto"/>
                  <w:vAlign w:val="center"/>
                </w:tcPr>
                <w:p w14:paraId="3A701CAC"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一般固废</w:t>
                  </w:r>
                </w:p>
              </w:tc>
              <w:tc>
                <w:tcPr>
                  <w:tcW w:w="3151" w:type="pct"/>
                  <w:shd w:val="clear" w:color="auto" w:fill="auto"/>
                  <w:vAlign w:val="center"/>
                </w:tcPr>
                <w:p w14:paraId="7A08C008" w14:textId="106121E8" w:rsidR="000916A0" w:rsidRPr="00EF1568" w:rsidRDefault="007154DB" w:rsidP="00814BC8">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hint="eastAsia"/>
                      <w:color w:val="000000" w:themeColor="text1"/>
                    </w:rPr>
                    <w:t>新建一般固废暂存间，面积</w:t>
                  </w:r>
                  <w:r w:rsidR="00814BC8" w:rsidRPr="00EF1568">
                    <w:rPr>
                      <w:rFonts w:ascii="Times New Roman" w:eastAsia="宋体" w:hAnsi="Times New Roman" w:cs="Times New Roman" w:hint="eastAsia"/>
                      <w:color w:val="000000" w:themeColor="text1"/>
                    </w:rPr>
                    <w:t>1</w:t>
                  </w:r>
                  <w:r w:rsidR="00814BC8" w:rsidRPr="00EF1568">
                    <w:rPr>
                      <w:rFonts w:ascii="Times New Roman" w:eastAsia="宋体" w:hAnsi="Times New Roman" w:cs="Times New Roman"/>
                      <w:color w:val="000000" w:themeColor="text1"/>
                    </w:rPr>
                    <w:t>0</w:t>
                  </w:r>
                  <w:r w:rsidR="00814BC8" w:rsidRPr="00EF1568">
                    <w:rPr>
                      <w:rFonts w:ascii="Times New Roman" w:eastAsia="宋体" w:hAnsi="Times New Roman" w:cs="Times New Roman" w:hint="eastAsia"/>
                      <w:color w:val="000000" w:themeColor="text1"/>
                    </w:rPr>
                    <w:t xml:space="preserve"> m</w:t>
                  </w:r>
                  <w:r w:rsidR="00814BC8" w:rsidRPr="00EF1568">
                    <w:rPr>
                      <w:rFonts w:ascii="Times New Roman" w:eastAsia="宋体" w:hAnsi="Times New Roman" w:cs="Times New Roman" w:hint="eastAsia"/>
                      <w:color w:val="000000" w:themeColor="text1"/>
                      <w:vertAlign w:val="superscript"/>
                    </w:rPr>
                    <w:t>2</w:t>
                  </w:r>
                  <w:r w:rsidRPr="00EF1568">
                    <w:rPr>
                      <w:rFonts w:ascii="Times New Roman" w:eastAsia="宋体" w:hAnsi="Times New Roman" w:cs="Times New Roman" w:hint="eastAsia"/>
                      <w:color w:val="000000" w:themeColor="text1"/>
                    </w:rPr>
                    <w:t>，</w:t>
                  </w:r>
                  <w:r w:rsidR="000916A0" w:rsidRPr="00EF1568">
                    <w:rPr>
                      <w:rFonts w:ascii="Times New Roman" w:eastAsia="宋体" w:hAnsi="Times New Roman" w:cs="Times New Roman"/>
                      <w:color w:val="000000" w:themeColor="text1"/>
                    </w:rPr>
                    <w:t>锡渣收集后暂存于一般固废暂存区，由厂家回收</w:t>
                  </w:r>
                </w:p>
              </w:tc>
              <w:tc>
                <w:tcPr>
                  <w:tcW w:w="475" w:type="pct"/>
                  <w:vMerge/>
                  <w:tcBorders>
                    <w:top w:val="nil"/>
                  </w:tcBorders>
                  <w:shd w:val="clear" w:color="auto" w:fill="auto"/>
                  <w:vAlign w:val="center"/>
                </w:tcPr>
                <w:p w14:paraId="3CBBF309" w14:textId="77777777" w:rsidR="000916A0" w:rsidRPr="00EF1568" w:rsidRDefault="000916A0" w:rsidP="008C7D00">
                  <w:pPr>
                    <w:autoSpaceDE w:val="0"/>
                    <w:autoSpaceDN w:val="0"/>
                    <w:jc w:val="center"/>
                    <w:rPr>
                      <w:rFonts w:ascii="Times New Roman" w:eastAsia="宋体" w:hAnsi="Times New Roman" w:cs="Times New Roman"/>
                      <w:color w:val="000000" w:themeColor="text1"/>
                      <w:sz w:val="2"/>
                      <w:szCs w:val="2"/>
                    </w:rPr>
                  </w:pPr>
                </w:p>
              </w:tc>
            </w:tr>
            <w:tr w:rsidR="00EF1568" w:rsidRPr="00EF1568" w14:paraId="2E865305" w14:textId="77777777" w:rsidTr="006C6231">
              <w:trPr>
                <w:trHeight w:val="321"/>
                <w:jc w:val="center"/>
              </w:trPr>
              <w:tc>
                <w:tcPr>
                  <w:tcW w:w="1375" w:type="pct"/>
                  <w:gridSpan w:val="2"/>
                  <w:shd w:val="clear" w:color="auto" w:fill="auto"/>
                  <w:vAlign w:val="center"/>
                </w:tcPr>
                <w:p w14:paraId="477FAFF8"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合计</w:t>
                  </w:r>
                </w:p>
              </w:tc>
              <w:tc>
                <w:tcPr>
                  <w:tcW w:w="3151" w:type="pct"/>
                  <w:shd w:val="clear" w:color="auto" w:fill="auto"/>
                  <w:vAlign w:val="center"/>
                </w:tcPr>
                <w:p w14:paraId="088E8AF3"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w:t>
                  </w:r>
                </w:p>
              </w:tc>
              <w:tc>
                <w:tcPr>
                  <w:tcW w:w="475" w:type="pct"/>
                  <w:shd w:val="clear" w:color="auto" w:fill="auto"/>
                  <w:vAlign w:val="center"/>
                </w:tcPr>
                <w:p w14:paraId="5F753530" w14:textId="77777777" w:rsidR="000916A0" w:rsidRPr="00EF1568" w:rsidRDefault="000916A0" w:rsidP="008C7D00">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rPr>
                    <w:t>150</w:t>
                  </w:r>
                </w:p>
              </w:tc>
            </w:tr>
          </w:tbl>
          <w:p w14:paraId="6F909BBE" w14:textId="42613ED8" w:rsidR="00CC673F" w:rsidRPr="00EF1568" w:rsidRDefault="00C472CC">
            <w:pPr>
              <w:spacing w:line="360" w:lineRule="auto"/>
              <w:ind w:firstLineChars="200" w:firstLine="482"/>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3</w:t>
            </w:r>
            <w:r w:rsidR="009E10D2" w:rsidRPr="00EF1568">
              <w:rPr>
                <w:rFonts w:ascii="Times New Roman" w:eastAsia="宋体" w:hAnsi="Times New Roman" w:cs="Times New Roman"/>
                <w:b/>
                <w:bCs/>
                <w:color w:val="000000" w:themeColor="text1"/>
                <w:sz w:val="24"/>
              </w:rPr>
              <w:t>.</w:t>
            </w:r>
            <w:r w:rsidR="000916A0" w:rsidRPr="00EF1568">
              <w:rPr>
                <w:rFonts w:ascii="Times New Roman" w:eastAsia="宋体" w:hAnsi="Times New Roman" w:cs="Times New Roman" w:hint="eastAsia"/>
                <w:b/>
                <w:bCs/>
                <w:color w:val="000000" w:themeColor="text1"/>
                <w:sz w:val="24"/>
              </w:rPr>
              <w:t>4</w:t>
            </w:r>
            <w:r w:rsidR="009E10D2" w:rsidRPr="00EF1568">
              <w:rPr>
                <w:rFonts w:ascii="Times New Roman" w:eastAsia="宋体" w:hAnsi="Times New Roman" w:cs="Times New Roman"/>
                <w:b/>
                <w:bCs/>
                <w:color w:val="000000" w:themeColor="text1"/>
                <w:sz w:val="24"/>
              </w:rPr>
              <w:t>、竣工环保验收</w:t>
            </w:r>
          </w:p>
          <w:p w14:paraId="19B3BEF0"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本项目竣工环保验收内容包括废水治理、噪声治理、废气治理、固废治理以及环境管理等，详细内容见下表。</w:t>
            </w:r>
          </w:p>
          <w:p w14:paraId="1FB0BADB" w14:textId="49C08B42" w:rsidR="00CC673F" w:rsidRPr="00EF1568" w:rsidRDefault="009E10D2">
            <w:pPr>
              <w:spacing w:line="360" w:lineRule="auto"/>
              <w:jc w:val="center"/>
              <w:rPr>
                <w:rFonts w:ascii="Times New Roman" w:eastAsia="宋体" w:hAnsi="Times New Roman" w:cs="Times New Roman"/>
                <w:b/>
                <w:bCs/>
                <w:color w:val="000000" w:themeColor="text1"/>
              </w:rPr>
            </w:pPr>
            <w:r w:rsidRPr="00EF1568">
              <w:rPr>
                <w:rFonts w:ascii="Times New Roman" w:eastAsia="宋体" w:hAnsi="Times New Roman" w:cs="Times New Roman"/>
                <w:b/>
                <w:bCs/>
                <w:color w:val="000000" w:themeColor="text1"/>
              </w:rPr>
              <w:t>表</w:t>
            </w:r>
            <w:r w:rsidRPr="00EF1568">
              <w:rPr>
                <w:rFonts w:ascii="Times New Roman" w:eastAsia="宋体" w:hAnsi="Times New Roman" w:cs="Times New Roman"/>
                <w:b/>
                <w:bCs/>
                <w:color w:val="000000" w:themeColor="text1"/>
              </w:rPr>
              <w:t xml:space="preserve"> 7-</w:t>
            </w:r>
            <w:r w:rsidR="000916A0" w:rsidRPr="00EF1568">
              <w:rPr>
                <w:rFonts w:ascii="Times New Roman" w:eastAsia="宋体" w:hAnsi="Times New Roman" w:cs="Times New Roman" w:hint="eastAsia"/>
                <w:b/>
                <w:bCs/>
                <w:color w:val="000000" w:themeColor="text1"/>
              </w:rPr>
              <w:t>24</w:t>
            </w:r>
            <w:r w:rsidR="000916A0" w:rsidRPr="00EF1568">
              <w:rPr>
                <w:rFonts w:ascii="Times New Roman" w:eastAsia="宋体" w:hAnsi="Times New Roman" w:cs="Times New Roman"/>
                <w:b/>
                <w:bCs/>
                <w:color w:val="000000" w:themeColor="text1"/>
              </w:rPr>
              <w:t xml:space="preserve">  </w:t>
            </w:r>
            <w:r w:rsidRPr="00EF1568">
              <w:rPr>
                <w:rFonts w:ascii="Times New Roman" w:eastAsia="宋体" w:hAnsi="Times New Roman" w:cs="Times New Roman"/>
                <w:b/>
                <w:bCs/>
                <w:color w:val="000000" w:themeColor="text1"/>
              </w:rPr>
              <w:t>竣工环保验收要求一览表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57"/>
              <w:gridCol w:w="1305"/>
              <w:gridCol w:w="1977"/>
              <w:gridCol w:w="4170"/>
            </w:tblGrid>
            <w:tr w:rsidR="00EF1568" w:rsidRPr="00EF1568" w14:paraId="534E1A7F" w14:textId="77777777" w:rsidTr="006C6231">
              <w:trPr>
                <w:trHeight w:val="520"/>
                <w:jc w:val="center"/>
              </w:trPr>
              <w:tc>
                <w:tcPr>
                  <w:tcW w:w="651" w:type="dxa"/>
                  <w:vMerge w:val="restart"/>
                  <w:vAlign w:val="center"/>
                </w:tcPr>
                <w:p w14:paraId="59FD29D7" w14:textId="77777777" w:rsidR="00CC673F" w:rsidRPr="00EF1568" w:rsidRDefault="009E10D2">
                  <w:pPr>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类型</w:t>
                  </w:r>
                </w:p>
              </w:tc>
              <w:tc>
                <w:tcPr>
                  <w:tcW w:w="8409" w:type="dxa"/>
                  <w:gridSpan w:val="4"/>
                  <w:vAlign w:val="center"/>
                </w:tcPr>
                <w:p w14:paraId="603B057B" w14:textId="77777777" w:rsidR="00CC673F" w:rsidRPr="00EF1568" w:rsidRDefault="009E10D2">
                  <w:pPr>
                    <w:widowControl/>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验收内容</w:t>
                  </w:r>
                </w:p>
              </w:tc>
            </w:tr>
            <w:tr w:rsidR="00EF1568" w:rsidRPr="00EF1568" w14:paraId="147A887D" w14:textId="77777777" w:rsidTr="006C6231">
              <w:trPr>
                <w:trHeight w:val="602"/>
                <w:jc w:val="center"/>
              </w:trPr>
              <w:tc>
                <w:tcPr>
                  <w:tcW w:w="651" w:type="dxa"/>
                  <w:vMerge/>
                  <w:vAlign w:val="center"/>
                </w:tcPr>
                <w:p w14:paraId="765B59AB" w14:textId="77777777" w:rsidR="00CC673F" w:rsidRPr="00EF1568" w:rsidRDefault="00CC673F">
                  <w:pPr>
                    <w:widowControl/>
                    <w:spacing w:before="100" w:beforeAutospacing="1" w:after="100" w:afterAutospacing="1"/>
                    <w:jc w:val="center"/>
                    <w:rPr>
                      <w:rFonts w:ascii="Times New Roman" w:eastAsia="宋体" w:hAnsi="Times New Roman" w:cs="Times New Roman"/>
                      <w:b/>
                      <w:bCs/>
                      <w:color w:val="000000" w:themeColor="text1"/>
                      <w:kern w:val="0"/>
                      <w:szCs w:val="21"/>
                    </w:rPr>
                  </w:pPr>
                </w:p>
              </w:tc>
              <w:tc>
                <w:tcPr>
                  <w:tcW w:w="957" w:type="dxa"/>
                  <w:vAlign w:val="center"/>
                </w:tcPr>
                <w:p w14:paraId="298BE5AA" w14:textId="77777777" w:rsidR="00CC673F" w:rsidRPr="00EF1568" w:rsidRDefault="009E10D2">
                  <w:pPr>
                    <w:widowControl/>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污染源</w:t>
                  </w:r>
                </w:p>
              </w:tc>
              <w:tc>
                <w:tcPr>
                  <w:tcW w:w="1305" w:type="dxa"/>
                  <w:vAlign w:val="center"/>
                </w:tcPr>
                <w:p w14:paraId="76F67E00" w14:textId="77777777" w:rsidR="00CC673F" w:rsidRPr="00EF1568" w:rsidRDefault="009E10D2">
                  <w:pPr>
                    <w:widowControl/>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验收因子</w:t>
                  </w:r>
                </w:p>
              </w:tc>
              <w:tc>
                <w:tcPr>
                  <w:tcW w:w="1977" w:type="dxa"/>
                  <w:vAlign w:val="center"/>
                </w:tcPr>
                <w:p w14:paraId="694CBEA2" w14:textId="77777777" w:rsidR="00CC673F" w:rsidRPr="00EF1568" w:rsidRDefault="009E10D2">
                  <w:pPr>
                    <w:widowControl/>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环保措施</w:t>
                  </w:r>
                </w:p>
              </w:tc>
              <w:tc>
                <w:tcPr>
                  <w:tcW w:w="4170" w:type="dxa"/>
                  <w:vAlign w:val="center"/>
                </w:tcPr>
                <w:p w14:paraId="403A37C6" w14:textId="77777777" w:rsidR="00CC673F" w:rsidRPr="00EF1568" w:rsidRDefault="009E10D2">
                  <w:pPr>
                    <w:widowControl/>
                    <w:spacing w:before="100" w:beforeAutospacing="1" w:after="100" w:afterAutospacing="1"/>
                    <w:jc w:val="center"/>
                    <w:rPr>
                      <w:rFonts w:ascii="Times New Roman" w:eastAsia="宋体" w:hAnsi="Times New Roman" w:cs="Times New Roman"/>
                      <w:b/>
                      <w:bCs/>
                      <w:color w:val="000000" w:themeColor="text1"/>
                      <w:kern w:val="0"/>
                      <w:szCs w:val="21"/>
                    </w:rPr>
                  </w:pPr>
                  <w:r w:rsidRPr="00EF1568">
                    <w:rPr>
                      <w:rFonts w:ascii="Times New Roman" w:eastAsia="宋体" w:hAnsi="Times New Roman" w:cs="Times New Roman"/>
                      <w:b/>
                      <w:bCs/>
                      <w:color w:val="000000" w:themeColor="text1"/>
                      <w:kern w:val="0"/>
                      <w:szCs w:val="21"/>
                    </w:rPr>
                    <w:t>验收标准</w:t>
                  </w:r>
                </w:p>
              </w:tc>
            </w:tr>
            <w:tr w:rsidR="00EF1568" w:rsidRPr="00EF1568" w14:paraId="1C1BFB65" w14:textId="77777777" w:rsidTr="006C6231">
              <w:trPr>
                <w:trHeight w:val="606"/>
                <w:jc w:val="center"/>
              </w:trPr>
              <w:tc>
                <w:tcPr>
                  <w:tcW w:w="651" w:type="dxa"/>
                  <w:vMerge w:val="restart"/>
                  <w:vAlign w:val="center"/>
                </w:tcPr>
                <w:p w14:paraId="3BD2E9EB"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color w:val="000000" w:themeColor="text1"/>
                      <w:kern w:val="0"/>
                      <w:szCs w:val="21"/>
                    </w:rPr>
                    <w:t>大气污染防治</w:t>
                  </w:r>
                </w:p>
              </w:tc>
              <w:tc>
                <w:tcPr>
                  <w:tcW w:w="957" w:type="dxa"/>
                  <w:vMerge w:val="restart"/>
                  <w:vAlign w:val="center"/>
                </w:tcPr>
                <w:p w14:paraId="2564B34A" w14:textId="77777777" w:rsidR="00376A48" w:rsidRPr="00EF1568" w:rsidRDefault="00376A48">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厂区</w:t>
                  </w:r>
                </w:p>
              </w:tc>
              <w:tc>
                <w:tcPr>
                  <w:tcW w:w="1305" w:type="dxa"/>
                  <w:vMerge w:val="restart"/>
                  <w:vAlign w:val="center"/>
                </w:tcPr>
                <w:p w14:paraId="233EEC56" w14:textId="77777777" w:rsidR="00376A48" w:rsidRPr="00EF1568" w:rsidRDefault="00376A48">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无组织烟尘</w:t>
                  </w:r>
                  <w:r w:rsidRPr="00EF1568">
                    <w:rPr>
                      <w:rFonts w:ascii="Times New Roman" w:eastAsia="宋体" w:hAnsi="Times New Roman" w:cs="Times New Roman" w:hint="eastAsia"/>
                      <w:color w:val="000000" w:themeColor="text1"/>
                      <w:szCs w:val="21"/>
                    </w:rPr>
                    <w:t>、</w:t>
                  </w:r>
                  <w:r w:rsidRPr="00EF1568">
                    <w:rPr>
                      <w:rFonts w:ascii="Times New Roman" w:eastAsia="宋体" w:hAnsi="Times New Roman" w:cs="Times New Roman"/>
                      <w:color w:val="000000" w:themeColor="text1"/>
                      <w:szCs w:val="21"/>
                    </w:rPr>
                    <w:t>VOCs</w:t>
                  </w:r>
                  <w:r w:rsidRPr="00EF1568">
                    <w:rPr>
                      <w:rFonts w:ascii="Times New Roman" w:eastAsia="宋体" w:hAnsi="Times New Roman" w:cs="Times New Roman" w:hint="eastAsia"/>
                      <w:color w:val="000000" w:themeColor="text1"/>
                      <w:szCs w:val="21"/>
                    </w:rPr>
                    <w:t>、非甲烷总烃</w:t>
                  </w:r>
                </w:p>
              </w:tc>
              <w:tc>
                <w:tcPr>
                  <w:tcW w:w="1977" w:type="dxa"/>
                  <w:vMerge w:val="restart"/>
                  <w:vAlign w:val="center"/>
                </w:tcPr>
                <w:p w14:paraId="3FFD5989" w14:textId="77777777" w:rsidR="00376A48" w:rsidRPr="00EF1568" w:rsidRDefault="00376A48">
                  <w:pPr>
                    <w:spacing w:before="100" w:beforeAutospacing="1" w:after="100" w:afterAutospacing="1"/>
                    <w:jc w:val="center"/>
                    <w:rPr>
                      <w:rFonts w:ascii="Times New Roman" w:eastAsia="宋体" w:hAnsi="Times New Roman" w:cs="Times New Roman"/>
                      <w:bCs/>
                      <w:color w:val="000000" w:themeColor="text1"/>
                      <w:szCs w:val="21"/>
                    </w:rPr>
                  </w:pPr>
                  <w:r w:rsidRPr="00EF1568">
                    <w:rPr>
                      <w:rFonts w:ascii="Times New Roman" w:eastAsia="宋体" w:hAnsi="Times New Roman" w:cs="Times New Roman"/>
                      <w:bCs/>
                      <w:color w:val="000000" w:themeColor="text1"/>
                      <w:szCs w:val="21"/>
                    </w:rPr>
                    <w:t>通过加强管理、洒水，加强设备连接的密封性。</w:t>
                  </w:r>
                </w:p>
              </w:tc>
              <w:tc>
                <w:tcPr>
                  <w:tcW w:w="4170" w:type="dxa"/>
                  <w:vAlign w:val="center"/>
                </w:tcPr>
                <w:p w14:paraId="7560C2BE" w14:textId="16407482" w:rsidR="00376A48" w:rsidRPr="00EF1568" w:rsidRDefault="00376A48" w:rsidP="00376A48">
                  <w:pPr>
                    <w:jc w:val="center"/>
                    <w:rPr>
                      <w:rFonts w:ascii="Times New Roman" w:eastAsia="宋体" w:hAnsi="Times New Roman" w:cs="Times New Roman"/>
                      <w:color w:val="000000" w:themeColor="text1"/>
                    </w:rPr>
                  </w:pPr>
                  <w:r w:rsidRPr="00EF1568">
                    <w:rPr>
                      <w:rFonts w:ascii="Times New Roman" w:eastAsia="宋体" w:hAnsi="Times New Roman" w:cs="Times New Roman"/>
                      <w:bCs/>
                      <w:color w:val="000000" w:themeColor="text1"/>
                      <w:szCs w:val="21"/>
                    </w:rPr>
                    <w:t>烟尘执行《大气污染物综合排放标准》（</w:t>
                  </w:r>
                  <w:r w:rsidRPr="00EF1568">
                    <w:rPr>
                      <w:rFonts w:ascii="Times New Roman" w:eastAsia="宋体" w:hAnsi="Times New Roman" w:cs="Times New Roman"/>
                      <w:bCs/>
                      <w:color w:val="000000" w:themeColor="text1"/>
                      <w:szCs w:val="21"/>
                    </w:rPr>
                    <w:t>GB16297-1996</w:t>
                  </w:r>
                  <w:r w:rsidRPr="00EF1568">
                    <w:rPr>
                      <w:rFonts w:ascii="Times New Roman" w:eastAsia="宋体" w:hAnsi="Times New Roman" w:cs="Times New Roman"/>
                      <w:bCs/>
                      <w:color w:val="000000" w:themeColor="text1"/>
                      <w:szCs w:val="21"/>
                    </w:rPr>
                    <w:t>）无组织排放限值要求；</w:t>
                  </w:r>
                  <w:r w:rsidRPr="00EF1568">
                    <w:rPr>
                      <w:rFonts w:ascii="Times New Roman" w:eastAsia="Times New Roman" w:hAnsi="Times New Roman" w:cs="Times New Roman"/>
                      <w:color w:val="000000" w:themeColor="text1"/>
                    </w:rPr>
                    <w:t xml:space="preserve"> </w:t>
                  </w:r>
                </w:p>
              </w:tc>
            </w:tr>
            <w:tr w:rsidR="00EF1568" w:rsidRPr="00EF1568" w14:paraId="23BD5A27" w14:textId="77777777" w:rsidTr="006C6231">
              <w:trPr>
                <w:trHeight w:val="638"/>
                <w:jc w:val="center"/>
              </w:trPr>
              <w:tc>
                <w:tcPr>
                  <w:tcW w:w="651" w:type="dxa"/>
                  <w:vMerge/>
                  <w:vAlign w:val="center"/>
                </w:tcPr>
                <w:p w14:paraId="78881BA4"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Merge/>
                  <w:vAlign w:val="center"/>
                </w:tcPr>
                <w:p w14:paraId="18996D7F" w14:textId="77777777" w:rsidR="00376A48" w:rsidRPr="00EF1568" w:rsidRDefault="00376A48">
                  <w:pPr>
                    <w:jc w:val="center"/>
                    <w:rPr>
                      <w:rFonts w:ascii="Times New Roman" w:eastAsia="宋体" w:hAnsi="Times New Roman" w:cs="Times New Roman"/>
                      <w:color w:val="000000" w:themeColor="text1"/>
                      <w:szCs w:val="21"/>
                    </w:rPr>
                  </w:pPr>
                </w:p>
              </w:tc>
              <w:tc>
                <w:tcPr>
                  <w:tcW w:w="1305" w:type="dxa"/>
                  <w:vMerge/>
                  <w:vAlign w:val="center"/>
                </w:tcPr>
                <w:p w14:paraId="510A71FC" w14:textId="77777777" w:rsidR="00376A48" w:rsidRPr="00EF1568" w:rsidRDefault="00376A48">
                  <w:pPr>
                    <w:jc w:val="center"/>
                    <w:rPr>
                      <w:rFonts w:ascii="Times New Roman" w:eastAsia="宋体" w:hAnsi="Times New Roman" w:cs="Times New Roman"/>
                      <w:color w:val="000000" w:themeColor="text1"/>
                      <w:szCs w:val="21"/>
                    </w:rPr>
                  </w:pPr>
                </w:p>
              </w:tc>
              <w:tc>
                <w:tcPr>
                  <w:tcW w:w="1977" w:type="dxa"/>
                  <w:vMerge/>
                  <w:vAlign w:val="center"/>
                </w:tcPr>
                <w:p w14:paraId="18C3AA04" w14:textId="77777777" w:rsidR="00376A48" w:rsidRPr="00EF1568" w:rsidRDefault="00376A48">
                  <w:pPr>
                    <w:spacing w:before="100" w:beforeAutospacing="1" w:after="100" w:afterAutospacing="1"/>
                    <w:jc w:val="center"/>
                    <w:rPr>
                      <w:rFonts w:ascii="Times New Roman" w:eastAsia="宋体" w:hAnsi="Times New Roman" w:cs="Times New Roman"/>
                      <w:bCs/>
                      <w:color w:val="000000" w:themeColor="text1"/>
                      <w:szCs w:val="21"/>
                    </w:rPr>
                  </w:pPr>
                </w:p>
              </w:tc>
              <w:tc>
                <w:tcPr>
                  <w:tcW w:w="4170" w:type="dxa"/>
                  <w:vAlign w:val="center"/>
                </w:tcPr>
                <w:p w14:paraId="255E0A49" w14:textId="72276443" w:rsidR="00376A48" w:rsidRPr="00EF1568" w:rsidRDefault="00376A48" w:rsidP="00376A48">
                  <w:pPr>
                    <w:jc w:val="center"/>
                    <w:rPr>
                      <w:rFonts w:ascii="Times New Roman" w:eastAsia="宋体" w:hAnsi="Times New Roman" w:cs="Times New Roman"/>
                      <w:bCs/>
                      <w:color w:val="000000" w:themeColor="text1"/>
                      <w:szCs w:val="21"/>
                    </w:rPr>
                  </w:pPr>
                  <w:r w:rsidRPr="00EF1568">
                    <w:rPr>
                      <w:rFonts w:ascii="Times New Roman" w:eastAsia="宋体" w:hAnsi="Times New Roman" w:cs="Times New Roman"/>
                      <w:bCs/>
                      <w:color w:val="000000" w:themeColor="text1"/>
                      <w:szCs w:val="21"/>
                    </w:rPr>
                    <w:t>VOCs</w:t>
                  </w:r>
                  <w:r w:rsidRPr="00EF1568">
                    <w:rPr>
                      <w:rFonts w:ascii="Times New Roman" w:eastAsia="宋体" w:hAnsi="Times New Roman" w:cs="Times New Roman"/>
                      <w:bCs/>
                      <w:color w:val="000000" w:themeColor="text1"/>
                      <w:szCs w:val="21"/>
                    </w:rPr>
                    <w:t>执行</w:t>
                  </w:r>
                  <w:r w:rsidRPr="00EF1568">
                    <w:rPr>
                      <w:rFonts w:ascii="Times New Roman" w:eastAsia="宋体" w:hAnsi="Times New Roman" w:cs="Times New Roman"/>
                      <w:color w:val="000000" w:themeColor="text1"/>
                    </w:rPr>
                    <w:t>《工业企业挥发性有机物排放控制标准（</w:t>
                  </w:r>
                  <w:r w:rsidRPr="00EF1568">
                    <w:rPr>
                      <w:rFonts w:ascii="Times New Roman" w:eastAsia="Times New Roman" w:hAnsi="Times New Roman" w:cs="Times New Roman"/>
                      <w:color w:val="000000" w:themeColor="text1"/>
                    </w:rPr>
                    <w:t>DB12/524-2020</w:t>
                  </w:r>
                  <w:r w:rsidRPr="00EF1568">
                    <w:rPr>
                      <w:rFonts w:ascii="Times New Roman" w:eastAsia="宋体" w:hAnsi="Times New Roman" w:cs="Times New Roman"/>
                      <w:color w:val="000000" w:themeColor="text1"/>
                    </w:rPr>
                    <w:t>）厂界监控点浓度限值（</w:t>
                  </w:r>
                  <w:r w:rsidRPr="00EF1568">
                    <w:rPr>
                      <w:rFonts w:ascii="Times New Roman" w:eastAsia="Times New Roman" w:hAnsi="Times New Roman" w:cs="Times New Roman"/>
                      <w:color w:val="000000" w:themeColor="text1"/>
                    </w:rPr>
                    <w:t>VOCs 6.0mg/m</w:t>
                  </w:r>
                  <w:r w:rsidRPr="00EF1568">
                    <w:rPr>
                      <w:rFonts w:ascii="Times New Roman" w:eastAsia="Times New Roman" w:hAnsi="Times New Roman" w:cs="Times New Roman"/>
                      <w:color w:val="000000" w:themeColor="text1"/>
                      <w:vertAlign w:val="superscript"/>
                    </w:rPr>
                    <w:t>3</w:t>
                  </w:r>
                  <w:r w:rsidRPr="00EF1568">
                    <w:rPr>
                      <w:rFonts w:ascii="Times New Roman" w:eastAsia="宋体" w:hAnsi="Times New Roman" w:cs="Times New Roman"/>
                      <w:color w:val="000000" w:themeColor="text1"/>
                    </w:rPr>
                    <w:t>）</w:t>
                  </w:r>
                  <w:r w:rsidRPr="00EF1568">
                    <w:rPr>
                      <w:rFonts w:ascii="Times New Roman" w:eastAsia="宋体" w:hAnsi="Times New Roman" w:cs="Times New Roman" w:hint="eastAsia"/>
                      <w:color w:val="000000" w:themeColor="text1"/>
                    </w:rPr>
                    <w:t>；</w:t>
                  </w:r>
                  <w:r w:rsidRPr="00EF1568" w:rsidDel="00376A48">
                    <w:rPr>
                      <w:rFonts w:ascii="Times New Roman" w:eastAsia="宋体" w:hAnsi="Times New Roman" w:cs="Times New Roman" w:hint="eastAsia"/>
                      <w:color w:val="000000" w:themeColor="text1"/>
                    </w:rPr>
                    <w:t xml:space="preserve"> </w:t>
                  </w:r>
                </w:p>
              </w:tc>
            </w:tr>
            <w:tr w:rsidR="00EF1568" w:rsidRPr="00EF1568" w14:paraId="5876F7B2" w14:textId="77777777" w:rsidTr="006C6231">
              <w:trPr>
                <w:trHeight w:val="914"/>
                <w:jc w:val="center"/>
              </w:trPr>
              <w:tc>
                <w:tcPr>
                  <w:tcW w:w="651" w:type="dxa"/>
                  <w:vMerge/>
                  <w:vAlign w:val="center"/>
                </w:tcPr>
                <w:p w14:paraId="32385685"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Merge/>
                  <w:vAlign w:val="center"/>
                </w:tcPr>
                <w:p w14:paraId="365C09AE" w14:textId="77777777" w:rsidR="00376A48" w:rsidRPr="00EF1568" w:rsidRDefault="00376A48">
                  <w:pPr>
                    <w:jc w:val="center"/>
                    <w:rPr>
                      <w:rFonts w:ascii="Times New Roman" w:eastAsia="宋体" w:hAnsi="Times New Roman" w:cs="Times New Roman"/>
                      <w:color w:val="000000" w:themeColor="text1"/>
                      <w:szCs w:val="21"/>
                    </w:rPr>
                  </w:pPr>
                </w:p>
              </w:tc>
              <w:tc>
                <w:tcPr>
                  <w:tcW w:w="1305" w:type="dxa"/>
                  <w:vMerge/>
                  <w:vAlign w:val="center"/>
                </w:tcPr>
                <w:p w14:paraId="03EC1821" w14:textId="77777777" w:rsidR="00376A48" w:rsidRPr="00EF1568" w:rsidRDefault="00376A48">
                  <w:pPr>
                    <w:jc w:val="center"/>
                    <w:rPr>
                      <w:rFonts w:ascii="Times New Roman" w:eastAsia="宋体" w:hAnsi="Times New Roman" w:cs="Times New Roman"/>
                      <w:color w:val="000000" w:themeColor="text1"/>
                      <w:szCs w:val="21"/>
                    </w:rPr>
                  </w:pPr>
                </w:p>
              </w:tc>
              <w:tc>
                <w:tcPr>
                  <w:tcW w:w="1977" w:type="dxa"/>
                  <w:vMerge/>
                  <w:vAlign w:val="center"/>
                </w:tcPr>
                <w:p w14:paraId="13665B25" w14:textId="77777777" w:rsidR="00376A48" w:rsidRPr="00EF1568" w:rsidRDefault="00376A48">
                  <w:pPr>
                    <w:spacing w:before="100" w:beforeAutospacing="1" w:after="100" w:afterAutospacing="1"/>
                    <w:jc w:val="center"/>
                    <w:rPr>
                      <w:rFonts w:ascii="Times New Roman" w:eastAsia="宋体" w:hAnsi="Times New Roman" w:cs="Times New Roman"/>
                      <w:bCs/>
                      <w:color w:val="000000" w:themeColor="text1"/>
                      <w:szCs w:val="21"/>
                    </w:rPr>
                  </w:pPr>
                </w:p>
              </w:tc>
              <w:tc>
                <w:tcPr>
                  <w:tcW w:w="4170" w:type="dxa"/>
                  <w:vAlign w:val="center"/>
                </w:tcPr>
                <w:p w14:paraId="58C353E9" w14:textId="77777777" w:rsidR="00376A48" w:rsidRPr="00EF1568" w:rsidRDefault="00376A48" w:rsidP="00376A48">
                  <w:pPr>
                    <w:jc w:val="center"/>
                    <w:rPr>
                      <w:rFonts w:ascii="Times New Roman" w:eastAsia="Times New Roman" w:hAnsi="Times New Roman" w:cs="Times New Roman"/>
                      <w:color w:val="000000" w:themeColor="text1"/>
                    </w:rPr>
                  </w:pPr>
                  <w:r w:rsidRPr="00EF1568">
                    <w:rPr>
                      <w:rFonts w:ascii="Times New Roman" w:eastAsia="宋体" w:hAnsi="Times New Roman" w:cs="Times New Roman" w:hint="eastAsia"/>
                      <w:color w:val="000000" w:themeColor="text1"/>
                    </w:rPr>
                    <w:t>非甲烷</w:t>
                  </w:r>
                  <w:r w:rsidRPr="00EF1568">
                    <w:rPr>
                      <w:rFonts w:ascii="Times New Roman" w:eastAsia="宋体" w:hAnsi="Times New Roman" w:cs="Times New Roman"/>
                      <w:color w:val="000000" w:themeColor="text1"/>
                    </w:rPr>
                    <w:t>总烃执行</w:t>
                  </w:r>
                  <w:r w:rsidRPr="00EF1568">
                    <w:rPr>
                      <w:rFonts w:ascii="Times New Roman" w:hAnsi="Times New Roman" w:cs="Times New Roman"/>
                      <w:color w:val="000000" w:themeColor="text1"/>
                      <w:szCs w:val="21"/>
                    </w:rPr>
                    <w:t>《合成树脂工业污染物排放标准》（</w:t>
                  </w:r>
                  <w:r w:rsidRPr="00EF1568">
                    <w:rPr>
                      <w:rFonts w:ascii="Times New Roman" w:hAnsi="Times New Roman" w:cs="Times New Roman"/>
                      <w:color w:val="000000" w:themeColor="text1"/>
                      <w:szCs w:val="21"/>
                    </w:rPr>
                    <w:t>GB31572-2015</w:t>
                  </w:r>
                  <w:r w:rsidRPr="00EF1568">
                    <w:rPr>
                      <w:rFonts w:ascii="Times New Roman" w:hAnsi="Times New Roman" w:cs="Times New Roman"/>
                      <w:color w:val="000000" w:themeColor="text1"/>
                      <w:szCs w:val="21"/>
                    </w:rPr>
                    <w:t>）</w:t>
                  </w:r>
                  <w:r w:rsidRPr="00EF1568">
                    <w:rPr>
                      <w:rFonts w:ascii="Times New Roman" w:eastAsia="宋体" w:hAnsi="Times New Roman" w:cs="Times New Roman"/>
                      <w:color w:val="000000" w:themeColor="text1"/>
                    </w:rPr>
                    <w:t>厂界监控点浓度限值（</w:t>
                  </w:r>
                  <w:r w:rsidRPr="00EF1568">
                    <w:rPr>
                      <w:rFonts w:ascii="Times New Roman" w:hAnsi="Times New Roman" w:cs="Times New Roman"/>
                      <w:color w:val="000000" w:themeColor="text1"/>
                    </w:rPr>
                    <w:t>非甲烷总烃</w:t>
                  </w:r>
                  <w:r w:rsidRPr="00EF1568">
                    <w:rPr>
                      <w:rFonts w:ascii="Times New Roman" w:eastAsia="Times New Roman" w:hAnsi="Times New Roman" w:cs="Times New Roman"/>
                      <w:color w:val="000000" w:themeColor="text1"/>
                    </w:rPr>
                    <w:t>4.0mg/m</w:t>
                  </w:r>
                  <w:r w:rsidRPr="00EF1568">
                    <w:rPr>
                      <w:rFonts w:ascii="Times New Roman" w:eastAsia="Times New Roman" w:hAnsi="Times New Roman" w:cs="Times New Roman"/>
                      <w:color w:val="000000" w:themeColor="text1"/>
                      <w:vertAlign w:val="superscript"/>
                    </w:rPr>
                    <w:t>3</w:t>
                  </w:r>
                  <w:r w:rsidRPr="00EF1568">
                    <w:rPr>
                      <w:rFonts w:ascii="Times New Roman" w:eastAsia="宋体" w:hAnsi="Times New Roman" w:cs="Times New Roman"/>
                      <w:color w:val="000000" w:themeColor="text1"/>
                    </w:rPr>
                    <w:t>）</w:t>
                  </w:r>
                </w:p>
              </w:tc>
            </w:tr>
            <w:tr w:rsidR="00EF1568" w:rsidRPr="00EF1568" w14:paraId="62B06A4A" w14:textId="77777777" w:rsidTr="006C6231">
              <w:trPr>
                <w:trHeight w:val="691"/>
                <w:jc w:val="center"/>
              </w:trPr>
              <w:tc>
                <w:tcPr>
                  <w:tcW w:w="651" w:type="dxa"/>
                  <w:vMerge/>
                  <w:vAlign w:val="center"/>
                </w:tcPr>
                <w:p w14:paraId="670950A3"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Merge/>
                  <w:vAlign w:val="center"/>
                </w:tcPr>
                <w:p w14:paraId="6B676969" w14:textId="77777777" w:rsidR="00376A48" w:rsidRPr="00EF1568" w:rsidRDefault="00376A48">
                  <w:pPr>
                    <w:jc w:val="center"/>
                    <w:rPr>
                      <w:rFonts w:ascii="Times New Roman" w:eastAsia="宋体" w:hAnsi="Times New Roman" w:cs="Times New Roman"/>
                      <w:color w:val="000000" w:themeColor="text1"/>
                      <w:szCs w:val="21"/>
                    </w:rPr>
                  </w:pPr>
                </w:p>
              </w:tc>
              <w:tc>
                <w:tcPr>
                  <w:tcW w:w="1305" w:type="dxa"/>
                  <w:vMerge w:val="restart"/>
                  <w:vAlign w:val="center"/>
                </w:tcPr>
                <w:p w14:paraId="7943C612" w14:textId="77777777" w:rsidR="00376A48" w:rsidRPr="00EF1568" w:rsidRDefault="00376A48">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有组织烟尘、</w:t>
                  </w:r>
                  <w:r w:rsidRPr="00EF1568">
                    <w:rPr>
                      <w:rFonts w:ascii="Times New Roman" w:eastAsia="宋体" w:hAnsi="Times New Roman" w:cs="Times New Roman"/>
                      <w:color w:val="000000" w:themeColor="text1"/>
                      <w:szCs w:val="21"/>
                    </w:rPr>
                    <w:t>VOCs</w:t>
                  </w:r>
                  <w:r w:rsidRPr="00EF1568">
                    <w:rPr>
                      <w:rFonts w:ascii="Times New Roman" w:eastAsia="宋体" w:hAnsi="Times New Roman" w:cs="Times New Roman" w:hint="eastAsia"/>
                      <w:color w:val="000000" w:themeColor="text1"/>
                      <w:szCs w:val="21"/>
                    </w:rPr>
                    <w:t>、</w:t>
                  </w:r>
                  <w:r w:rsidRPr="00EF1568">
                    <w:rPr>
                      <w:rFonts w:ascii="Times New Roman" w:eastAsia="宋体" w:hAnsi="Times New Roman" w:cs="Times New Roman"/>
                      <w:color w:val="000000" w:themeColor="text1"/>
                      <w:szCs w:val="21"/>
                    </w:rPr>
                    <w:t>非甲烷总烃</w:t>
                  </w:r>
                </w:p>
              </w:tc>
              <w:tc>
                <w:tcPr>
                  <w:tcW w:w="1977" w:type="dxa"/>
                  <w:vMerge w:val="restart"/>
                  <w:vAlign w:val="center"/>
                </w:tcPr>
                <w:p w14:paraId="38129427" w14:textId="2812188C" w:rsidR="00376A48" w:rsidRPr="00EF1568" w:rsidRDefault="00542576" w:rsidP="00B0162F">
                  <w:pPr>
                    <w:spacing w:before="100" w:beforeAutospacing="1" w:after="100" w:afterAutospacing="1"/>
                    <w:jc w:val="center"/>
                    <w:rPr>
                      <w:rFonts w:ascii="Times New Roman" w:eastAsia="宋体" w:hAnsi="Times New Roman" w:cs="Times New Roman"/>
                      <w:bCs/>
                      <w:color w:val="000000" w:themeColor="text1"/>
                      <w:szCs w:val="21"/>
                    </w:rPr>
                  </w:pPr>
                  <w:r w:rsidRPr="00542576">
                    <w:rPr>
                      <w:rFonts w:ascii="Times New Roman" w:eastAsia="宋体" w:hAnsi="Times New Roman" w:cs="Times New Roman" w:hint="eastAsia"/>
                      <w:bCs/>
                      <w:color w:val="000000" w:themeColor="text1"/>
                      <w:szCs w:val="21"/>
                    </w:rPr>
                    <w:t>焊接烟尘、贴片废气经集气罩收集后</w:t>
                  </w:r>
                  <w:r w:rsidRPr="00542576">
                    <w:rPr>
                      <w:rFonts w:ascii="Times New Roman" w:eastAsia="宋体" w:hAnsi="Times New Roman" w:cs="Times New Roman" w:hint="eastAsia"/>
                      <w:bCs/>
                      <w:color w:val="000000" w:themeColor="text1"/>
                      <w:szCs w:val="21"/>
                    </w:rPr>
                    <w:t>15m</w:t>
                  </w:r>
                  <w:r w:rsidRPr="00542576">
                    <w:rPr>
                      <w:rFonts w:ascii="Times New Roman" w:eastAsia="宋体" w:hAnsi="Times New Roman" w:cs="Times New Roman" w:hint="eastAsia"/>
                      <w:bCs/>
                      <w:color w:val="000000" w:themeColor="text1"/>
                      <w:szCs w:val="21"/>
                    </w:rPr>
                    <w:t>排气筒达标排放，注塑废气经集气罩</w:t>
                  </w:r>
                  <w:r w:rsidRPr="00542576">
                    <w:rPr>
                      <w:rFonts w:ascii="Times New Roman" w:eastAsia="宋体" w:hAnsi="Times New Roman" w:cs="Times New Roman" w:hint="eastAsia"/>
                      <w:bCs/>
                      <w:color w:val="000000" w:themeColor="text1"/>
                      <w:szCs w:val="21"/>
                    </w:rPr>
                    <w:t>+UV</w:t>
                  </w:r>
                  <w:r w:rsidRPr="00542576">
                    <w:rPr>
                      <w:rFonts w:ascii="Times New Roman" w:eastAsia="宋体" w:hAnsi="Times New Roman" w:cs="Times New Roman" w:hint="eastAsia"/>
                      <w:bCs/>
                      <w:color w:val="000000" w:themeColor="text1"/>
                      <w:szCs w:val="21"/>
                    </w:rPr>
                    <w:t>光解</w:t>
                  </w:r>
                  <w:r w:rsidRPr="00542576">
                    <w:rPr>
                      <w:rFonts w:ascii="Times New Roman" w:eastAsia="宋体" w:hAnsi="Times New Roman" w:cs="Times New Roman" w:hint="eastAsia"/>
                      <w:bCs/>
                      <w:color w:val="000000" w:themeColor="text1"/>
                      <w:szCs w:val="21"/>
                    </w:rPr>
                    <w:t>+</w:t>
                  </w:r>
                  <w:r w:rsidRPr="00542576">
                    <w:rPr>
                      <w:rFonts w:ascii="Times New Roman" w:eastAsia="宋体" w:hAnsi="Times New Roman" w:cs="Times New Roman" w:hint="eastAsia"/>
                      <w:bCs/>
                      <w:color w:val="000000" w:themeColor="text1"/>
                      <w:szCs w:val="21"/>
                    </w:rPr>
                    <w:t>活性炭装置净化处理后通过</w:t>
                  </w:r>
                  <w:r w:rsidRPr="00542576">
                    <w:rPr>
                      <w:rFonts w:ascii="Times New Roman" w:eastAsia="宋体" w:hAnsi="Times New Roman" w:cs="Times New Roman" w:hint="eastAsia"/>
                      <w:bCs/>
                      <w:color w:val="000000" w:themeColor="text1"/>
                      <w:szCs w:val="21"/>
                    </w:rPr>
                    <w:t>1</w:t>
                  </w:r>
                  <w:r w:rsidRPr="00542576">
                    <w:rPr>
                      <w:rFonts w:ascii="Times New Roman" w:eastAsia="宋体" w:hAnsi="Times New Roman" w:cs="Times New Roman" w:hint="eastAsia"/>
                      <w:bCs/>
                      <w:color w:val="000000" w:themeColor="text1"/>
                      <w:szCs w:val="21"/>
                    </w:rPr>
                    <w:t>根</w:t>
                  </w:r>
                  <w:r w:rsidRPr="00542576">
                    <w:rPr>
                      <w:rFonts w:ascii="Times New Roman" w:eastAsia="宋体" w:hAnsi="Times New Roman" w:cs="Times New Roman" w:hint="eastAsia"/>
                      <w:bCs/>
                      <w:color w:val="000000" w:themeColor="text1"/>
                      <w:szCs w:val="21"/>
                    </w:rPr>
                    <w:t>15m</w:t>
                  </w:r>
                  <w:r w:rsidRPr="00542576">
                    <w:rPr>
                      <w:rFonts w:ascii="Times New Roman" w:eastAsia="宋体" w:hAnsi="Times New Roman" w:cs="Times New Roman" w:hint="eastAsia"/>
                      <w:bCs/>
                      <w:color w:val="000000" w:themeColor="text1"/>
                      <w:szCs w:val="21"/>
                    </w:rPr>
                    <w:t>排气筒集中排放</w:t>
                  </w:r>
                </w:p>
              </w:tc>
              <w:tc>
                <w:tcPr>
                  <w:tcW w:w="4170" w:type="dxa"/>
                  <w:vAlign w:val="center"/>
                </w:tcPr>
                <w:p w14:paraId="3BCA807F" w14:textId="77777777" w:rsidR="00376A48" w:rsidRPr="00EF1568" w:rsidRDefault="00376A48" w:rsidP="00376A48">
                  <w:pPr>
                    <w:autoSpaceDE w:val="0"/>
                    <w:autoSpaceDN w:val="0"/>
                    <w:jc w:val="center"/>
                    <w:rPr>
                      <w:rFonts w:ascii="Times New Roman" w:eastAsia="宋体" w:hAnsi="Times New Roman" w:cs="Times New Roman"/>
                      <w:color w:val="000000" w:themeColor="text1"/>
                    </w:rPr>
                  </w:pPr>
                  <w:r w:rsidRPr="00EF1568">
                    <w:rPr>
                      <w:rFonts w:ascii="Times New Roman" w:eastAsia="宋体" w:hAnsi="Times New Roman" w:cs="Times New Roman"/>
                      <w:bCs/>
                      <w:color w:val="000000" w:themeColor="text1"/>
                      <w:szCs w:val="21"/>
                    </w:rPr>
                    <w:t>烟尘执行《大气污染物综合排放标准》（</w:t>
                  </w:r>
                  <w:r w:rsidRPr="00EF1568">
                    <w:rPr>
                      <w:rFonts w:ascii="Times New Roman" w:eastAsia="宋体" w:hAnsi="Times New Roman" w:cs="Times New Roman"/>
                      <w:bCs/>
                      <w:color w:val="000000" w:themeColor="text1"/>
                      <w:szCs w:val="21"/>
                    </w:rPr>
                    <w:t>GB16297-1996</w:t>
                  </w:r>
                  <w:r w:rsidRPr="00EF1568">
                    <w:rPr>
                      <w:rFonts w:ascii="Times New Roman" w:eastAsia="宋体" w:hAnsi="Times New Roman" w:cs="Times New Roman"/>
                      <w:bCs/>
                      <w:color w:val="000000" w:themeColor="text1"/>
                      <w:szCs w:val="21"/>
                    </w:rPr>
                    <w:t>）表</w:t>
                  </w:r>
                  <w:r w:rsidRPr="00EF1568">
                    <w:rPr>
                      <w:rFonts w:ascii="Times New Roman" w:eastAsia="宋体" w:hAnsi="Times New Roman" w:cs="Times New Roman"/>
                      <w:bCs/>
                      <w:color w:val="000000" w:themeColor="text1"/>
                      <w:szCs w:val="21"/>
                    </w:rPr>
                    <w:t xml:space="preserve">2 </w:t>
                  </w:r>
                  <w:r w:rsidRPr="00EF1568">
                    <w:rPr>
                      <w:rFonts w:ascii="Times New Roman" w:eastAsia="宋体" w:hAnsi="Times New Roman" w:cs="Times New Roman"/>
                      <w:bCs/>
                      <w:color w:val="000000" w:themeColor="text1"/>
                      <w:szCs w:val="21"/>
                    </w:rPr>
                    <w:t>标准（颗粒物</w:t>
                  </w:r>
                  <w:r w:rsidRPr="00EF1568">
                    <w:rPr>
                      <w:rFonts w:ascii="Times New Roman" w:eastAsia="宋体" w:hAnsi="Times New Roman" w:cs="Times New Roman"/>
                      <w:bCs/>
                      <w:color w:val="000000" w:themeColor="text1"/>
                      <w:szCs w:val="21"/>
                    </w:rPr>
                    <w:t xml:space="preserve"> 120mg/m</w:t>
                  </w:r>
                  <w:r w:rsidRPr="00EF1568">
                    <w:rPr>
                      <w:rFonts w:ascii="Times New Roman" w:eastAsia="宋体" w:hAnsi="Times New Roman" w:cs="Times New Roman"/>
                      <w:bCs/>
                      <w:color w:val="000000" w:themeColor="text1"/>
                      <w:szCs w:val="21"/>
                      <w:vertAlign w:val="superscript"/>
                    </w:rPr>
                    <w:t>3</w:t>
                  </w:r>
                  <w:r w:rsidRPr="00EF1568">
                    <w:rPr>
                      <w:rFonts w:ascii="Times New Roman" w:eastAsia="宋体" w:hAnsi="Times New Roman" w:cs="Times New Roman"/>
                      <w:bCs/>
                      <w:color w:val="000000" w:themeColor="text1"/>
                      <w:szCs w:val="21"/>
                    </w:rPr>
                    <w:t>）和《大气污染物综合排放标准》（</w:t>
                  </w:r>
                  <w:r w:rsidRPr="00EF1568">
                    <w:rPr>
                      <w:rFonts w:ascii="Times New Roman" w:eastAsia="宋体" w:hAnsi="Times New Roman" w:cs="Times New Roman"/>
                      <w:bCs/>
                      <w:color w:val="000000" w:themeColor="text1"/>
                      <w:szCs w:val="21"/>
                    </w:rPr>
                    <w:t>GB16297-1996</w:t>
                  </w:r>
                  <w:r w:rsidRPr="00EF1568">
                    <w:rPr>
                      <w:rFonts w:ascii="Times New Roman" w:eastAsia="宋体" w:hAnsi="Times New Roman" w:cs="Times New Roman"/>
                      <w:bCs/>
                      <w:color w:val="000000" w:themeColor="text1"/>
                      <w:szCs w:val="21"/>
                    </w:rPr>
                    <w:t>）表</w:t>
                  </w:r>
                  <w:r w:rsidRPr="00EF1568">
                    <w:rPr>
                      <w:rFonts w:ascii="Times New Roman" w:eastAsia="宋体" w:hAnsi="Times New Roman" w:cs="Times New Roman"/>
                      <w:bCs/>
                      <w:color w:val="000000" w:themeColor="text1"/>
                      <w:szCs w:val="21"/>
                    </w:rPr>
                    <w:t>2</w:t>
                  </w:r>
                  <w:r w:rsidRPr="00EF1568">
                    <w:rPr>
                      <w:rFonts w:ascii="Times New Roman" w:eastAsia="宋体" w:hAnsi="Times New Roman" w:cs="Times New Roman"/>
                      <w:bCs/>
                      <w:color w:val="000000" w:themeColor="text1"/>
                      <w:szCs w:val="21"/>
                    </w:rPr>
                    <w:t>标准（</w:t>
                  </w:r>
                  <w:r w:rsidRPr="00EF1568">
                    <w:rPr>
                      <w:rFonts w:ascii="Times New Roman" w:eastAsia="宋体" w:hAnsi="Times New Roman" w:cs="Times New Roman"/>
                      <w:bCs/>
                      <w:color w:val="000000" w:themeColor="text1"/>
                      <w:szCs w:val="21"/>
                    </w:rPr>
                    <w:t xml:space="preserve">15m </w:t>
                  </w:r>
                  <w:r w:rsidRPr="00EF1568">
                    <w:rPr>
                      <w:rFonts w:ascii="Times New Roman" w:eastAsia="宋体" w:hAnsi="Times New Roman" w:cs="Times New Roman"/>
                      <w:bCs/>
                      <w:color w:val="000000" w:themeColor="text1"/>
                      <w:szCs w:val="21"/>
                    </w:rPr>
                    <w:t>排气筒：</w:t>
                  </w:r>
                  <w:r w:rsidRPr="00EF1568">
                    <w:rPr>
                      <w:rFonts w:ascii="Times New Roman" w:eastAsia="宋体" w:hAnsi="Times New Roman" w:cs="Times New Roman"/>
                      <w:bCs/>
                      <w:color w:val="000000" w:themeColor="text1"/>
                      <w:szCs w:val="21"/>
                    </w:rPr>
                    <w:t>3.5kg/h</w:t>
                  </w:r>
                  <w:r w:rsidRPr="00EF1568">
                    <w:rPr>
                      <w:rFonts w:ascii="Times New Roman" w:eastAsia="宋体" w:hAnsi="Times New Roman" w:cs="Times New Roman"/>
                      <w:bCs/>
                      <w:color w:val="000000" w:themeColor="text1"/>
                      <w:szCs w:val="21"/>
                    </w:rPr>
                    <w:t>）</w:t>
                  </w:r>
                </w:p>
              </w:tc>
            </w:tr>
            <w:tr w:rsidR="00EF1568" w:rsidRPr="00EF1568" w14:paraId="1B8ECA8C" w14:textId="77777777" w:rsidTr="006C6231">
              <w:trPr>
                <w:trHeight w:val="706"/>
                <w:jc w:val="center"/>
              </w:trPr>
              <w:tc>
                <w:tcPr>
                  <w:tcW w:w="651" w:type="dxa"/>
                  <w:vMerge/>
                  <w:vAlign w:val="center"/>
                </w:tcPr>
                <w:p w14:paraId="24EA9724"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Merge/>
                  <w:vAlign w:val="center"/>
                </w:tcPr>
                <w:p w14:paraId="56B4F607" w14:textId="77777777" w:rsidR="00376A48" w:rsidRPr="00EF1568" w:rsidRDefault="00376A48">
                  <w:pPr>
                    <w:jc w:val="center"/>
                    <w:rPr>
                      <w:rFonts w:ascii="Times New Roman" w:eastAsia="宋体" w:hAnsi="Times New Roman" w:cs="Times New Roman"/>
                      <w:color w:val="000000" w:themeColor="text1"/>
                      <w:szCs w:val="21"/>
                    </w:rPr>
                  </w:pPr>
                </w:p>
              </w:tc>
              <w:tc>
                <w:tcPr>
                  <w:tcW w:w="1305" w:type="dxa"/>
                  <w:vMerge/>
                  <w:vAlign w:val="center"/>
                </w:tcPr>
                <w:p w14:paraId="774F3BFD" w14:textId="77777777" w:rsidR="00376A48" w:rsidRPr="00EF1568" w:rsidRDefault="00376A48">
                  <w:pPr>
                    <w:jc w:val="center"/>
                    <w:rPr>
                      <w:rFonts w:ascii="Times New Roman" w:eastAsia="宋体" w:hAnsi="Times New Roman" w:cs="Times New Roman"/>
                      <w:color w:val="000000" w:themeColor="text1"/>
                      <w:szCs w:val="21"/>
                    </w:rPr>
                  </w:pPr>
                </w:p>
              </w:tc>
              <w:tc>
                <w:tcPr>
                  <w:tcW w:w="1977" w:type="dxa"/>
                  <w:vMerge/>
                  <w:vAlign w:val="center"/>
                </w:tcPr>
                <w:p w14:paraId="35BD43C2" w14:textId="77777777" w:rsidR="00376A48" w:rsidRPr="00EF1568" w:rsidRDefault="00376A48" w:rsidP="00327208">
                  <w:pPr>
                    <w:spacing w:before="100" w:beforeAutospacing="1" w:after="100" w:afterAutospacing="1"/>
                    <w:jc w:val="center"/>
                    <w:rPr>
                      <w:rFonts w:ascii="Times New Roman" w:eastAsia="宋体" w:hAnsi="Times New Roman" w:cs="Times New Roman"/>
                      <w:bCs/>
                      <w:color w:val="000000" w:themeColor="text1"/>
                      <w:szCs w:val="21"/>
                    </w:rPr>
                  </w:pPr>
                </w:p>
              </w:tc>
              <w:tc>
                <w:tcPr>
                  <w:tcW w:w="4170" w:type="dxa"/>
                  <w:vAlign w:val="center"/>
                </w:tcPr>
                <w:p w14:paraId="38DD4437" w14:textId="15B37653" w:rsidR="00376A48" w:rsidRPr="00EF1568" w:rsidRDefault="00376A48" w:rsidP="00376A48">
                  <w:pPr>
                    <w:autoSpaceDE w:val="0"/>
                    <w:autoSpaceDN w:val="0"/>
                    <w:jc w:val="center"/>
                    <w:rPr>
                      <w:rFonts w:ascii="Times New Roman" w:eastAsia="宋体" w:hAnsi="Times New Roman" w:cs="Times New Roman"/>
                      <w:bCs/>
                      <w:color w:val="000000" w:themeColor="text1"/>
                      <w:szCs w:val="21"/>
                    </w:rPr>
                  </w:pPr>
                  <w:r w:rsidRPr="00EF1568">
                    <w:rPr>
                      <w:rFonts w:ascii="Times New Roman" w:eastAsia="宋体" w:hAnsi="Times New Roman" w:cs="Times New Roman"/>
                      <w:bCs/>
                      <w:color w:val="000000" w:themeColor="text1"/>
                      <w:szCs w:val="21"/>
                    </w:rPr>
                    <w:t>VOCs</w:t>
                  </w:r>
                  <w:r w:rsidRPr="00EF1568">
                    <w:rPr>
                      <w:rFonts w:ascii="Times New Roman" w:eastAsia="宋体" w:hAnsi="Times New Roman" w:cs="Times New Roman"/>
                      <w:bCs/>
                      <w:color w:val="000000" w:themeColor="text1"/>
                      <w:szCs w:val="21"/>
                    </w:rPr>
                    <w:t>执行</w:t>
                  </w:r>
                  <w:r w:rsidRPr="00EF1568">
                    <w:rPr>
                      <w:rFonts w:ascii="Times New Roman" w:eastAsia="宋体" w:hAnsi="Times New Roman" w:cs="Times New Roman"/>
                      <w:color w:val="000000" w:themeColor="text1"/>
                    </w:rPr>
                    <w:t>《工业企业挥发性有机物排放控制标准</w:t>
                  </w:r>
                  <w:r w:rsidRPr="00EF1568">
                    <w:rPr>
                      <w:rFonts w:ascii="Times New Roman" w:eastAsia="宋体" w:hAnsi="Times New Roman" w:cs="Times New Roman" w:hint="eastAsia"/>
                      <w:color w:val="000000" w:themeColor="text1"/>
                    </w:rPr>
                    <w:t>》</w:t>
                  </w:r>
                  <w:r w:rsidRPr="00EF1568">
                    <w:rPr>
                      <w:rFonts w:ascii="Times New Roman" w:eastAsia="宋体" w:hAnsi="Times New Roman" w:cs="Times New Roman"/>
                      <w:color w:val="000000" w:themeColor="text1"/>
                    </w:rPr>
                    <w:t>（</w:t>
                  </w:r>
                  <w:r w:rsidRPr="00EF1568">
                    <w:rPr>
                      <w:rFonts w:ascii="Times New Roman" w:eastAsia="宋体" w:hAnsi="Times New Roman" w:cs="Times New Roman"/>
                      <w:color w:val="000000" w:themeColor="text1"/>
                    </w:rPr>
                    <w:t>DB12/524-2020</w:t>
                  </w:r>
                  <w:r w:rsidRPr="00EF1568">
                    <w:rPr>
                      <w:rFonts w:ascii="Times New Roman" w:eastAsia="宋体" w:hAnsi="Times New Roman" w:cs="Times New Roman"/>
                      <w:color w:val="000000" w:themeColor="text1"/>
                    </w:rPr>
                    <w:t>）表</w:t>
                  </w:r>
                  <w:r w:rsidRPr="00EF1568">
                    <w:rPr>
                      <w:rFonts w:ascii="Times New Roman" w:eastAsia="宋体" w:hAnsi="Times New Roman" w:cs="Times New Roman"/>
                      <w:color w:val="000000" w:themeColor="text1"/>
                    </w:rPr>
                    <w:t>1</w:t>
                  </w:r>
                  <w:r w:rsidRPr="00EF1568">
                    <w:rPr>
                      <w:rFonts w:ascii="Times New Roman" w:eastAsia="宋体" w:hAnsi="Times New Roman" w:cs="Times New Roman"/>
                      <w:color w:val="000000" w:themeColor="text1"/>
                    </w:rPr>
                    <w:t>标准（</w:t>
                  </w:r>
                  <w:r w:rsidRPr="00EF1568">
                    <w:rPr>
                      <w:rFonts w:ascii="Times New Roman" w:eastAsia="Times New Roman" w:hAnsi="Times New Roman" w:cs="Times New Roman"/>
                      <w:color w:val="000000" w:themeColor="text1"/>
                    </w:rPr>
                    <w:t xml:space="preserve">15m </w:t>
                  </w:r>
                  <w:r w:rsidRPr="00EF1568">
                    <w:rPr>
                      <w:rFonts w:ascii="Times New Roman" w:eastAsia="宋体" w:hAnsi="Times New Roman" w:cs="Times New Roman"/>
                      <w:color w:val="000000" w:themeColor="text1"/>
                    </w:rPr>
                    <w:t>排气筒：</w:t>
                  </w:r>
                  <w:r w:rsidRPr="00EF1568">
                    <w:rPr>
                      <w:rFonts w:ascii="Times New Roman" w:eastAsia="Times New Roman" w:hAnsi="Times New Roman" w:cs="Times New Roman"/>
                      <w:color w:val="000000" w:themeColor="text1"/>
                    </w:rPr>
                    <w:t>40mg/m</w:t>
                  </w:r>
                  <w:r w:rsidRPr="00EF1568">
                    <w:rPr>
                      <w:rFonts w:ascii="Times New Roman" w:eastAsia="Times New Roman" w:hAnsi="Times New Roman" w:cs="Times New Roman"/>
                      <w:color w:val="000000" w:themeColor="text1"/>
                      <w:vertAlign w:val="superscript"/>
                    </w:rPr>
                    <w:t>3</w:t>
                  </w:r>
                  <w:r w:rsidRPr="00EF1568">
                    <w:rPr>
                      <w:rFonts w:ascii="Times New Roman" w:eastAsia="Times New Roman" w:hAnsi="Times New Roman" w:cs="Times New Roman"/>
                      <w:color w:val="000000" w:themeColor="text1"/>
                    </w:rPr>
                    <w:t xml:space="preserve"> </w:t>
                  </w:r>
                  <w:r w:rsidRPr="00EF1568">
                    <w:rPr>
                      <w:rFonts w:ascii="Times New Roman" w:eastAsia="宋体" w:hAnsi="Times New Roman" w:cs="Times New Roman"/>
                      <w:color w:val="000000" w:themeColor="text1"/>
                    </w:rPr>
                    <w:t>和</w:t>
                  </w:r>
                  <w:r w:rsidRPr="00EF1568">
                    <w:rPr>
                      <w:rFonts w:ascii="Times New Roman" w:eastAsia="宋体" w:hAnsi="Times New Roman" w:cs="Times New Roman"/>
                      <w:color w:val="000000" w:themeColor="text1"/>
                    </w:rPr>
                    <w:t xml:space="preserve"> </w:t>
                  </w:r>
                  <w:r w:rsidRPr="00EF1568">
                    <w:rPr>
                      <w:rFonts w:ascii="Times New Roman" w:eastAsia="Times New Roman" w:hAnsi="Times New Roman" w:cs="Times New Roman"/>
                      <w:color w:val="000000" w:themeColor="text1"/>
                    </w:rPr>
                    <w:t>1.2kg/h</w:t>
                  </w:r>
                  <w:r w:rsidRPr="00EF1568">
                    <w:rPr>
                      <w:rFonts w:ascii="Times New Roman" w:eastAsia="宋体" w:hAnsi="Times New Roman" w:cs="Times New Roman"/>
                      <w:color w:val="000000" w:themeColor="text1"/>
                    </w:rPr>
                    <w:t>）</w:t>
                  </w:r>
                </w:p>
              </w:tc>
            </w:tr>
            <w:tr w:rsidR="00EF1568" w:rsidRPr="00EF1568" w14:paraId="7218CD20" w14:textId="77777777" w:rsidTr="006C6231">
              <w:trPr>
                <w:trHeight w:val="1465"/>
                <w:jc w:val="center"/>
              </w:trPr>
              <w:tc>
                <w:tcPr>
                  <w:tcW w:w="651" w:type="dxa"/>
                  <w:vMerge/>
                  <w:vAlign w:val="center"/>
                </w:tcPr>
                <w:p w14:paraId="4FFD2B29" w14:textId="77777777" w:rsidR="00376A48" w:rsidRPr="00EF1568" w:rsidRDefault="00376A48">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Merge/>
                  <w:vAlign w:val="center"/>
                </w:tcPr>
                <w:p w14:paraId="3E6D969E" w14:textId="77777777" w:rsidR="00376A48" w:rsidRPr="00EF1568" w:rsidRDefault="00376A48">
                  <w:pPr>
                    <w:jc w:val="center"/>
                    <w:rPr>
                      <w:rFonts w:ascii="Times New Roman" w:eastAsia="宋体" w:hAnsi="Times New Roman" w:cs="Times New Roman"/>
                      <w:color w:val="000000" w:themeColor="text1"/>
                      <w:szCs w:val="21"/>
                    </w:rPr>
                  </w:pPr>
                </w:p>
              </w:tc>
              <w:tc>
                <w:tcPr>
                  <w:tcW w:w="1305" w:type="dxa"/>
                  <w:vMerge/>
                  <w:vAlign w:val="center"/>
                </w:tcPr>
                <w:p w14:paraId="0D37F342" w14:textId="77777777" w:rsidR="00376A48" w:rsidRPr="00EF1568" w:rsidRDefault="00376A48">
                  <w:pPr>
                    <w:jc w:val="center"/>
                    <w:rPr>
                      <w:rFonts w:ascii="Times New Roman" w:eastAsia="宋体" w:hAnsi="Times New Roman" w:cs="Times New Roman"/>
                      <w:color w:val="000000" w:themeColor="text1"/>
                      <w:szCs w:val="21"/>
                    </w:rPr>
                  </w:pPr>
                </w:p>
              </w:tc>
              <w:tc>
                <w:tcPr>
                  <w:tcW w:w="1977" w:type="dxa"/>
                  <w:vMerge/>
                  <w:vAlign w:val="center"/>
                </w:tcPr>
                <w:p w14:paraId="367BE5DF" w14:textId="77777777" w:rsidR="00376A48" w:rsidRPr="00EF1568" w:rsidRDefault="00376A48" w:rsidP="00327208">
                  <w:pPr>
                    <w:spacing w:before="100" w:beforeAutospacing="1" w:after="100" w:afterAutospacing="1"/>
                    <w:jc w:val="center"/>
                    <w:rPr>
                      <w:rFonts w:ascii="Times New Roman" w:eastAsia="宋体" w:hAnsi="Times New Roman" w:cs="Times New Roman"/>
                      <w:bCs/>
                      <w:color w:val="000000" w:themeColor="text1"/>
                      <w:szCs w:val="21"/>
                    </w:rPr>
                  </w:pPr>
                </w:p>
              </w:tc>
              <w:tc>
                <w:tcPr>
                  <w:tcW w:w="4170" w:type="dxa"/>
                  <w:vAlign w:val="center"/>
                </w:tcPr>
                <w:p w14:paraId="4A2E6D02" w14:textId="20CF17CF" w:rsidR="00376A48" w:rsidRPr="00EF1568" w:rsidRDefault="00376A48" w:rsidP="00376A48">
                  <w:pPr>
                    <w:autoSpaceDE w:val="0"/>
                    <w:autoSpaceDN w:val="0"/>
                    <w:jc w:val="center"/>
                    <w:rPr>
                      <w:rFonts w:ascii="Times New Roman" w:eastAsia="宋体" w:hAnsi="Times New Roman" w:cs="Times New Roman"/>
                      <w:bCs/>
                      <w:color w:val="000000" w:themeColor="text1"/>
                      <w:szCs w:val="21"/>
                    </w:rPr>
                  </w:pPr>
                  <w:r w:rsidRPr="00EF1568">
                    <w:rPr>
                      <w:rFonts w:ascii="Times New Roman" w:eastAsia="宋体" w:hAnsi="Times New Roman" w:cs="Times New Roman" w:hint="eastAsia"/>
                      <w:color w:val="000000" w:themeColor="text1"/>
                    </w:rPr>
                    <w:t>非甲烷总烃</w:t>
                  </w:r>
                  <w:r w:rsidRPr="00EF1568">
                    <w:rPr>
                      <w:rFonts w:ascii="Times New Roman" w:eastAsia="宋体" w:hAnsi="Times New Roman" w:cs="Times New Roman"/>
                      <w:color w:val="000000" w:themeColor="text1"/>
                    </w:rPr>
                    <w:t>执行</w:t>
                  </w:r>
                  <w:r w:rsidRPr="00EF1568">
                    <w:rPr>
                      <w:rFonts w:ascii="Times New Roman" w:hAnsi="Times New Roman" w:cs="Times New Roman"/>
                      <w:color w:val="000000" w:themeColor="text1"/>
                      <w:szCs w:val="21"/>
                    </w:rPr>
                    <w:t>《合成树脂工业污染物排放标准》（</w:t>
                  </w:r>
                  <w:r w:rsidRPr="00EF1568">
                    <w:rPr>
                      <w:rFonts w:ascii="Times New Roman" w:hAnsi="Times New Roman" w:cs="Times New Roman"/>
                      <w:color w:val="000000" w:themeColor="text1"/>
                      <w:szCs w:val="21"/>
                    </w:rPr>
                    <w:t>GB31572-2015</w:t>
                  </w:r>
                  <w:r w:rsidRPr="00EF1568">
                    <w:rPr>
                      <w:rFonts w:ascii="Times New Roman" w:hAnsi="Times New Roman" w:cs="Times New Roman"/>
                      <w:color w:val="000000" w:themeColor="text1"/>
                      <w:szCs w:val="21"/>
                    </w:rPr>
                    <w:t>）中相关标准</w:t>
                  </w:r>
                  <w:r w:rsidRPr="00EF1568">
                    <w:rPr>
                      <w:rFonts w:ascii="Times New Roman" w:eastAsia="宋体" w:hAnsi="Times New Roman" w:cs="Times New Roman"/>
                      <w:color w:val="000000" w:themeColor="text1"/>
                    </w:rPr>
                    <w:t>（</w:t>
                  </w:r>
                  <w:r w:rsidRPr="00EF1568">
                    <w:rPr>
                      <w:rFonts w:ascii="Times New Roman" w:eastAsia="Times New Roman" w:hAnsi="Times New Roman" w:cs="Times New Roman"/>
                      <w:color w:val="000000" w:themeColor="text1"/>
                    </w:rPr>
                    <w:t xml:space="preserve">15m </w:t>
                  </w:r>
                  <w:r w:rsidRPr="00EF1568">
                    <w:rPr>
                      <w:rFonts w:ascii="Times New Roman" w:eastAsia="宋体" w:hAnsi="Times New Roman" w:cs="Times New Roman"/>
                      <w:color w:val="000000" w:themeColor="text1"/>
                    </w:rPr>
                    <w:t>排气筒：</w:t>
                  </w:r>
                  <w:r w:rsidRPr="00EF1568">
                    <w:rPr>
                      <w:rFonts w:ascii="Times New Roman" w:eastAsia="Times New Roman" w:hAnsi="Times New Roman" w:cs="Times New Roman"/>
                      <w:color w:val="000000" w:themeColor="text1"/>
                    </w:rPr>
                    <w:t>60mg/m</w:t>
                  </w:r>
                  <w:r w:rsidRPr="00EF1568">
                    <w:rPr>
                      <w:rFonts w:ascii="Times New Roman" w:eastAsia="Times New Roman" w:hAnsi="Times New Roman" w:cs="Times New Roman"/>
                      <w:color w:val="000000" w:themeColor="text1"/>
                      <w:vertAlign w:val="superscript"/>
                    </w:rPr>
                    <w:t>3</w:t>
                  </w:r>
                  <w:r w:rsidRPr="00EF1568">
                    <w:rPr>
                      <w:rFonts w:ascii="Times New Roman" w:eastAsia="Times New Roman" w:hAnsi="Times New Roman" w:cs="Times New Roman"/>
                      <w:color w:val="000000" w:themeColor="text1"/>
                    </w:rPr>
                    <w:t xml:space="preserve"> </w:t>
                  </w:r>
                  <w:r w:rsidRPr="00EF1568">
                    <w:rPr>
                      <w:rFonts w:ascii="Times New Roman" w:eastAsia="宋体" w:hAnsi="Times New Roman" w:cs="Times New Roman"/>
                      <w:color w:val="000000" w:themeColor="text1"/>
                    </w:rPr>
                    <w:t>和</w:t>
                  </w:r>
                  <w:r w:rsidRPr="00EF1568">
                    <w:rPr>
                      <w:rFonts w:ascii="Times New Roman" w:eastAsia="宋体" w:hAnsi="Times New Roman" w:cs="Times New Roman"/>
                      <w:color w:val="000000" w:themeColor="text1"/>
                    </w:rPr>
                    <w:t xml:space="preserve"> </w:t>
                  </w:r>
                  <w:r w:rsidRPr="00EF1568">
                    <w:rPr>
                      <w:rFonts w:ascii="Times New Roman" w:eastAsia="Times New Roman" w:hAnsi="Times New Roman" w:cs="Times New Roman"/>
                      <w:color w:val="000000" w:themeColor="text1"/>
                    </w:rPr>
                    <w:t>4.0kg/h</w:t>
                  </w:r>
                  <w:r w:rsidRPr="00EF1568">
                    <w:rPr>
                      <w:rFonts w:ascii="Times New Roman" w:eastAsia="宋体" w:hAnsi="Times New Roman" w:cs="Times New Roman"/>
                      <w:color w:val="000000" w:themeColor="text1"/>
                    </w:rPr>
                    <w:t>）</w:t>
                  </w:r>
                </w:p>
              </w:tc>
            </w:tr>
            <w:tr w:rsidR="00EF1568" w:rsidRPr="00EF1568" w14:paraId="0A88209B" w14:textId="77777777" w:rsidTr="006C6231">
              <w:trPr>
                <w:trHeight w:val="424"/>
                <w:jc w:val="center"/>
              </w:trPr>
              <w:tc>
                <w:tcPr>
                  <w:tcW w:w="651" w:type="dxa"/>
                  <w:vAlign w:val="center"/>
                </w:tcPr>
                <w:p w14:paraId="3C8237F1"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color w:val="000000" w:themeColor="text1"/>
                      <w:kern w:val="0"/>
                      <w:szCs w:val="21"/>
                    </w:rPr>
                    <w:t>水污染防治</w:t>
                  </w:r>
                </w:p>
              </w:tc>
              <w:tc>
                <w:tcPr>
                  <w:tcW w:w="957" w:type="dxa"/>
                  <w:vAlign w:val="center"/>
                </w:tcPr>
                <w:p w14:paraId="6AA8E101"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生活污水</w:t>
                  </w:r>
                </w:p>
              </w:tc>
              <w:tc>
                <w:tcPr>
                  <w:tcW w:w="1305" w:type="dxa"/>
                  <w:vAlign w:val="center"/>
                </w:tcPr>
                <w:p w14:paraId="6BCCD60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COD</w:t>
                  </w:r>
                  <w:r w:rsidRPr="00EF1568">
                    <w:rPr>
                      <w:rFonts w:ascii="Times New Roman" w:eastAsia="宋体" w:hAnsi="Times New Roman" w:cs="Times New Roman"/>
                      <w:color w:val="000000" w:themeColor="text1"/>
                      <w:szCs w:val="21"/>
                    </w:rPr>
                    <w:t>、</w:t>
                  </w:r>
                  <w:r w:rsidRPr="00EF1568">
                    <w:rPr>
                      <w:rFonts w:ascii="Times New Roman" w:eastAsia="宋体" w:hAnsi="Times New Roman" w:cs="Times New Roman"/>
                      <w:color w:val="000000" w:themeColor="text1"/>
                      <w:szCs w:val="21"/>
                    </w:rPr>
                    <w:t>BOD</w:t>
                  </w:r>
                  <w:r w:rsidRPr="00EF1568">
                    <w:rPr>
                      <w:rFonts w:ascii="Times New Roman" w:eastAsia="宋体" w:hAnsi="Times New Roman" w:cs="Times New Roman"/>
                      <w:color w:val="000000" w:themeColor="text1"/>
                      <w:szCs w:val="21"/>
                      <w:vertAlign w:val="subscript"/>
                    </w:rPr>
                    <w:t>5</w:t>
                  </w:r>
                  <w:r w:rsidRPr="00EF1568">
                    <w:rPr>
                      <w:rFonts w:ascii="Times New Roman" w:eastAsia="宋体" w:hAnsi="Times New Roman" w:cs="Times New Roman"/>
                      <w:color w:val="000000" w:themeColor="text1"/>
                      <w:szCs w:val="21"/>
                    </w:rPr>
                    <w:t>、</w:t>
                  </w:r>
                  <w:r w:rsidRPr="00EF1568">
                    <w:rPr>
                      <w:rFonts w:ascii="Times New Roman" w:eastAsia="宋体" w:hAnsi="Times New Roman" w:cs="Times New Roman"/>
                      <w:color w:val="000000" w:themeColor="text1"/>
                      <w:szCs w:val="21"/>
                    </w:rPr>
                    <w:t>SS</w:t>
                  </w:r>
                  <w:r w:rsidRPr="00EF1568">
                    <w:rPr>
                      <w:rFonts w:ascii="Times New Roman" w:eastAsia="宋体" w:hAnsi="Times New Roman" w:cs="Times New Roman"/>
                      <w:color w:val="000000" w:themeColor="text1"/>
                      <w:szCs w:val="21"/>
                    </w:rPr>
                    <w:t>、氨氮</w:t>
                  </w:r>
                </w:p>
              </w:tc>
              <w:tc>
                <w:tcPr>
                  <w:tcW w:w="1977" w:type="dxa"/>
                  <w:vAlign w:val="center"/>
                </w:tcPr>
                <w:p w14:paraId="2C3ABAC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生活污水经化粪池预处理后进入园区污水处理厂处理达标排放</w:t>
                  </w:r>
                </w:p>
              </w:tc>
              <w:tc>
                <w:tcPr>
                  <w:tcW w:w="4170" w:type="dxa"/>
                  <w:vAlign w:val="center"/>
                </w:tcPr>
                <w:p w14:paraId="641B6896" w14:textId="77777777" w:rsidR="00CC673F" w:rsidRPr="00EF1568" w:rsidRDefault="009E10D2">
                  <w:pPr>
                    <w:spacing w:before="100" w:beforeAutospacing="1" w:after="100" w:afterAutospacing="1"/>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w:t>
                  </w:r>
                </w:p>
              </w:tc>
            </w:tr>
            <w:tr w:rsidR="00EF1568" w:rsidRPr="00EF1568" w14:paraId="1433EF1D" w14:textId="77777777" w:rsidTr="006C6231">
              <w:trPr>
                <w:trHeight w:val="1470"/>
                <w:jc w:val="center"/>
              </w:trPr>
              <w:tc>
                <w:tcPr>
                  <w:tcW w:w="651" w:type="dxa"/>
                  <w:vAlign w:val="center"/>
                </w:tcPr>
                <w:p w14:paraId="2357932E"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color w:val="000000" w:themeColor="text1"/>
                      <w:kern w:val="0"/>
                      <w:szCs w:val="21"/>
                    </w:rPr>
                    <w:lastRenderedPageBreak/>
                    <w:t>噪声污染防治</w:t>
                  </w:r>
                </w:p>
              </w:tc>
              <w:tc>
                <w:tcPr>
                  <w:tcW w:w="957" w:type="dxa"/>
                  <w:vAlign w:val="center"/>
                </w:tcPr>
                <w:p w14:paraId="71B62061"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color w:val="000000" w:themeColor="text1"/>
                      <w:szCs w:val="21"/>
                    </w:rPr>
                    <w:t>生产设备</w:t>
                  </w:r>
                </w:p>
              </w:tc>
              <w:tc>
                <w:tcPr>
                  <w:tcW w:w="1305" w:type="dxa"/>
                  <w:vAlign w:val="center"/>
                </w:tcPr>
                <w:p w14:paraId="73050CD1"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Leq</w:t>
                  </w:r>
                </w:p>
              </w:tc>
              <w:tc>
                <w:tcPr>
                  <w:tcW w:w="1977" w:type="dxa"/>
                  <w:vAlign w:val="center"/>
                </w:tcPr>
                <w:p w14:paraId="23C99734"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bCs/>
                      <w:color w:val="000000" w:themeColor="text1"/>
                      <w:szCs w:val="21"/>
                    </w:rPr>
                    <w:t>选取低噪声设备、设置隔声等措施</w:t>
                  </w:r>
                </w:p>
              </w:tc>
              <w:tc>
                <w:tcPr>
                  <w:tcW w:w="4170" w:type="dxa"/>
                  <w:vAlign w:val="center"/>
                </w:tcPr>
                <w:p w14:paraId="07BA6150" w14:textId="77777777" w:rsidR="00CC673F" w:rsidRPr="00EF1568" w:rsidRDefault="009E10D2">
                  <w:pPr>
                    <w:widowControl/>
                    <w:spacing w:before="100" w:beforeAutospacing="1" w:after="100" w:afterAutospacing="1"/>
                    <w:jc w:val="center"/>
                    <w:rPr>
                      <w:rFonts w:ascii="Times New Roman" w:eastAsia="宋体" w:hAnsi="Times New Roman" w:cs="Times New Roman"/>
                      <w:bCs/>
                      <w:color w:val="000000" w:themeColor="text1"/>
                      <w:szCs w:val="21"/>
                    </w:rPr>
                  </w:pPr>
                  <w:r w:rsidRPr="00EF1568">
                    <w:rPr>
                      <w:rFonts w:ascii="Times New Roman" w:eastAsia="宋体" w:hAnsi="Times New Roman" w:cs="Times New Roman"/>
                      <w:bCs/>
                      <w:color w:val="000000" w:themeColor="text1"/>
                      <w:szCs w:val="21"/>
                    </w:rPr>
                    <w:t>《工业企业厂界环境噪声排放标准》（</w:t>
                  </w:r>
                  <w:r w:rsidRPr="00EF1568">
                    <w:rPr>
                      <w:rFonts w:ascii="Times New Roman" w:eastAsia="宋体" w:hAnsi="Times New Roman" w:cs="Times New Roman"/>
                      <w:bCs/>
                      <w:color w:val="000000" w:themeColor="text1"/>
                      <w:szCs w:val="21"/>
                    </w:rPr>
                    <w:t xml:space="preserve">GB12348-2008 </w:t>
                  </w:r>
                  <w:r w:rsidRPr="00EF1568">
                    <w:rPr>
                      <w:rFonts w:ascii="Times New Roman" w:eastAsia="宋体" w:hAnsi="Times New Roman" w:cs="Times New Roman"/>
                      <w:bCs/>
                      <w:color w:val="000000" w:themeColor="text1"/>
                      <w:szCs w:val="21"/>
                    </w:rPr>
                    <w:t>）</w:t>
                  </w:r>
                  <w:r w:rsidRPr="00EF1568">
                    <w:rPr>
                      <w:rFonts w:ascii="Times New Roman" w:eastAsia="宋体" w:hAnsi="Times New Roman" w:cs="Times New Roman"/>
                      <w:bCs/>
                      <w:color w:val="000000" w:themeColor="text1"/>
                      <w:szCs w:val="21"/>
                    </w:rPr>
                    <w:t>3</w:t>
                  </w:r>
                  <w:r w:rsidRPr="00EF1568">
                    <w:rPr>
                      <w:rFonts w:ascii="Times New Roman" w:eastAsia="宋体" w:hAnsi="Times New Roman" w:cs="Times New Roman"/>
                      <w:bCs/>
                      <w:color w:val="000000" w:themeColor="text1"/>
                      <w:szCs w:val="21"/>
                    </w:rPr>
                    <w:t>类标准</w:t>
                  </w:r>
                </w:p>
              </w:tc>
            </w:tr>
            <w:tr w:rsidR="00EF1568" w:rsidRPr="00EF1568" w14:paraId="5102EA2E" w14:textId="77777777" w:rsidTr="006C6231">
              <w:trPr>
                <w:trHeight w:val="435"/>
                <w:jc w:val="center"/>
              </w:trPr>
              <w:tc>
                <w:tcPr>
                  <w:tcW w:w="651" w:type="dxa"/>
                  <w:vMerge w:val="restart"/>
                  <w:vAlign w:val="center"/>
                </w:tcPr>
                <w:p w14:paraId="2768F617" w14:textId="77777777" w:rsidR="00CC673F" w:rsidRPr="00EF1568" w:rsidRDefault="009E10D2">
                  <w:pPr>
                    <w:widowControl/>
                    <w:spacing w:before="100" w:beforeAutospacing="1" w:after="100" w:afterAutospacing="1"/>
                    <w:jc w:val="center"/>
                    <w:rPr>
                      <w:rFonts w:ascii="Times New Roman" w:eastAsia="宋体" w:hAnsi="Times New Roman" w:cs="Times New Roman"/>
                      <w:color w:val="000000" w:themeColor="text1"/>
                      <w:kern w:val="0"/>
                      <w:szCs w:val="21"/>
                    </w:rPr>
                  </w:pPr>
                  <w:r w:rsidRPr="00EF1568">
                    <w:rPr>
                      <w:rFonts w:ascii="Times New Roman" w:eastAsia="宋体" w:hAnsi="Times New Roman" w:cs="Times New Roman"/>
                      <w:color w:val="000000" w:themeColor="text1"/>
                      <w:kern w:val="0"/>
                      <w:szCs w:val="21"/>
                    </w:rPr>
                    <w:t>固体废物污染防治</w:t>
                  </w:r>
                </w:p>
              </w:tc>
              <w:tc>
                <w:tcPr>
                  <w:tcW w:w="957" w:type="dxa"/>
                  <w:vAlign w:val="center"/>
                </w:tcPr>
                <w:p w14:paraId="00B59FEF"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员工</w:t>
                  </w:r>
                </w:p>
              </w:tc>
              <w:tc>
                <w:tcPr>
                  <w:tcW w:w="1305" w:type="dxa"/>
                  <w:vAlign w:val="center"/>
                </w:tcPr>
                <w:p w14:paraId="52C5438D"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生活垃圾</w:t>
                  </w:r>
                </w:p>
              </w:tc>
              <w:tc>
                <w:tcPr>
                  <w:tcW w:w="1977" w:type="dxa"/>
                  <w:vAlign w:val="center"/>
                </w:tcPr>
                <w:p w14:paraId="74BD6D1C"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rPr>
                    <w:t>由垃圾桶分类收集</w:t>
                  </w:r>
                </w:p>
              </w:tc>
              <w:tc>
                <w:tcPr>
                  <w:tcW w:w="4170" w:type="dxa"/>
                  <w:vAlign w:val="center"/>
                </w:tcPr>
                <w:p w14:paraId="220FBE44"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rPr>
                    <w:t>由环卫部门统一清运处理</w:t>
                  </w:r>
                </w:p>
              </w:tc>
            </w:tr>
            <w:tr w:rsidR="00EF1568" w:rsidRPr="00EF1568" w14:paraId="489396F1" w14:textId="77777777" w:rsidTr="006C6231">
              <w:trPr>
                <w:trHeight w:val="854"/>
                <w:jc w:val="center"/>
              </w:trPr>
              <w:tc>
                <w:tcPr>
                  <w:tcW w:w="651" w:type="dxa"/>
                  <w:vMerge/>
                  <w:vAlign w:val="center"/>
                </w:tcPr>
                <w:p w14:paraId="77DEB861" w14:textId="77777777" w:rsidR="00CC673F" w:rsidRPr="00EF1568" w:rsidRDefault="00CC673F">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Align w:val="center"/>
                </w:tcPr>
                <w:p w14:paraId="365460FE"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lang w:bidi="zh-CN"/>
                    </w:rPr>
                    <w:t>焊接</w:t>
                  </w:r>
                </w:p>
              </w:tc>
              <w:tc>
                <w:tcPr>
                  <w:tcW w:w="1305" w:type="dxa"/>
                  <w:vAlign w:val="center"/>
                </w:tcPr>
                <w:p w14:paraId="5E19BE92"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lang w:bidi="zh-CN"/>
                    </w:rPr>
                    <w:t>锡渣</w:t>
                  </w:r>
                </w:p>
              </w:tc>
              <w:tc>
                <w:tcPr>
                  <w:tcW w:w="1977" w:type="dxa"/>
                  <w:vAlign w:val="center"/>
                </w:tcPr>
                <w:p w14:paraId="1CB0E020"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厂家回收综合利用</w:t>
                  </w:r>
                </w:p>
              </w:tc>
              <w:tc>
                <w:tcPr>
                  <w:tcW w:w="4170" w:type="dxa"/>
                  <w:vAlign w:val="center"/>
                </w:tcPr>
                <w:p w14:paraId="4892F37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执行</w:t>
                  </w:r>
                  <w:r w:rsidRPr="00EF1568">
                    <w:rPr>
                      <w:rFonts w:ascii="Times New Roman" w:eastAsia="宋体" w:hAnsi="Times New Roman" w:cs="Times New Roman"/>
                      <w:color w:val="000000" w:themeColor="text1"/>
                      <w:szCs w:val="21"/>
                    </w:rPr>
                    <w:t>GB18599-2001</w:t>
                  </w:r>
                  <w:r w:rsidRPr="00EF1568">
                    <w:rPr>
                      <w:rFonts w:ascii="Times New Roman" w:eastAsia="宋体" w:hAnsi="Times New Roman" w:cs="Times New Roman"/>
                      <w:color w:val="000000" w:themeColor="text1"/>
                      <w:szCs w:val="21"/>
                    </w:rPr>
                    <w:t>及</w:t>
                  </w:r>
                  <w:r w:rsidRPr="00EF1568">
                    <w:rPr>
                      <w:rFonts w:ascii="Times New Roman" w:eastAsia="宋体" w:hAnsi="Times New Roman" w:cs="Times New Roman"/>
                      <w:color w:val="000000" w:themeColor="text1"/>
                      <w:szCs w:val="21"/>
                    </w:rPr>
                    <w:t>2013</w:t>
                  </w:r>
                  <w:r w:rsidRPr="00EF1568">
                    <w:rPr>
                      <w:rFonts w:ascii="Times New Roman" w:eastAsia="宋体" w:hAnsi="Times New Roman" w:cs="Times New Roman"/>
                      <w:color w:val="000000" w:themeColor="text1"/>
                      <w:szCs w:val="21"/>
                    </w:rPr>
                    <w:t>年修改单要求</w:t>
                  </w:r>
                </w:p>
              </w:tc>
            </w:tr>
            <w:tr w:rsidR="00EF1568" w:rsidRPr="00EF1568" w14:paraId="187D3BA0" w14:textId="77777777" w:rsidTr="006C6231">
              <w:trPr>
                <w:trHeight w:val="774"/>
                <w:jc w:val="center"/>
              </w:trPr>
              <w:tc>
                <w:tcPr>
                  <w:tcW w:w="651" w:type="dxa"/>
                  <w:vMerge/>
                  <w:vAlign w:val="center"/>
                </w:tcPr>
                <w:p w14:paraId="61126C8C" w14:textId="77777777" w:rsidR="00CC673F" w:rsidRPr="00EF1568" w:rsidRDefault="00CC673F">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Align w:val="center"/>
                </w:tcPr>
                <w:p w14:paraId="1ADB1E43"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红胶、锡膏、助焊剂及乙醇</w:t>
                  </w:r>
                </w:p>
              </w:tc>
              <w:tc>
                <w:tcPr>
                  <w:tcW w:w="1305" w:type="dxa"/>
                  <w:vAlign w:val="center"/>
                </w:tcPr>
                <w:p w14:paraId="6324BD4A"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废包装物</w:t>
                  </w:r>
                </w:p>
              </w:tc>
              <w:tc>
                <w:tcPr>
                  <w:tcW w:w="1977" w:type="dxa"/>
                  <w:vMerge w:val="restart"/>
                  <w:vAlign w:val="center"/>
                </w:tcPr>
                <w:p w14:paraId="137EAEA1"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定期交有资质的危废处置单位</w:t>
                  </w:r>
                </w:p>
              </w:tc>
              <w:tc>
                <w:tcPr>
                  <w:tcW w:w="4170" w:type="dxa"/>
                  <w:vMerge w:val="restart"/>
                  <w:vAlign w:val="center"/>
                </w:tcPr>
                <w:p w14:paraId="7DFE1BCB"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执行</w:t>
                  </w:r>
                  <w:r w:rsidRPr="00EF1568">
                    <w:rPr>
                      <w:rFonts w:ascii="Times New Roman" w:eastAsia="宋体" w:hAnsi="Times New Roman" w:cs="Times New Roman"/>
                      <w:color w:val="000000" w:themeColor="text1"/>
                      <w:szCs w:val="21"/>
                    </w:rPr>
                    <w:t>GB18597-2001</w:t>
                  </w:r>
                  <w:r w:rsidRPr="00EF1568">
                    <w:rPr>
                      <w:rFonts w:ascii="Times New Roman" w:eastAsia="宋体" w:hAnsi="Times New Roman" w:cs="Times New Roman"/>
                      <w:color w:val="000000" w:themeColor="text1"/>
                      <w:szCs w:val="21"/>
                    </w:rPr>
                    <w:t>及</w:t>
                  </w:r>
                  <w:r w:rsidRPr="00EF1568">
                    <w:rPr>
                      <w:rFonts w:ascii="Times New Roman" w:eastAsia="宋体" w:hAnsi="Times New Roman" w:cs="Times New Roman"/>
                      <w:color w:val="000000" w:themeColor="text1"/>
                      <w:szCs w:val="21"/>
                    </w:rPr>
                    <w:t>2013</w:t>
                  </w:r>
                  <w:r w:rsidRPr="00EF1568">
                    <w:rPr>
                      <w:rFonts w:ascii="Times New Roman" w:eastAsia="宋体" w:hAnsi="Times New Roman" w:cs="Times New Roman"/>
                      <w:color w:val="000000" w:themeColor="text1"/>
                      <w:szCs w:val="21"/>
                    </w:rPr>
                    <w:t>年修改单要求</w:t>
                  </w:r>
                </w:p>
              </w:tc>
            </w:tr>
            <w:tr w:rsidR="00EF1568" w:rsidRPr="00EF1568" w14:paraId="67ECFB5D" w14:textId="77777777" w:rsidTr="006C6231">
              <w:trPr>
                <w:trHeight w:val="774"/>
                <w:jc w:val="center"/>
              </w:trPr>
              <w:tc>
                <w:tcPr>
                  <w:tcW w:w="651" w:type="dxa"/>
                  <w:vMerge/>
                  <w:vAlign w:val="center"/>
                </w:tcPr>
                <w:p w14:paraId="17652CCA" w14:textId="77777777" w:rsidR="00CC673F" w:rsidRPr="00EF1568" w:rsidRDefault="00CC673F">
                  <w:pPr>
                    <w:widowControl/>
                    <w:spacing w:before="100" w:beforeAutospacing="1" w:after="100" w:afterAutospacing="1"/>
                    <w:jc w:val="center"/>
                    <w:rPr>
                      <w:rFonts w:ascii="Times New Roman" w:eastAsia="宋体" w:hAnsi="Times New Roman" w:cs="Times New Roman"/>
                      <w:color w:val="000000" w:themeColor="text1"/>
                      <w:kern w:val="0"/>
                      <w:szCs w:val="21"/>
                    </w:rPr>
                  </w:pPr>
                </w:p>
              </w:tc>
              <w:tc>
                <w:tcPr>
                  <w:tcW w:w="957" w:type="dxa"/>
                  <w:vAlign w:val="center"/>
                </w:tcPr>
                <w:p w14:paraId="1F73F5AF"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活性炭装置</w:t>
                  </w:r>
                </w:p>
              </w:tc>
              <w:tc>
                <w:tcPr>
                  <w:tcW w:w="1305" w:type="dxa"/>
                  <w:vAlign w:val="center"/>
                </w:tcPr>
                <w:p w14:paraId="3EA50C2C"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color w:val="000000" w:themeColor="text1"/>
                      <w:szCs w:val="21"/>
                    </w:rPr>
                    <w:t>废活性炭</w:t>
                  </w:r>
                </w:p>
              </w:tc>
              <w:tc>
                <w:tcPr>
                  <w:tcW w:w="1977" w:type="dxa"/>
                  <w:vMerge/>
                  <w:vAlign w:val="center"/>
                </w:tcPr>
                <w:p w14:paraId="5CD0C667" w14:textId="77777777" w:rsidR="00CC673F" w:rsidRPr="00EF1568" w:rsidRDefault="00CC673F">
                  <w:pPr>
                    <w:jc w:val="center"/>
                    <w:rPr>
                      <w:rFonts w:ascii="Times New Roman" w:eastAsia="宋体" w:hAnsi="Times New Roman" w:cs="Times New Roman"/>
                      <w:color w:val="000000" w:themeColor="text1"/>
                      <w:szCs w:val="21"/>
                    </w:rPr>
                  </w:pPr>
                </w:p>
              </w:tc>
              <w:tc>
                <w:tcPr>
                  <w:tcW w:w="4170" w:type="dxa"/>
                  <w:vMerge/>
                  <w:vAlign w:val="center"/>
                </w:tcPr>
                <w:p w14:paraId="50585620" w14:textId="77777777" w:rsidR="00CC673F" w:rsidRPr="00EF1568" w:rsidRDefault="00CC673F">
                  <w:pPr>
                    <w:jc w:val="center"/>
                    <w:rPr>
                      <w:rFonts w:ascii="Times New Roman" w:eastAsia="宋体" w:hAnsi="Times New Roman" w:cs="Times New Roman"/>
                      <w:color w:val="000000" w:themeColor="text1"/>
                      <w:szCs w:val="21"/>
                    </w:rPr>
                  </w:pPr>
                </w:p>
              </w:tc>
            </w:tr>
            <w:tr w:rsidR="00EF1568" w:rsidRPr="00EF1568" w14:paraId="078C676F" w14:textId="77777777" w:rsidTr="006C6231">
              <w:trPr>
                <w:trHeight w:val="774"/>
                <w:jc w:val="center"/>
              </w:trPr>
              <w:tc>
                <w:tcPr>
                  <w:tcW w:w="651" w:type="dxa"/>
                  <w:vMerge/>
                  <w:vAlign w:val="center"/>
                </w:tcPr>
                <w:p w14:paraId="4D9909A3" w14:textId="77777777" w:rsidR="00CC673F" w:rsidRPr="00EF1568" w:rsidRDefault="00CC673F">
                  <w:pPr>
                    <w:widowControl/>
                    <w:spacing w:before="100" w:beforeAutospacing="1" w:after="100" w:afterAutospacing="1"/>
                    <w:rPr>
                      <w:rFonts w:ascii="Times New Roman" w:eastAsia="宋体" w:hAnsi="Times New Roman" w:cs="Times New Roman"/>
                      <w:color w:val="000000" w:themeColor="text1"/>
                      <w:kern w:val="0"/>
                      <w:szCs w:val="21"/>
                    </w:rPr>
                  </w:pPr>
                </w:p>
              </w:tc>
              <w:tc>
                <w:tcPr>
                  <w:tcW w:w="957" w:type="dxa"/>
                  <w:vMerge w:val="restart"/>
                  <w:vAlign w:val="center"/>
                </w:tcPr>
                <w:p w14:paraId="031393C7" w14:textId="77777777" w:rsidR="00CC673F" w:rsidRPr="00EF1568" w:rsidRDefault="009E10D2">
                  <w:pPr>
                    <w:jc w:val="center"/>
                    <w:rPr>
                      <w:rFonts w:ascii="Times New Roman" w:eastAsia="宋体" w:hAnsi="Times New Roman" w:cs="Times New Roman"/>
                      <w:color w:val="000000" w:themeColor="text1"/>
                      <w:szCs w:val="21"/>
                    </w:rPr>
                  </w:pPr>
                  <w:r w:rsidRPr="00EF1568">
                    <w:rPr>
                      <w:rFonts w:ascii="Times New Roman" w:eastAsia="宋体" w:hAnsi="Times New Roman" w:cs="Times New Roman" w:hint="eastAsia"/>
                      <w:color w:val="000000" w:themeColor="text1"/>
                      <w:szCs w:val="21"/>
                    </w:rPr>
                    <w:t>设备</w:t>
                  </w:r>
                  <w:r w:rsidRPr="00EF1568">
                    <w:rPr>
                      <w:rFonts w:ascii="Times New Roman" w:eastAsia="宋体" w:hAnsi="Times New Roman" w:cs="Times New Roman"/>
                      <w:color w:val="000000" w:themeColor="text1"/>
                      <w:szCs w:val="21"/>
                    </w:rPr>
                    <w:t>维保</w:t>
                  </w:r>
                </w:p>
              </w:tc>
              <w:tc>
                <w:tcPr>
                  <w:tcW w:w="1305" w:type="dxa"/>
                  <w:vAlign w:val="center"/>
                </w:tcPr>
                <w:p w14:paraId="2118D970"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1977" w:type="dxa"/>
                  <w:vMerge/>
                  <w:vAlign w:val="center"/>
                </w:tcPr>
                <w:p w14:paraId="515A749B" w14:textId="77777777" w:rsidR="00CC673F" w:rsidRPr="00EF1568" w:rsidRDefault="00CC673F">
                  <w:pPr>
                    <w:jc w:val="center"/>
                    <w:rPr>
                      <w:rFonts w:ascii="Times New Roman" w:eastAsia="宋体" w:hAnsi="Times New Roman" w:cs="Times New Roman"/>
                      <w:color w:val="000000" w:themeColor="text1"/>
                      <w:szCs w:val="21"/>
                    </w:rPr>
                  </w:pPr>
                </w:p>
              </w:tc>
              <w:tc>
                <w:tcPr>
                  <w:tcW w:w="4170" w:type="dxa"/>
                  <w:vMerge/>
                  <w:vAlign w:val="center"/>
                </w:tcPr>
                <w:p w14:paraId="163843C4" w14:textId="77777777" w:rsidR="00CC673F" w:rsidRPr="00EF1568" w:rsidRDefault="00CC673F">
                  <w:pPr>
                    <w:jc w:val="center"/>
                    <w:rPr>
                      <w:rFonts w:ascii="Times New Roman" w:eastAsia="宋体" w:hAnsi="Times New Roman" w:cs="Times New Roman"/>
                      <w:color w:val="000000" w:themeColor="text1"/>
                      <w:szCs w:val="21"/>
                    </w:rPr>
                  </w:pPr>
                </w:p>
              </w:tc>
            </w:tr>
            <w:tr w:rsidR="00EF1568" w:rsidRPr="00EF1568" w14:paraId="215E359B" w14:textId="77777777" w:rsidTr="006C6231">
              <w:trPr>
                <w:trHeight w:val="774"/>
                <w:jc w:val="center"/>
              </w:trPr>
              <w:tc>
                <w:tcPr>
                  <w:tcW w:w="651" w:type="dxa"/>
                  <w:vMerge/>
                  <w:vAlign w:val="center"/>
                </w:tcPr>
                <w:p w14:paraId="3068CDC4" w14:textId="77777777" w:rsidR="00CC673F" w:rsidRPr="00EF1568" w:rsidRDefault="00CC673F">
                  <w:pPr>
                    <w:widowControl/>
                    <w:spacing w:before="100" w:beforeAutospacing="1" w:after="100" w:afterAutospacing="1"/>
                    <w:rPr>
                      <w:rFonts w:ascii="Times New Roman" w:eastAsia="宋体" w:hAnsi="Times New Roman" w:cs="Times New Roman"/>
                      <w:color w:val="000000" w:themeColor="text1"/>
                      <w:kern w:val="0"/>
                      <w:szCs w:val="21"/>
                    </w:rPr>
                  </w:pPr>
                </w:p>
              </w:tc>
              <w:tc>
                <w:tcPr>
                  <w:tcW w:w="957" w:type="dxa"/>
                  <w:vMerge/>
                  <w:vAlign w:val="center"/>
                </w:tcPr>
                <w:p w14:paraId="3FAA93C5" w14:textId="77777777" w:rsidR="00CC673F" w:rsidRPr="00EF1568" w:rsidRDefault="00CC673F">
                  <w:pPr>
                    <w:jc w:val="center"/>
                    <w:rPr>
                      <w:rFonts w:ascii="Times New Roman" w:eastAsia="宋体" w:hAnsi="Times New Roman" w:cs="Times New Roman"/>
                      <w:color w:val="000000" w:themeColor="text1"/>
                      <w:szCs w:val="21"/>
                    </w:rPr>
                  </w:pPr>
                </w:p>
              </w:tc>
              <w:tc>
                <w:tcPr>
                  <w:tcW w:w="1305" w:type="dxa"/>
                  <w:vAlign w:val="center"/>
                </w:tcPr>
                <w:p w14:paraId="0DF3D5EB"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1977" w:type="dxa"/>
                  <w:vMerge/>
                  <w:vAlign w:val="center"/>
                </w:tcPr>
                <w:p w14:paraId="5E625AAE" w14:textId="77777777" w:rsidR="00CC673F" w:rsidRPr="00EF1568" w:rsidRDefault="00CC673F">
                  <w:pPr>
                    <w:jc w:val="center"/>
                    <w:rPr>
                      <w:rFonts w:ascii="Times New Roman" w:eastAsia="宋体" w:hAnsi="Times New Roman" w:cs="Times New Roman"/>
                      <w:color w:val="000000" w:themeColor="text1"/>
                      <w:szCs w:val="21"/>
                    </w:rPr>
                  </w:pPr>
                </w:p>
              </w:tc>
              <w:tc>
                <w:tcPr>
                  <w:tcW w:w="4170" w:type="dxa"/>
                  <w:vMerge/>
                  <w:vAlign w:val="center"/>
                </w:tcPr>
                <w:p w14:paraId="7E3DBBE5" w14:textId="77777777" w:rsidR="00CC673F" w:rsidRPr="00EF1568" w:rsidRDefault="00CC673F">
                  <w:pPr>
                    <w:jc w:val="center"/>
                    <w:rPr>
                      <w:rFonts w:ascii="Times New Roman" w:eastAsia="宋体" w:hAnsi="Times New Roman" w:cs="Times New Roman"/>
                      <w:color w:val="000000" w:themeColor="text1"/>
                      <w:szCs w:val="21"/>
                    </w:rPr>
                  </w:pPr>
                </w:p>
              </w:tc>
            </w:tr>
          </w:tbl>
          <w:p w14:paraId="38F8F190" w14:textId="77777777" w:rsidR="00CC673F" w:rsidRPr="00EF1568" w:rsidRDefault="00CC673F">
            <w:pPr>
              <w:spacing w:line="360" w:lineRule="auto"/>
              <w:ind w:firstLineChars="200" w:firstLine="482"/>
              <w:rPr>
                <w:rFonts w:ascii="Times New Roman" w:hAnsi="Times New Roman" w:cs="Times New Roman"/>
                <w:b/>
                <w:bCs/>
                <w:color w:val="000000" w:themeColor="text1"/>
                <w:sz w:val="24"/>
              </w:rPr>
            </w:pPr>
          </w:p>
        </w:tc>
      </w:tr>
    </w:tbl>
    <w:p w14:paraId="6470B9B0" w14:textId="77777777" w:rsidR="00CC673F" w:rsidRPr="00EF1568" w:rsidRDefault="00CC673F">
      <w:pPr>
        <w:widowControl/>
        <w:jc w:val="left"/>
        <w:rPr>
          <w:rFonts w:ascii="Times New Roman" w:hAnsi="Times New Roman" w:cs="Times New Roman"/>
          <w:color w:val="000000" w:themeColor="text1"/>
        </w:rPr>
        <w:sectPr w:rsidR="00CC673F" w:rsidRPr="00EF1568">
          <w:pgSz w:w="11906" w:h="16838"/>
          <w:pgMar w:top="1440" w:right="1418" w:bottom="1440" w:left="1418" w:header="851" w:footer="992" w:gutter="0"/>
          <w:cols w:space="720"/>
          <w:docGrid w:type="lines" w:linePitch="312"/>
        </w:sectPr>
      </w:pPr>
    </w:p>
    <w:p w14:paraId="53907944" w14:textId="77777777" w:rsidR="00CC673F" w:rsidRPr="00EF1568" w:rsidRDefault="009E10D2">
      <w:pPr>
        <w:pStyle w:val="1"/>
        <w:rPr>
          <w:rFonts w:ascii="Times New Roman" w:eastAsiaTheme="minorEastAsia" w:hAnsi="Times New Roman" w:cs="Times New Roman"/>
          <w:color w:val="000000" w:themeColor="text1"/>
        </w:rPr>
      </w:pPr>
      <w:bookmarkStart w:id="92" w:name="_Toc29072"/>
      <w:bookmarkStart w:id="93" w:name="_Toc17188502"/>
      <w:bookmarkStart w:id="94" w:name="_Toc2215"/>
      <w:r w:rsidRPr="00EF1568">
        <w:rPr>
          <w:rFonts w:ascii="Times New Roman" w:eastAsiaTheme="minorEastAsia" w:hAnsi="Times New Roman" w:cs="Times New Roman"/>
          <w:color w:val="000000" w:themeColor="text1"/>
        </w:rPr>
        <w:lastRenderedPageBreak/>
        <w:t>八、建设项目拟采取的防治措施、投资及预期治理效果</w:t>
      </w:r>
      <w:bookmarkEnd w:id="92"/>
      <w:bookmarkEnd w:id="93"/>
      <w:bookmarkEnd w:id="94"/>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91"/>
        <w:gridCol w:w="818"/>
        <w:gridCol w:w="1211"/>
        <w:gridCol w:w="2412"/>
        <w:gridCol w:w="4268"/>
      </w:tblGrid>
      <w:tr w:rsidR="00EF1568" w:rsidRPr="00EF1568" w14:paraId="24E1D70E" w14:textId="77777777" w:rsidTr="00CE5ED2">
        <w:trPr>
          <w:trHeight w:val="680"/>
          <w:jc w:val="center"/>
        </w:trPr>
        <w:tc>
          <w:tcPr>
            <w:tcW w:w="0" w:type="auto"/>
            <w:shd w:val="clear" w:color="auto" w:fill="auto"/>
            <w:vAlign w:val="center"/>
          </w:tcPr>
          <w:p w14:paraId="688907DB" w14:textId="77777777" w:rsidR="00CC673F" w:rsidRPr="00EF1568" w:rsidRDefault="009E10D2">
            <w:pPr>
              <w:pStyle w:val="TableParagraph"/>
              <w:jc w:val="center"/>
              <w:rPr>
                <w:color w:val="000000" w:themeColor="text1"/>
              </w:rPr>
            </w:pPr>
            <w:r w:rsidRPr="00EF1568">
              <w:rPr>
                <w:color w:val="000000" w:themeColor="text1"/>
              </w:rPr>
              <w:t>内容类型</w:t>
            </w:r>
          </w:p>
        </w:tc>
        <w:tc>
          <w:tcPr>
            <w:tcW w:w="0" w:type="auto"/>
            <w:shd w:val="clear" w:color="auto" w:fill="auto"/>
            <w:vAlign w:val="center"/>
          </w:tcPr>
          <w:p w14:paraId="6BFF5ACF" w14:textId="77777777" w:rsidR="00CC673F" w:rsidRPr="00EF1568" w:rsidRDefault="009E10D2">
            <w:pPr>
              <w:pStyle w:val="TableParagraph"/>
              <w:jc w:val="center"/>
              <w:rPr>
                <w:color w:val="000000" w:themeColor="text1"/>
              </w:rPr>
            </w:pPr>
            <w:r w:rsidRPr="00EF1568">
              <w:rPr>
                <w:color w:val="000000" w:themeColor="text1"/>
              </w:rPr>
              <w:t>排放源（编号）</w:t>
            </w:r>
          </w:p>
        </w:tc>
        <w:tc>
          <w:tcPr>
            <w:tcW w:w="0" w:type="auto"/>
            <w:shd w:val="clear" w:color="auto" w:fill="auto"/>
            <w:vAlign w:val="center"/>
          </w:tcPr>
          <w:p w14:paraId="3E4BB9E0" w14:textId="77777777" w:rsidR="00CC673F" w:rsidRPr="00EF1568" w:rsidRDefault="00CC673F">
            <w:pPr>
              <w:pStyle w:val="TableParagraph"/>
              <w:jc w:val="center"/>
              <w:rPr>
                <w:b/>
                <w:color w:val="000000" w:themeColor="text1"/>
              </w:rPr>
            </w:pPr>
          </w:p>
          <w:p w14:paraId="7A2697D2" w14:textId="77777777" w:rsidR="00CC673F" w:rsidRPr="00EF1568" w:rsidRDefault="009E10D2">
            <w:pPr>
              <w:pStyle w:val="TableParagraph"/>
              <w:jc w:val="center"/>
              <w:rPr>
                <w:color w:val="000000" w:themeColor="text1"/>
              </w:rPr>
            </w:pPr>
            <w:r w:rsidRPr="00EF1568">
              <w:rPr>
                <w:color w:val="000000" w:themeColor="text1"/>
              </w:rPr>
              <w:t>污染物名称</w:t>
            </w:r>
          </w:p>
        </w:tc>
        <w:tc>
          <w:tcPr>
            <w:tcW w:w="0" w:type="auto"/>
            <w:shd w:val="clear" w:color="auto" w:fill="auto"/>
            <w:vAlign w:val="center"/>
          </w:tcPr>
          <w:p w14:paraId="359B3E23" w14:textId="77777777" w:rsidR="00CC673F" w:rsidRPr="00EF1568" w:rsidRDefault="00CC673F">
            <w:pPr>
              <w:pStyle w:val="TableParagraph"/>
              <w:jc w:val="center"/>
              <w:rPr>
                <w:b/>
                <w:color w:val="000000" w:themeColor="text1"/>
              </w:rPr>
            </w:pPr>
          </w:p>
          <w:p w14:paraId="1FAB9F75" w14:textId="77777777" w:rsidR="00CC673F" w:rsidRPr="00EF1568" w:rsidRDefault="009E10D2">
            <w:pPr>
              <w:pStyle w:val="TableParagraph"/>
              <w:jc w:val="center"/>
              <w:rPr>
                <w:color w:val="000000" w:themeColor="text1"/>
              </w:rPr>
            </w:pPr>
            <w:r w:rsidRPr="00EF1568">
              <w:rPr>
                <w:color w:val="000000" w:themeColor="text1"/>
              </w:rPr>
              <w:t>防治措施</w:t>
            </w:r>
          </w:p>
        </w:tc>
        <w:tc>
          <w:tcPr>
            <w:tcW w:w="0" w:type="auto"/>
            <w:shd w:val="clear" w:color="auto" w:fill="auto"/>
            <w:vAlign w:val="center"/>
          </w:tcPr>
          <w:p w14:paraId="1610FDB5" w14:textId="77777777" w:rsidR="00CC673F" w:rsidRPr="00EF1568" w:rsidRDefault="009E10D2">
            <w:pPr>
              <w:pStyle w:val="TableParagraph"/>
              <w:jc w:val="center"/>
              <w:rPr>
                <w:color w:val="000000" w:themeColor="text1"/>
              </w:rPr>
            </w:pPr>
            <w:r w:rsidRPr="00EF1568">
              <w:rPr>
                <w:color w:val="000000" w:themeColor="text1"/>
              </w:rPr>
              <w:t>预期治理效果</w:t>
            </w:r>
          </w:p>
        </w:tc>
      </w:tr>
      <w:tr w:rsidR="00EF1568" w:rsidRPr="00EF1568" w14:paraId="43474570" w14:textId="77777777" w:rsidTr="00CE5ED2">
        <w:trPr>
          <w:trHeight w:val="1100"/>
          <w:jc w:val="center"/>
        </w:trPr>
        <w:tc>
          <w:tcPr>
            <w:tcW w:w="0" w:type="auto"/>
            <w:vMerge w:val="restart"/>
            <w:shd w:val="clear" w:color="auto" w:fill="auto"/>
            <w:vAlign w:val="center"/>
          </w:tcPr>
          <w:p w14:paraId="070406D0" w14:textId="77777777" w:rsidR="00CE5ED2" w:rsidRPr="00EF1568" w:rsidRDefault="00CE5ED2" w:rsidP="00CE5ED2">
            <w:pPr>
              <w:pStyle w:val="TableParagraph"/>
              <w:jc w:val="center"/>
              <w:rPr>
                <w:color w:val="000000" w:themeColor="text1"/>
              </w:rPr>
            </w:pPr>
            <w:r w:rsidRPr="00EF1568">
              <w:rPr>
                <w:color w:val="000000" w:themeColor="text1"/>
              </w:rPr>
              <w:t>大气污染物</w:t>
            </w:r>
          </w:p>
        </w:tc>
        <w:tc>
          <w:tcPr>
            <w:tcW w:w="0" w:type="auto"/>
            <w:vMerge w:val="restart"/>
            <w:shd w:val="clear" w:color="auto" w:fill="auto"/>
            <w:vAlign w:val="center"/>
          </w:tcPr>
          <w:p w14:paraId="4085FB0E" w14:textId="7D90C245" w:rsidR="00CE5ED2" w:rsidRPr="00EF1568" w:rsidRDefault="00CE5ED2" w:rsidP="00CE5ED2">
            <w:pPr>
              <w:pStyle w:val="TableParagraph"/>
              <w:jc w:val="center"/>
              <w:rPr>
                <w:color w:val="000000" w:themeColor="text1"/>
              </w:rPr>
            </w:pPr>
            <w:r w:rsidRPr="00EF1568">
              <w:rPr>
                <w:rFonts w:hint="eastAsia"/>
                <w:color w:val="000000" w:themeColor="text1"/>
              </w:rPr>
              <w:t>厂区</w:t>
            </w:r>
          </w:p>
        </w:tc>
        <w:tc>
          <w:tcPr>
            <w:tcW w:w="0" w:type="auto"/>
            <w:vMerge w:val="restart"/>
            <w:shd w:val="clear" w:color="auto" w:fill="auto"/>
            <w:vAlign w:val="center"/>
          </w:tcPr>
          <w:p w14:paraId="0127E5F8" w14:textId="74D96FCC" w:rsidR="00CE5ED2" w:rsidRPr="00EF1568" w:rsidRDefault="00CE5ED2" w:rsidP="00CE5ED2">
            <w:pPr>
              <w:pStyle w:val="TableParagraph"/>
              <w:jc w:val="center"/>
              <w:rPr>
                <w:color w:val="000000" w:themeColor="text1"/>
              </w:rPr>
            </w:pPr>
            <w:r w:rsidRPr="00EF1568">
              <w:rPr>
                <w:color w:val="000000" w:themeColor="text1"/>
                <w:szCs w:val="21"/>
              </w:rPr>
              <w:t>无组织烟尘</w:t>
            </w:r>
            <w:r w:rsidRPr="00EF1568">
              <w:rPr>
                <w:rFonts w:hint="eastAsia"/>
                <w:color w:val="000000" w:themeColor="text1"/>
                <w:szCs w:val="21"/>
              </w:rPr>
              <w:t>、</w:t>
            </w:r>
            <w:r w:rsidRPr="00EF1568">
              <w:rPr>
                <w:color w:val="000000" w:themeColor="text1"/>
                <w:szCs w:val="21"/>
              </w:rPr>
              <w:t>VOCs</w:t>
            </w:r>
            <w:r w:rsidRPr="00EF1568">
              <w:rPr>
                <w:rFonts w:hint="eastAsia"/>
                <w:color w:val="000000" w:themeColor="text1"/>
                <w:szCs w:val="21"/>
              </w:rPr>
              <w:t>、非甲烷总烃</w:t>
            </w:r>
          </w:p>
        </w:tc>
        <w:tc>
          <w:tcPr>
            <w:tcW w:w="0" w:type="auto"/>
            <w:vMerge w:val="restart"/>
            <w:shd w:val="clear" w:color="auto" w:fill="auto"/>
            <w:vAlign w:val="center"/>
          </w:tcPr>
          <w:p w14:paraId="7DC33813" w14:textId="24941494" w:rsidR="00CE5ED2" w:rsidRPr="00EF1568" w:rsidRDefault="00CE5ED2" w:rsidP="00CE5ED2">
            <w:pPr>
              <w:pStyle w:val="TableParagraph"/>
              <w:jc w:val="center"/>
              <w:rPr>
                <w:color w:val="000000" w:themeColor="text1"/>
              </w:rPr>
            </w:pPr>
            <w:r w:rsidRPr="00EF1568">
              <w:rPr>
                <w:bCs/>
                <w:color w:val="000000" w:themeColor="text1"/>
                <w:szCs w:val="21"/>
              </w:rPr>
              <w:t>通过加强管理、洒水，加强设备连接的密封性。</w:t>
            </w:r>
          </w:p>
        </w:tc>
        <w:tc>
          <w:tcPr>
            <w:tcW w:w="0" w:type="auto"/>
            <w:shd w:val="clear" w:color="auto" w:fill="auto"/>
            <w:vAlign w:val="center"/>
          </w:tcPr>
          <w:p w14:paraId="003D1B27" w14:textId="098CF328" w:rsidR="00CE5ED2" w:rsidRPr="00EF1568" w:rsidRDefault="00CE5ED2" w:rsidP="00CE5ED2">
            <w:pPr>
              <w:pStyle w:val="TableParagraph"/>
              <w:jc w:val="center"/>
              <w:rPr>
                <w:color w:val="000000" w:themeColor="text1"/>
              </w:rPr>
            </w:pPr>
            <w:r w:rsidRPr="00EF1568">
              <w:rPr>
                <w:bCs/>
                <w:color w:val="000000" w:themeColor="text1"/>
                <w:szCs w:val="21"/>
              </w:rPr>
              <w:t>烟尘执行《大气污染物综合排放标准》（</w:t>
            </w:r>
            <w:r w:rsidRPr="00EF1568">
              <w:rPr>
                <w:bCs/>
                <w:color w:val="000000" w:themeColor="text1"/>
                <w:szCs w:val="21"/>
              </w:rPr>
              <w:t>GB16297-1996</w:t>
            </w:r>
            <w:r w:rsidRPr="00EF1568">
              <w:rPr>
                <w:bCs/>
                <w:color w:val="000000" w:themeColor="text1"/>
                <w:szCs w:val="21"/>
              </w:rPr>
              <w:t>）无组织排放限值要求；</w:t>
            </w:r>
            <w:r w:rsidRPr="00EF1568">
              <w:rPr>
                <w:rFonts w:eastAsia="Times New Roman"/>
                <w:color w:val="000000" w:themeColor="text1"/>
              </w:rPr>
              <w:t xml:space="preserve"> </w:t>
            </w:r>
          </w:p>
        </w:tc>
      </w:tr>
      <w:tr w:rsidR="00EF1568" w:rsidRPr="00EF1568" w14:paraId="25D617ED" w14:textId="77777777" w:rsidTr="00CE5ED2">
        <w:trPr>
          <w:trHeight w:val="1100"/>
          <w:jc w:val="center"/>
        </w:trPr>
        <w:tc>
          <w:tcPr>
            <w:tcW w:w="0" w:type="auto"/>
            <w:vMerge/>
            <w:shd w:val="clear" w:color="auto" w:fill="auto"/>
            <w:vAlign w:val="center"/>
          </w:tcPr>
          <w:p w14:paraId="36F93440"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115658D7" w14:textId="55138705"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389ADE90"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28590578" w14:textId="77777777" w:rsidR="00CE5ED2" w:rsidRPr="00EF1568" w:rsidRDefault="00CE5ED2" w:rsidP="00CE5ED2">
            <w:pPr>
              <w:pStyle w:val="TableParagraph"/>
              <w:jc w:val="center"/>
              <w:rPr>
                <w:color w:val="000000" w:themeColor="text1"/>
              </w:rPr>
            </w:pPr>
          </w:p>
        </w:tc>
        <w:tc>
          <w:tcPr>
            <w:tcW w:w="0" w:type="auto"/>
            <w:shd w:val="clear" w:color="auto" w:fill="auto"/>
            <w:vAlign w:val="center"/>
          </w:tcPr>
          <w:p w14:paraId="7A33872F" w14:textId="7F58F4F5" w:rsidR="00CE5ED2" w:rsidRPr="00EF1568" w:rsidRDefault="00CE5ED2" w:rsidP="00CE5ED2">
            <w:pPr>
              <w:pStyle w:val="TableParagraph"/>
              <w:jc w:val="center"/>
              <w:rPr>
                <w:color w:val="000000" w:themeColor="text1"/>
              </w:rPr>
            </w:pPr>
            <w:r w:rsidRPr="00EF1568">
              <w:rPr>
                <w:bCs/>
                <w:color w:val="000000" w:themeColor="text1"/>
                <w:szCs w:val="21"/>
              </w:rPr>
              <w:t>VOCs</w:t>
            </w:r>
            <w:r w:rsidRPr="00EF1568">
              <w:rPr>
                <w:bCs/>
                <w:color w:val="000000" w:themeColor="text1"/>
                <w:szCs w:val="21"/>
              </w:rPr>
              <w:t>执行</w:t>
            </w:r>
            <w:r w:rsidRPr="00EF1568">
              <w:rPr>
                <w:color w:val="000000" w:themeColor="text1"/>
              </w:rPr>
              <w:t>《工业企业挥发性有机物排放控制标准（</w:t>
            </w:r>
            <w:r w:rsidRPr="00EF1568">
              <w:rPr>
                <w:rFonts w:eastAsia="Times New Roman"/>
                <w:color w:val="000000" w:themeColor="text1"/>
              </w:rPr>
              <w:t>DB12/524-2020</w:t>
            </w:r>
            <w:r w:rsidRPr="00EF1568">
              <w:rPr>
                <w:color w:val="000000" w:themeColor="text1"/>
              </w:rPr>
              <w:t>）厂界监控点浓度限值（</w:t>
            </w:r>
            <w:r w:rsidRPr="00EF1568">
              <w:rPr>
                <w:rFonts w:eastAsia="Times New Roman"/>
                <w:color w:val="000000" w:themeColor="text1"/>
              </w:rPr>
              <w:t>VOCs 6.0mg/m</w:t>
            </w:r>
            <w:r w:rsidRPr="00EF1568">
              <w:rPr>
                <w:rFonts w:eastAsia="Times New Roman"/>
                <w:color w:val="000000" w:themeColor="text1"/>
                <w:vertAlign w:val="superscript"/>
              </w:rPr>
              <w:t>3</w:t>
            </w:r>
            <w:r w:rsidRPr="00EF1568">
              <w:rPr>
                <w:color w:val="000000" w:themeColor="text1"/>
              </w:rPr>
              <w:t>）</w:t>
            </w:r>
            <w:r w:rsidRPr="00EF1568">
              <w:rPr>
                <w:rFonts w:hint="eastAsia"/>
                <w:color w:val="000000" w:themeColor="text1"/>
              </w:rPr>
              <w:t>；</w:t>
            </w:r>
            <w:r w:rsidRPr="00EF1568" w:rsidDel="00376A48">
              <w:rPr>
                <w:rFonts w:hint="eastAsia"/>
                <w:color w:val="000000" w:themeColor="text1"/>
              </w:rPr>
              <w:t xml:space="preserve"> </w:t>
            </w:r>
          </w:p>
        </w:tc>
      </w:tr>
      <w:tr w:rsidR="00EF1568" w:rsidRPr="00EF1568" w14:paraId="52E6AB7C" w14:textId="77777777" w:rsidTr="00CE5ED2">
        <w:trPr>
          <w:trHeight w:val="1100"/>
          <w:jc w:val="center"/>
        </w:trPr>
        <w:tc>
          <w:tcPr>
            <w:tcW w:w="0" w:type="auto"/>
            <w:vMerge/>
            <w:shd w:val="clear" w:color="auto" w:fill="auto"/>
            <w:vAlign w:val="center"/>
          </w:tcPr>
          <w:p w14:paraId="2160B0B2"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15676F17" w14:textId="479A9713"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3C1D7157"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5091E1FC" w14:textId="77777777" w:rsidR="00CE5ED2" w:rsidRPr="00EF1568" w:rsidRDefault="00CE5ED2" w:rsidP="00CE5ED2">
            <w:pPr>
              <w:pStyle w:val="TableParagraph"/>
              <w:jc w:val="center"/>
              <w:rPr>
                <w:color w:val="000000" w:themeColor="text1"/>
              </w:rPr>
            </w:pPr>
          </w:p>
        </w:tc>
        <w:tc>
          <w:tcPr>
            <w:tcW w:w="0" w:type="auto"/>
            <w:shd w:val="clear" w:color="auto" w:fill="auto"/>
            <w:vAlign w:val="center"/>
          </w:tcPr>
          <w:p w14:paraId="0797500D" w14:textId="12BA5A63" w:rsidR="00CE5ED2" w:rsidRPr="00EF1568" w:rsidRDefault="00CE5ED2" w:rsidP="00CE5ED2">
            <w:pPr>
              <w:pStyle w:val="TableParagraph"/>
              <w:jc w:val="center"/>
              <w:rPr>
                <w:color w:val="000000" w:themeColor="text1"/>
              </w:rPr>
            </w:pPr>
            <w:r w:rsidRPr="00EF1568">
              <w:rPr>
                <w:rFonts w:hint="eastAsia"/>
                <w:color w:val="000000" w:themeColor="text1"/>
              </w:rPr>
              <w:t>非甲烷</w:t>
            </w:r>
            <w:r w:rsidRPr="00EF1568">
              <w:rPr>
                <w:color w:val="000000" w:themeColor="text1"/>
              </w:rPr>
              <w:t>总烃执行</w:t>
            </w:r>
            <w:r w:rsidRPr="00EF1568">
              <w:rPr>
                <w:color w:val="000000" w:themeColor="text1"/>
                <w:szCs w:val="21"/>
              </w:rPr>
              <w:t>《合成树脂工业污染物排放标准》（</w:t>
            </w:r>
            <w:r w:rsidRPr="00EF1568">
              <w:rPr>
                <w:color w:val="000000" w:themeColor="text1"/>
                <w:szCs w:val="21"/>
              </w:rPr>
              <w:t>GB31572-2015</w:t>
            </w:r>
            <w:r w:rsidRPr="00EF1568">
              <w:rPr>
                <w:color w:val="000000" w:themeColor="text1"/>
                <w:szCs w:val="21"/>
              </w:rPr>
              <w:t>）</w:t>
            </w:r>
            <w:r w:rsidRPr="00EF1568">
              <w:rPr>
                <w:color w:val="000000" w:themeColor="text1"/>
              </w:rPr>
              <w:t>厂界监控点浓度限值（非甲烷总烃</w:t>
            </w:r>
            <w:r w:rsidRPr="00EF1568">
              <w:rPr>
                <w:rFonts w:eastAsia="Times New Roman"/>
                <w:color w:val="000000" w:themeColor="text1"/>
              </w:rPr>
              <w:t>4.0mg/m</w:t>
            </w:r>
            <w:r w:rsidRPr="00EF1568">
              <w:rPr>
                <w:rFonts w:eastAsia="Times New Roman"/>
                <w:color w:val="000000" w:themeColor="text1"/>
                <w:vertAlign w:val="superscript"/>
              </w:rPr>
              <w:t>3</w:t>
            </w:r>
            <w:r w:rsidRPr="00EF1568">
              <w:rPr>
                <w:color w:val="000000" w:themeColor="text1"/>
              </w:rPr>
              <w:t>）</w:t>
            </w:r>
          </w:p>
        </w:tc>
      </w:tr>
      <w:tr w:rsidR="00EF1568" w:rsidRPr="00EF1568" w14:paraId="33DB0D7F" w14:textId="77777777" w:rsidTr="00CE5ED2">
        <w:trPr>
          <w:trHeight w:val="430"/>
          <w:jc w:val="center"/>
        </w:trPr>
        <w:tc>
          <w:tcPr>
            <w:tcW w:w="0" w:type="auto"/>
            <w:vMerge/>
            <w:shd w:val="clear" w:color="auto" w:fill="auto"/>
            <w:vAlign w:val="center"/>
          </w:tcPr>
          <w:p w14:paraId="203FC237"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490A88C1" w14:textId="6C718125" w:rsidR="00CE5ED2" w:rsidRPr="00EF1568" w:rsidRDefault="00CE5ED2" w:rsidP="00CE5ED2">
            <w:pPr>
              <w:pStyle w:val="TableParagraph"/>
              <w:jc w:val="center"/>
              <w:rPr>
                <w:color w:val="000000" w:themeColor="text1"/>
              </w:rPr>
            </w:pPr>
          </w:p>
        </w:tc>
        <w:tc>
          <w:tcPr>
            <w:tcW w:w="0" w:type="auto"/>
            <w:vMerge w:val="restart"/>
            <w:shd w:val="clear" w:color="auto" w:fill="auto"/>
            <w:vAlign w:val="center"/>
          </w:tcPr>
          <w:p w14:paraId="342D269C" w14:textId="07C8654D" w:rsidR="00CE5ED2" w:rsidRPr="00EF1568" w:rsidRDefault="00CE5ED2" w:rsidP="00CE5ED2">
            <w:pPr>
              <w:pStyle w:val="TableParagraph"/>
              <w:jc w:val="center"/>
              <w:rPr>
                <w:color w:val="000000" w:themeColor="text1"/>
              </w:rPr>
            </w:pPr>
            <w:r w:rsidRPr="00EF1568">
              <w:rPr>
                <w:color w:val="000000" w:themeColor="text1"/>
                <w:szCs w:val="21"/>
              </w:rPr>
              <w:t>有组织烟尘、</w:t>
            </w:r>
            <w:r w:rsidRPr="00EF1568">
              <w:rPr>
                <w:color w:val="000000" w:themeColor="text1"/>
                <w:szCs w:val="21"/>
              </w:rPr>
              <w:t>VOCs</w:t>
            </w:r>
            <w:r w:rsidRPr="00EF1568">
              <w:rPr>
                <w:rFonts w:hint="eastAsia"/>
                <w:color w:val="000000" w:themeColor="text1"/>
                <w:szCs w:val="21"/>
              </w:rPr>
              <w:t>、</w:t>
            </w:r>
            <w:r w:rsidRPr="00EF1568">
              <w:rPr>
                <w:color w:val="000000" w:themeColor="text1"/>
                <w:szCs w:val="21"/>
              </w:rPr>
              <w:t>非甲烷总烃</w:t>
            </w:r>
          </w:p>
        </w:tc>
        <w:tc>
          <w:tcPr>
            <w:tcW w:w="0" w:type="auto"/>
            <w:vMerge w:val="restart"/>
            <w:shd w:val="clear" w:color="auto" w:fill="auto"/>
            <w:vAlign w:val="center"/>
          </w:tcPr>
          <w:p w14:paraId="154ED689" w14:textId="6A9336B2" w:rsidR="00CE5ED2" w:rsidRPr="00EF1568" w:rsidRDefault="00542576" w:rsidP="00CE5ED2">
            <w:pPr>
              <w:pStyle w:val="TableParagraph"/>
              <w:jc w:val="center"/>
              <w:rPr>
                <w:color w:val="000000" w:themeColor="text1"/>
              </w:rPr>
            </w:pPr>
            <w:r w:rsidRPr="00542576">
              <w:rPr>
                <w:rFonts w:hint="eastAsia"/>
                <w:bCs/>
                <w:color w:val="000000" w:themeColor="text1"/>
                <w:szCs w:val="21"/>
              </w:rPr>
              <w:t>焊接烟尘、贴片废气经集气罩收集后</w:t>
            </w:r>
            <w:r w:rsidRPr="00542576">
              <w:rPr>
                <w:rFonts w:hint="eastAsia"/>
                <w:bCs/>
                <w:color w:val="000000" w:themeColor="text1"/>
                <w:szCs w:val="21"/>
              </w:rPr>
              <w:t>15m</w:t>
            </w:r>
            <w:r w:rsidRPr="00542576">
              <w:rPr>
                <w:rFonts w:hint="eastAsia"/>
                <w:bCs/>
                <w:color w:val="000000" w:themeColor="text1"/>
                <w:szCs w:val="21"/>
              </w:rPr>
              <w:t>排气筒达标排放，注塑废气经集气罩</w:t>
            </w:r>
            <w:r w:rsidRPr="00542576">
              <w:rPr>
                <w:rFonts w:hint="eastAsia"/>
                <w:bCs/>
                <w:color w:val="000000" w:themeColor="text1"/>
                <w:szCs w:val="21"/>
              </w:rPr>
              <w:t>+UV</w:t>
            </w:r>
            <w:r w:rsidRPr="00542576">
              <w:rPr>
                <w:rFonts w:hint="eastAsia"/>
                <w:bCs/>
                <w:color w:val="000000" w:themeColor="text1"/>
                <w:szCs w:val="21"/>
              </w:rPr>
              <w:t>光解</w:t>
            </w:r>
            <w:r w:rsidRPr="00542576">
              <w:rPr>
                <w:rFonts w:hint="eastAsia"/>
                <w:bCs/>
                <w:color w:val="000000" w:themeColor="text1"/>
                <w:szCs w:val="21"/>
              </w:rPr>
              <w:t>+</w:t>
            </w:r>
            <w:r w:rsidRPr="00542576">
              <w:rPr>
                <w:rFonts w:hint="eastAsia"/>
                <w:bCs/>
                <w:color w:val="000000" w:themeColor="text1"/>
                <w:szCs w:val="21"/>
              </w:rPr>
              <w:t>活性炭装置净化处理后通过</w:t>
            </w:r>
            <w:r w:rsidRPr="00542576">
              <w:rPr>
                <w:rFonts w:hint="eastAsia"/>
                <w:bCs/>
                <w:color w:val="000000" w:themeColor="text1"/>
                <w:szCs w:val="21"/>
              </w:rPr>
              <w:t>1</w:t>
            </w:r>
            <w:r w:rsidRPr="00542576">
              <w:rPr>
                <w:rFonts w:hint="eastAsia"/>
                <w:bCs/>
                <w:color w:val="000000" w:themeColor="text1"/>
                <w:szCs w:val="21"/>
              </w:rPr>
              <w:t>根</w:t>
            </w:r>
            <w:r w:rsidRPr="00542576">
              <w:rPr>
                <w:rFonts w:hint="eastAsia"/>
                <w:bCs/>
                <w:color w:val="000000" w:themeColor="text1"/>
                <w:szCs w:val="21"/>
              </w:rPr>
              <w:t>15m</w:t>
            </w:r>
            <w:r w:rsidRPr="00542576">
              <w:rPr>
                <w:rFonts w:hint="eastAsia"/>
                <w:bCs/>
                <w:color w:val="000000" w:themeColor="text1"/>
                <w:szCs w:val="21"/>
              </w:rPr>
              <w:t>排气筒集中排放</w:t>
            </w:r>
          </w:p>
        </w:tc>
        <w:tc>
          <w:tcPr>
            <w:tcW w:w="0" w:type="auto"/>
            <w:shd w:val="clear" w:color="auto" w:fill="auto"/>
            <w:vAlign w:val="center"/>
          </w:tcPr>
          <w:p w14:paraId="7E523C2A" w14:textId="122A335A" w:rsidR="00CE5ED2" w:rsidRPr="00EF1568" w:rsidRDefault="00CE5ED2" w:rsidP="00CE5ED2">
            <w:pPr>
              <w:pStyle w:val="TableParagraph"/>
              <w:jc w:val="center"/>
              <w:rPr>
                <w:color w:val="000000" w:themeColor="text1"/>
              </w:rPr>
            </w:pPr>
            <w:r w:rsidRPr="00EF1568">
              <w:rPr>
                <w:bCs/>
                <w:color w:val="000000" w:themeColor="text1"/>
                <w:szCs w:val="21"/>
              </w:rPr>
              <w:t>烟尘执行《大气污染物综合排放标准》（</w:t>
            </w:r>
            <w:r w:rsidRPr="00EF1568">
              <w:rPr>
                <w:bCs/>
                <w:color w:val="000000" w:themeColor="text1"/>
                <w:szCs w:val="21"/>
              </w:rPr>
              <w:t>GB16297-1996</w:t>
            </w:r>
            <w:r w:rsidRPr="00EF1568">
              <w:rPr>
                <w:bCs/>
                <w:color w:val="000000" w:themeColor="text1"/>
                <w:szCs w:val="21"/>
              </w:rPr>
              <w:t>）表</w:t>
            </w:r>
            <w:r w:rsidRPr="00EF1568">
              <w:rPr>
                <w:bCs/>
                <w:color w:val="000000" w:themeColor="text1"/>
                <w:szCs w:val="21"/>
              </w:rPr>
              <w:t xml:space="preserve">2 </w:t>
            </w:r>
            <w:r w:rsidRPr="00EF1568">
              <w:rPr>
                <w:bCs/>
                <w:color w:val="000000" w:themeColor="text1"/>
                <w:szCs w:val="21"/>
              </w:rPr>
              <w:t>标准（颗粒物</w:t>
            </w:r>
            <w:r w:rsidRPr="00EF1568">
              <w:rPr>
                <w:bCs/>
                <w:color w:val="000000" w:themeColor="text1"/>
                <w:szCs w:val="21"/>
              </w:rPr>
              <w:t xml:space="preserve"> 120mg/m</w:t>
            </w:r>
            <w:r w:rsidRPr="00EF1568">
              <w:rPr>
                <w:bCs/>
                <w:color w:val="000000" w:themeColor="text1"/>
                <w:szCs w:val="21"/>
                <w:vertAlign w:val="superscript"/>
              </w:rPr>
              <w:t>3</w:t>
            </w:r>
            <w:r w:rsidRPr="00EF1568">
              <w:rPr>
                <w:bCs/>
                <w:color w:val="000000" w:themeColor="text1"/>
                <w:szCs w:val="21"/>
              </w:rPr>
              <w:t>）和《大气污染物综合排放标准》（</w:t>
            </w:r>
            <w:r w:rsidRPr="00EF1568">
              <w:rPr>
                <w:bCs/>
                <w:color w:val="000000" w:themeColor="text1"/>
                <w:szCs w:val="21"/>
              </w:rPr>
              <w:t>GB16297-1996</w:t>
            </w:r>
            <w:r w:rsidRPr="00EF1568">
              <w:rPr>
                <w:bCs/>
                <w:color w:val="000000" w:themeColor="text1"/>
                <w:szCs w:val="21"/>
              </w:rPr>
              <w:t>）表</w:t>
            </w:r>
            <w:r w:rsidRPr="00EF1568">
              <w:rPr>
                <w:bCs/>
                <w:color w:val="000000" w:themeColor="text1"/>
                <w:szCs w:val="21"/>
              </w:rPr>
              <w:t>2</w:t>
            </w:r>
            <w:r w:rsidRPr="00EF1568">
              <w:rPr>
                <w:bCs/>
                <w:color w:val="000000" w:themeColor="text1"/>
                <w:szCs w:val="21"/>
              </w:rPr>
              <w:t>标准（</w:t>
            </w:r>
            <w:r w:rsidRPr="00EF1568">
              <w:rPr>
                <w:bCs/>
                <w:color w:val="000000" w:themeColor="text1"/>
                <w:szCs w:val="21"/>
              </w:rPr>
              <w:t xml:space="preserve">15m </w:t>
            </w:r>
            <w:r w:rsidRPr="00EF1568">
              <w:rPr>
                <w:bCs/>
                <w:color w:val="000000" w:themeColor="text1"/>
                <w:szCs w:val="21"/>
              </w:rPr>
              <w:t>排气筒：</w:t>
            </w:r>
            <w:r w:rsidRPr="00EF1568">
              <w:rPr>
                <w:bCs/>
                <w:color w:val="000000" w:themeColor="text1"/>
                <w:szCs w:val="21"/>
              </w:rPr>
              <w:t>3.5kg/h</w:t>
            </w:r>
            <w:r w:rsidRPr="00EF1568">
              <w:rPr>
                <w:bCs/>
                <w:color w:val="000000" w:themeColor="text1"/>
                <w:szCs w:val="21"/>
              </w:rPr>
              <w:t>）</w:t>
            </w:r>
          </w:p>
        </w:tc>
      </w:tr>
      <w:tr w:rsidR="00EF1568" w:rsidRPr="00EF1568" w14:paraId="7829996E" w14:textId="77777777" w:rsidTr="00CE5ED2">
        <w:trPr>
          <w:trHeight w:val="430"/>
          <w:jc w:val="center"/>
        </w:trPr>
        <w:tc>
          <w:tcPr>
            <w:tcW w:w="0" w:type="auto"/>
            <w:vMerge/>
            <w:shd w:val="clear" w:color="auto" w:fill="auto"/>
            <w:vAlign w:val="center"/>
          </w:tcPr>
          <w:p w14:paraId="103ABC47"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3855975B"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469C544D"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765AEA6E" w14:textId="77777777" w:rsidR="00CE5ED2" w:rsidRPr="00EF1568" w:rsidRDefault="00CE5ED2" w:rsidP="00CE5ED2">
            <w:pPr>
              <w:pStyle w:val="TableParagraph"/>
              <w:jc w:val="center"/>
              <w:rPr>
                <w:color w:val="000000" w:themeColor="text1"/>
              </w:rPr>
            </w:pPr>
          </w:p>
        </w:tc>
        <w:tc>
          <w:tcPr>
            <w:tcW w:w="0" w:type="auto"/>
            <w:shd w:val="clear" w:color="auto" w:fill="auto"/>
            <w:vAlign w:val="center"/>
          </w:tcPr>
          <w:p w14:paraId="18E083B6" w14:textId="7800BDB0" w:rsidR="00CE5ED2" w:rsidRPr="00EF1568" w:rsidRDefault="00CE5ED2" w:rsidP="00CE5ED2">
            <w:pPr>
              <w:pStyle w:val="TableParagraph"/>
              <w:jc w:val="center"/>
              <w:rPr>
                <w:color w:val="000000" w:themeColor="text1"/>
              </w:rPr>
            </w:pPr>
            <w:r w:rsidRPr="00EF1568">
              <w:rPr>
                <w:bCs/>
                <w:color w:val="000000" w:themeColor="text1"/>
                <w:szCs w:val="21"/>
              </w:rPr>
              <w:t>VOCs</w:t>
            </w:r>
            <w:r w:rsidRPr="00EF1568">
              <w:rPr>
                <w:bCs/>
                <w:color w:val="000000" w:themeColor="text1"/>
                <w:szCs w:val="21"/>
              </w:rPr>
              <w:t>执行</w:t>
            </w:r>
            <w:r w:rsidRPr="00EF1568">
              <w:rPr>
                <w:color w:val="000000" w:themeColor="text1"/>
              </w:rPr>
              <w:t>《工业企业挥发性有机物排放控制标准</w:t>
            </w:r>
            <w:r w:rsidRPr="00EF1568">
              <w:rPr>
                <w:rFonts w:hint="eastAsia"/>
                <w:color w:val="000000" w:themeColor="text1"/>
              </w:rPr>
              <w:t>》</w:t>
            </w:r>
            <w:r w:rsidRPr="00EF1568">
              <w:rPr>
                <w:color w:val="000000" w:themeColor="text1"/>
              </w:rPr>
              <w:t>（</w:t>
            </w:r>
            <w:r w:rsidRPr="00EF1568">
              <w:rPr>
                <w:color w:val="000000" w:themeColor="text1"/>
              </w:rPr>
              <w:t>DB12/524-2020</w:t>
            </w:r>
            <w:r w:rsidRPr="00EF1568">
              <w:rPr>
                <w:color w:val="000000" w:themeColor="text1"/>
              </w:rPr>
              <w:t>）表</w:t>
            </w:r>
            <w:r w:rsidRPr="00EF1568">
              <w:rPr>
                <w:color w:val="000000" w:themeColor="text1"/>
              </w:rPr>
              <w:t>1</w:t>
            </w:r>
            <w:r w:rsidRPr="00EF1568">
              <w:rPr>
                <w:color w:val="000000" w:themeColor="text1"/>
              </w:rPr>
              <w:t>标准（</w:t>
            </w:r>
            <w:r w:rsidRPr="00EF1568">
              <w:rPr>
                <w:rFonts w:eastAsia="Times New Roman"/>
                <w:color w:val="000000" w:themeColor="text1"/>
              </w:rPr>
              <w:t xml:space="preserve">15m </w:t>
            </w:r>
            <w:r w:rsidRPr="00EF1568">
              <w:rPr>
                <w:color w:val="000000" w:themeColor="text1"/>
              </w:rPr>
              <w:t>排气筒：</w:t>
            </w:r>
            <w:r w:rsidRPr="00EF1568">
              <w:rPr>
                <w:rFonts w:eastAsia="Times New Roman"/>
                <w:color w:val="000000" w:themeColor="text1"/>
              </w:rPr>
              <w:t>40mg/m</w:t>
            </w:r>
            <w:r w:rsidRPr="00EF1568">
              <w:rPr>
                <w:rFonts w:eastAsia="Times New Roman"/>
                <w:color w:val="000000" w:themeColor="text1"/>
                <w:vertAlign w:val="superscript"/>
              </w:rPr>
              <w:t>3</w:t>
            </w:r>
            <w:r w:rsidRPr="00EF1568">
              <w:rPr>
                <w:rFonts w:eastAsia="Times New Roman"/>
                <w:color w:val="000000" w:themeColor="text1"/>
              </w:rPr>
              <w:t xml:space="preserve"> </w:t>
            </w:r>
            <w:r w:rsidRPr="00EF1568">
              <w:rPr>
                <w:color w:val="000000" w:themeColor="text1"/>
              </w:rPr>
              <w:t>和</w:t>
            </w:r>
            <w:r w:rsidRPr="00EF1568">
              <w:rPr>
                <w:color w:val="000000" w:themeColor="text1"/>
              </w:rPr>
              <w:t xml:space="preserve"> </w:t>
            </w:r>
            <w:r w:rsidRPr="00EF1568">
              <w:rPr>
                <w:rFonts w:eastAsia="Times New Roman"/>
                <w:color w:val="000000" w:themeColor="text1"/>
              </w:rPr>
              <w:t>1.2kg/h</w:t>
            </w:r>
            <w:r w:rsidRPr="00EF1568">
              <w:rPr>
                <w:color w:val="000000" w:themeColor="text1"/>
              </w:rPr>
              <w:t>）</w:t>
            </w:r>
          </w:p>
        </w:tc>
      </w:tr>
      <w:tr w:rsidR="00EF1568" w:rsidRPr="00EF1568" w14:paraId="2B384943" w14:textId="77777777" w:rsidTr="00CE5ED2">
        <w:trPr>
          <w:trHeight w:val="430"/>
          <w:jc w:val="center"/>
        </w:trPr>
        <w:tc>
          <w:tcPr>
            <w:tcW w:w="0" w:type="auto"/>
            <w:vMerge/>
            <w:shd w:val="clear" w:color="auto" w:fill="auto"/>
            <w:vAlign w:val="center"/>
          </w:tcPr>
          <w:p w14:paraId="6EF019A1"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0C141B52"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7A68C691" w14:textId="77777777" w:rsidR="00CE5ED2" w:rsidRPr="00EF1568" w:rsidRDefault="00CE5ED2" w:rsidP="00CE5ED2">
            <w:pPr>
              <w:pStyle w:val="TableParagraph"/>
              <w:jc w:val="center"/>
              <w:rPr>
                <w:color w:val="000000" w:themeColor="text1"/>
              </w:rPr>
            </w:pPr>
          </w:p>
        </w:tc>
        <w:tc>
          <w:tcPr>
            <w:tcW w:w="0" w:type="auto"/>
            <w:vMerge/>
            <w:shd w:val="clear" w:color="auto" w:fill="auto"/>
            <w:vAlign w:val="center"/>
          </w:tcPr>
          <w:p w14:paraId="2096A835" w14:textId="77777777" w:rsidR="00CE5ED2" w:rsidRPr="00EF1568" w:rsidRDefault="00CE5ED2" w:rsidP="00CE5ED2">
            <w:pPr>
              <w:pStyle w:val="TableParagraph"/>
              <w:jc w:val="center"/>
              <w:rPr>
                <w:color w:val="000000" w:themeColor="text1"/>
              </w:rPr>
            </w:pPr>
          </w:p>
        </w:tc>
        <w:tc>
          <w:tcPr>
            <w:tcW w:w="0" w:type="auto"/>
            <w:shd w:val="clear" w:color="auto" w:fill="auto"/>
            <w:vAlign w:val="center"/>
          </w:tcPr>
          <w:p w14:paraId="4EBFB2B9" w14:textId="4F79F967" w:rsidR="00CE5ED2" w:rsidRPr="00EF1568" w:rsidRDefault="00CE5ED2" w:rsidP="00CE5ED2">
            <w:pPr>
              <w:pStyle w:val="TableParagraph"/>
              <w:jc w:val="center"/>
              <w:rPr>
                <w:color w:val="000000" w:themeColor="text1"/>
              </w:rPr>
            </w:pPr>
            <w:r w:rsidRPr="00EF1568">
              <w:rPr>
                <w:rFonts w:hint="eastAsia"/>
                <w:color w:val="000000" w:themeColor="text1"/>
              </w:rPr>
              <w:t>非甲烷总烃</w:t>
            </w:r>
            <w:r w:rsidRPr="00EF1568">
              <w:rPr>
                <w:color w:val="000000" w:themeColor="text1"/>
              </w:rPr>
              <w:t>执行</w:t>
            </w:r>
            <w:r w:rsidRPr="00EF1568">
              <w:rPr>
                <w:color w:val="000000" w:themeColor="text1"/>
                <w:szCs w:val="21"/>
              </w:rPr>
              <w:t>《合成树脂工业污染物排放标准》（</w:t>
            </w:r>
            <w:r w:rsidRPr="00EF1568">
              <w:rPr>
                <w:color w:val="000000" w:themeColor="text1"/>
                <w:szCs w:val="21"/>
              </w:rPr>
              <w:t>GB31572-2015</w:t>
            </w:r>
            <w:r w:rsidRPr="00EF1568">
              <w:rPr>
                <w:color w:val="000000" w:themeColor="text1"/>
                <w:szCs w:val="21"/>
              </w:rPr>
              <w:t>）中相关标准</w:t>
            </w:r>
            <w:r w:rsidRPr="00EF1568">
              <w:rPr>
                <w:color w:val="000000" w:themeColor="text1"/>
              </w:rPr>
              <w:t>（</w:t>
            </w:r>
            <w:r w:rsidRPr="00EF1568">
              <w:rPr>
                <w:rFonts w:eastAsia="Times New Roman"/>
                <w:color w:val="000000" w:themeColor="text1"/>
              </w:rPr>
              <w:t xml:space="preserve">15m </w:t>
            </w:r>
            <w:r w:rsidRPr="00EF1568">
              <w:rPr>
                <w:color w:val="000000" w:themeColor="text1"/>
              </w:rPr>
              <w:t>排气筒：</w:t>
            </w:r>
            <w:r w:rsidRPr="00EF1568">
              <w:rPr>
                <w:rFonts w:eastAsia="Times New Roman"/>
                <w:color w:val="000000" w:themeColor="text1"/>
              </w:rPr>
              <w:t>60mg/m</w:t>
            </w:r>
            <w:r w:rsidRPr="00EF1568">
              <w:rPr>
                <w:rFonts w:eastAsia="Times New Roman"/>
                <w:color w:val="000000" w:themeColor="text1"/>
                <w:vertAlign w:val="superscript"/>
              </w:rPr>
              <w:t>3</w:t>
            </w:r>
            <w:r w:rsidRPr="00EF1568">
              <w:rPr>
                <w:rFonts w:eastAsia="Times New Roman"/>
                <w:color w:val="000000" w:themeColor="text1"/>
              </w:rPr>
              <w:t xml:space="preserve"> </w:t>
            </w:r>
            <w:r w:rsidRPr="00EF1568">
              <w:rPr>
                <w:color w:val="000000" w:themeColor="text1"/>
              </w:rPr>
              <w:t>和</w:t>
            </w:r>
            <w:r w:rsidRPr="00EF1568">
              <w:rPr>
                <w:color w:val="000000" w:themeColor="text1"/>
              </w:rPr>
              <w:t xml:space="preserve"> </w:t>
            </w:r>
            <w:r w:rsidRPr="00EF1568">
              <w:rPr>
                <w:rFonts w:eastAsia="Times New Roman"/>
                <w:color w:val="000000" w:themeColor="text1"/>
              </w:rPr>
              <w:t>4.0kg/h</w:t>
            </w:r>
            <w:r w:rsidRPr="00EF1568">
              <w:rPr>
                <w:color w:val="000000" w:themeColor="text1"/>
              </w:rPr>
              <w:t>）</w:t>
            </w:r>
          </w:p>
        </w:tc>
      </w:tr>
      <w:tr w:rsidR="00EF1568" w:rsidRPr="00EF1568" w14:paraId="1D338486" w14:textId="77777777" w:rsidTr="00CE5ED2">
        <w:trPr>
          <w:trHeight w:val="1281"/>
          <w:jc w:val="center"/>
        </w:trPr>
        <w:tc>
          <w:tcPr>
            <w:tcW w:w="0" w:type="auto"/>
            <w:shd w:val="clear" w:color="auto" w:fill="auto"/>
            <w:vAlign w:val="center"/>
          </w:tcPr>
          <w:p w14:paraId="75A18CE3" w14:textId="77777777" w:rsidR="00CC673F" w:rsidRPr="00EF1568" w:rsidRDefault="009E10D2">
            <w:pPr>
              <w:pStyle w:val="TableParagraph"/>
              <w:jc w:val="center"/>
              <w:rPr>
                <w:color w:val="000000" w:themeColor="text1"/>
              </w:rPr>
            </w:pPr>
            <w:r w:rsidRPr="00EF1568">
              <w:rPr>
                <w:color w:val="000000" w:themeColor="text1"/>
              </w:rPr>
              <w:t>水污染物</w:t>
            </w:r>
          </w:p>
        </w:tc>
        <w:tc>
          <w:tcPr>
            <w:tcW w:w="0" w:type="auto"/>
            <w:shd w:val="clear" w:color="auto" w:fill="auto"/>
            <w:vAlign w:val="center"/>
          </w:tcPr>
          <w:p w14:paraId="51A6D2CE" w14:textId="77777777" w:rsidR="00CC673F" w:rsidRPr="00EF1568" w:rsidRDefault="009E10D2">
            <w:pPr>
              <w:pStyle w:val="TableParagraph"/>
              <w:jc w:val="center"/>
              <w:rPr>
                <w:color w:val="000000" w:themeColor="text1"/>
              </w:rPr>
            </w:pPr>
            <w:r w:rsidRPr="00EF1568">
              <w:rPr>
                <w:color w:val="000000" w:themeColor="text1"/>
              </w:rPr>
              <w:t>生活污水</w:t>
            </w:r>
          </w:p>
        </w:tc>
        <w:tc>
          <w:tcPr>
            <w:tcW w:w="0" w:type="auto"/>
            <w:shd w:val="clear" w:color="auto" w:fill="auto"/>
            <w:vAlign w:val="center"/>
          </w:tcPr>
          <w:p w14:paraId="07F209DF" w14:textId="77777777" w:rsidR="00CC673F" w:rsidRPr="00EF1568" w:rsidRDefault="009E10D2">
            <w:pPr>
              <w:pStyle w:val="TableParagraph"/>
              <w:jc w:val="center"/>
              <w:rPr>
                <w:color w:val="000000" w:themeColor="text1"/>
              </w:rPr>
            </w:pPr>
            <w:r w:rsidRPr="00EF1568">
              <w:rPr>
                <w:color w:val="000000" w:themeColor="text1"/>
              </w:rPr>
              <w:t>COD</w:t>
            </w:r>
            <w:r w:rsidRPr="00EF1568">
              <w:rPr>
                <w:color w:val="000000" w:themeColor="text1"/>
              </w:rPr>
              <w:t>、氨氮、</w:t>
            </w:r>
            <w:r w:rsidRPr="00EF1568">
              <w:rPr>
                <w:color w:val="000000" w:themeColor="text1"/>
              </w:rPr>
              <w:t>SS</w:t>
            </w:r>
          </w:p>
        </w:tc>
        <w:tc>
          <w:tcPr>
            <w:tcW w:w="0" w:type="auto"/>
            <w:shd w:val="clear" w:color="auto" w:fill="auto"/>
            <w:vAlign w:val="center"/>
          </w:tcPr>
          <w:p w14:paraId="6B716C1A" w14:textId="77777777" w:rsidR="00CC673F" w:rsidRPr="00EF1568" w:rsidRDefault="009E10D2">
            <w:pPr>
              <w:pStyle w:val="TableParagraph"/>
              <w:jc w:val="center"/>
              <w:rPr>
                <w:color w:val="000000" w:themeColor="text1"/>
              </w:rPr>
            </w:pPr>
            <w:r w:rsidRPr="00EF1568">
              <w:rPr>
                <w:color w:val="000000" w:themeColor="text1"/>
              </w:rPr>
              <w:t>化粪池预处理后排入市政污水管网</w:t>
            </w:r>
          </w:p>
        </w:tc>
        <w:tc>
          <w:tcPr>
            <w:tcW w:w="0" w:type="auto"/>
            <w:shd w:val="clear" w:color="auto" w:fill="auto"/>
            <w:vAlign w:val="center"/>
          </w:tcPr>
          <w:p w14:paraId="794D1535" w14:textId="013A5512" w:rsidR="00CC673F" w:rsidRPr="00EF1568" w:rsidRDefault="009E10D2">
            <w:pPr>
              <w:pStyle w:val="TableParagraph"/>
              <w:jc w:val="center"/>
              <w:rPr>
                <w:color w:val="000000" w:themeColor="text1"/>
              </w:rPr>
            </w:pPr>
            <w:r w:rsidRPr="00EF1568">
              <w:rPr>
                <w:color w:val="000000" w:themeColor="text1"/>
              </w:rPr>
              <w:t>执行</w:t>
            </w:r>
            <w:r w:rsidR="00435768" w:rsidRPr="00435768">
              <w:rPr>
                <w:rFonts w:hint="eastAsia"/>
                <w:color w:val="000000" w:themeColor="text1"/>
              </w:rPr>
              <w:t>GB39731-2020</w:t>
            </w:r>
            <w:r w:rsidR="00435768" w:rsidRPr="00435768">
              <w:rPr>
                <w:rFonts w:hint="eastAsia"/>
                <w:color w:val="000000" w:themeColor="text1"/>
              </w:rPr>
              <w:t>《电子工业水污染物排放标准》间接排放标准</w:t>
            </w:r>
          </w:p>
        </w:tc>
      </w:tr>
      <w:tr w:rsidR="00EF1568" w:rsidRPr="00EF1568" w14:paraId="712C38B3" w14:textId="77777777" w:rsidTr="00CE5ED2">
        <w:trPr>
          <w:trHeight w:val="445"/>
          <w:jc w:val="center"/>
        </w:trPr>
        <w:tc>
          <w:tcPr>
            <w:tcW w:w="0" w:type="auto"/>
            <w:vMerge w:val="restart"/>
            <w:shd w:val="clear" w:color="auto" w:fill="auto"/>
            <w:vAlign w:val="center"/>
          </w:tcPr>
          <w:p w14:paraId="5C6FBC4E" w14:textId="77777777" w:rsidR="00CC673F" w:rsidRPr="00EF1568" w:rsidRDefault="00CC673F">
            <w:pPr>
              <w:pStyle w:val="TableParagraph"/>
              <w:jc w:val="center"/>
              <w:rPr>
                <w:b/>
                <w:color w:val="000000" w:themeColor="text1"/>
              </w:rPr>
            </w:pPr>
          </w:p>
          <w:p w14:paraId="4597DBF2" w14:textId="77777777" w:rsidR="00CC673F" w:rsidRPr="00EF1568" w:rsidRDefault="00CC673F">
            <w:pPr>
              <w:pStyle w:val="TableParagraph"/>
              <w:jc w:val="center"/>
              <w:rPr>
                <w:b/>
                <w:color w:val="000000" w:themeColor="text1"/>
              </w:rPr>
            </w:pPr>
          </w:p>
          <w:p w14:paraId="6DDDA40F" w14:textId="77777777" w:rsidR="00CC673F" w:rsidRPr="00EF1568" w:rsidRDefault="009E10D2">
            <w:pPr>
              <w:pStyle w:val="TableParagraph"/>
              <w:jc w:val="center"/>
              <w:rPr>
                <w:color w:val="000000" w:themeColor="text1"/>
              </w:rPr>
            </w:pPr>
            <w:r w:rsidRPr="00EF1568">
              <w:rPr>
                <w:color w:val="000000" w:themeColor="text1"/>
              </w:rPr>
              <w:t>固体废物</w:t>
            </w:r>
          </w:p>
        </w:tc>
        <w:tc>
          <w:tcPr>
            <w:tcW w:w="0" w:type="auto"/>
            <w:shd w:val="clear" w:color="auto" w:fill="auto"/>
            <w:vAlign w:val="center"/>
          </w:tcPr>
          <w:p w14:paraId="6AEBC8C9" w14:textId="77777777" w:rsidR="00CC673F" w:rsidRPr="00EF1568" w:rsidRDefault="009E10D2">
            <w:pPr>
              <w:pStyle w:val="TableParagraph"/>
              <w:jc w:val="center"/>
              <w:rPr>
                <w:color w:val="000000" w:themeColor="text1"/>
              </w:rPr>
            </w:pPr>
            <w:r w:rsidRPr="00EF1568">
              <w:rPr>
                <w:color w:val="000000" w:themeColor="text1"/>
              </w:rPr>
              <w:t>职工</w:t>
            </w:r>
          </w:p>
        </w:tc>
        <w:tc>
          <w:tcPr>
            <w:tcW w:w="0" w:type="auto"/>
            <w:shd w:val="clear" w:color="auto" w:fill="auto"/>
            <w:vAlign w:val="center"/>
          </w:tcPr>
          <w:p w14:paraId="7282B23D" w14:textId="77777777" w:rsidR="00CC673F" w:rsidRPr="00EF1568" w:rsidRDefault="009E10D2">
            <w:pPr>
              <w:pStyle w:val="TableParagraph"/>
              <w:jc w:val="center"/>
              <w:rPr>
                <w:color w:val="000000" w:themeColor="text1"/>
              </w:rPr>
            </w:pPr>
            <w:r w:rsidRPr="00EF1568">
              <w:rPr>
                <w:color w:val="000000" w:themeColor="text1"/>
              </w:rPr>
              <w:t>生活垃圾</w:t>
            </w:r>
          </w:p>
        </w:tc>
        <w:tc>
          <w:tcPr>
            <w:tcW w:w="0" w:type="auto"/>
            <w:shd w:val="clear" w:color="auto" w:fill="auto"/>
            <w:vAlign w:val="center"/>
          </w:tcPr>
          <w:p w14:paraId="1AFCCBAB" w14:textId="77777777" w:rsidR="00CC673F" w:rsidRPr="00EF1568" w:rsidRDefault="009E10D2">
            <w:pPr>
              <w:pStyle w:val="TableParagraph"/>
              <w:jc w:val="center"/>
              <w:rPr>
                <w:color w:val="000000" w:themeColor="text1"/>
              </w:rPr>
            </w:pPr>
            <w:r w:rsidRPr="00EF1568">
              <w:rPr>
                <w:color w:val="000000" w:themeColor="text1"/>
              </w:rPr>
              <w:t>环卫部门清运</w:t>
            </w:r>
          </w:p>
        </w:tc>
        <w:tc>
          <w:tcPr>
            <w:tcW w:w="0" w:type="auto"/>
            <w:vMerge w:val="restart"/>
            <w:shd w:val="clear" w:color="auto" w:fill="auto"/>
            <w:vAlign w:val="center"/>
          </w:tcPr>
          <w:p w14:paraId="6F1E1C2F" w14:textId="77777777" w:rsidR="00CC673F" w:rsidRPr="00EF1568" w:rsidRDefault="009E10D2">
            <w:pPr>
              <w:pStyle w:val="TableParagraph"/>
              <w:jc w:val="center"/>
              <w:rPr>
                <w:color w:val="000000" w:themeColor="text1"/>
              </w:rPr>
            </w:pPr>
            <w:r w:rsidRPr="00EF1568">
              <w:rPr>
                <w:color w:val="000000" w:themeColor="text1"/>
              </w:rPr>
              <w:t>满足</w:t>
            </w:r>
            <w:r w:rsidRPr="00EF1568">
              <w:rPr>
                <w:color w:val="000000" w:themeColor="text1"/>
              </w:rPr>
              <w:t>GB18599-2001</w:t>
            </w:r>
            <w:r w:rsidRPr="00EF1568">
              <w:rPr>
                <w:color w:val="000000" w:themeColor="text1"/>
              </w:rPr>
              <w:t>《一般工业固体废物贮存、处置场污染控制标准》及其修改单</w:t>
            </w:r>
          </w:p>
        </w:tc>
      </w:tr>
      <w:tr w:rsidR="00EF1568" w:rsidRPr="00EF1568" w14:paraId="2BE8BE4C" w14:textId="77777777" w:rsidTr="00CE5ED2">
        <w:trPr>
          <w:trHeight w:val="438"/>
          <w:jc w:val="center"/>
        </w:trPr>
        <w:tc>
          <w:tcPr>
            <w:tcW w:w="0" w:type="auto"/>
            <w:vMerge/>
            <w:shd w:val="clear" w:color="auto" w:fill="auto"/>
            <w:vAlign w:val="center"/>
          </w:tcPr>
          <w:p w14:paraId="48880E28"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shd w:val="clear" w:color="auto" w:fill="auto"/>
            <w:vAlign w:val="center"/>
          </w:tcPr>
          <w:p w14:paraId="2693FA5C" w14:textId="77777777" w:rsidR="00CC673F" w:rsidRPr="00EF1568" w:rsidRDefault="009E10D2">
            <w:pPr>
              <w:pStyle w:val="TableParagraph"/>
              <w:jc w:val="center"/>
              <w:rPr>
                <w:color w:val="000000" w:themeColor="text1"/>
              </w:rPr>
            </w:pPr>
            <w:r w:rsidRPr="00EF1568">
              <w:rPr>
                <w:color w:val="000000" w:themeColor="text1"/>
              </w:rPr>
              <w:t>焊接</w:t>
            </w:r>
          </w:p>
        </w:tc>
        <w:tc>
          <w:tcPr>
            <w:tcW w:w="0" w:type="auto"/>
            <w:shd w:val="clear" w:color="auto" w:fill="auto"/>
            <w:vAlign w:val="center"/>
          </w:tcPr>
          <w:p w14:paraId="15F86F7F" w14:textId="77777777" w:rsidR="00CC673F" w:rsidRPr="00EF1568" w:rsidRDefault="009E10D2">
            <w:pPr>
              <w:pStyle w:val="TableParagraph"/>
              <w:jc w:val="center"/>
              <w:rPr>
                <w:color w:val="000000" w:themeColor="text1"/>
              </w:rPr>
            </w:pPr>
            <w:r w:rsidRPr="00EF1568">
              <w:rPr>
                <w:color w:val="000000" w:themeColor="text1"/>
              </w:rPr>
              <w:t>锡渣</w:t>
            </w:r>
          </w:p>
        </w:tc>
        <w:tc>
          <w:tcPr>
            <w:tcW w:w="0" w:type="auto"/>
            <w:shd w:val="clear" w:color="auto" w:fill="auto"/>
            <w:vAlign w:val="center"/>
          </w:tcPr>
          <w:p w14:paraId="76DA06F7" w14:textId="77777777" w:rsidR="00CC673F" w:rsidRPr="00EF1568" w:rsidRDefault="009E10D2">
            <w:pPr>
              <w:pStyle w:val="TableParagraph"/>
              <w:jc w:val="center"/>
              <w:rPr>
                <w:color w:val="000000" w:themeColor="text1"/>
              </w:rPr>
            </w:pPr>
            <w:r w:rsidRPr="00EF1568">
              <w:rPr>
                <w:color w:val="000000" w:themeColor="text1"/>
              </w:rPr>
              <w:t>厂家回收综合利用</w:t>
            </w:r>
          </w:p>
        </w:tc>
        <w:tc>
          <w:tcPr>
            <w:tcW w:w="0" w:type="auto"/>
            <w:vMerge/>
            <w:shd w:val="clear" w:color="auto" w:fill="auto"/>
            <w:vAlign w:val="center"/>
          </w:tcPr>
          <w:p w14:paraId="254A3BE6" w14:textId="77777777" w:rsidR="00CC673F" w:rsidRPr="00EF1568" w:rsidRDefault="00CC673F">
            <w:pPr>
              <w:autoSpaceDE w:val="0"/>
              <w:autoSpaceDN w:val="0"/>
              <w:jc w:val="center"/>
              <w:rPr>
                <w:rFonts w:ascii="Times New Roman" w:hAnsi="Times New Roman" w:cs="Times New Roman"/>
                <w:color w:val="000000" w:themeColor="text1"/>
                <w:sz w:val="24"/>
              </w:rPr>
            </w:pPr>
          </w:p>
        </w:tc>
      </w:tr>
      <w:tr w:rsidR="00EF1568" w:rsidRPr="00EF1568" w14:paraId="0C16BDA9" w14:textId="77777777" w:rsidTr="00CE5ED2">
        <w:trPr>
          <w:trHeight w:val="599"/>
          <w:jc w:val="center"/>
        </w:trPr>
        <w:tc>
          <w:tcPr>
            <w:tcW w:w="0" w:type="auto"/>
            <w:vMerge/>
            <w:shd w:val="clear" w:color="auto" w:fill="auto"/>
            <w:vAlign w:val="center"/>
          </w:tcPr>
          <w:p w14:paraId="1AD937FD"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shd w:val="clear" w:color="auto" w:fill="auto"/>
            <w:vAlign w:val="center"/>
          </w:tcPr>
          <w:p w14:paraId="1A45983D" w14:textId="77777777" w:rsidR="00CC673F" w:rsidRPr="00EF1568" w:rsidRDefault="009E10D2">
            <w:pPr>
              <w:pStyle w:val="TableParagraph"/>
              <w:jc w:val="center"/>
              <w:rPr>
                <w:color w:val="000000" w:themeColor="text1"/>
              </w:rPr>
            </w:pPr>
            <w:r w:rsidRPr="00EF1568">
              <w:rPr>
                <w:color w:val="000000" w:themeColor="text1"/>
              </w:rPr>
              <w:t>红胶、锡膏、助焊剂及乙醇</w:t>
            </w:r>
          </w:p>
        </w:tc>
        <w:tc>
          <w:tcPr>
            <w:tcW w:w="0" w:type="auto"/>
            <w:shd w:val="clear" w:color="auto" w:fill="auto"/>
            <w:vAlign w:val="center"/>
          </w:tcPr>
          <w:p w14:paraId="7AEE1FE4" w14:textId="77777777" w:rsidR="00CC673F" w:rsidRPr="00EF1568" w:rsidRDefault="009E10D2">
            <w:pPr>
              <w:pStyle w:val="TableParagraph"/>
              <w:jc w:val="center"/>
              <w:rPr>
                <w:color w:val="000000" w:themeColor="text1"/>
              </w:rPr>
            </w:pPr>
            <w:r w:rsidRPr="00EF1568">
              <w:rPr>
                <w:color w:val="000000" w:themeColor="text1"/>
              </w:rPr>
              <w:t>废包装物</w:t>
            </w:r>
          </w:p>
        </w:tc>
        <w:tc>
          <w:tcPr>
            <w:tcW w:w="0" w:type="auto"/>
            <w:vMerge w:val="restart"/>
            <w:shd w:val="clear" w:color="auto" w:fill="auto"/>
            <w:vAlign w:val="center"/>
          </w:tcPr>
          <w:p w14:paraId="1C4A75D3" w14:textId="77777777" w:rsidR="00CC673F" w:rsidRPr="00EF1568" w:rsidRDefault="009E10D2">
            <w:pPr>
              <w:pStyle w:val="TableParagraph"/>
              <w:jc w:val="center"/>
              <w:rPr>
                <w:color w:val="000000" w:themeColor="text1"/>
              </w:rPr>
            </w:pPr>
            <w:r w:rsidRPr="00EF1568">
              <w:rPr>
                <w:color w:val="000000" w:themeColor="text1"/>
              </w:rPr>
              <w:t>交由有资质的危废处置单位处理</w:t>
            </w:r>
          </w:p>
        </w:tc>
        <w:tc>
          <w:tcPr>
            <w:tcW w:w="0" w:type="auto"/>
            <w:vMerge w:val="restart"/>
            <w:shd w:val="clear" w:color="auto" w:fill="auto"/>
            <w:vAlign w:val="center"/>
          </w:tcPr>
          <w:p w14:paraId="6F96ED33" w14:textId="77777777" w:rsidR="00CC673F" w:rsidRPr="00EF1568" w:rsidRDefault="009E10D2">
            <w:pPr>
              <w:pStyle w:val="TableParagraph"/>
              <w:jc w:val="center"/>
              <w:rPr>
                <w:color w:val="000000" w:themeColor="text1"/>
              </w:rPr>
            </w:pPr>
            <w:r w:rsidRPr="00EF1568">
              <w:rPr>
                <w:color w:val="000000" w:themeColor="text1"/>
              </w:rPr>
              <w:t>符合</w:t>
            </w:r>
            <w:r w:rsidRPr="00EF1568">
              <w:rPr>
                <w:color w:val="000000" w:themeColor="text1"/>
              </w:rPr>
              <w:t>GB18597-2001</w:t>
            </w:r>
            <w:r w:rsidRPr="00EF1568">
              <w:rPr>
                <w:color w:val="000000" w:themeColor="text1"/>
              </w:rPr>
              <w:t>《危险废物贮存污染控制标准》及其修改单</w:t>
            </w:r>
          </w:p>
        </w:tc>
      </w:tr>
      <w:tr w:rsidR="00EF1568" w:rsidRPr="00EF1568" w14:paraId="0012452C" w14:textId="77777777" w:rsidTr="00CE5ED2">
        <w:trPr>
          <w:trHeight w:val="460"/>
          <w:jc w:val="center"/>
        </w:trPr>
        <w:tc>
          <w:tcPr>
            <w:tcW w:w="0" w:type="auto"/>
            <w:vMerge/>
            <w:shd w:val="clear" w:color="auto" w:fill="auto"/>
            <w:vAlign w:val="center"/>
          </w:tcPr>
          <w:p w14:paraId="5F76A0E2"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shd w:val="clear" w:color="auto" w:fill="auto"/>
            <w:vAlign w:val="center"/>
          </w:tcPr>
          <w:p w14:paraId="6506E98C" w14:textId="77777777" w:rsidR="00CC673F" w:rsidRPr="00EF1568" w:rsidRDefault="009E10D2">
            <w:pPr>
              <w:pStyle w:val="TableParagraph"/>
              <w:jc w:val="center"/>
              <w:rPr>
                <w:color w:val="000000" w:themeColor="text1"/>
              </w:rPr>
            </w:pPr>
            <w:r w:rsidRPr="00EF1568">
              <w:rPr>
                <w:color w:val="000000" w:themeColor="text1"/>
              </w:rPr>
              <w:t>活性炭装置</w:t>
            </w:r>
          </w:p>
        </w:tc>
        <w:tc>
          <w:tcPr>
            <w:tcW w:w="0" w:type="auto"/>
            <w:shd w:val="clear" w:color="auto" w:fill="auto"/>
            <w:vAlign w:val="center"/>
          </w:tcPr>
          <w:p w14:paraId="553A8BD4" w14:textId="77777777" w:rsidR="00CC673F" w:rsidRPr="00EF1568" w:rsidRDefault="009E10D2">
            <w:pPr>
              <w:pStyle w:val="TableParagraph"/>
              <w:jc w:val="center"/>
              <w:rPr>
                <w:color w:val="000000" w:themeColor="text1"/>
              </w:rPr>
            </w:pPr>
            <w:r w:rsidRPr="00EF1568">
              <w:rPr>
                <w:color w:val="000000" w:themeColor="text1"/>
              </w:rPr>
              <w:t>废活性炭</w:t>
            </w:r>
          </w:p>
        </w:tc>
        <w:tc>
          <w:tcPr>
            <w:tcW w:w="0" w:type="auto"/>
            <w:vMerge/>
            <w:shd w:val="clear" w:color="auto" w:fill="auto"/>
            <w:vAlign w:val="center"/>
          </w:tcPr>
          <w:p w14:paraId="42133A67"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vMerge/>
            <w:shd w:val="clear" w:color="auto" w:fill="auto"/>
            <w:vAlign w:val="center"/>
          </w:tcPr>
          <w:p w14:paraId="76B45AF4" w14:textId="77777777" w:rsidR="00CC673F" w:rsidRPr="00EF1568" w:rsidRDefault="00CC673F">
            <w:pPr>
              <w:autoSpaceDE w:val="0"/>
              <w:autoSpaceDN w:val="0"/>
              <w:jc w:val="center"/>
              <w:rPr>
                <w:rFonts w:ascii="Times New Roman" w:hAnsi="Times New Roman" w:cs="Times New Roman"/>
                <w:color w:val="000000" w:themeColor="text1"/>
                <w:sz w:val="24"/>
              </w:rPr>
            </w:pPr>
          </w:p>
        </w:tc>
      </w:tr>
      <w:tr w:rsidR="00EF1568" w:rsidRPr="00EF1568" w14:paraId="7F00EB04" w14:textId="77777777" w:rsidTr="00CE5ED2">
        <w:trPr>
          <w:trHeight w:val="299"/>
          <w:jc w:val="center"/>
        </w:trPr>
        <w:tc>
          <w:tcPr>
            <w:tcW w:w="0" w:type="auto"/>
            <w:vMerge/>
            <w:shd w:val="clear" w:color="auto" w:fill="auto"/>
            <w:vAlign w:val="center"/>
          </w:tcPr>
          <w:p w14:paraId="4578DF35"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shd w:val="clear" w:color="auto" w:fill="auto"/>
            <w:vAlign w:val="center"/>
          </w:tcPr>
          <w:p w14:paraId="4917CCD2"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含油抹布</w:t>
            </w:r>
          </w:p>
        </w:tc>
        <w:tc>
          <w:tcPr>
            <w:tcW w:w="0" w:type="auto"/>
            <w:shd w:val="clear" w:color="auto" w:fill="auto"/>
            <w:vAlign w:val="center"/>
          </w:tcPr>
          <w:p w14:paraId="31196297"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废含油抹布</w:t>
            </w:r>
          </w:p>
        </w:tc>
        <w:tc>
          <w:tcPr>
            <w:tcW w:w="0" w:type="auto"/>
            <w:vMerge/>
            <w:shd w:val="clear" w:color="auto" w:fill="auto"/>
            <w:vAlign w:val="center"/>
          </w:tcPr>
          <w:p w14:paraId="35E80D94"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vMerge/>
            <w:shd w:val="clear" w:color="auto" w:fill="auto"/>
            <w:vAlign w:val="center"/>
          </w:tcPr>
          <w:p w14:paraId="225DAEA0" w14:textId="77777777" w:rsidR="00CC673F" w:rsidRPr="00EF1568" w:rsidRDefault="00CC673F">
            <w:pPr>
              <w:autoSpaceDE w:val="0"/>
              <w:autoSpaceDN w:val="0"/>
              <w:jc w:val="center"/>
              <w:rPr>
                <w:rFonts w:ascii="Times New Roman" w:hAnsi="Times New Roman" w:cs="Times New Roman"/>
                <w:color w:val="000000" w:themeColor="text1"/>
                <w:sz w:val="24"/>
              </w:rPr>
            </w:pPr>
          </w:p>
        </w:tc>
      </w:tr>
      <w:tr w:rsidR="00EF1568" w:rsidRPr="00EF1568" w14:paraId="627F88F1" w14:textId="77777777" w:rsidTr="00CE5ED2">
        <w:trPr>
          <w:trHeight w:val="299"/>
          <w:jc w:val="center"/>
        </w:trPr>
        <w:tc>
          <w:tcPr>
            <w:tcW w:w="0" w:type="auto"/>
            <w:vMerge/>
            <w:shd w:val="clear" w:color="auto" w:fill="auto"/>
            <w:vAlign w:val="center"/>
          </w:tcPr>
          <w:p w14:paraId="6144EFD0"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shd w:val="clear" w:color="auto" w:fill="auto"/>
            <w:vAlign w:val="center"/>
          </w:tcPr>
          <w:p w14:paraId="2CB0E60A"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液压油</w:t>
            </w:r>
          </w:p>
        </w:tc>
        <w:tc>
          <w:tcPr>
            <w:tcW w:w="0" w:type="auto"/>
            <w:shd w:val="clear" w:color="auto" w:fill="auto"/>
            <w:vAlign w:val="center"/>
          </w:tcPr>
          <w:p w14:paraId="1975E18E" w14:textId="77777777" w:rsidR="00CC673F" w:rsidRPr="00EF1568" w:rsidRDefault="009E10D2">
            <w:pPr>
              <w:pStyle w:val="TableParagraph"/>
              <w:jc w:val="center"/>
              <w:rPr>
                <w:rFonts w:eastAsiaTheme="minorEastAsia"/>
                <w:color w:val="000000" w:themeColor="text1"/>
              </w:rPr>
            </w:pPr>
            <w:r w:rsidRPr="00EF1568">
              <w:rPr>
                <w:rFonts w:eastAsiaTheme="minorEastAsia"/>
                <w:color w:val="000000" w:themeColor="text1"/>
              </w:rPr>
              <w:t>废液压油</w:t>
            </w:r>
          </w:p>
        </w:tc>
        <w:tc>
          <w:tcPr>
            <w:tcW w:w="0" w:type="auto"/>
            <w:vMerge/>
            <w:shd w:val="clear" w:color="auto" w:fill="auto"/>
            <w:vAlign w:val="center"/>
          </w:tcPr>
          <w:p w14:paraId="5A5AC8D8" w14:textId="77777777" w:rsidR="00CC673F" w:rsidRPr="00EF1568" w:rsidRDefault="00CC673F">
            <w:pPr>
              <w:autoSpaceDE w:val="0"/>
              <w:autoSpaceDN w:val="0"/>
              <w:jc w:val="center"/>
              <w:rPr>
                <w:rFonts w:ascii="Times New Roman" w:hAnsi="Times New Roman" w:cs="Times New Roman"/>
                <w:color w:val="000000" w:themeColor="text1"/>
                <w:sz w:val="24"/>
              </w:rPr>
            </w:pPr>
          </w:p>
        </w:tc>
        <w:tc>
          <w:tcPr>
            <w:tcW w:w="0" w:type="auto"/>
            <w:vMerge/>
            <w:shd w:val="clear" w:color="auto" w:fill="auto"/>
            <w:vAlign w:val="center"/>
          </w:tcPr>
          <w:p w14:paraId="67D7F283" w14:textId="77777777" w:rsidR="00CC673F" w:rsidRPr="00EF1568" w:rsidRDefault="00CC673F">
            <w:pPr>
              <w:autoSpaceDE w:val="0"/>
              <w:autoSpaceDN w:val="0"/>
              <w:jc w:val="center"/>
              <w:rPr>
                <w:rFonts w:ascii="Times New Roman" w:hAnsi="Times New Roman" w:cs="Times New Roman"/>
                <w:color w:val="000000" w:themeColor="text1"/>
                <w:sz w:val="24"/>
              </w:rPr>
            </w:pPr>
          </w:p>
        </w:tc>
      </w:tr>
      <w:tr w:rsidR="00EF1568" w:rsidRPr="00EF1568" w14:paraId="0EFDDAC7" w14:textId="77777777" w:rsidTr="00CE5ED2">
        <w:trPr>
          <w:trHeight w:val="68"/>
          <w:jc w:val="center"/>
        </w:trPr>
        <w:tc>
          <w:tcPr>
            <w:tcW w:w="0" w:type="auto"/>
            <w:shd w:val="clear" w:color="auto" w:fill="auto"/>
            <w:vAlign w:val="center"/>
          </w:tcPr>
          <w:p w14:paraId="51B58155" w14:textId="77777777" w:rsidR="00CC673F" w:rsidRPr="00EF1568" w:rsidRDefault="009E10D2">
            <w:pPr>
              <w:pStyle w:val="TableParagraph"/>
              <w:jc w:val="center"/>
              <w:rPr>
                <w:color w:val="000000" w:themeColor="text1"/>
              </w:rPr>
            </w:pPr>
            <w:r w:rsidRPr="00EF1568">
              <w:rPr>
                <w:color w:val="000000" w:themeColor="text1"/>
              </w:rPr>
              <w:t>噪</w:t>
            </w:r>
          </w:p>
          <w:p w14:paraId="3B2F766A" w14:textId="77777777" w:rsidR="00CC673F" w:rsidRPr="00EF1568" w:rsidRDefault="009E10D2">
            <w:pPr>
              <w:pStyle w:val="TableParagraph"/>
              <w:jc w:val="center"/>
              <w:rPr>
                <w:color w:val="000000" w:themeColor="text1"/>
              </w:rPr>
            </w:pPr>
            <w:r w:rsidRPr="00EF1568">
              <w:rPr>
                <w:color w:val="000000" w:themeColor="text1"/>
              </w:rPr>
              <w:lastRenderedPageBreak/>
              <w:t>声</w:t>
            </w:r>
          </w:p>
        </w:tc>
        <w:tc>
          <w:tcPr>
            <w:tcW w:w="0" w:type="auto"/>
            <w:shd w:val="clear" w:color="auto" w:fill="auto"/>
            <w:vAlign w:val="center"/>
          </w:tcPr>
          <w:p w14:paraId="26DEA6DD" w14:textId="77777777" w:rsidR="00CC673F" w:rsidRPr="00EF1568" w:rsidRDefault="009E10D2">
            <w:pPr>
              <w:pStyle w:val="TableParagraph"/>
              <w:jc w:val="center"/>
              <w:rPr>
                <w:color w:val="000000" w:themeColor="text1"/>
              </w:rPr>
            </w:pPr>
            <w:r w:rsidRPr="00EF1568">
              <w:rPr>
                <w:color w:val="000000" w:themeColor="text1"/>
              </w:rPr>
              <w:lastRenderedPageBreak/>
              <w:t>生产设</w:t>
            </w:r>
            <w:r w:rsidRPr="00EF1568">
              <w:rPr>
                <w:color w:val="000000" w:themeColor="text1"/>
              </w:rPr>
              <w:lastRenderedPageBreak/>
              <w:t>备、风</w:t>
            </w:r>
          </w:p>
          <w:p w14:paraId="46B42468" w14:textId="77777777" w:rsidR="00CC673F" w:rsidRPr="00EF1568" w:rsidRDefault="009E10D2">
            <w:pPr>
              <w:pStyle w:val="TableParagraph"/>
              <w:jc w:val="center"/>
              <w:rPr>
                <w:color w:val="000000" w:themeColor="text1"/>
              </w:rPr>
            </w:pPr>
            <w:r w:rsidRPr="00EF1568">
              <w:rPr>
                <w:color w:val="000000" w:themeColor="text1"/>
              </w:rPr>
              <w:t>机等</w:t>
            </w:r>
          </w:p>
        </w:tc>
        <w:tc>
          <w:tcPr>
            <w:tcW w:w="0" w:type="auto"/>
            <w:shd w:val="clear" w:color="auto" w:fill="auto"/>
            <w:vAlign w:val="center"/>
          </w:tcPr>
          <w:p w14:paraId="07E5857F" w14:textId="77777777" w:rsidR="00CC673F" w:rsidRPr="00EF1568" w:rsidRDefault="009E10D2">
            <w:pPr>
              <w:pStyle w:val="TableParagraph"/>
              <w:jc w:val="center"/>
              <w:rPr>
                <w:color w:val="000000" w:themeColor="text1"/>
              </w:rPr>
            </w:pPr>
            <w:r w:rsidRPr="00EF1568">
              <w:rPr>
                <w:color w:val="000000" w:themeColor="text1"/>
              </w:rPr>
              <w:lastRenderedPageBreak/>
              <w:t>噪声</w:t>
            </w:r>
          </w:p>
        </w:tc>
        <w:tc>
          <w:tcPr>
            <w:tcW w:w="0" w:type="auto"/>
            <w:shd w:val="clear" w:color="auto" w:fill="auto"/>
            <w:vAlign w:val="center"/>
          </w:tcPr>
          <w:p w14:paraId="0B3F1934" w14:textId="77777777" w:rsidR="00CC673F" w:rsidRPr="00EF1568" w:rsidRDefault="009E10D2">
            <w:pPr>
              <w:pStyle w:val="TableParagraph"/>
              <w:jc w:val="center"/>
              <w:rPr>
                <w:color w:val="000000" w:themeColor="text1"/>
              </w:rPr>
            </w:pPr>
            <w:r w:rsidRPr="00EF1568">
              <w:rPr>
                <w:color w:val="000000" w:themeColor="text1"/>
              </w:rPr>
              <w:t>采取基础减震、隔声、</w:t>
            </w:r>
            <w:r w:rsidRPr="00EF1568">
              <w:rPr>
                <w:color w:val="000000" w:themeColor="text1"/>
              </w:rPr>
              <w:lastRenderedPageBreak/>
              <w:t>消声等措施</w:t>
            </w:r>
          </w:p>
        </w:tc>
        <w:tc>
          <w:tcPr>
            <w:tcW w:w="0" w:type="auto"/>
            <w:shd w:val="clear" w:color="auto" w:fill="auto"/>
            <w:vAlign w:val="center"/>
          </w:tcPr>
          <w:p w14:paraId="0EB69EFC" w14:textId="77777777" w:rsidR="00CC673F" w:rsidRPr="00EF1568" w:rsidRDefault="009E10D2">
            <w:pPr>
              <w:pStyle w:val="TableParagraph"/>
              <w:jc w:val="center"/>
              <w:rPr>
                <w:color w:val="000000" w:themeColor="text1"/>
              </w:rPr>
            </w:pPr>
            <w:r w:rsidRPr="00EF1568">
              <w:rPr>
                <w:color w:val="000000" w:themeColor="text1"/>
              </w:rPr>
              <w:lastRenderedPageBreak/>
              <w:t>满足</w:t>
            </w:r>
            <w:r w:rsidRPr="00EF1568">
              <w:rPr>
                <w:color w:val="000000" w:themeColor="text1"/>
              </w:rPr>
              <w:t>GB12348-2008</w:t>
            </w:r>
            <w:r w:rsidRPr="00EF1568">
              <w:rPr>
                <w:color w:val="000000" w:themeColor="text1"/>
              </w:rPr>
              <w:t>《工业企业厂界环境</w:t>
            </w:r>
            <w:r w:rsidRPr="00EF1568">
              <w:rPr>
                <w:color w:val="000000" w:themeColor="text1"/>
              </w:rPr>
              <w:lastRenderedPageBreak/>
              <w:t>噪声排放标准》</w:t>
            </w:r>
            <w:r w:rsidRPr="00EF1568">
              <w:rPr>
                <w:color w:val="000000" w:themeColor="text1"/>
              </w:rPr>
              <w:t xml:space="preserve">3 </w:t>
            </w:r>
            <w:r w:rsidRPr="00EF1568">
              <w:rPr>
                <w:color w:val="000000" w:themeColor="text1"/>
              </w:rPr>
              <w:t>类区标准</w:t>
            </w:r>
          </w:p>
        </w:tc>
      </w:tr>
      <w:tr w:rsidR="00EF1568" w:rsidRPr="00EF1568" w14:paraId="06CFD6A3" w14:textId="77777777" w:rsidTr="00CE5ED2">
        <w:trPr>
          <w:trHeight w:val="412"/>
          <w:jc w:val="center"/>
        </w:trPr>
        <w:tc>
          <w:tcPr>
            <w:tcW w:w="0" w:type="auto"/>
            <w:shd w:val="clear" w:color="auto" w:fill="auto"/>
            <w:vAlign w:val="center"/>
          </w:tcPr>
          <w:p w14:paraId="3BBEC4BB" w14:textId="77777777" w:rsidR="00CC673F" w:rsidRPr="00EF1568" w:rsidRDefault="009E10D2">
            <w:pPr>
              <w:pStyle w:val="TableParagraph"/>
              <w:jc w:val="center"/>
              <w:rPr>
                <w:color w:val="000000" w:themeColor="text1"/>
              </w:rPr>
            </w:pPr>
            <w:r w:rsidRPr="00EF1568">
              <w:rPr>
                <w:color w:val="000000" w:themeColor="text1"/>
              </w:rPr>
              <w:lastRenderedPageBreak/>
              <w:t>其</w:t>
            </w:r>
            <w:r w:rsidRPr="00EF1568">
              <w:rPr>
                <w:color w:val="000000" w:themeColor="text1"/>
              </w:rPr>
              <w:t xml:space="preserve"> </w:t>
            </w:r>
            <w:r w:rsidRPr="00EF1568">
              <w:rPr>
                <w:color w:val="000000" w:themeColor="text1"/>
              </w:rPr>
              <w:t>他</w:t>
            </w:r>
          </w:p>
        </w:tc>
        <w:tc>
          <w:tcPr>
            <w:tcW w:w="0" w:type="auto"/>
            <w:gridSpan w:val="4"/>
            <w:shd w:val="clear" w:color="auto" w:fill="auto"/>
            <w:vAlign w:val="center"/>
          </w:tcPr>
          <w:p w14:paraId="208E1BDE" w14:textId="77777777" w:rsidR="00CC673F" w:rsidRPr="00EF1568" w:rsidRDefault="009E10D2">
            <w:pPr>
              <w:pStyle w:val="TableParagraph"/>
              <w:jc w:val="center"/>
              <w:rPr>
                <w:color w:val="000000" w:themeColor="text1"/>
              </w:rPr>
            </w:pPr>
            <w:r w:rsidRPr="00EF1568">
              <w:rPr>
                <w:color w:val="000000" w:themeColor="text1"/>
              </w:rPr>
              <w:t>无</w:t>
            </w:r>
          </w:p>
        </w:tc>
      </w:tr>
      <w:tr w:rsidR="00EF1568" w:rsidRPr="00EF1568" w14:paraId="15E1F933" w14:textId="77777777" w:rsidTr="00CE5ED2">
        <w:trPr>
          <w:trHeight w:val="4571"/>
          <w:jc w:val="center"/>
        </w:trPr>
        <w:tc>
          <w:tcPr>
            <w:tcW w:w="0" w:type="auto"/>
            <w:gridSpan w:val="5"/>
            <w:shd w:val="clear" w:color="auto" w:fill="auto"/>
          </w:tcPr>
          <w:p w14:paraId="6E69ED86" w14:textId="77777777" w:rsidR="00CC673F" w:rsidRPr="00EF1568" w:rsidRDefault="009E10D2">
            <w:pPr>
              <w:pStyle w:val="TableParagraph"/>
              <w:spacing w:line="360" w:lineRule="auto"/>
              <w:ind w:firstLineChars="200" w:firstLine="482"/>
              <w:rPr>
                <w:b/>
                <w:color w:val="000000" w:themeColor="text1"/>
              </w:rPr>
            </w:pPr>
            <w:r w:rsidRPr="00EF1568">
              <w:rPr>
                <w:b/>
                <w:color w:val="000000" w:themeColor="text1"/>
              </w:rPr>
              <w:t>生态保护措施及预期效果：</w:t>
            </w:r>
          </w:p>
          <w:p w14:paraId="70CA245D" w14:textId="77777777" w:rsidR="00CC673F" w:rsidRPr="00EF1568" w:rsidRDefault="009E10D2">
            <w:pPr>
              <w:pStyle w:val="TableParagraph"/>
              <w:spacing w:line="360" w:lineRule="auto"/>
              <w:ind w:firstLineChars="200" w:firstLine="480"/>
              <w:rPr>
                <w:color w:val="000000" w:themeColor="text1"/>
              </w:rPr>
            </w:pPr>
            <w:r w:rsidRPr="00EF1568">
              <w:rPr>
                <w:color w:val="000000" w:themeColor="text1"/>
              </w:rPr>
              <w:t>项目租赁闲置标准厂房，周边社会环境以企业主，周边无自然保护区、风景名胜区，也无珍惜濒危保护动植物。营运期项目无生产废水产生，采取环保治理措施后，生活污水、废气、噪声达标排放，固废处置合理。项目所用生产活动均局限在厂区范围内，鉴于周边社会环境相对稳定，因此项目的实施对周边生态环境影响很小。</w:t>
            </w:r>
          </w:p>
        </w:tc>
      </w:tr>
    </w:tbl>
    <w:p w14:paraId="1921E548" w14:textId="77777777" w:rsidR="00CC673F" w:rsidRPr="00EF1568" w:rsidRDefault="00CC673F">
      <w:pPr>
        <w:widowControl/>
        <w:jc w:val="left"/>
        <w:rPr>
          <w:rFonts w:ascii="Times New Roman" w:hAnsi="Times New Roman" w:cs="Times New Roman"/>
          <w:color w:val="000000" w:themeColor="text1"/>
        </w:rPr>
        <w:sectPr w:rsidR="00CC673F" w:rsidRPr="00EF1568">
          <w:pgSz w:w="11906" w:h="16838"/>
          <w:pgMar w:top="1440" w:right="1418" w:bottom="1440" w:left="1418" w:header="851" w:footer="992" w:gutter="0"/>
          <w:cols w:space="720"/>
          <w:docGrid w:type="lines" w:linePitch="312"/>
        </w:sectPr>
      </w:pPr>
    </w:p>
    <w:p w14:paraId="4465C722" w14:textId="77777777" w:rsidR="00CC673F" w:rsidRPr="00EF1568" w:rsidRDefault="009E10D2">
      <w:pPr>
        <w:pStyle w:val="1"/>
        <w:rPr>
          <w:rFonts w:ascii="Times New Roman" w:eastAsiaTheme="minorEastAsia" w:hAnsi="Times New Roman" w:cs="Times New Roman"/>
          <w:color w:val="000000" w:themeColor="text1"/>
        </w:rPr>
      </w:pPr>
      <w:bookmarkStart w:id="95" w:name="_Toc25818"/>
      <w:bookmarkStart w:id="96" w:name="_Toc14914"/>
      <w:bookmarkStart w:id="97" w:name="_Toc17188503"/>
      <w:r w:rsidRPr="00EF1568">
        <w:rPr>
          <w:rFonts w:ascii="Times New Roman" w:eastAsiaTheme="minorEastAsia" w:hAnsi="Times New Roman" w:cs="Times New Roman"/>
          <w:color w:val="000000" w:themeColor="text1"/>
        </w:rPr>
        <w:lastRenderedPageBreak/>
        <w:t>九、结论与建议</w:t>
      </w:r>
      <w:bookmarkEnd w:id="95"/>
      <w:bookmarkEnd w:id="96"/>
      <w:bookmarkEnd w:id="97"/>
    </w:p>
    <w:tbl>
      <w:tblPr>
        <w:tblW w:w="9286" w:type="dxa"/>
        <w:tblLayout w:type="fixed"/>
        <w:tblLook w:val="04A0" w:firstRow="1" w:lastRow="0" w:firstColumn="1" w:lastColumn="0" w:noHBand="0" w:noVBand="1"/>
      </w:tblPr>
      <w:tblGrid>
        <w:gridCol w:w="9286"/>
      </w:tblGrid>
      <w:tr w:rsidR="00CC673F" w:rsidRPr="00EF1568" w14:paraId="0F9EDA0C" w14:textId="77777777">
        <w:trPr>
          <w:trHeight w:val="12728"/>
        </w:trPr>
        <w:tc>
          <w:tcPr>
            <w:tcW w:w="9286" w:type="dxa"/>
            <w:tcBorders>
              <w:top w:val="single" w:sz="12" w:space="0" w:color="auto"/>
              <w:left w:val="single" w:sz="12" w:space="0" w:color="auto"/>
              <w:bottom w:val="single" w:sz="12" w:space="0" w:color="auto"/>
              <w:right w:val="single" w:sz="12" w:space="0" w:color="auto"/>
            </w:tcBorders>
          </w:tcPr>
          <w:p w14:paraId="0F95443D"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一、结论</w:t>
            </w:r>
          </w:p>
          <w:p w14:paraId="6C678650"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1</w:t>
            </w:r>
            <w:r w:rsidRPr="00EF1568">
              <w:rPr>
                <w:rFonts w:ascii="Times New Roman" w:eastAsia="宋体" w:hAnsi="Times New Roman" w:cs="Times New Roman"/>
                <w:b/>
                <w:bCs/>
                <w:color w:val="000000" w:themeColor="text1"/>
                <w:sz w:val="24"/>
              </w:rPr>
              <w:t>、项目概况</w:t>
            </w:r>
          </w:p>
          <w:p w14:paraId="5A98A711"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bookmarkStart w:id="98" w:name="_Toc389617769"/>
            <w:bookmarkStart w:id="99" w:name="_Toc407178530"/>
            <w:bookmarkStart w:id="100" w:name="_Toc407767651"/>
            <w:bookmarkStart w:id="101" w:name="_Toc407035634"/>
            <w:bookmarkStart w:id="102" w:name="_Toc463254157"/>
            <w:bookmarkStart w:id="103" w:name="_Toc402078069"/>
            <w:bookmarkStart w:id="104" w:name="_Toc407028319"/>
            <w:bookmarkStart w:id="105" w:name="_Toc399504377"/>
            <w:bookmarkStart w:id="106" w:name="_Toc402080130"/>
            <w:bookmarkStart w:id="107" w:name="_Toc401542123"/>
            <w:bookmarkStart w:id="108" w:name="_Toc401314683"/>
            <w:bookmarkStart w:id="109" w:name="_Toc402080075"/>
            <w:bookmarkStart w:id="110" w:name="_Toc399504166"/>
            <w:bookmarkStart w:id="111" w:name="_Toc401370854"/>
            <w:bookmarkStart w:id="112" w:name="_Toc407028270"/>
            <w:bookmarkStart w:id="113" w:name="_Toc399506701"/>
            <w:bookmarkStart w:id="114" w:name="_Toc399504265"/>
            <w:bookmarkStart w:id="115" w:name="_Toc407180661"/>
            <w:r w:rsidRPr="00EF1568">
              <w:rPr>
                <w:rFonts w:ascii="Times New Roman" w:eastAsia="宋体" w:hAnsi="Times New Roman" w:cs="Times New Roman"/>
                <w:color w:val="000000" w:themeColor="text1"/>
                <w:sz w:val="24"/>
              </w:rPr>
              <w:t>本项目为电子元器件组装项目，建设单位为湖南润创电子科技有限公司，项目位于常德市澧县高新技术产业园开</w:t>
            </w:r>
            <w:r w:rsidRPr="00EF1568">
              <w:rPr>
                <w:rFonts w:ascii="Times New Roman" w:eastAsia="宋体" w:hAnsi="Times New Roman" w:cs="Times New Roman" w:hint="eastAsia"/>
                <w:color w:val="000000" w:themeColor="text1"/>
                <w:sz w:val="24"/>
              </w:rPr>
              <w:t>发</w:t>
            </w:r>
            <w:r w:rsidRPr="00EF1568">
              <w:rPr>
                <w:rFonts w:ascii="Times New Roman" w:eastAsia="宋体" w:hAnsi="Times New Roman" w:cs="Times New Roman"/>
                <w:color w:val="000000" w:themeColor="text1"/>
                <w:sz w:val="24"/>
              </w:rPr>
              <w:t>区创新园</w:t>
            </w:r>
            <w:r w:rsidRPr="00EF1568">
              <w:rPr>
                <w:rFonts w:ascii="Times New Roman" w:eastAsia="宋体" w:hAnsi="Times New Roman" w:cs="Times New Roman"/>
                <w:color w:val="000000" w:themeColor="text1"/>
                <w:sz w:val="24"/>
              </w:rPr>
              <w:t xml:space="preserve">B5 </w:t>
            </w:r>
            <w:r w:rsidRPr="00EF1568">
              <w:rPr>
                <w:rFonts w:ascii="Times New Roman" w:eastAsia="宋体" w:hAnsi="Times New Roman" w:cs="Times New Roman"/>
                <w:color w:val="000000" w:themeColor="text1"/>
                <w:sz w:val="24"/>
              </w:rPr>
              <w:t>栋，占地面积</w:t>
            </w:r>
            <w:r w:rsidR="00BC0790" w:rsidRPr="00EF1568">
              <w:rPr>
                <w:rFonts w:ascii="Times New Roman" w:eastAsia="宋体" w:hAnsi="Times New Roman" w:cs="Times New Roman"/>
                <w:color w:val="000000" w:themeColor="text1"/>
                <w:sz w:val="24"/>
              </w:rPr>
              <w:t>5666.66</w:t>
            </w:r>
            <w:r w:rsidRPr="00EF1568">
              <w:rPr>
                <w:rFonts w:ascii="Times New Roman" w:eastAsia="宋体" w:hAnsi="Times New Roman" w:cs="Times New Roman"/>
                <w:color w:val="000000" w:themeColor="text1"/>
                <w:sz w:val="24"/>
              </w:rPr>
              <w:t>m</w:t>
            </w:r>
            <w:r w:rsidRPr="00EF1568">
              <w:rPr>
                <w:rFonts w:ascii="Times New Roman" w:eastAsia="宋体" w:hAnsi="Times New Roman" w:cs="Times New Roman"/>
                <w:color w:val="000000" w:themeColor="text1"/>
                <w:sz w:val="24"/>
                <w:vertAlign w:val="superscript"/>
              </w:rPr>
              <w:t>2</w:t>
            </w:r>
            <w:r w:rsidRPr="00EF1568">
              <w:rPr>
                <w:rFonts w:ascii="Times New Roman" w:eastAsia="宋体" w:hAnsi="Times New Roman" w:cs="Times New Roman"/>
                <w:color w:val="000000" w:themeColor="text1"/>
                <w:sz w:val="24"/>
              </w:rPr>
              <w:t>，建筑面积</w:t>
            </w:r>
            <w:r w:rsidRPr="00EF1568">
              <w:rPr>
                <w:rFonts w:ascii="Times New Roman" w:eastAsia="宋体" w:hAnsi="Times New Roman" w:cs="Times New Roman"/>
                <w:color w:val="000000" w:themeColor="text1"/>
                <w:sz w:val="24"/>
              </w:rPr>
              <w:t>20000m</w:t>
            </w:r>
            <w:r w:rsidRPr="00EF1568">
              <w:rPr>
                <w:rFonts w:ascii="Times New Roman" w:eastAsia="宋体" w:hAnsi="Times New Roman" w:cs="Times New Roman"/>
                <w:color w:val="000000" w:themeColor="text1"/>
                <w:sz w:val="24"/>
                <w:vertAlign w:val="superscript"/>
              </w:rPr>
              <w:t>2</w:t>
            </w:r>
            <w:r w:rsidRPr="00EF1568">
              <w:rPr>
                <w:rFonts w:ascii="Times New Roman" w:eastAsia="宋体" w:hAnsi="Times New Roman" w:cs="Times New Roman"/>
                <w:color w:val="000000" w:themeColor="text1"/>
                <w:sz w:val="24"/>
              </w:rPr>
              <w:t>。项目新上</w:t>
            </w:r>
            <w:r w:rsidRPr="00EF1568">
              <w:rPr>
                <w:rFonts w:ascii="Times New Roman" w:eastAsia="宋体" w:hAnsi="Times New Roman" w:cs="Times New Roman"/>
                <w:color w:val="000000" w:themeColor="text1"/>
                <w:sz w:val="24"/>
              </w:rPr>
              <w:t>20</w:t>
            </w:r>
            <w:r w:rsidRPr="00EF1568">
              <w:rPr>
                <w:rFonts w:ascii="Times New Roman" w:eastAsia="宋体" w:hAnsi="Times New Roman" w:cs="Times New Roman"/>
                <w:color w:val="000000" w:themeColor="text1"/>
                <w:sz w:val="24"/>
              </w:rPr>
              <w:t>条电子元器件组装生产线</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加上</w:t>
            </w:r>
            <w:r w:rsidR="00327208" w:rsidRPr="00EF1568">
              <w:rPr>
                <w:rFonts w:ascii="Times New Roman" w:eastAsia="宋体" w:hAnsi="Times New Roman" w:cs="Times New Roman"/>
                <w:color w:val="000000" w:themeColor="text1"/>
                <w:sz w:val="24"/>
              </w:rPr>
              <w:t>15</w:t>
            </w:r>
            <w:r w:rsidRPr="00EF1568">
              <w:rPr>
                <w:rFonts w:ascii="Times New Roman" w:eastAsia="宋体" w:hAnsi="Times New Roman" w:cs="Times New Roman" w:hint="eastAsia"/>
                <w:color w:val="000000" w:themeColor="text1"/>
                <w:sz w:val="24"/>
              </w:rPr>
              <w:t>条</w:t>
            </w:r>
            <w:r w:rsidRPr="00EF1568">
              <w:rPr>
                <w:rFonts w:ascii="Times New Roman" w:eastAsia="宋体" w:hAnsi="Times New Roman" w:cs="Times New Roman"/>
                <w:color w:val="000000" w:themeColor="text1"/>
                <w:sz w:val="24"/>
              </w:rPr>
              <w:t>注塑生产线，设计年组装电子元器件</w:t>
            </w:r>
            <w:r w:rsidRPr="00EF1568">
              <w:rPr>
                <w:rFonts w:ascii="Times New Roman" w:eastAsia="宋体" w:hAnsi="Times New Roman" w:cs="Times New Roman"/>
                <w:color w:val="000000" w:themeColor="text1"/>
                <w:sz w:val="24"/>
              </w:rPr>
              <w:t>100</w:t>
            </w:r>
            <w:r w:rsidRPr="00EF1568">
              <w:rPr>
                <w:rFonts w:ascii="Times New Roman" w:eastAsia="宋体" w:hAnsi="Times New Roman" w:cs="Times New Roman"/>
                <w:color w:val="000000" w:themeColor="text1"/>
                <w:sz w:val="24"/>
              </w:rPr>
              <w:t>万套</w:t>
            </w:r>
            <w:r w:rsidR="00327208" w:rsidRPr="00EF1568">
              <w:rPr>
                <w:rFonts w:ascii="Times New Roman" w:eastAsia="宋体" w:hAnsi="Times New Roman" w:cs="Times New Roman" w:hint="eastAsia"/>
                <w:color w:val="000000" w:themeColor="text1"/>
                <w:sz w:val="24"/>
              </w:rPr>
              <w:t>，年</w:t>
            </w:r>
            <w:r w:rsidR="00327208" w:rsidRPr="00EF1568">
              <w:rPr>
                <w:rFonts w:ascii="Times New Roman" w:eastAsia="宋体" w:hAnsi="Times New Roman" w:cs="Times New Roman"/>
                <w:color w:val="000000" w:themeColor="text1"/>
                <w:sz w:val="24"/>
              </w:rPr>
              <w:t>制造</w:t>
            </w:r>
            <w:r w:rsidR="00327208" w:rsidRPr="00EF1568">
              <w:rPr>
                <w:rFonts w:ascii="Times New Roman" w:eastAsia="宋体" w:hAnsi="Times New Roman" w:cs="Times New Roman" w:hint="eastAsia"/>
                <w:color w:val="000000" w:themeColor="text1"/>
                <w:sz w:val="24"/>
              </w:rPr>
              <w:t>60</w:t>
            </w:r>
            <w:r w:rsidR="00327208" w:rsidRPr="00EF1568">
              <w:rPr>
                <w:rFonts w:ascii="Times New Roman" w:eastAsia="宋体" w:hAnsi="Times New Roman" w:cs="Times New Roman"/>
                <w:color w:val="000000" w:themeColor="text1"/>
                <w:sz w:val="24"/>
              </w:rPr>
              <w:t>t</w:t>
            </w:r>
            <w:r w:rsidR="00327208" w:rsidRPr="00EF1568">
              <w:rPr>
                <w:rFonts w:ascii="Times New Roman" w:eastAsia="宋体" w:hAnsi="Times New Roman" w:cs="Times New Roman"/>
                <w:color w:val="000000" w:themeColor="text1"/>
                <w:sz w:val="24"/>
              </w:rPr>
              <w:t>手机壳、充电</w:t>
            </w:r>
            <w:r w:rsidR="00327208" w:rsidRPr="00EF1568">
              <w:rPr>
                <w:rFonts w:ascii="Times New Roman" w:eastAsia="宋体" w:hAnsi="Times New Roman" w:cs="Times New Roman" w:hint="eastAsia"/>
                <w:color w:val="000000" w:themeColor="text1"/>
                <w:sz w:val="24"/>
              </w:rPr>
              <w:t>头</w:t>
            </w:r>
            <w:r w:rsidR="00327208" w:rsidRPr="00EF1568">
              <w:rPr>
                <w:rFonts w:ascii="Times New Roman" w:eastAsia="宋体" w:hAnsi="Times New Roman" w:cs="Times New Roman"/>
                <w:color w:val="000000" w:themeColor="text1"/>
                <w:sz w:val="24"/>
              </w:rPr>
              <w:t>壳</w:t>
            </w:r>
            <w:r w:rsidRPr="00EF1568">
              <w:rPr>
                <w:rFonts w:ascii="Times New Roman" w:eastAsia="宋体" w:hAnsi="Times New Roman" w:cs="Times New Roman"/>
                <w:color w:val="000000" w:themeColor="text1"/>
                <w:sz w:val="24"/>
              </w:rPr>
              <w:t>。</w:t>
            </w:r>
          </w:p>
          <w:p w14:paraId="2D4E28B2"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项目总投资</w:t>
            </w:r>
            <w:r w:rsidRPr="00EF1568">
              <w:rPr>
                <w:rFonts w:ascii="Times New Roman" w:eastAsia="宋体" w:hAnsi="Times New Roman" w:cs="Times New Roman"/>
                <w:color w:val="000000" w:themeColor="text1"/>
                <w:sz w:val="24"/>
              </w:rPr>
              <w:t>15000</w:t>
            </w:r>
            <w:r w:rsidRPr="00EF1568">
              <w:rPr>
                <w:rFonts w:ascii="Times New Roman" w:eastAsia="宋体" w:hAnsi="Times New Roman" w:cs="Times New Roman"/>
                <w:color w:val="000000" w:themeColor="text1"/>
                <w:sz w:val="24"/>
              </w:rPr>
              <w:t>万元，职工</w:t>
            </w:r>
            <w:r w:rsidRPr="00EF1568">
              <w:rPr>
                <w:rFonts w:ascii="Times New Roman" w:eastAsia="宋体" w:hAnsi="Times New Roman" w:cs="Times New Roman"/>
                <w:color w:val="000000" w:themeColor="text1"/>
                <w:sz w:val="24"/>
              </w:rPr>
              <w:t>300</w:t>
            </w:r>
            <w:r w:rsidRPr="00EF1568">
              <w:rPr>
                <w:rFonts w:ascii="Times New Roman" w:eastAsia="宋体" w:hAnsi="Times New Roman" w:cs="Times New Roman"/>
                <w:color w:val="000000" w:themeColor="text1"/>
                <w:sz w:val="24"/>
              </w:rPr>
              <w:t>人，年营运</w:t>
            </w:r>
            <w:r w:rsidRPr="00EF1568">
              <w:rPr>
                <w:rFonts w:ascii="Times New Roman" w:eastAsia="宋体" w:hAnsi="Times New Roman" w:cs="Times New Roman"/>
                <w:color w:val="000000" w:themeColor="text1"/>
                <w:sz w:val="24"/>
              </w:rPr>
              <w:t xml:space="preserve"> 250 </w:t>
            </w:r>
            <w:r w:rsidRPr="00EF1568">
              <w:rPr>
                <w:rFonts w:ascii="Times New Roman" w:eastAsia="宋体" w:hAnsi="Times New Roman" w:cs="Times New Roman"/>
                <w:color w:val="000000" w:themeColor="text1"/>
                <w:sz w:val="24"/>
              </w:rPr>
              <w:t>天，每天工作</w:t>
            </w:r>
            <w:r w:rsidRPr="00EF1568">
              <w:rPr>
                <w:rFonts w:ascii="Times New Roman" w:eastAsia="宋体" w:hAnsi="Times New Roman" w:cs="Times New Roman"/>
                <w:color w:val="000000" w:themeColor="text1"/>
                <w:sz w:val="24"/>
              </w:rPr>
              <w:t>8</w:t>
            </w:r>
            <w:r w:rsidRPr="00EF1568">
              <w:rPr>
                <w:rFonts w:ascii="Times New Roman" w:eastAsia="宋体" w:hAnsi="Times New Roman" w:cs="Times New Roman"/>
                <w:color w:val="000000" w:themeColor="text1"/>
                <w:sz w:val="24"/>
              </w:rPr>
              <w:t>小时。本项目所用电子元器件生产均由客户提供，不涉及电子元器件、电子专用材料的生产制造</w:t>
            </w:r>
            <w:r w:rsidR="00327208" w:rsidRPr="00EF1568">
              <w:rPr>
                <w:rFonts w:ascii="Times New Roman" w:eastAsia="宋体" w:hAnsi="Times New Roman" w:cs="Times New Roman" w:hint="eastAsia"/>
                <w:color w:val="000000" w:themeColor="text1"/>
                <w:sz w:val="24"/>
              </w:rPr>
              <w:t>，</w:t>
            </w:r>
            <w:r w:rsidR="00327208" w:rsidRPr="00EF1568">
              <w:rPr>
                <w:rFonts w:ascii="Times New Roman" w:eastAsia="宋体" w:hAnsi="Times New Roman" w:cs="Times New Roman"/>
                <w:color w:val="000000" w:themeColor="text1"/>
                <w:sz w:val="24"/>
              </w:rPr>
              <w:t>注塑件</w:t>
            </w:r>
            <w:r w:rsidR="00327208" w:rsidRPr="00EF1568">
              <w:rPr>
                <w:rFonts w:ascii="Times New Roman" w:eastAsia="宋体" w:hAnsi="Times New Roman" w:cs="Times New Roman" w:hint="eastAsia"/>
                <w:color w:val="000000" w:themeColor="text1"/>
                <w:sz w:val="24"/>
              </w:rPr>
              <w:t>自产</w:t>
            </w:r>
            <w:r w:rsidR="00327208" w:rsidRPr="00EF1568">
              <w:rPr>
                <w:rFonts w:ascii="Times New Roman" w:eastAsia="宋体" w:hAnsi="Times New Roman" w:cs="Times New Roman"/>
                <w:color w:val="000000" w:themeColor="text1"/>
                <w:sz w:val="24"/>
              </w:rPr>
              <w:t>，采用</w:t>
            </w:r>
            <w:r w:rsidR="00327208" w:rsidRPr="00EF1568">
              <w:rPr>
                <w:rFonts w:ascii="Times New Roman" w:eastAsia="宋体" w:hAnsi="Times New Roman" w:cs="Times New Roman"/>
                <w:color w:val="000000" w:themeColor="text1"/>
                <w:sz w:val="24"/>
              </w:rPr>
              <w:t>PET</w:t>
            </w:r>
            <w:r w:rsidR="00327208" w:rsidRPr="00EF1568">
              <w:rPr>
                <w:rFonts w:ascii="Times New Roman" w:eastAsia="宋体" w:hAnsi="Times New Roman" w:cs="Times New Roman"/>
                <w:color w:val="000000" w:themeColor="text1"/>
                <w:sz w:val="24"/>
              </w:rPr>
              <w:t>塑料粒</w:t>
            </w:r>
            <w:r w:rsidRPr="00EF1568">
              <w:rPr>
                <w:rFonts w:ascii="Times New Roman" w:eastAsia="宋体" w:hAnsi="Times New Roman" w:cs="Times New Roman"/>
                <w:color w:val="000000" w:themeColor="text1"/>
                <w:sz w:val="24"/>
              </w:rPr>
              <w:t>。</w:t>
            </w:r>
          </w:p>
          <w:p w14:paraId="2A7BEF42"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lang w:val="en-GB"/>
              </w:rPr>
            </w:pPr>
            <w:r w:rsidRPr="00EF1568">
              <w:rPr>
                <w:rFonts w:ascii="Times New Roman" w:eastAsia="宋体" w:hAnsi="Times New Roman" w:cs="Times New Roman"/>
                <w:b/>
                <w:bCs/>
                <w:color w:val="000000" w:themeColor="text1"/>
                <w:sz w:val="24"/>
                <w:lang w:val="en-GB"/>
              </w:rPr>
              <w:t>2</w:t>
            </w:r>
            <w:r w:rsidRPr="00EF1568">
              <w:rPr>
                <w:rFonts w:ascii="Times New Roman" w:eastAsia="宋体" w:hAnsi="Times New Roman" w:cs="Times New Roman"/>
                <w:b/>
                <w:bCs/>
                <w:color w:val="000000" w:themeColor="text1"/>
                <w:sz w:val="24"/>
                <w:lang w:val="en-GB"/>
              </w:rPr>
              <w:t>、产业政策符合性分析</w:t>
            </w:r>
          </w:p>
          <w:p w14:paraId="6F969276"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根据《产业结构调整指导目录（</w:t>
            </w:r>
            <w:r w:rsidRPr="00EF1568">
              <w:rPr>
                <w:rFonts w:ascii="Times New Roman" w:eastAsia="宋体" w:hAnsi="Times New Roman" w:cs="Times New Roman"/>
                <w:color w:val="000000" w:themeColor="text1"/>
                <w:sz w:val="24"/>
              </w:rPr>
              <w:t>2019</w:t>
            </w:r>
            <w:r w:rsidRPr="00EF1568">
              <w:rPr>
                <w:rFonts w:ascii="Times New Roman" w:eastAsia="宋体" w:hAnsi="Times New Roman" w:cs="Times New Roman"/>
                <w:color w:val="000000" w:themeColor="text1"/>
                <w:sz w:val="24"/>
              </w:rPr>
              <w:t>年本）》，本项目不在淘汰类、限制类之列，属于允许类建设项目。本项目建设符合国家产业政策要求。因此，符合国家产业政策。</w:t>
            </w:r>
          </w:p>
          <w:p w14:paraId="7E7DB0C0"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lang w:val="en-GB"/>
              </w:rPr>
            </w:pPr>
            <w:r w:rsidRPr="00EF1568">
              <w:rPr>
                <w:rFonts w:ascii="Times New Roman" w:eastAsia="宋体" w:hAnsi="Times New Roman" w:cs="Times New Roman"/>
                <w:b/>
                <w:bCs/>
                <w:color w:val="000000" w:themeColor="text1"/>
                <w:sz w:val="24"/>
                <w:lang w:val="en-GB"/>
              </w:rPr>
              <w:t>3</w:t>
            </w:r>
            <w:r w:rsidRPr="00EF1568">
              <w:rPr>
                <w:rFonts w:ascii="Times New Roman" w:eastAsia="宋体" w:hAnsi="Times New Roman" w:cs="Times New Roman"/>
                <w:b/>
                <w:bCs/>
                <w:color w:val="000000" w:themeColor="text1"/>
                <w:sz w:val="24"/>
                <w:lang w:val="en-GB"/>
              </w:rPr>
              <w:t>、选址合理性分析</w:t>
            </w:r>
          </w:p>
          <w:p w14:paraId="36F2A791"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）用地性质符合性分析</w:t>
            </w:r>
          </w:p>
          <w:p w14:paraId="16133C39"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lang w:val="zh-CN"/>
              </w:rPr>
              <w:t>本项目为新建项目，</w:t>
            </w:r>
            <w:r w:rsidRPr="00EF1568">
              <w:rPr>
                <w:rFonts w:ascii="Times New Roman" w:eastAsia="宋体" w:hAnsi="Times New Roman" w:cs="Times New Roman"/>
                <w:color w:val="000000" w:themeColor="text1"/>
                <w:sz w:val="24"/>
              </w:rPr>
              <w:t>项目选址于常德市澧县高新技术产业园开</w:t>
            </w:r>
            <w:r w:rsidRPr="00EF1568">
              <w:rPr>
                <w:rFonts w:ascii="Times New Roman" w:eastAsia="宋体" w:hAnsi="Times New Roman" w:cs="Times New Roman" w:hint="eastAsia"/>
                <w:color w:val="000000" w:themeColor="text1"/>
                <w:sz w:val="24"/>
              </w:rPr>
              <w:t>发</w:t>
            </w:r>
            <w:r w:rsidRPr="00EF1568">
              <w:rPr>
                <w:rFonts w:ascii="Times New Roman" w:eastAsia="宋体" w:hAnsi="Times New Roman" w:cs="Times New Roman"/>
                <w:color w:val="000000" w:themeColor="text1"/>
                <w:sz w:val="24"/>
              </w:rPr>
              <w:t>区创新园</w:t>
            </w:r>
            <w:r w:rsidRPr="00EF1568">
              <w:rPr>
                <w:rFonts w:ascii="Times New Roman" w:eastAsia="宋体" w:hAnsi="Times New Roman" w:cs="Times New Roman"/>
                <w:color w:val="000000" w:themeColor="text1"/>
                <w:sz w:val="24"/>
              </w:rPr>
              <w:t xml:space="preserve">B5 </w:t>
            </w:r>
            <w:r w:rsidRPr="00EF1568">
              <w:rPr>
                <w:rFonts w:ascii="Times New Roman" w:eastAsia="宋体" w:hAnsi="Times New Roman" w:cs="Times New Roman"/>
                <w:color w:val="000000" w:themeColor="text1"/>
                <w:sz w:val="24"/>
              </w:rPr>
              <w:t>栋，根据用地规划许可证，明确本项目用地性质为工业用地，符合相关规定。</w:t>
            </w:r>
          </w:p>
          <w:p w14:paraId="7AFA0250"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）与园区产业定位、准入性符合性分析</w:t>
            </w:r>
          </w:p>
          <w:p w14:paraId="6437AC53" w14:textId="77777777" w:rsidR="00327208" w:rsidRPr="00EF1568" w:rsidRDefault="00327208" w:rsidP="00327208">
            <w:pPr>
              <w:kinsoku w:val="0"/>
              <w:overflowPunct w:val="0"/>
              <w:autoSpaceDE w:val="0"/>
              <w:autoSpaceDN w:val="0"/>
              <w:adjustRightInd w:val="0"/>
              <w:spacing w:line="360" w:lineRule="auto"/>
              <w:ind w:firstLineChars="200" w:firstLine="480"/>
              <w:jc w:val="left"/>
              <w:rPr>
                <w:rFonts w:ascii="Times New Roman" w:hAnsi="Times New Roman" w:cs="Times New Roman"/>
                <w:color w:val="000000" w:themeColor="text1"/>
                <w:kern w:val="0"/>
                <w:sz w:val="24"/>
              </w:rPr>
            </w:pPr>
            <w:r w:rsidRPr="00EF1568">
              <w:rPr>
                <w:rFonts w:ascii="Times New Roman" w:hAnsi="Times New Roman" w:cs="Times New Roman"/>
                <w:bCs/>
                <w:color w:val="000000" w:themeColor="text1"/>
                <w:kern w:val="0"/>
                <w:sz w:val="24"/>
              </w:rPr>
              <w:t>湖南澧县经济开发区规划为</w:t>
            </w:r>
            <w:r w:rsidRPr="00EF1568">
              <w:rPr>
                <w:rFonts w:ascii="Times New Roman" w:hAnsi="Times New Roman" w:cs="Times New Roman"/>
                <w:bCs/>
                <w:color w:val="000000" w:themeColor="text1"/>
                <w:kern w:val="0"/>
                <w:sz w:val="24"/>
              </w:rPr>
              <w:t>“</w:t>
            </w:r>
            <w:r w:rsidRPr="00EF1568">
              <w:rPr>
                <w:rFonts w:ascii="Times New Roman" w:hAnsi="Times New Roman" w:cs="Times New Roman" w:hint="eastAsia"/>
                <w:bCs/>
                <w:color w:val="000000" w:themeColor="text1"/>
                <w:kern w:val="0"/>
                <w:sz w:val="24"/>
              </w:rPr>
              <w:t>一心、二轴、四园</w:t>
            </w:r>
            <w:r w:rsidRPr="00EF1568">
              <w:rPr>
                <w:rFonts w:ascii="Times New Roman" w:hAnsi="Times New Roman" w:cs="Times New Roman"/>
                <w:bCs/>
                <w:color w:val="000000" w:themeColor="text1"/>
                <w:kern w:val="0"/>
                <w:sz w:val="24"/>
              </w:rPr>
              <w:t>”</w:t>
            </w:r>
            <w:r w:rsidRPr="00EF1568">
              <w:rPr>
                <w:rFonts w:ascii="Times New Roman" w:hAnsi="Times New Roman" w:cs="Times New Roman"/>
                <w:bCs/>
                <w:color w:val="000000" w:themeColor="text1"/>
                <w:kern w:val="0"/>
                <w:sz w:val="24"/>
              </w:rPr>
              <w:t>结构，其中老区（即现有开发区）位澧县县城规划区西侧，其规划范围北抵新河路、南临澧水大堤、西至回水渠、东达护城路，规划面积</w:t>
            </w:r>
            <w:r w:rsidRPr="00EF1568">
              <w:rPr>
                <w:rFonts w:ascii="Times New Roman" w:hAnsi="Times New Roman" w:cs="Times New Roman"/>
                <w:bCs/>
                <w:color w:val="000000" w:themeColor="text1"/>
                <w:kern w:val="0"/>
                <w:sz w:val="24"/>
              </w:rPr>
              <w:t xml:space="preserve"> 6.24km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，产业定位以食品加工、医疗器械、轻纺等产业为主，</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适当配套发展纸制品包装和现代化</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服务等辅助产业，现已初步形成食品加工、医疗器械、轻纺等三大产业集群；新区位于县城以东约</w:t>
            </w:r>
            <w:r w:rsidRPr="00EF1568">
              <w:rPr>
                <w:rFonts w:ascii="Times New Roman" w:hAnsi="Times New Roman" w:cs="Times New Roman"/>
                <w:bCs/>
                <w:color w:val="000000" w:themeColor="text1"/>
                <w:kern w:val="0"/>
                <w:sz w:val="24"/>
              </w:rPr>
              <w:t xml:space="preserve"> 6 </w:t>
            </w:r>
            <w:r w:rsidRPr="00EF1568">
              <w:rPr>
                <w:rFonts w:ascii="Times New Roman" w:hAnsi="Times New Roman" w:cs="Times New Roman"/>
                <w:bCs/>
                <w:color w:val="000000" w:themeColor="text1"/>
                <w:kern w:val="0"/>
                <w:sz w:val="24"/>
              </w:rPr>
              <w:t>公里的澧澹乡境内，其规划东临津市，西临常荆高速，南至澧水河，</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北至澹水河，规划建设用地面积</w:t>
            </w:r>
            <w:r w:rsidRPr="00EF1568">
              <w:rPr>
                <w:rFonts w:ascii="Times New Roman" w:hAnsi="Times New Roman" w:cs="Times New Roman"/>
                <w:bCs/>
                <w:color w:val="000000" w:themeColor="text1"/>
                <w:kern w:val="0"/>
                <w:sz w:val="24"/>
              </w:rPr>
              <w:t xml:space="preserve"> 11.482km</w:t>
            </w:r>
            <w:r w:rsidRPr="00EF1568">
              <w:rPr>
                <w:rFonts w:ascii="Times New Roman" w:hAnsi="Times New Roman" w:cs="Times New Roman"/>
                <w:bCs/>
                <w:color w:val="000000" w:themeColor="text1"/>
                <w:kern w:val="0"/>
                <w:sz w:val="24"/>
                <w:vertAlign w:val="superscript"/>
              </w:rPr>
              <w:t>2</w:t>
            </w:r>
            <w:r w:rsidRPr="00EF1568">
              <w:rPr>
                <w:rFonts w:ascii="Times New Roman" w:hAnsi="Times New Roman" w:cs="Times New Roman"/>
                <w:bCs/>
                <w:color w:val="000000" w:themeColor="text1"/>
                <w:kern w:val="0"/>
                <w:sz w:val="24"/>
              </w:rPr>
              <w:t>，定位以物流、服装生产和电子机械为主，</w:t>
            </w:r>
            <w:r w:rsidRPr="00EF1568">
              <w:rPr>
                <w:rFonts w:ascii="Times New Roman" w:hAnsi="Times New Roman" w:cs="Times New Roman"/>
                <w:bCs/>
                <w:color w:val="000000" w:themeColor="text1"/>
                <w:kern w:val="0"/>
                <w:sz w:val="24"/>
              </w:rPr>
              <w:t xml:space="preserve"> </w:t>
            </w:r>
            <w:r w:rsidRPr="00EF1568">
              <w:rPr>
                <w:rFonts w:ascii="Times New Roman" w:hAnsi="Times New Roman" w:cs="Times New Roman"/>
                <w:bCs/>
                <w:color w:val="000000" w:themeColor="text1"/>
                <w:kern w:val="0"/>
                <w:sz w:val="24"/>
              </w:rPr>
              <w:t>辅以发展食品加工工业。</w:t>
            </w:r>
          </w:p>
          <w:p w14:paraId="46DAD055"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本项目位于新区，项目为其他电子设备制造，属于电子机械产业，符合园区主要产业定位。</w:t>
            </w:r>
          </w:p>
          <w:p w14:paraId="53772119"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）环境功能区划敏感因素分析</w:t>
            </w:r>
          </w:p>
          <w:p w14:paraId="1C3D9C38" w14:textId="77777777" w:rsidR="00CC673F" w:rsidRPr="00EF1568" w:rsidRDefault="009E10D2">
            <w:pPr>
              <w:adjustRightInd w:val="0"/>
              <w:snapToGrid w:val="0"/>
              <w:spacing w:line="360" w:lineRule="auto"/>
              <w:ind w:firstLineChars="200" w:firstLine="480"/>
              <w:jc w:val="left"/>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项目周围无自然保护区、风景名胜区、生态功能保护区等需要特殊保护的地区。建</w:t>
            </w:r>
            <w:r w:rsidRPr="00EF1568">
              <w:rPr>
                <w:rFonts w:ascii="Times New Roman" w:eastAsia="宋体" w:hAnsi="Times New Roman" w:cs="Times New Roman"/>
                <w:color w:val="000000" w:themeColor="text1"/>
                <w:sz w:val="24"/>
              </w:rPr>
              <w:lastRenderedPageBreak/>
              <w:t>设区域环境空气功能为二类区，且周边无饮用水源保护区，不属于敏感水域。</w:t>
            </w:r>
          </w:p>
          <w:p w14:paraId="029EC58C"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4</w:t>
            </w:r>
            <w:r w:rsidRPr="00EF1568">
              <w:rPr>
                <w:rFonts w:ascii="Times New Roman" w:eastAsia="宋体" w:hAnsi="Times New Roman" w:cs="Times New Roman"/>
                <w:b/>
                <w:bCs/>
                <w:color w:val="000000" w:themeColor="text1"/>
                <w:sz w:val="24"/>
              </w:rPr>
              <w:t>、环境质量现状评价结论</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00D3DFD" w14:textId="77777777" w:rsidR="00CC673F" w:rsidRPr="00EF1568" w:rsidRDefault="009E10D2">
            <w:pPr>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w:t>
            </w:r>
            <w:r w:rsidRPr="00EF1568">
              <w:rPr>
                <w:rFonts w:ascii="Times New Roman" w:eastAsia="宋体" w:hAnsi="Times New Roman" w:cs="Times New Roman"/>
                <w:b/>
                <w:color w:val="000000" w:themeColor="text1"/>
                <w:sz w:val="24"/>
              </w:rPr>
              <w:t>1</w:t>
            </w:r>
            <w:r w:rsidRPr="00EF1568">
              <w:rPr>
                <w:rFonts w:ascii="Times New Roman" w:eastAsia="宋体" w:hAnsi="Times New Roman" w:cs="Times New Roman"/>
                <w:b/>
                <w:color w:val="000000" w:themeColor="text1"/>
                <w:sz w:val="24"/>
              </w:rPr>
              <w:t>）环境空气质量现状评价结论</w:t>
            </w:r>
          </w:p>
          <w:p w14:paraId="370FDA3F"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本项目所在环境空气评价区域内</w:t>
            </w:r>
            <w:r w:rsidRPr="00EF1568">
              <w:rPr>
                <w:rFonts w:ascii="Times New Roman" w:eastAsia="宋体" w:hAnsi="Times New Roman" w:cs="Times New Roman"/>
                <w:bCs/>
                <w:color w:val="000000" w:themeColor="text1"/>
                <w:sz w:val="24"/>
              </w:rPr>
              <w:t>SO</w:t>
            </w:r>
            <w:r w:rsidRPr="00EF1568">
              <w:rPr>
                <w:rFonts w:ascii="Times New Roman" w:eastAsia="宋体" w:hAnsi="Times New Roman" w:cs="Times New Roman"/>
                <w:bCs/>
                <w:color w:val="000000" w:themeColor="text1"/>
                <w:sz w:val="24"/>
                <w:vertAlign w:val="subscript"/>
              </w:rPr>
              <w:t>2</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NO</w:t>
            </w:r>
            <w:r w:rsidRPr="00EF1568">
              <w:rPr>
                <w:rFonts w:ascii="Times New Roman" w:eastAsia="宋体" w:hAnsi="Times New Roman" w:cs="Times New Roman"/>
                <w:bCs/>
                <w:color w:val="000000" w:themeColor="text1"/>
                <w:sz w:val="24"/>
                <w:vertAlign w:val="subscript"/>
              </w:rPr>
              <w:t>2</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PM</w:t>
            </w:r>
            <w:r w:rsidRPr="00EF1568">
              <w:rPr>
                <w:rFonts w:ascii="Times New Roman" w:eastAsia="宋体" w:hAnsi="Times New Roman" w:cs="Times New Roman"/>
                <w:bCs/>
                <w:color w:val="000000" w:themeColor="text1"/>
                <w:sz w:val="24"/>
                <w:vertAlign w:val="subscript"/>
              </w:rPr>
              <w:t>10</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CO</w:t>
            </w:r>
            <w:r w:rsidRPr="00EF1568">
              <w:rPr>
                <w:rFonts w:ascii="Times New Roman" w:eastAsia="宋体" w:hAnsi="Times New Roman" w:cs="Times New Roman"/>
                <w:bCs/>
                <w:color w:val="000000" w:themeColor="text1"/>
                <w:sz w:val="24"/>
              </w:rPr>
              <w:t>、</w:t>
            </w:r>
            <w:r w:rsidRPr="00EF1568">
              <w:rPr>
                <w:rFonts w:ascii="Times New Roman" w:eastAsia="宋体" w:hAnsi="Times New Roman" w:cs="Times New Roman"/>
                <w:bCs/>
                <w:color w:val="000000" w:themeColor="text1"/>
                <w:sz w:val="24"/>
              </w:rPr>
              <w:t>O</w:t>
            </w:r>
            <w:r w:rsidRPr="00EF1568">
              <w:rPr>
                <w:rFonts w:ascii="Times New Roman" w:eastAsia="宋体" w:hAnsi="Times New Roman" w:cs="Times New Roman"/>
                <w:bCs/>
                <w:color w:val="000000" w:themeColor="text1"/>
                <w:sz w:val="24"/>
                <w:vertAlign w:val="subscript"/>
              </w:rPr>
              <w:t>3</w:t>
            </w:r>
            <w:r w:rsidRPr="00EF1568">
              <w:rPr>
                <w:rFonts w:ascii="Times New Roman" w:eastAsia="宋体" w:hAnsi="Times New Roman" w:cs="Times New Roman"/>
                <w:bCs/>
                <w:color w:val="000000" w:themeColor="text1"/>
                <w:sz w:val="24"/>
              </w:rPr>
              <w:t>年均值符合《环境空气质量标准》（</w:t>
            </w:r>
            <w:r w:rsidRPr="00EF1568">
              <w:rPr>
                <w:rFonts w:ascii="Times New Roman" w:eastAsia="宋体" w:hAnsi="Times New Roman" w:cs="Times New Roman"/>
                <w:bCs/>
                <w:color w:val="000000" w:themeColor="text1"/>
                <w:sz w:val="24"/>
              </w:rPr>
              <w:t>GB3095-2012</w:t>
            </w:r>
            <w:r w:rsidRPr="00EF1568">
              <w:rPr>
                <w:rFonts w:ascii="Times New Roman" w:eastAsia="宋体" w:hAnsi="Times New Roman" w:cs="Times New Roman"/>
                <w:bCs/>
                <w:color w:val="000000" w:themeColor="text1"/>
                <w:sz w:val="24"/>
              </w:rPr>
              <w:t>）中的二级标准及</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年修改单限值要求，</w:t>
            </w:r>
            <w:r w:rsidRPr="00EF1568">
              <w:rPr>
                <w:rFonts w:ascii="Times New Roman" w:eastAsia="宋体" w:hAnsi="Times New Roman" w:cs="Times New Roman"/>
                <w:bCs/>
                <w:color w:val="000000" w:themeColor="text1"/>
                <w:sz w:val="24"/>
              </w:rPr>
              <w:t>PM</w:t>
            </w:r>
            <w:r w:rsidRPr="00EF1568">
              <w:rPr>
                <w:rFonts w:ascii="Times New Roman" w:eastAsia="宋体" w:hAnsi="Times New Roman" w:cs="Times New Roman"/>
                <w:bCs/>
                <w:color w:val="000000" w:themeColor="text1"/>
                <w:sz w:val="24"/>
                <w:vertAlign w:val="subscript"/>
              </w:rPr>
              <w:t>2.5</w:t>
            </w:r>
            <w:r w:rsidRPr="00EF1568">
              <w:rPr>
                <w:rFonts w:ascii="Times New Roman" w:eastAsia="宋体" w:hAnsi="Times New Roman" w:cs="Times New Roman"/>
                <w:bCs/>
                <w:color w:val="000000" w:themeColor="text1"/>
                <w:sz w:val="24"/>
              </w:rPr>
              <w:t>监测数据超过《环境空气质量标准》（</w:t>
            </w:r>
            <w:r w:rsidRPr="00EF1568">
              <w:rPr>
                <w:rFonts w:ascii="Times New Roman" w:eastAsia="宋体" w:hAnsi="Times New Roman" w:cs="Times New Roman"/>
                <w:bCs/>
                <w:color w:val="000000" w:themeColor="text1"/>
                <w:sz w:val="24"/>
              </w:rPr>
              <w:t>GB3095-2012</w:t>
            </w:r>
            <w:r w:rsidRPr="00EF1568">
              <w:rPr>
                <w:rFonts w:ascii="Times New Roman" w:eastAsia="宋体" w:hAnsi="Times New Roman" w:cs="Times New Roman"/>
                <w:bCs/>
                <w:color w:val="000000" w:themeColor="text1"/>
                <w:sz w:val="24"/>
              </w:rPr>
              <w:t>）中的二级标准及</w:t>
            </w:r>
            <w:r w:rsidRPr="00EF1568">
              <w:rPr>
                <w:rFonts w:ascii="Times New Roman" w:eastAsia="宋体" w:hAnsi="Times New Roman" w:cs="Times New Roman"/>
                <w:bCs/>
                <w:color w:val="000000" w:themeColor="text1"/>
                <w:sz w:val="24"/>
              </w:rPr>
              <w:t>2018</w:t>
            </w:r>
            <w:r w:rsidRPr="00EF1568">
              <w:rPr>
                <w:rFonts w:ascii="Times New Roman" w:eastAsia="宋体" w:hAnsi="Times New Roman" w:cs="Times New Roman"/>
                <w:bCs/>
                <w:color w:val="000000" w:themeColor="text1"/>
                <w:sz w:val="24"/>
              </w:rPr>
              <w:t>年修改单限值要求，超标倍数为</w:t>
            </w:r>
            <w:r w:rsidRPr="00EF1568">
              <w:rPr>
                <w:rFonts w:ascii="Times New Roman" w:eastAsia="宋体" w:hAnsi="Times New Roman" w:cs="Times New Roman"/>
                <w:bCs/>
                <w:color w:val="000000" w:themeColor="text1"/>
                <w:sz w:val="24"/>
              </w:rPr>
              <w:t>1.2</w:t>
            </w:r>
            <w:r w:rsidRPr="00EF1568">
              <w:rPr>
                <w:rFonts w:ascii="Times New Roman" w:eastAsia="宋体" w:hAnsi="Times New Roman" w:cs="Times New Roman"/>
                <w:bCs/>
                <w:color w:val="000000" w:themeColor="text1"/>
                <w:sz w:val="24"/>
              </w:rPr>
              <w:t>倍，综上，项目所在区域环境空气质量为不达标区。</w:t>
            </w:r>
          </w:p>
          <w:p w14:paraId="76346A5E" w14:textId="77777777" w:rsidR="00CC673F" w:rsidRPr="00EF1568" w:rsidRDefault="009E10D2">
            <w:pPr>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w:t>
            </w:r>
            <w:r w:rsidRPr="00EF1568">
              <w:rPr>
                <w:rFonts w:ascii="Times New Roman" w:eastAsia="宋体" w:hAnsi="Times New Roman" w:cs="Times New Roman"/>
                <w:b/>
                <w:color w:val="000000" w:themeColor="text1"/>
                <w:sz w:val="24"/>
              </w:rPr>
              <w:t>2</w:t>
            </w:r>
            <w:r w:rsidRPr="00EF1568">
              <w:rPr>
                <w:rFonts w:ascii="Times New Roman" w:eastAsia="宋体" w:hAnsi="Times New Roman" w:cs="Times New Roman"/>
                <w:b/>
                <w:color w:val="000000" w:themeColor="text1"/>
                <w:sz w:val="24"/>
              </w:rPr>
              <w:t>）声环境质量现状评价结论</w:t>
            </w:r>
          </w:p>
          <w:p w14:paraId="53E17CED"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根据监测报告结果，项目边界声环境符合《声环境质量标准》（</w:t>
            </w:r>
            <w:r w:rsidRPr="00EF1568">
              <w:rPr>
                <w:rFonts w:ascii="Times New Roman" w:eastAsia="宋体" w:hAnsi="Times New Roman" w:cs="Times New Roman"/>
                <w:color w:val="000000" w:themeColor="text1"/>
                <w:sz w:val="24"/>
              </w:rPr>
              <w:t>GB3096-2008</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类标准，说明本项目所在地声环境质量良好。</w:t>
            </w:r>
          </w:p>
          <w:p w14:paraId="0C8275C7"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w:t>
            </w:r>
            <w:r w:rsidRPr="00EF1568">
              <w:rPr>
                <w:rFonts w:ascii="Times New Roman" w:eastAsia="宋体" w:hAnsi="Times New Roman" w:cs="Times New Roman"/>
                <w:b/>
                <w:bCs/>
                <w:color w:val="000000" w:themeColor="text1"/>
                <w:sz w:val="24"/>
              </w:rPr>
              <w:t>3</w:t>
            </w:r>
            <w:r w:rsidRPr="00EF1568">
              <w:rPr>
                <w:rFonts w:ascii="Times New Roman" w:eastAsia="宋体" w:hAnsi="Times New Roman" w:cs="Times New Roman"/>
                <w:b/>
                <w:bCs/>
                <w:color w:val="000000" w:themeColor="text1"/>
                <w:sz w:val="24"/>
              </w:rPr>
              <w:t>）地表水环境质量现状评价结论</w:t>
            </w:r>
          </w:p>
          <w:p w14:paraId="03ED196E" w14:textId="77777777" w:rsidR="00CC673F" w:rsidRPr="00EF1568" w:rsidRDefault="009E10D2">
            <w:pPr>
              <w:spacing w:line="360" w:lineRule="auto"/>
              <w:ind w:firstLineChars="200" w:firstLine="480"/>
              <w:rPr>
                <w:rFonts w:ascii="Times New Roman" w:eastAsia="宋体" w:hAnsi="Times New Roman" w:cs="Times New Roman"/>
                <w:bCs/>
                <w:color w:val="000000" w:themeColor="text1"/>
                <w:sz w:val="24"/>
              </w:rPr>
            </w:pPr>
            <w:r w:rsidRPr="00EF1568">
              <w:rPr>
                <w:rFonts w:ascii="Times New Roman" w:eastAsia="宋体" w:hAnsi="Times New Roman" w:cs="Times New Roman"/>
                <w:bCs/>
                <w:color w:val="000000" w:themeColor="text1"/>
                <w:sz w:val="24"/>
              </w:rPr>
              <w:t>本项目澹水中河口断面水质类别为</w:t>
            </w:r>
            <w:r w:rsidRPr="00EF1568">
              <w:rPr>
                <w:rFonts w:ascii="宋体" w:eastAsia="宋体" w:hAnsi="宋体" w:cs="宋体" w:hint="eastAsia"/>
                <w:bCs/>
                <w:color w:val="000000" w:themeColor="text1"/>
                <w:sz w:val="24"/>
              </w:rPr>
              <w:t>Ⅲ</w:t>
            </w:r>
            <w:r w:rsidRPr="00EF1568">
              <w:rPr>
                <w:rFonts w:ascii="Times New Roman" w:eastAsia="宋体" w:hAnsi="Times New Roman" w:cs="Times New Roman"/>
                <w:bCs/>
                <w:color w:val="000000" w:themeColor="text1"/>
                <w:sz w:val="24"/>
              </w:rPr>
              <w:t>类水质，经查询《湖南省主要地表水系水环境功能区划》本项目所处断面属于地表水</w:t>
            </w:r>
            <w:r w:rsidRPr="00EF1568">
              <w:rPr>
                <w:rFonts w:ascii="宋体" w:eastAsia="宋体" w:hAnsi="宋体" w:cs="宋体" w:hint="eastAsia"/>
                <w:bCs/>
                <w:color w:val="000000" w:themeColor="text1"/>
                <w:sz w:val="24"/>
              </w:rPr>
              <w:t>Ⅲ</w:t>
            </w:r>
            <w:r w:rsidRPr="00EF1568">
              <w:rPr>
                <w:rFonts w:ascii="Times New Roman" w:eastAsia="宋体" w:hAnsi="Times New Roman" w:cs="Times New Roman"/>
                <w:bCs/>
                <w:color w:val="000000" w:themeColor="text1"/>
                <w:sz w:val="24"/>
              </w:rPr>
              <w:t>类功能区，因此满足《地表水质量标准》（</w:t>
            </w:r>
            <w:r w:rsidRPr="00EF1568">
              <w:rPr>
                <w:rFonts w:ascii="Times New Roman" w:eastAsia="宋体" w:hAnsi="Times New Roman" w:cs="Times New Roman"/>
                <w:bCs/>
                <w:color w:val="000000" w:themeColor="text1"/>
                <w:sz w:val="24"/>
              </w:rPr>
              <w:t>GB3838-2002</w:t>
            </w:r>
            <w:r w:rsidRPr="00EF1568">
              <w:rPr>
                <w:rFonts w:ascii="Times New Roman" w:eastAsia="宋体" w:hAnsi="Times New Roman" w:cs="Times New Roman"/>
                <w:bCs/>
                <w:color w:val="000000" w:themeColor="text1"/>
                <w:sz w:val="24"/>
              </w:rPr>
              <w:t>）</w:t>
            </w:r>
            <w:r w:rsidRPr="00EF1568">
              <w:rPr>
                <w:rFonts w:ascii="宋体" w:eastAsia="宋体" w:hAnsi="宋体" w:cs="宋体" w:hint="eastAsia"/>
                <w:bCs/>
                <w:color w:val="000000" w:themeColor="text1"/>
                <w:sz w:val="24"/>
              </w:rPr>
              <w:t>Ⅲ</w:t>
            </w:r>
            <w:r w:rsidRPr="00EF1568">
              <w:rPr>
                <w:rFonts w:ascii="Times New Roman" w:eastAsia="宋体" w:hAnsi="Times New Roman" w:cs="Times New Roman"/>
                <w:bCs/>
                <w:color w:val="000000" w:themeColor="text1"/>
                <w:sz w:val="24"/>
              </w:rPr>
              <w:t>类标准，说明项目区域水环境质量较好。</w:t>
            </w:r>
          </w:p>
          <w:p w14:paraId="39F54509"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color w:val="000000" w:themeColor="text1"/>
                <w:sz w:val="24"/>
              </w:rPr>
              <w:t>5</w:t>
            </w:r>
            <w:r w:rsidRPr="00EF1568">
              <w:rPr>
                <w:rFonts w:ascii="Times New Roman" w:eastAsia="宋体" w:hAnsi="Times New Roman" w:cs="Times New Roman"/>
                <w:b/>
                <w:color w:val="000000" w:themeColor="text1"/>
                <w:sz w:val="24"/>
              </w:rPr>
              <w:t>、环</w:t>
            </w:r>
            <w:r w:rsidRPr="00EF1568">
              <w:rPr>
                <w:rFonts w:ascii="Times New Roman" w:eastAsia="宋体" w:hAnsi="Times New Roman" w:cs="Times New Roman"/>
                <w:b/>
                <w:bCs/>
                <w:color w:val="000000" w:themeColor="text1"/>
                <w:sz w:val="24"/>
              </w:rPr>
              <w:t>境影响评价结论</w:t>
            </w:r>
          </w:p>
          <w:p w14:paraId="11664D54" w14:textId="77777777" w:rsidR="00CC673F" w:rsidRPr="00EF1568" w:rsidRDefault="009E10D2">
            <w:pPr>
              <w:adjustRightInd w:val="0"/>
              <w:snapToGrid w:val="0"/>
              <w:spacing w:beforeLines="30" w:before="93" w:line="360" w:lineRule="auto"/>
              <w:ind w:leftChars="200" w:left="420"/>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w:t>
            </w:r>
            <w:r w:rsidRPr="00EF1568">
              <w:rPr>
                <w:rFonts w:ascii="Times New Roman" w:eastAsia="宋体" w:hAnsi="Times New Roman" w:cs="Times New Roman"/>
                <w:b/>
                <w:bCs/>
                <w:color w:val="000000" w:themeColor="text1"/>
                <w:sz w:val="24"/>
              </w:rPr>
              <w:t>1</w:t>
            </w:r>
            <w:r w:rsidRPr="00EF1568">
              <w:rPr>
                <w:rFonts w:ascii="Times New Roman" w:eastAsia="宋体" w:hAnsi="Times New Roman" w:cs="Times New Roman"/>
                <w:b/>
                <w:bCs/>
                <w:color w:val="000000" w:themeColor="text1"/>
                <w:sz w:val="24"/>
              </w:rPr>
              <w:t>）大气环境影响分析</w:t>
            </w:r>
          </w:p>
          <w:p w14:paraId="1CB147F0" w14:textId="67C3422A"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营运期项目废气为电子元器件组装过程中产生的烟尘</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 xml:space="preserve"> VOCs</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非甲烷总烃，</w:t>
            </w:r>
            <w:r w:rsidR="00542576" w:rsidRPr="00542576">
              <w:rPr>
                <w:rFonts w:ascii="Times New Roman" w:eastAsia="宋体" w:hAnsi="Times New Roman" w:cs="Times New Roman" w:hint="eastAsia"/>
                <w:color w:val="000000" w:themeColor="text1"/>
                <w:sz w:val="24"/>
              </w:rPr>
              <w:t>焊接烟尘、贴片废气经集气罩收集后</w:t>
            </w:r>
            <w:r w:rsidR="00542576" w:rsidRPr="00542576">
              <w:rPr>
                <w:rFonts w:ascii="Times New Roman" w:eastAsia="宋体" w:hAnsi="Times New Roman" w:cs="Times New Roman" w:hint="eastAsia"/>
                <w:color w:val="000000" w:themeColor="text1"/>
                <w:sz w:val="24"/>
              </w:rPr>
              <w:t>15m</w:t>
            </w:r>
            <w:r w:rsidR="00542576" w:rsidRPr="00542576">
              <w:rPr>
                <w:rFonts w:ascii="Times New Roman" w:eastAsia="宋体" w:hAnsi="Times New Roman" w:cs="Times New Roman" w:hint="eastAsia"/>
                <w:color w:val="000000" w:themeColor="text1"/>
                <w:sz w:val="24"/>
              </w:rPr>
              <w:t>排气筒达标排放，注塑废气经集气罩</w:t>
            </w:r>
            <w:r w:rsidR="00542576" w:rsidRPr="00542576">
              <w:rPr>
                <w:rFonts w:ascii="Times New Roman" w:eastAsia="宋体" w:hAnsi="Times New Roman" w:cs="Times New Roman" w:hint="eastAsia"/>
                <w:color w:val="000000" w:themeColor="text1"/>
                <w:sz w:val="24"/>
              </w:rPr>
              <w:t>+UV</w:t>
            </w:r>
            <w:r w:rsidR="00542576" w:rsidRPr="00542576">
              <w:rPr>
                <w:rFonts w:ascii="Times New Roman" w:eastAsia="宋体" w:hAnsi="Times New Roman" w:cs="Times New Roman" w:hint="eastAsia"/>
                <w:color w:val="000000" w:themeColor="text1"/>
                <w:sz w:val="24"/>
              </w:rPr>
              <w:t>光解</w:t>
            </w:r>
            <w:r w:rsidR="00542576" w:rsidRPr="00542576">
              <w:rPr>
                <w:rFonts w:ascii="Times New Roman" w:eastAsia="宋体" w:hAnsi="Times New Roman" w:cs="Times New Roman" w:hint="eastAsia"/>
                <w:color w:val="000000" w:themeColor="text1"/>
                <w:sz w:val="24"/>
              </w:rPr>
              <w:t>+</w:t>
            </w:r>
            <w:r w:rsidR="00542576" w:rsidRPr="00542576">
              <w:rPr>
                <w:rFonts w:ascii="Times New Roman" w:eastAsia="宋体" w:hAnsi="Times New Roman" w:cs="Times New Roman" w:hint="eastAsia"/>
                <w:color w:val="000000" w:themeColor="text1"/>
                <w:sz w:val="24"/>
              </w:rPr>
              <w:t>活性炭装置净化处理后通过</w:t>
            </w:r>
            <w:r w:rsidR="00542576" w:rsidRPr="00542576">
              <w:rPr>
                <w:rFonts w:ascii="Times New Roman" w:eastAsia="宋体" w:hAnsi="Times New Roman" w:cs="Times New Roman" w:hint="eastAsia"/>
                <w:color w:val="000000" w:themeColor="text1"/>
                <w:sz w:val="24"/>
              </w:rPr>
              <w:t>1</w:t>
            </w:r>
            <w:r w:rsidR="00542576" w:rsidRPr="00542576">
              <w:rPr>
                <w:rFonts w:ascii="Times New Roman" w:eastAsia="宋体" w:hAnsi="Times New Roman" w:cs="Times New Roman" w:hint="eastAsia"/>
                <w:color w:val="000000" w:themeColor="text1"/>
                <w:sz w:val="24"/>
              </w:rPr>
              <w:t>根</w:t>
            </w:r>
            <w:r w:rsidR="00542576" w:rsidRPr="00542576">
              <w:rPr>
                <w:rFonts w:ascii="Times New Roman" w:eastAsia="宋体" w:hAnsi="Times New Roman" w:cs="Times New Roman" w:hint="eastAsia"/>
                <w:color w:val="000000" w:themeColor="text1"/>
                <w:sz w:val="24"/>
              </w:rPr>
              <w:t>15m</w:t>
            </w:r>
            <w:r w:rsidR="00542576" w:rsidRPr="00542576">
              <w:rPr>
                <w:rFonts w:ascii="Times New Roman" w:eastAsia="宋体" w:hAnsi="Times New Roman" w:cs="Times New Roman" w:hint="eastAsia"/>
                <w:color w:val="000000" w:themeColor="text1"/>
                <w:sz w:val="24"/>
              </w:rPr>
              <w:t>排气筒集中排放</w:t>
            </w:r>
            <w:r w:rsidRPr="00EF1568">
              <w:rPr>
                <w:rFonts w:ascii="Times New Roman" w:eastAsia="宋体" w:hAnsi="Times New Roman" w:cs="Times New Roman"/>
                <w:color w:val="000000" w:themeColor="text1"/>
                <w:sz w:val="24"/>
              </w:rPr>
              <w:t>。</w:t>
            </w:r>
          </w:p>
          <w:p w14:paraId="58219369"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采取以上措施后，本项目营运期产生有组织烟尘排放满足《大气污染物综合排放标准》（</w:t>
            </w:r>
            <w:r w:rsidRPr="00EF1568">
              <w:rPr>
                <w:rFonts w:ascii="Times New Roman" w:eastAsia="宋体" w:hAnsi="Times New Roman" w:cs="Times New Roman"/>
                <w:color w:val="000000" w:themeColor="text1"/>
                <w:sz w:val="24"/>
              </w:rPr>
              <w:t>GB16297-1996</w:t>
            </w:r>
            <w:r w:rsidRPr="00EF1568">
              <w:rPr>
                <w:rFonts w:ascii="Times New Roman" w:eastAsia="宋体" w:hAnsi="Times New Roman" w:cs="Times New Roman"/>
                <w:color w:val="000000" w:themeColor="text1"/>
                <w:sz w:val="24"/>
              </w:rPr>
              <w:t>）表</w:t>
            </w:r>
            <w:r w:rsidRPr="00EF1568">
              <w:rPr>
                <w:rFonts w:ascii="Times New Roman" w:eastAsia="宋体" w:hAnsi="Times New Roman" w:cs="Times New Roman"/>
                <w:color w:val="000000" w:themeColor="text1"/>
                <w:sz w:val="24"/>
              </w:rPr>
              <w:t xml:space="preserve">2 </w:t>
            </w:r>
            <w:r w:rsidRPr="00EF1568">
              <w:rPr>
                <w:rFonts w:ascii="Times New Roman" w:eastAsia="宋体" w:hAnsi="Times New Roman" w:cs="Times New Roman"/>
                <w:color w:val="000000" w:themeColor="text1"/>
                <w:sz w:val="24"/>
              </w:rPr>
              <w:t>标准（颗粒物</w:t>
            </w:r>
            <w:r w:rsidRPr="00EF1568">
              <w:rPr>
                <w:rFonts w:ascii="Times New Roman" w:eastAsia="宋体" w:hAnsi="Times New Roman" w:cs="Times New Roman"/>
                <w:color w:val="000000" w:themeColor="text1"/>
                <w:sz w:val="24"/>
              </w:rPr>
              <w:t xml:space="preserve"> 120mg/m</w:t>
            </w:r>
            <w:r w:rsidRPr="00EF1568">
              <w:rPr>
                <w:rFonts w:ascii="Times New Roman" w:eastAsia="宋体" w:hAnsi="Times New Roman" w:cs="Times New Roman"/>
                <w:color w:val="000000" w:themeColor="text1"/>
                <w:sz w:val="24"/>
                <w:vertAlign w:val="superscript"/>
              </w:rPr>
              <w:t>3</w:t>
            </w:r>
            <w:r w:rsidRPr="00EF1568">
              <w:rPr>
                <w:rFonts w:ascii="Times New Roman" w:eastAsia="宋体" w:hAnsi="Times New Roman" w:cs="Times New Roman"/>
                <w:color w:val="000000" w:themeColor="text1"/>
                <w:sz w:val="24"/>
              </w:rPr>
              <w:t>）和《大气污染物综合排放标准》（</w:t>
            </w:r>
            <w:r w:rsidRPr="00EF1568">
              <w:rPr>
                <w:rFonts w:ascii="Times New Roman" w:eastAsia="宋体" w:hAnsi="Times New Roman" w:cs="Times New Roman"/>
                <w:color w:val="000000" w:themeColor="text1"/>
                <w:sz w:val="24"/>
              </w:rPr>
              <w:t>GB16297-1996</w:t>
            </w:r>
            <w:r w:rsidRPr="00EF1568">
              <w:rPr>
                <w:rFonts w:ascii="Times New Roman" w:eastAsia="宋体" w:hAnsi="Times New Roman" w:cs="Times New Roman"/>
                <w:color w:val="000000" w:themeColor="text1"/>
                <w:sz w:val="24"/>
              </w:rPr>
              <w:t>）表</w:t>
            </w: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标准（</w:t>
            </w:r>
            <w:r w:rsidRPr="00EF1568">
              <w:rPr>
                <w:rFonts w:ascii="Times New Roman" w:eastAsia="宋体" w:hAnsi="Times New Roman" w:cs="Times New Roman"/>
                <w:color w:val="000000" w:themeColor="text1"/>
                <w:sz w:val="24"/>
              </w:rPr>
              <w:t xml:space="preserve">15m </w:t>
            </w:r>
            <w:r w:rsidRPr="00EF1568">
              <w:rPr>
                <w:rFonts w:ascii="Times New Roman" w:eastAsia="宋体" w:hAnsi="Times New Roman" w:cs="Times New Roman"/>
                <w:color w:val="000000" w:themeColor="text1"/>
                <w:sz w:val="24"/>
              </w:rPr>
              <w:t>排气筒：</w:t>
            </w:r>
            <w:r w:rsidRPr="00EF1568">
              <w:rPr>
                <w:rFonts w:ascii="Times New Roman" w:eastAsia="宋体" w:hAnsi="Times New Roman" w:cs="Times New Roman"/>
                <w:color w:val="000000" w:themeColor="text1"/>
                <w:sz w:val="24"/>
              </w:rPr>
              <w:t>3.5kg/h</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VOCs</w:t>
            </w:r>
            <w:r w:rsidRPr="00EF1568">
              <w:rPr>
                <w:rFonts w:ascii="Times New Roman" w:eastAsia="宋体" w:hAnsi="Times New Roman" w:cs="Times New Roman"/>
                <w:color w:val="000000" w:themeColor="text1"/>
                <w:sz w:val="24"/>
              </w:rPr>
              <w:t>满足《工业企业挥发性有机物排放控制标准（</w:t>
            </w:r>
            <w:r w:rsidRPr="00EF1568">
              <w:rPr>
                <w:rFonts w:ascii="Times New Roman" w:eastAsia="宋体" w:hAnsi="Times New Roman" w:cs="Times New Roman"/>
                <w:color w:val="000000" w:themeColor="text1"/>
                <w:sz w:val="24"/>
              </w:rPr>
              <w:t>DB12/524-2020</w:t>
            </w:r>
            <w:r w:rsidRPr="00EF1568">
              <w:rPr>
                <w:rFonts w:ascii="Times New Roman" w:eastAsia="宋体" w:hAnsi="Times New Roman" w:cs="Times New Roman"/>
                <w:color w:val="000000" w:themeColor="text1"/>
                <w:sz w:val="24"/>
              </w:rPr>
              <w:t>）表</w:t>
            </w: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标准（</w:t>
            </w:r>
            <w:r w:rsidRPr="00EF1568">
              <w:rPr>
                <w:rFonts w:ascii="Times New Roman" w:eastAsia="宋体" w:hAnsi="Times New Roman" w:cs="Times New Roman"/>
                <w:color w:val="000000" w:themeColor="text1"/>
                <w:sz w:val="24"/>
              </w:rPr>
              <w:t xml:space="preserve">15m </w:t>
            </w:r>
            <w:r w:rsidRPr="00EF1568">
              <w:rPr>
                <w:rFonts w:ascii="Times New Roman" w:eastAsia="宋体" w:hAnsi="Times New Roman" w:cs="Times New Roman"/>
                <w:color w:val="000000" w:themeColor="text1"/>
                <w:sz w:val="24"/>
              </w:rPr>
              <w:t>排气筒：</w:t>
            </w:r>
            <w:r w:rsidRPr="00EF1568">
              <w:rPr>
                <w:rFonts w:ascii="Times New Roman" w:eastAsia="宋体" w:hAnsi="Times New Roman" w:cs="Times New Roman"/>
                <w:color w:val="000000" w:themeColor="text1"/>
                <w:sz w:val="24"/>
              </w:rPr>
              <w:t>40mg/m</w:t>
            </w:r>
            <w:r w:rsidRPr="00EF1568">
              <w:rPr>
                <w:rFonts w:ascii="Times New Roman" w:eastAsia="宋体" w:hAnsi="Times New Roman" w:cs="Times New Roman"/>
                <w:color w:val="000000" w:themeColor="text1"/>
                <w:sz w:val="24"/>
                <w:vertAlign w:val="superscript"/>
              </w:rPr>
              <w:t>3</w:t>
            </w:r>
            <w:r w:rsidRPr="00EF1568">
              <w:rPr>
                <w:rFonts w:ascii="Times New Roman" w:eastAsia="宋体" w:hAnsi="Times New Roman" w:cs="Times New Roman"/>
                <w:color w:val="000000" w:themeColor="text1"/>
                <w:sz w:val="24"/>
              </w:rPr>
              <w:t xml:space="preserve"> </w:t>
            </w:r>
            <w:r w:rsidRPr="00EF1568">
              <w:rPr>
                <w:rFonts w:ascii="Times New Roman" w:eastAsia="宋体" w:hAnsi="Times New Roman" w:cs="Times New Roman"/>
                <w:color w:val="000000" w:themeColor="text1"/>
                <w:sz w:val="24"/>
              </w:rPr>
              <w:t>和</w:t>
            </w:r>
            <w:r w:rsidRPr="00EF1568">
              <w:rPr>
                <w:rFonts w:ascii="Times New Roman" w:eastAsia="宋体" w:hAnsi="Times New Roman" w:cs="Times New Roman"/>
                <w:color w:val="000000" w:themeColor="text1"/>
                <w:sz w:val="24"/>
              </w:rPr>
              <w:t xml:space="preserve"> 1.2kg/h</w:t>
            </w:r>
            <w:r w:rsidRPr="00EF1568">
              <w:rPr>
                <w:rFonts w:ascii="Times New Roman" w:eastAsia="宋体" w:hAnsi="Times New Roman" w:cs="Times New Roman"/>
                <w:color w:val="000000" w:themeColor="text1"/>
                <w:sz w:val="24"/>
              </w:rPr>
              <w:t>）要求</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非甲烷总烃满足</w:t>
            </w:r>
            <w:r w:rsidRPr="00EF1568">
              <w:rPr>
                <w:rFonts w:ascii="Times New Roman" w:eastAsia="宋体" w:hAnsi="Times New Roman" w:cs="Times New Roman" w:hint="eastAsia"/>
                <w:color w:val="000000" w:themeColor="text1"/>
                <w:sz w:val="24"/>
              </w:rPr>
              <w:t>《合成树脂工业污染物排放标准》（</w:t>
            </w:r>
            <w:r w:rsidRPr="00EF1568">
              <w:rPr>
                <w:rFonts w:ascii="Times New Roman" w:eastAsia="宋体" w:hAnsi="Times New Roman" w:cs="Times New Roman" w:hint="eastAsia"/>
                <w:color w:val="000000" w:themeColor="text1"/>
                <w:sz w:val="24"/>
              </w:rPr>
              <w:t>GB31572-2015</w:t>
            </w:r>
            <w:r w:rsidRPr="00EF1568">
              <w:rPr>
                <w:rFonts w:ascii="Times New Roman" w:eastAsia="宋体" w:hAnsi="Times New Roman" w:cs="Times New Roman" w:hint="eastAsia"/>
                <w:color w:val="000000" w:themeColor="text1"/>
                <w:sz w:val="24"/>
              </w:rPr>
              <w:t>）中相关标准（</w:t>
            </w:r>
            <w:r w:rsidRPr="00EF1568">
              <w:rPr>
                <w:rFonts w:ascii="Times New Roman" w:eastAsia="宋体" w:hAnsi="Times New Roman" w:cs="Times New Roman" w:hint="eastAsia"/>
                <w:color w:val="000000" w:themeColor="text1"/>
                <w:sz w:val="24"/>
              </w:rPr>
              <w:t xml:space="preserve">15m </w:t>
            </w:r>
            <w:r w:rsidRPr="00EF1568">
              <w:rPr>
                <w:rFonts w:ascii="Times New Roman" w:eastAsia="宋体" w:hAnsi="Times New Roman" w:cs="Times New Roman" w:hint="eastAsia"/>
                <w:color w:val="000000" w:themeColor="text1"/>
                <w:sz w:val="24"/>
              </w:rPr>
              <w:t>排气筒：</w:t>
            </w:r>
            <w:r w:rsidRPr="00EF1568">
              <w:rPr>
                <w:rFonts w:ascii="Times New Roman" w:eastAsia="宋体" w:hAnsi="Times New Roman" w:cs="Times New Roman" w:hint="eastAsia"/>
                <w:color w:val="000000" w:themeColor="text1"/>
                <w:sz w:val="24"/>
              </w:rPr>
              <w:t>60mg/m</w:t>
            </w:r>
            <w:r w:rsidRPr="00EF1568">
              <w:rPr>
                <w:rFonts w:ascii="Times New Roman" w:eastAsia="宋体" w:hAnsi="Times New Roman" w:cs="Times New Roman" w:hint="eastAsia"/>
                <w:color w:val="000000" w:themeColor="text1"/>
                <w:sz w:val="24"/>
                <w:vertAlign w:val="superscript"/>
              </w:rPr>
              <w:t>3</w:t>
            </w:r>
            <w:r w:rsidRPr="00EF1568">
              <w:rPr>
                <w:rFonts w:ascii="Times New Roman" w:eastAsia="宋体" w:hAnsi="Times New Roman" w:cs="Times New Roman" w:hint="eastAsia"/>
                <w:color w:val="000000" w:themeColor="text1"/>
                <w:sz w:val="24"/>
              </w:rPr>
              <w:t xml:space="preserve"> </w:t>
            </w:r>
            <w:r w:rsidRPr="00EF1568">
              <w:rPr>
                <w:rFonts w:ascii="Times New Roman" w:eastAsia="宋体" w:hAnsi="Times New Roman" w:cs="Times New Roman" w:hint="eastAsia"/>
                <w:color w:val="000000" w:themeColor="text1"/>
                <w:sz w:val="24"/>
              </w:rPr>
              <w:t>和</w:t>
            </w:r>
            <w:r w:rsidRPr="00EF1568">
              <w:rPr>
                <w:rFonts w:ascii="Times New Roman" w:eastAsia="宋体" w:hAnsi="Times New Roman" w:cs="Times New Roman" w:hint="eastAsia"/>
                <w:color w:val="000000" w:themeColor="text1"/>
                <w:sz w:val="24"/>
              </w:rPr>
              <w:t xml:space="preserve"> 4.0kg/h</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w:t>
            </w:r>
          </w:p>
          <w:p w14:paraId="1B20F917"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无组织烟尘、</w:t>
            </w:r>
            <w:r w:rsidRPr="00EF1568">
              <w:rPr>
                <w:rFonts w:ascii="Times New Roman" w:eastAsia="宋体" w:hAnsi="Times New Roman" w:cs="Times New Roman"/>
                <w:color w:val="000000" w:themeColor="text1"/>
                <w:sz w:val="24"/>
              </w:rPr>
              <w:t>VOCs</w:t>
            </w:r>
            <w:r w:rsidRPr="00EF1568">
              <w:rPr>
                <w:rFonts w:ascii="Times New Roman" w:eastAsia="宋体" w:hAnsi="Times New Roman" w:cs="Times New Roman"/>
                <w:color w:val="000000" w:themeColor="text1"/>
                <w:sz w:val="24"/>
              </w:rPr>
              <w:t>的排放浓度能够达到《大气污染物综合排放标准》（</w:t>
            </w:r>
            <w:r w:rsidRPr="00EF1568">
              <w:rPr>
                <w:rFonts w:ascii="Times New Roman" w:eastAsia="宋体" w:hAnsi="Times New Roman" w:cs="Times New Roman"/>
                <w:color w:val="000000" w:themeColor="text1"/>
                <w:sz w:val="24"/>
              </w:rPr>
              <w:t>GB16297-1996</w:t>
            </w:r>
            <w:r w:rsidRPr="00EF1568">
              <w:rPr>
                <w:rFonts w:ascii="Times New Roman" w:eastAsia="宋体" w:hAnsi="Times New Roman" w:cs="Times New Roman"/>
                <w:color w:val="000000" w:themeColor="text1"/>
                <w:sz w:val="24"/>
              </w:rPr>
              <w:t>）无组织排放限值和《工业企业挥发性有机物排放控制标准（</w:t>
            </w:r>
            <w:r w:rsidRPr="00EF1568">
              <w:rPr>
                <w:rFonts w:ascii="Times New Roman" w:eastAsia="宋体" w:hAnsi="Times New Roman" w:cs="Times New Roman"/>
                <w:color w:val="000000" w:themeColor="text1"/>
                <w:sz w:val="24"/>
              </w:rPr>
              <w:t>DB12/524-2020</w:t>
            </w:r>
            <w:r w:rsidRPr="00EF1568">
              <w:rPr>
                <w:rFonts w:ascii="Times New Roman" w:eastAsia="宋体" w:hAnsi="Times New Roman" w:cs="Times New Roman"/>
                <w:color w:val="000000" w:themeColor="text1"/>
                <w:sz w:val="24"/>
              </w:rPr>
              <w:t>）要求</w:t>
            </w:r>
            <w:r w:rsidRPr="00EF1568">
              <w:rPr>
                <w:rFonts w:ascii="Times New Roman" w:eastAsia="宋体" w:hAnsi="Times New Roman" w:cs="Times New Roman" w:hint="eastAsia"/>
                <w:color w:val="000000" w:themeColor="text1"/>
                <w:sz w:val="24"/>
              </w:rPr>
              <w:t>；</w:t>
            </w:r>
            <w:r w:rsidRPr="00EF1568">
              <w:rPr>
                <w:rFonts w:ascii="Times New Roman" w:eastAsia="宋体" w:hAnsi="Times New Roman" w:cs="Times New Roman"/>
                <w:color w:val="000000" w:themeColor="text1"/>
                <w:sz w:val="24"/>
              </w:rPr>
              <w:t>无组织</w:t>
            </w:r>
            <w:r w:rsidRPr="00EF1568">
              <w:rPr>
                <w:rFonts w:ascii="Times New Roman" w:eastAsia="宋体" w:hAnsi="Times New Roman" w:cs="Times New Roman" w:hint="eastAsia"/>
                <w:color w:val="000000" w:themeColor="text1"/>
                <w:sz w:val="24"/>
              </w:rPr>
              <w:t>非甲烷</w:t>
            </w:r>
            <w:r w:rsidRPr="00EF1568">
              <w:rPr>
                <w:rFonts w:ascii="Times New Roman" w:eastAsia="宋体" w:hAnsi="Times New Roman" w:cs="Times New Roman"/>
                <w:color w:val="000000" w:themeColor="text1"/>
                <w:sz w:val="24"/>
              </w:rPr>
              <w:t>总烃的排放浓度能够达到</w:t>
            </w:r>
            <w:r w:rsidRPr="00EF1568">
              <w:rPr>
                <w:rFonts w:ascii="Times New Roman" w:eastAsia="宋体" w:hAnsi="Times New Roman" w:cs="Times New Roman" w:hint="eastAsia"/>
                <w:color w:val="000000" w:themeColor="text1"/>
                <w:sz w:val="24"/>
              </w:rPr>
              <w:t>《合成树脂工业污染物排放标准》（</w:t>
            </w:r>
            <w:r w:rsidRPr="00EF1568">
              <w:rPr>
                <w:rFonts w:ascii="Times New Roman" w:eastAsia="宋体" w:hAnsi="Times New Roman" w:cs="Times New Roman" w:hint="eastAsia"/>
                <w:color w:val="000000" w:themeColor="text1"/>
                <w:sz w:val="24"/>
              </w:rPr>
              <w:t>GB31572-2015</w:t>
            </w:r>
            <w:r w:rsidRPr="00EF1568">
              <w:rPr>
                <w:rFonts w:ascii="Times New Roman" w:eastAsia="宋体" w:hAnsi="Times New Roman" w:cs="Times New Roman" w:hint="eastAsia"/>
                <w:color w:val="000000" w:themeColor="text1"/>
                <w:sz w:val="24"/>
              </w:rPr>
              <w:t>）中厂界监控点浓度限值，</w:t>
            </w:r>
            <w:r w:rsidRPr="00EF1568">
              <w:rPr>
                <w:rFonts w:ascii="Times New Roman" w:eastAsia="宋体" w:hAnsi="Times New Roman" w:cs="Times New Roman"/>
                <w:color w:val="000000" w:themeColor="text1"/>
                <w:sz w:val="24"/>
              </w:rPr>
              <w:t>对周围环境影响较小。</w:t>
            </w:r>
          </w:p>
          <w:p w14:paraId="5B00A7F1"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lastRenderedPageBreak/>
              <w:t>综上，经采取上述大气污染防治措施后，本项目产生的大气污染物均能得到有效处置，对周围大气环境影响较小。</w:t>
            </w:r>
          </w:p>
          <w:p w14:paraId="4337B86B" w14:textId="77777777" w:rsidR="00CC673F" w:rsidRPr="00EF1568" w:rsidRDefault="009E10D2">
            <w:pPr>
              <w:adjustRightInd w:val="0"/>
              <w:snapToGrid w:val="0"/>
              <w:spacing w:line="360" w:lineRule="auto"/>
              <w:ind w:leftChars="200" w:left="420"/>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w:t>
            </w:r>
            <w:r w:rsidRPr="00EF1568">
              <w:rPr>
                <w:rFonts w:ascii="Times New Roman" w:eastAsia="宋体" w:hAnsi="Times New Roman" w:cs="Times New Roman"/>
                <w:b/>
                <w:bCs/>
                <w:color w:val="000000" w:themeColor="text1"/>
                <w:sz w:val="24"/>
              </w:rPr>
              <w:t>2</w:t>
            </w:r>
            <w:r w:rsidRPr="00EF1568">
              <w:rPr>
                <w:rFonts w:ascii="Times New Roman" w:eastAsia="宋体" w:hAnsi="Times New Roman" w:cs="Times New Roman"/>
                <w:b/>
                <w:bCs/>
                <w:color w:val="000000" w:themeColor="text1"/>
                <w:sz w:val="24"/>
              </w:rPr>
              <w:t>）水环境影响分析</w:t>
            </w:r>
          </w:p>
          <w:p w14:paraId="4BAAC1FA"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项目无生产废水产生，营运期废水为生活污水。</w:t>
            </w:r>
          </w:p>
          <w:p w14:paraId="70E07D3E"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营运期生活污水不直接外排，经化粪池预处理后排入园区污水管网，由园区污水处理厂处理达标排放，最终汇入澹水河。</w:t>
            </w:r>
          </w:p>
          <w:p w14:paraId="6F31A32A"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项目废水排放量少且水质相对简单，在做好污水管道、化粪池防渗措施下，对周边地表水和地下水环境影响很小。</w:t>
            </w:r>
          </w:p>
          <w:p w14:paraId="5E4D74F9" w14:textId="77777777" w:rsidR="00CC673F" w:rsidRPr="00EF1568" w:rsidRDefault="009E10D2">
            <w:pPr>
              <w:adjustRightInd w:val="0"/>
              <w:snapToGrid w:val="0"/>
              <w:spacing w:line="360" w:lineRule="auto"/>
              <w:ind w:leftChars="200" w:left="420"/>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w:t>
            </w:r>
            <w:r w:rsidRPr="00EF1568">
              <w:rPr>
                <w:rFonts w:ascii="Times New Roman" w:eastAsia="宋体" w:hAnsi="Times New Roman" w:cs="Times New Roman"/>
                <w:b/>
                <w:bCs/>
                <w:color w:val="000000" w:themeColor="text1"/>
                <w:sz w:val="24"/>
              </w:rPr>
              <w:t>3</w:t>
            </w:r>
            <w:r w:rsidRPr="00EF1568">
              <w:rPr>
                <w:rFonts w:ascii="Times New Roman" w:eastAsia="宋体" w:hAnsi="Times New Roman" w:cs="Times New Roman"/>
                <w:b/>
                <w:bCs/>
                <w:color w:val="000000" w:themeColor="text1"/>
                <w:sz w:val="24"/>
              </w:rPr>
              <w:t>）声环境影响分析</w:t>
            </w:r>
          </w:p>
          <w:p w14:paraId="5C8D51E4" w14:textId="77777777" w:rsidR="00CC673F" w:rsidRPr="00EF1568" w:rsidRDefault="009E10D2" w:rsidP="00327208">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营运期项目噪声源主要为刮胶机、贴片机、回流焊机、波峰焊机、电洛铁</w:t>
            </w:r>
            <w:r w:rsidR="00327208" w:rsidRPr="00EF1568">
              <w:rPr>
                <w:rFonts w:ascii="Times New Roman" w:eastAsia="宋体" w:hAnsi="Times New Roman" w:cs="Times New Roman" w:hint="eastAsia"/>
                <w:color w:val="000000" w:themeColor="text1"/>
                <w:sz w:val="24"/>
              </w:rPr>
              <w:t>、</w:t>
            </w:r>
            <w:r w:rsidR="00327208" w:rsidRPr="00EF1568">
              <w:rPr>
                <w:rFonts w:ascii="Times New Roman" w:eastAsia="宋体" w:hAnsi="Times New Roman" w:cs="Times New Roman"/>
                <w:color w:val="000000" w:themeColor="text1"/>
                <w:sz w:val="24"/>
              </w:rPr>
              <w:t>注塑机</w:t>
            </w:r>
            <w:r w:rsidRPr="00EF1568">
              <w:rPr>
                <w:rFonts w:ascii="Times New Roman" w:eastAsia="宋体" w:hAnsi="Times New Roman" w:cs="Times New Roman"/>
                <w:color w:val="000000" w:themeColor="text1"/>
                <w:sz w:val="24"/>
              </w:rPr>
              <w:t>等电子元器件组装</w:t>
            </w:r>
            <w:r w:rsidR="00327208" w:rsidRPr="00EF1568">
              <w:rPr>
                <w:rFonts w:ascii="Times New Roman" w:eastAsia="宋体" w:hAnsi="Times New Roman" w:cs="Times New Roman" w:hint="eastAsia"/>
                <w:color w:val="000000" w:themeColor="text1"/>
                <w:sz w:val="24"/>
              </w:rPr>
              <w:t>、</w:t>
            </w:r>
            <w:r w:rsidR="00327208" w:rsidRPr="00EF1568">
              <w:rPr>
                <w:rFonts w:ascii="Times New Roman" w:eastAsia="宋体" w:hAnsi="Times New Roman" w:cs="Times New Roman"/>
                <w:color w:val="000000" w:themeColor="text1"/>
                <w:sz w:val="24"/>
              </w:rPr>
              <w:t>注塑</w:t>
            </w:r>
            <w:r w:rsidRPr="00EF1568">
              <w:rPr>
                <w:rFonts w:ascii="Times New Roman" w:eastAsia="宋体" w:hAnsi="Times New Roman" w:cs="Times New Roman"/>
                <w:color w:val="000000" w:themeColor="text1"/>
                <w:sz w:val="24"/>
              </w:rPr>
              <w:t>设备及风机，噪声源强约</w:t>
            </w:r>
            <w:r w:rsidRPr="00EF1568">
              <w:rPr>
                <w:rFonts w:ascii="Times New Roman" w:eastAsia="宋体" w:hAnsi="Times New Roman" w:cs="Times New Roman"/>
                <w:color w:val="000000" w:themeColor="text1"/>
                <w:sz w:val="24"/>
              </w:rPr>
              <w:t>60~85dB(A)</w:t>
            </w:r>
            <w:r w:rsidRPr="00EF1568">
              <w:rPr>
                <w:rFonts w:ascii="Times New Roman" w:eastAsia="宋体" w:hAnsi="Times New Roman" w:cs="Times New Roman"/>
                <w:color w:val="000000" w:themeColor="text1"/>
                <w:sz w:val="24"/>
              </w:rPr>
              <w:t>。各类设备位于封闭车间内，采取减震、隔声和消声等措施，厂界噪声满足《工业企业厂界环境噪声排放标准》（</w:t>
            </w:r>
            <w:r w:rsidRPr="00EF1568">
              <w:rPr>
                <w:rFonts w:ascii="Times New Roman" w:eastAsia="宋体" w:hAnsi="Times New Roman" w:cs="Times New Roman"/>
                <w:color w:val="000000" w:themeColor="text1"/>
                <w:sz w:val="24"/>
              </w:rPr>
              <w:t>GB12348-2008</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3</w:t>
            </w:r>
            <w:r w:rsidRPr="00EF1568">
              <w:rPr>
                <w:rFonts w:ascii="Times New Roman" w:eastAsia="宋体" w:hAnsi="Times New Roman" w:cs="Times New Roman"/>
                <w:color w:val="000000" w:themeColor="text1"/>
                <w:sz w:val="24"/>
              </w:rPr>
              <w:t>类区标准（昼间</w:t>
            </w:r>
            <w:r w:rsidRPr="00EF1568">
              <w:rPr>
                <w:rFonts w:ascii="Times New Roman" w:eastAsia="宋体" w:hAnsi="Times New Roman" w:cs="Times New Roman"/>
                <w:color w:val="000000" w:themeColor="text1"/>
                <w:sz w:val="24"/>
              </w:rPr>
              <w:t>≤65dB(A)</w:t>
            </w:r>
            <w:r w:rsidRPr="00EF1568">
              <w:rPr>
                <w:rFonts w:ascii="Times New Roman" w:eastAsia="宋体" w:hAnsi="Times New Roman" w:cs="Times New Roman"/>
                <w:color w:val="000000" w:themeColor="text1"/>
                <w:sz w:val="24"/>
              </w:rPr>
              <w:t>，夜间</w:t>
            </w:r>
            <w:r w:rsidRPr="00EF1568">
              <w:rPr>
                <w:rFonts w:ascii="Times New Roman" w:eastAsia="宋体" w:hAnsi="Times New Roman" w:cs="Times New Roman"/>
                <w:color w:val="000000" w:themeColor="text1"/>
                <w:sz w:val="24"/>
              </w:rPr>
              <w:t>≤55dB(A)</w:t>
            </w:r>
            <w:r w:rsidRPr="00EF1568">
              <w:rPr>
                <w:rFonts w:ascii="Times New Roman" w:eastAsia="宋体" w:hAnsi="Times New Roman" w:cs="Times New Roman"/>
                <w:color w:val="000000" w:themeColor="text1"/>
                <w:sz w:val="24"/>
              </w:rPr>
              <w:t>）。对周边声环境影响较小。</w:t>
            </w:r>
          </w:p>
          <w:p w14:paraId="348B8513" w14:textId="77777777" w:rsidR="00CC673F" w:rsidRPr="00EF1568" w:rsidRDefault="009E10D2">
            <w:pPr>
              <w:adjustRightInd w:val="0"/>
              <w:snapToGrid w:val="0"/>
              <w:spacing w:line="360" w:lineRule="auto"/>
              <w:ind w:leftChars="200" w:left="420"/>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w:t>
            </w:r>
            <w:r w:rsidRPr="00EF1568">
              <w:rPr>
                <w:rFonts w:ascii="Times New Roman" w:eastAsia="宋体" w:hAnsi="Times New Roman" w:cs="Times New Roman"/>
                <w:b/>
                <w:bCs/>
                <w:color w:val="000000" w:themeColor="text1"/>
                <w:sz w:val="24"/>
              </w:rPr>
              <w:t>4</w:t>
            </w:r>
            <w:r w:rsidRPr="00EF1568">
              <w:rPr>
                <w:rFonts w:ascii="Times New Roman" w:eastAsia="宋体" w:hAnsi="Times New Roman" w:cs="Times New Roman"/>
                <w:b/>
                <w:bCs/>
                <w:color w:val="000000" w:themeColor="text1"/>
                <w:sz w:val="24"/>
              </w:rPr>
              <w:t>）固体废物影响分析</w:t>
            </w:r>
          </w:p>
          <w:p w14:paraId="677CFD4C" w14:textId="4851B653"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项目产生的固废为一般固废和危险废物，一般固废主要为生活垃圾、锡渣，危险废物主要为废包装物（红胶、锡膏、助焊剂及乙醇）、废活性炭</w:t>
            </w:r>
            <w:r w:rsidR="00327208" w:rsidRPr="00EF1568">
              <w:rPr>
                <w:rFonts w:ascii="Times New Roman" w:eastAsia="宋体" w:hAnsi="Times New Roman" w:cs="Times New Roman" w:hint="eastAsia"/>
                <w:color w:val="000000" w:themeColor="text1"/>
                <w:sz w:val="24"/>
              </w:rPr>
              <w:t>、</w:t>
            </w:r>
            <w:r w:rsidR="00327208" w:rsidRPr="00EF1568">
              <w:rPr>
                <w:rFonts w:ascii="Times New Roman" w:eastAsia="宋体" w:hAnsi="Times New Roman" w:cs="Times New Roman"/>
                <w:color w:val="000000" w:themeColor="text1"/>
                <w:sz w:val="24"/>
              </w:rPr>
              <w:t>废液压油</w:t>
            </w:r>
            <w:r w:rsidRPr="00EF1568">
              <w:rPr>
                <w:rFonts w:ascii="Times New Roman" w:eastAsia="宋体" w:hAnsi="Times New Roman" w:cs="Times New Roman"/>
                <w:color w:val="000000" w:themeColor="text1"/>
                <w:sz w:val="24"/>
              </w:rPr>
              <w:t>等。</w:t>
            </w:r>
          </w:p>
          <w:p w14:paraId="410E2CD1"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生活垃圾由当地环卫部门定期统一清运，锡渣由厂家回收综合利用。一般工业固废满足《一般工业固体废物贮存、处置场污染控制标准》（</w:t>
            </w:r>
            <w:r w:rsidRPr="00EF1568">
              <w:rPr>
                <w:rFonts w:ascii="Times New Roman" w:eastAsia="宋体" w:hAnsi="Times New Roman" w:cs="Times New Roman"/>
                <w:color w:val="000000" w:themeColor="text1"/>
                <w:sz w:val="24"/>
              </w:rPr>
              <w:t>GB18599-2001</w:t>
            </w:r>
            <w:r w:rsidRPr="00EF1568">
              <w:rPr>
                <w:rFonts w:ascii="Times New Roman" w:eastAsia="宋体" w:hAnsi="Times New Roman" w:cs="Times New Roman"/>
                <w:color w:val="000000" w:themeColor="text1"/>
                <w:sz w:val="24"/>
              </w:rPr>
              <w:t>）及其修改单。危险废物应交由有资质的危废处置单位处置。营运期企业设立专用危废暂存间，在收集、暂存危废时应严格按照《危险废物贮存污染控制标准》（</w:t>
            </w:r>
            <w:r w:rsidRPr="00EF1568">
              <w:rPr>
                <w:rFonts w:ascii="Times New Roman" w:eastAsia="宋体" w:hAnsi="Times New Roman" w:cs="Times New Roman"/>
                <w:color w:val="000000" w:themeColor="text1"/>
                <w:sz w:val="24"/>
              </w:rPr>
              <w:t>GB18597-2001</w:t>
            </w:r>
            <w:r w:rsidRPr="00EF1568">
              <w:rPr>
                <w:rFonts w:ascii="Times New Roman" w:eastAsia="宋体" w:hAnsi="Times New Roman" w:cs="Times New Roman"/>
                <w:color w:val="000000" w:themeColor="text1"/>
                <w:sz w:val="24"/>
              </w:rPr>
              <w:t>）及其修改单，做好车间地面防渗漏措施、使用合格的容器、严格执行危废转移联单制度等。危险废物满足《危险废物贮存污染控制标准》（</w:t>
            </w:r>
            <w:r w:rsidRPr="00EF1568">
              <w:rPr>
                <w:rFonts w:ascii="Times New Roman" w:eastAsia="宋体" w:hAnsi="Times New Roman" w:cs="Times New Roman"/>
                <w:color w:val="000000" w:themeColor="text1"/>
                <w:sz w:val="24"/>
              </w:rPr>
              <w:t>GB18597-2001</w:t>
            </w:r>
            <w:r w:rsidRPr="00EF1568">
              <w:rPr>
                <w:rFonts w:ascii="Times New Roman" w:eastAsia="宋体" w:hAnsi="Times New Roman" w:cs="Times New Roman"/>
                <w:color w:val="000000" w:themeColor="text1"/>
                <w:sz w:val="24"/>
              </w:rPr>
              <w:t>）及其修改单。</w:t>
            </w:r>
          </w:p>
          <w:p w14:paraId="57DA3075"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营运期固废均得到合理处置，对周边环境影响很小。</w:t>
            </w:r>
          </w:p>
          <w:p w14:paraId="6881CCDF" w14:textId="77777777" w:rsidR="00CC673F" w:rsidRPr="00EF1568" w:rsidRDefault="009E10D2">
            <w:pPr>
              <w:adjustRightInd w:val="0"/>
              <w:snapToGrid w:val="0"/>
              <w:spacing w:line="360" w:lineRule="auto"/>
              <w:ind w:firstLineChars="200" w:firstLine="482"/>
              <w:rPr>
                <w:rFonts w:ascii="Times New Roman" w:eastAsia="宋体" w:hAnsi="Times New Roman" w:cs="Times New Roman"/>
                <w:b/>
                <w:color w:val="000000" w:themeColor="text1"/>
                <w:sz w:val="24"/>
              </w:rPr>
            </w:pPr>
            <w:r w:rsidRPr="00EF1568">
              <w:rPr>
                <w:rFonts w:ascii="Times New Roman" w:eastAsia="宋体" w:hAnsi="Times New Roman" w:cs="Times New Roman"/>
                <w:b/>
                <w:color w:val="000000" w:themeColor="text1"/>
                <w:sz w:val="24"/>
              </w:rPr>
              <w:t>（</w:t>
            </w:r>
            <w:r w:rsidRPr="00EF1568">
              <w:rPr>
                <w:rFonts w:ascii="Times New Roman" w:eastAsia="宋体" w:hAnsi="Times New Roman" w:cs="Times New Roman"/>
                <w:b/>
                <w:color w:val="000000" w:themeColor="text1"/>
                <w:sz w:val="24"/>
              </w:rPr>
              <w:t>5</w:t>
            </w:r>
            <w:r w:rsidRPr="00EF1568">
              <w:rPr>
                <w:rFonts w:ascii="Times New Roman" w:eastAsia="宋体" w:hAnsi="Times New Roman" w:cs="Times New Roman"/>
                <w:b/>
                <w:color w:val="000000" w:themeColor="text1"/>
                <w:sz w:val="24"/>
              </w:rPr>
              <w:t>）环境风险分析</w:t>
            </w:r>
          </w:p>
          <w:p w14:paraId="569D7515" w14:textId="77777777" w:rsidR="00CC673F" w:rsidRPr="00EF1568" w:rsidRDefault="009E10D2">
            <w:pPr>
              <w:adjustRightInd w:val="0"/>
              <w:snapToGrid w:val="0"/>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项目风险物质为乙醇，风险类型为事故泄漏。项目原料用量很少，在加强管理和规范操作下，发生泄漏风险的概率几乎为零，环境风险在可接受水平之内。</w:t>
            </w:r>
          </w:p>
          <w:p w14:paraId="71A179F2"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6</w:t>
            </w:r>
            <w:r w:rsidRPr="00EF1568">
              <w:rPr>
                <w:rFonts w:ascii="Times New Roman" w:eastAsia="宋体" w:hAnsi="Times New Roman" w:cs="Times New Roman"/>
                <w:b/>
                <w:bCs/>
                <w:color w:val="000000" w:themeColor="text1"/>
                <w:sz w:val="24"/>
              </w:rPr>
              <w:t>、综合结论</w:t>
            </w:r>
          </w:p>
          <w:p w14:paraId="5AD03884"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综上分析，本项目符合国家产业政策，选址合理。营运期产生的废气、废水、噪声</w:t>
            </w:r>
            <w:r w:rsidRPr="00EF1568">
              <w:rPr>
                <w:rFonts w:ascii="Times New Roman" w:eastAsia="宋体" w:hAnsi="Times New Roman" w:cs="Times New Roman"/>
                <w:color w:val="000000" w:themeColor="text1"/>
                <w:sz w:val="24"/>
              </w:rPr>
              <w:lastRenderedPageBreak/>
              <w:t>和固废，在严格落实本报告提出的各项污染防治措施及总量控制指标下，对周围环境的影响可以控制在国家有关标准和要求范围之内。只要落实本报告表提出的环保对策措施，从环境保护角度而言是可行的。</w:t>
            </w:r>
          </w:p>
          <w:p w14:paraId="011506AF" w14:textId="77777777" w:rsidR="00CC673F" w:rsidRPr="00EF1568" w:rsidRDefault="009E10D2">
            <w:pPr>
              <w:spacing w:line="360" w:lineRule="auto"/>
              <w:ind w:firstLineChars="200" w:firstLine="482"/>
              <w:rPr>
                <w:rFonts w:ascii="Times New Roman" w:eastAsia="宋体" w:hAnsi="Times New Roman" w:cs="Times New Roman"/>
                <w:b/>
                <w:bCs/>
                <w:color w:val="000000" w:themeColor="text1"/>
                <w:sz w:val="24"/>
              </w:rPr>
            </w:pPr>
            <w:r w:rsidRPr="00EF1568">
              <w:rPr>
                <w:rFonts w:ascii="Times New Roman" w:eastAsia="宋体" w:hAnsi="Times New Roman" w:cs="Times New Roman"/>
                <w:b/>
                <w:bCs/>
                <w:color w:val="000000" w:themeColor="text1"/>
                <w:sz w:val="24"/>
              </w:rPr>
              <w:t>二、建议</w:t>
            </w:r>
          </w:p>
          <w:p w14:paraId="1EAE1C2D" w14:textId="77777777" w:rsidR="00CC673F" w:rsidRPr="00EF1568" w:rsidRDefault="009E10D2">
            <w:pPr>
              <w:spacing w:line="360" w:lineRule="auto"/>
              <w:ind w:firstLineChars="200" w:firstLine="480"/>
              <w:rPr>
                <w:rFonts w:ascii="Times New Roman" w:eastAsia="宋体" w:hAnsi="Times New Roman" w:cs="Times New Roman"/>
                <w:color w:val="000000" w:themeColor="text1"/>
                <w:sz w:val="24"/>
              </w:rPr>
            </w:pPr>
            <w:r w:rsidRPr="00EF1568">
              <w:rPr>
                <w:rFonts w:ascii="Times New Roman" w:eastAsia="宋体" w:hAnsi="Times New Roman" w:cs="Times New Roman"/>
                <w:color w:val="000000" w:themeColor="text1"/>
                <w:sz w:val="24"/>
              </w:rPr>
              <w:t>1</w:t>
            </w:r>
            <w:r w:rsidRPr="00EF1568">
              <w:rPr>
                <w:rFonts w:ascii="Times New Roman" w:eastAsia="宋体" w:hAnsi="Times New Roman" w:cs="Times New Roman"/>
                <w:color w:val="000000" w:themeColor="text1"/>
                <w:sz w:val="24"/>
              </w:rPr>
              <w:t>、严格执行环保</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三同时</w:t>
            </w:r>
            <w:r w:rsidRPr="00EF1568">
              <w:rPr>
                <w:rFonts w:ascii="Times New Roman" w:eastAsia="宋体" w:hAnsi="Times New Roman" w:cs="Times New Roman"/>
                <w:color w:val="000000" w:themeColor="text1"/>
                <w:sz w:val="24"/>
              </w:rPr>
              <w:t>”</w:t>
            </w:r>
            <w:r w:rsidRPr="00EF1568">
              <w:rPr>
                <w:rFonts w:ascii="Times New Roman" w:eastAsia="宋体" w:hAnsi="Times New Roman" w:cs="Times New Roman"/>
                <w:color w:val="000000" w:themeColor="text1"/>
                <w:sz w:val="24"/>
              </w:rPr>
              <w:t>和竣工环境保护验收制度。</w:t>
            </w:r>
          </w:p>
          <w:p w14:paraId="187BB175" w14:textId="77777777" w:rsidR="00CC673F" w:rsidRPr="00EF1568" w:rsidRDefault="009E10D2">
            <w:pPr>
              <w:spacing w:line="360" w:lineRule="auto"/>
              <w:ind w:firstLineChars="200" w:firstLine="480"/>
              <w:rPr>
                <w:rFonts w:ascii="Times New Roman" w:eastAsia="宋体" w:hAnsi="Times New Roman" w:cs="Times New Roman"/>
                <w:color w:val="000000" w:themeColor="text1"/>
              </w:rPr>
            </w:pPr>
            <w:r w:rsidRPr="00EF1568">
              <w:rPr>
                <w:rFonts w:ascii="Times New Roman" w:eastAsia="宋体" w:hAnsi="Times New Roman" w:cs="Times New Roman"/>
                <w:color w:val="000000" w:themeColor="text1"/>
                <w:sz w:val="24"/>
              </w:rPr>
              <w:t>2</w:t>
            </w:r>
            <w:r w:rsidRPr="00EF1568">
              <w:rPr>
                <w:rFonts w:ascii="Times New Roman" w:eastAsia="宋体" w:hAnsi="Times New Roman" w:cs="Times New Roman"/>
                <w:color w:val="000000" w:themeColor="text1"/>
                <w:sz w:val="24"/>
              </w:rPr>
              <w:t>、建设项目的性质、规模、地点、生产工艺和环境保护措施五个因素中的一项或一项以上发生不利环境重大变动的，应当重新报批环境影响评价文件。</w:t>
            </w:r>
          </w:p>
          <w:p w14:paraId="5C53A2F1" w14:textId="77777777" w:rsidR="00CC673F" w:rsidRPr="00EF1568" w:rsidRDefault="00CC673F">
            <w:pPr>
              <w:spacing w:line="360" w:lineRule="auto"/>
              <w:ind w:firstLine="482"/>
              <w:rPr>
                <w:rFonts w:ascii="Times New Roman" w:hAnsi="Times New Roman" w:cs="Times New Roman"/>
                <w:color w:val="000000" w:themeColor="text1"/>
                <w:sz w:val="24"/>
              </w:rPr>
            </w:pPr>
          </w:p>
        </w:tc>
      </w:tr>
    </w:tbl>
    <w:p w14:paraId="5C1FBC19" w14:textId="77777777" w:rsidR="00CC673F" w:rsidRPr="00EF1568" w:rsidRDefault="00CC673F">
      <w:pPr>
        <w:widowControl/>
        <w:jc w:val="left"/>
        <w:rPr>
          <w:rFonts w:ascii="Times New Roman" w:hAnsi="Times New Roman" w:cs="Times New Roman"/>
          <w:color w:val="000000" w:themeColor="text1"/>
        </w:rPr>
        <w:sectPr w:rsidR="00CC673F" w:rsidRPr="00EF1568">
          <w:pgSz w:w="11906" w:h="16838"/>
          <w:pgMar w:top="1440" w:right="1418" w:bottom="1440" w:left="1418" w:header="851" w:footer="992" w:gutter="0"/>
          <w:cols w:space="720"/>
          <w:docGrid w:type="lines" w:linePitch="312"/>
        </w:sectPr>
      </w:pPr>
    </w:p>
    <w:tbl>
      <w:tblPr>
        <w:tblW w:w="9286" w:type="dxa"/>
        <w:jc w:val="center"/>
        <w:tblLayout w:type="fixed"/>
        <w:tblLook w:val="04A0" w:firstRow="1" w:lastRow="0" w:firstColumn="1" w:lastColumn="0" w:noHBand="0" w:noVBand="1"/>
      </w:tblPr>
      <w:tblGrid>
        <w:gridCol w:w="9286"/>
      </w:tblGrid>
      <w:tr w:rsidR="00CC673F" w:rsidRPr="00EF1568" w14:paraId="4000E1CB" w14:textId="77777777">
        <w:trPr>
          <w:trHeight w:val="13521"/>
          <w:jc w:val="center"/>
        </w:trPr>
        <w:tc>
          <w:tcPr>
            <w:tcW w:w="9286" w:type="dxa"/>
            <w:tcBorders>
              <w:top w:val="single" w:sz="12" w:space="0" w:color="auto"/>
              <w:left w:val="single" w:sz="12" w:space="0" w:color="auto"/>
              <w:bottom w:val="single" w:sz="12" w:space="0" w:color="auto"/>
              <w:right w:val="single" w:sz="12" w:space="0" w:color="auto"/>
            </w:tcBorders>
          </w:tcPr>
          <w:p w14:paraId="487FFEB2" w14:textId="77777777" w:rsidR="00CC673F" w:rsidRPr="00EF1568" w:rsidRDefault="009E10D2">
            <w:pPr>
              <w:jc w:val="center"/>
              <w:rPr>
                <w:rFonts w:ascii="Times New Roman" w:hAnsi="Times New Roman" w:cs="Times New Roman"/>
                <w:b/>
                <w:color w:val="000000" w:themeColor="text1"/>
                <w:sz w:val="32"/>
                <w:szCs w:val="32"/>
              </w:rPr>
            </w:pPr>
            <w:r w:rsidRPr="00EF1568">
              <w:rPr>
                <w:rFonts w:ascii="Times New Roman" w:hAnsi="Times New Roman" w:cs="Times New Roman"/>
                <w:b/>
                <w:color w:val="000000" w:themeColor="text1"/>
                <w:sz w:val="32"/>
                <w:szCs w:val="32"/>
              </w:rPr>
              <w:lastRenderedPageBreak/>
              <w:t>注</w:t>
            </w:r>
            <w:r w:rsidRPr="00EF1568">
              <w:rPr>
                <w:rFonts w:ascii="Times New Roman" w:hAnsi="Times New Roman" w:cs="Times New Roman"/>
                <w:b/>
                <w:color w:val="000000" w:themeColor="text1"/>
                <w:sz w:val="32"/>
                <w:szCs w:val="32"/>
              </w:rPr>
              <w:t xml:space="preserve">  </w:t>
            </w:r>
            <w:r w:rsidRPr="00EF1568">
              <w:rPr>
                <w:rFonts w:ascii="Times New Roman" w:hAnsi="Times New Roman" w:cs="Times New Roman"/>
                <w:b/>
                <w:color w:val="000000" w:themeColor="text1"/>
                <w:sz w:val="32"/>
                <w:szCs w:val="32"/>
              </w:rPr>
              <w:t>释</w:t>
            </w:r>
          </w:p>
          <w:p w14:paraId="715AD6EA" w14:textId="77777777" w:rsidR="00CC673F" w:rsidRPr="00EF1568" w:rsidRDefault="009E10D2">
            <w:pPr>
              <w:ind w:left="480"/>
              <w:jc w:val="left"/>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一、本报告表应附以下附件、附图：</w:t>
            </w:r>
          </w:p>
          <w:p w14:paraId="44F3D08F" w14:textId="77777777" w:rsidR="00CC673F" w:rsidRPr="00EF1568" w:rsidRDefault="00CC673F">
            <w:pPr>
              <w:ind w:left="480"/>
              <w:jc w:val="left"/>
              <w:rPr>
                <w:rFonts w:ascii="Times New Roman" w:hAnsi="Times New Roman" w:cs="Times New Roman"/>
                <w:b/>
                <w:color w:val="000000" w:themeColor="text1"/>
                <w:sz w:val="24"/>
              </w:rPr>
            </w:pPr>
          </w:p>
          <w:p w14:paraId="5894DA09" w14:textId="77777777" w:rsidR="00CC673F" w:rsidRPr="00EF1568" w:rsidRDefault="009E10D2">
            <w:pPr>
              <w:pStyle w:val="1"/>
              <w:spacing w:line="300" w:lineRule="auto"/>
              <w:ind w:firstLineChars="200" w:firstLine="482"/>
              <w:rPr>
                <w:rFonts w:ascii="Times New Roman" w:eastAsiaTheme="minorEastAsia" w:hAnsi="Times New Roman" w:cs="Times New Roman"/>
                <w:color w:val="000000" w:themeColor="text1"/>
                <w:sz w:val="24"/>
                <w:szCs w:val="24"/>
              </w:rPr>
            </w:pPr>
            <w:bookmarkStart w:id="116" w:name="_Toc17188504"/>
            <w:r w:rsidRPr="00EF1568">
              <w:rPr>
                <w:rFonts w:ascii="Times New Roman" w:eastAsiaTheme="minorEastAsia" w:hAnsi="Times New Roman" w:cs="Times New Roman"/>
                <w:color w:val="000000" w:themeColor="text1"/>
                <w:sz w:val="24"/>
                <w:szCs w:val="24"/>
              </w:rPr>
              <w:t>附件：</w:t>
            </w:r>
            <w:bookmarkEnd w:id="116"/>
          </w:p>
          <w:p w14:paraId="617D6E2C"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1  </w:t>
            </w:r>
            <w:r w:rsidRPr="00EF1568">
              <w:rPr>
                <w:rFonts w:ascii="Times New Roman" w:hAnsi="Times New Roman" w:cs="Times New Roman"/>
                <w:color w:val="000000" w:themeColor="text1"/>
                <w:sz w:val="24"/>
              </w:rPr>
              <w:t>环评委托书</w:t>
            </w:r>
          </w:p>
          <w:p w14:paraId="23F88533"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2  </w:t>
            </w:r>
            <w:r w:rsidRPr="00EF1568">
              <w:rPr>
                <w:rFonts w:ascii="Times New Roman" w:hAnsi="Times New Roman" w:cs="Times New Roman"/>
                <w:color w:val="000000" w:themeColor="text1"/>
                <w:sz w:val="24"/>
              </w:rPr>
              <w:t>营业执照</w:t>
            </w:r>
          </w:p>
          <w:p w14:paraId="101AA8A2"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3  </w:t>
            </w:r>
            <w:r w:rsidRPr="00EF1568">
              <w:rPr>
                <w:rFonts w:ascii="Times New Roman" w:hAnsi="Times New Roman" w:cs="Times New Roman"/>
                <w:color w:val="000000" w:themeColor="text1"/>
                <w:sz w:val="24"/>
              </w:rPr>
              <w:t>环境质量现状监测报告和质量保证单</w:t>
            </w:r>
          </w:p>
          <w:p w14:paraId="69C3FDAE"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4  </w:t>
            </w:r>
            <w:r w:rsidRPr="00EF1568">
              <w:rPr>
                <w:rFonts w:ascii="Times New Roman" w:hAnsi="Times New Roman" w:cs="Times New Roman"/>
                <w:color w:val="000000" w:themeColor="text1"/>
                <w:sz w:val="24"/>
              </w:rPr>
              <w:t>投资协议</w:t>
            </w:r>
          </w:p>
          <w:p w14:paraId="1EE7EA35" w14:textId="77777777" w:rsidR="00CC673F" w:rsidRPr="00EF1568" w:rsidRDefault="009E10D2">
            <w:pPr>
              <w:spacing w:line="300" w:lineRule="auto"/>
              <w:ind w:left="482"/>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5  </w:t>
            </w:r>
            <w:r w:rsidRPr="00EF1568">
              <w:rPr>
                <w:rFonts w:ascii="Times New Roman" w:hAnsi="Times New Roman" w:cs="Times New Roman"/>
                <w:color w:val="000000" w:themeColor="text1"/>
                <w:sz w:val="24"/>
              </w:rPr>
              <w:t>立项文件</w:t>
            </w:r>
          </w:p>
          <w:p w14:paraId="4210BF9B" w14:textId="77777777" w:rsidR="00CC673F" w:rsidRPr="00EF1568" w:rsidRDefault="009E10D2">
            <w:pPr>
              <w:spacing w:line="300" w:lineRule="auto"/>
              <w:ind w:left="482"/>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附件</w:t>
            </w:r>
            <w:r w:rsidRPr="00EF1568">
              <w:rPr>
                <w:rFonts w:ascii="Times New Roman" w:hAnsi="Times New Roman" w:cs="Times New Roman"/>
                <w:color w:val="000000" w:themeColor="text1"/>
                <w:sz w:val="24"/>
              </w:rPr>
              <w:t xml:space="preserve">6  </w:t>
            </w:r>
            <w:r w:rsidRPr="00EF1568">
              <w:rPr>
                <w:rFonts w:ascii="Times New Roman" w:hAnsi="Times New Roman" w:cs="Times New Roman"/>
                <w:color w:val="000000" w:themeColor="text1"/>
                <w:sz w:val="24"/>
              </w:rPr>
              <w:t>规划文件</w:t>
            </w:r>
          </w:p>
          <w:p w14:paraId="17937AAC" w14:textId="77777777" w:rsidR="00CC673F" w:rsidRPr="00EF1568" w:rsidRDefault="009E10D2">
            <w:pPr>
              <w:pStyle w:val="1"/>
              <w:spacing w:line="300" w:lineRule="auto"/>
              <w:ind w:firstLineChars="200" w:firstLine="482"/>
              <w:rPr>
                <w:rFonts w:ascii="Times New Roman" w:eastAsiaTheme="minorEastAsia" w:hAnsi="Times New Roman" w:cs="Times New Roman"/>
                <w:color w:val="000000" w:themeColor="text1"/>
                <w:sz w:val="24"/>
                <w:szCs w:val="24"/>
              </w:rPr>
            </w:pPr>
            <w:bookmarkStart w:id="117" w:name="_Toc17188505"/>
            <w:r w:rsidRPr="00EF1568">
              <w:rPr>
                <w:rFonts w:ascii="Times New Roman" w:eastAsiaTheme="minorEastAsia" w:hAnsi="Times New Roman" w:cs="Times New Roman"/>
                <w:color w:val="000000" w:themeColor="text1"/>
                <w:sz w:val="24"/>
                <w:szCs w:val="24"/>
              </w:rPr>
              <w:t>附图：</w:t>
            </w:r>
            <w:bookmarkEnd w:id="117"/>
          </w:p>
          <w:p w14:paraId="0FD5D867"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附图</w:t>
            </w:r>
            <w:r w:rsidRPr="00EF1568">
              <w:rPr>
                <w:rFonts w:ascii="Times New Roman" w:hAnsi="Times New Roman" w:cs="Times New Roman"/>
                <w:color w:val="000000" w:themeColor="text1"/>
                <w:sz w:val="24"/>
              </w:rPr>
              <w:t xml:space="preserve">1 </w:t>
            </w:r>
            <w:r w:rsidRPr="00EF1568">
              <w:rPr>
                <w:rFonts w:ascii="Times New Roman" w:hAnsi="Times New Roman" w:cs="Times New Roman"/>
                <w:color w:val="000000" w:themeColor="text1"/>
                <w:sz w:val="24"/>
              </w:rPr>
              <w:t>项目地理位置图</w:t>
            </w:r>
          </w:p>
          <w:p w14:paraId="19DB9893"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附图</w:t>
            </w:r>
            <w:r w:rsidRPr="00EF1568">
              <w:rPr>
                <w:rFonts w:ascii="Times New Roman" w:hAnsi="Times New Roman" w:cs="Times New Roman"/>
                <w:color w:val="000000" w:themeColor="text1"/>
                <w:sz w:val="24"/>
              </w:rPr>
              <w:t xml:space="preserve">2 </w:t>
            </w:r>
            <w:r w:rsidRPr="00EF1568">
              <w:rPr>
                <w:rFonts w:ascii="Times New Roman" w:hAnsi="Times New Roman" w:cs="Times New Roman"/>
                <w:color w:val="000000" w:themeColor="text1"/>
                <w:sz w:val="24"/>
              </w:rPr>
              <w:t>平面布置图</w:t>
            </w:r>
          </w:p>
          <w:p w14:paraId="1878F8E0"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附图</w:t>
            </w:r>
            <w:r w:rsidRPr="00EF1568">
              <w:rPr>
                <w:rFonts w:ascii="Times New Roman" w:hAnsi="Times New Roman" w:cs="Times New Roman"/>
                <w:color w:val="000000" w:themeColor="text1"/>
                <w:sz w:val="24"/>
              </w:rPr>
              <w:t xml:space="preserve">3 </w:t>
            </w:r>
            <w:r w:rsidRPr="00EF1568">
              <w:rPr>
                <w:rFonts w:ascii="Times New Roman" w:hAnsi="Times New Roman" w:cs="Times New Roman"/>
                <w:color w:val="000000" w:themeColor="text1"/>
                <w:sz w:val="24"/>
              </w:rPr>
              <w:t>环境质量现状监测点位示意图</w:t>
            </w:r>
          </w:p>
          <w:p w14:paraId="73F06910"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附图</w:t>
            </w:r>
            <w:r w:rsidRPr="00EF1568">
              <w:rPr>
                <w:rFonts w:ascii="Times New Roman" w:hAnsi="Times New Roman" w:cs="Times New Roman"/>
                <w:color w:val="000000" w:themeColor="text1"/>
                <w:sz w:val="24"/>
              </w:rPr>
              <w:t xml:space="preserve">4 </w:t>
            </w:r>
            <w:r w:rsidRPr="00EF1568">
              <w:rPr>
                <w:rFonts w:ascii="Times New Roman" w:hAnsi="Times New Roman" w:cs="Times New Roman"/>
                <w:color w:val="000000" w:themeColor="text1"/>
                <w:sz w:val="24"/>
              </w:rPr>
              <w:t>环境保护目标分布示意图</w:t>
            </w:r>
          </w:p>
          <w:p w14:paraId="68FB73C9" w14:textId="77777777" w:rsidR="00CC673F" w:rsidRPr="00EF1568" w:rsidRDefault="009E10D2">
            <w:pPr>
              <w:pStyle w:val="1"/>
              <w:spacing w:line="300" w:lineRule="auto"/>
              <w:ind w:firstLineChars="200" w:firstLine="482"/>
              <w:rPr>
                <w:rFonts w:ascii="Times New Roman" w:eastAsiaTheme="minorEastAsia" w:hAnsi="Times New Roman" w:cs="Times New Roman"/>
                <w:color w:val="000000" w:themeColor="text1"/>
                <w:sz w:val="24"/>
                <w:szCs w:val="24"/>
              </w:rPr>
            </w:pPr>
            <w:bookmarkStart w:id="118" w:name="_Toc17188506"/>
            <w:bookmarkStart w:id="119" w:name="_Toc8292902"/>
            <w:r w:rsidRPr="00EF1568">
              <w:rPr>
                <w:rFonts w:ascii="Times New Roman" w:eastAsiaTheme="minorEastAsia" w:hAnsi="Times New Roman" w:cs="Times New Roman"/>
                <w:color w:val="000000" w:themeColor="text1"/>
                <w:sz w:val="24"/>
                <w:szCs w:val="24"/>
              </w:rPr>
              <w:t>附表：</w:t>
            </w:r>
            <w:bookmarkEnd w:id="118"/>
            <w:bookmarkEnd w:id="119"/>
          </w:p>
          <w:p w14:paraId="1195D24B"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附表</w:t>
            </w:r>
            <w:r w:rsidRPr="00EF1568">
              <w:rPr>
                <w:rFonts w:ascii="Times New Roman" w:hAnsi="Times New Roman" w:cs="Times New Roman"/>
                <w:color w:val="000000" w:themeColor="text1"/>
                <w:sz w:val="24"/>
              </w:rPr>
              <w:t xml:space="preserve">1  </w:t>
            </w:r>
            <w:r w:rsidRPr="00EF1568">
              <w:rPr>
                <w:rFonts w:ascii="Times New Roman" w:hAnsi="Times New Roman" w:cs="Times New Roman"/>
                <w:color w:val="000000" w:themeColor="text1"/>
                <w:sz w:val="24"/>
              </w:rPr>
              <w:t>大气环境影响评价自查表</w:t>
            </w:r>
          </w:p>
          <w:p w14:paraId="3BB14CC8"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附表</w:t>
            </w:r>
            <w:r w:rsidRPr="00EF1568">
              <w:rPr>
                <w:rFonts w:ascii="Times New Roman" w:hAnsi="Times New Roman" w:cs="Times New Roman"/>
                <w:color w:val="000000" w:themeColor="text1"/>
                <w:sz w:val="24"/>
              </w:rPr>
              <w:t xml:space="preserve">2  </w:t>
            </w:r>
            <w:r w:rsidRPr="00EF1568">
              <w:rPr>
                <w:rFonts w:ascii="Times New Roman" w:hAnsi="Times New Roman" w:cs="Times New Roman"/>
                <w:color w:val="000000" w:themeColor="text1"/>
                <w:sz w:val="24"/>
              </w:rPr>
              <w:t>环境风险评价自查表</w:t>
            </w:r>
          </w:p>
          <w:p w14:paraId="1BDB5DB7" w14:textId="77777777" w:rsidR="00CC673F" w:rsidRPr="00EF1568" w:rsidRDefault="009E10D2">
            <w:pPr>
              <w:overflowPunct w:val="0"/>
              <w:spacing w:line="300" w:lineRule="auto"/>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附表</w:t>
            </w:r>
            <w:r w:rsidRPr="00EF1568">
              <w:rPr>
                <w:rFonts w:ascii="Times New Roman" w:hAnsi="Times New Roman" w:cs="Times New Roman"/>
                <w:color w:val="000000" w:themeColor="text1"/>
                <w:sz w:val="24"/>
              </w:rPr>
              <w:t xml:space="preserve">3  </w:t>
            </w:r>
            <w:r w:rsidRPr="00EF1568">
              <w:rPr>
                <w:rFonts w:ascii="Times New Roman" w:hAnsi="Times New Roman" w:cs="Times New Roman"/>
                <w:color w:val="000000" w:themeColor="text1"/>
                <w:sz w:val="24"/>
              </w:rPr>
              <w:t>建设项目环评审批基础信息表</w:t>
            </w:r>
          </w:p>
          <w:p w14:paraId="49A6ECC7" w14:textId="77777777" w:rsidR="00CC673F" w:rsidRPr="00EF1568" w:rsidRDefault="00CC673F">
            <w:pPr>
              <w:overflowPunct w:val="0"/>
              <w:ind w:left="482" w:right="450"/>
              <w:jc w:val="left"/>
              <w:rPr>
                <w:rFonts w:ascii="Times New Roman" w:hAnsi="Times New Roman" w:cs="Times New Roman"/>
                <w:color w:val="000000" w:themeColor="text1"/>
                <w:sz w:val="24"/>
              </w:rPr>
            </w:pPr>
          </w:p>
          <w:p w14:paraId="23D66A15" w14:textId="77777777" w:rsidR="00CC673F" w:rsidRPr="00EF1568" w:rsidRDefault="009E10D2">
            <w:pPr>
              <w:snapToGrid w:val="0"/>
              <w:spacing w:line="300" w:lineRule="auto"/>
              <w:ind w:firstLine="570"/>
              <w:rPr>
                <w:rFonts w:ascii="Times New Roman" w:hAnsi="Times New Roman" w:cs="Times New Roman"/>
                <w:b/>
                <w:color w:val="000000" w:themeColor="text1"/>
                <w:sz w:val="24"/>
              </w:rPr>
            </w:pPr>
            <w:r w:rsidRPr="00EF1568">
              <w:rPr>
                <w:rFonts w:ascii="Times New Roman" w:hAnsi="Times New Roman" w:cs="Times New Roman"/>
                <w:b/>
                <w:color w:val="000000" w:themeColor="text1"/>
                <w:sz w:val="24"/>
              </w:rPr>
              <w:t>二、如果本报告表不能说明项目产生的污染及对环境造成的影响，应进行专项评价。根据建设项目的特点和当地环境特征，应选下列</w:t>
            </w:r>
            <w:r w:rsidRPr="00EF1568">
              <w:rPr>
                <w:rFonts w:ascii="Times New Roman" w:hAnsi="Times New Roman" w:cs="Times New Roman"/>
                <w:b/>
                <w:color w:val="000000" w:themeColor="text1"/>
                <w:sz w:val="24"/>
              </w:rPr>
              <w:t>1</w:t>
            </w:r>
            <w:r w:rsidRPr="00EF1568">
              <w:rPr>
                <w:rFonts w:ascii="Times New Roman" w:hAnsi="Times New Roman" w:cs="Times New Roman"/>
                <w:b/>
                <w:color w:val="000000" w:themeColor="text1"/>
                <w:sz w:val="24"/>
              </w:rPr>
              <w:t>－</w:t>
            </w:r>
            <w:r w:rsidRPr="00EF1568">
              <w:rPr>
                <w:rFonts w:ascii="Times New Roman" w:hAnsi="Times New Roman" w:cs="Times New Roman"/>
                <w:b/>
                <w:color w:val="000000" w:themeColor="text1"/>
                <w:sz w:val="24"/>
              </w:rPr>
              <w:t>2</w:t>
            </w:r>
            <w:r w:rsidRPr="00EF1568">
              <w:rPr>
                <w:rFonts w:ascii="Times New Roman" w:hAnsi="Times New Roman" w:cs="Times New Roman"/>
                <w:b/>
                <w:color w:val="000000" w:themeColor="text1"/>
                <w:sz w:val="24"/>
              </w:rPr>
              <w:t>项进行专项评价。</w:t>
            </w:r>
          </w:p>
          <w:p w14:paraId="73B06EA8"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1</w:t>
            </w:r>
            <w:r w:rsidRPr="00EF1568">
              <w:rPr>
                <w:rFonts w:ascii="Times New Roman" w:hAnsi="Times New Roman" w:cs="Times New Roman"/>
                <w:color w:val="000000" w:themeColor="text1"/>
                <w:sz w:val="24"/>
              </w:rPr>
              <w:t>、大气环境影响专项评价</w:t>
            </w:r>
          </w:p>
          <w:p w14:paraId="52922ABA"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2</w:t>
            </w:r>
            <w:r w:rsidRPr="00EF1568">
              <w:rPr>
                <w:rFonts w:ascii="Times New Roman" w:hAnsi="Times New Roman" w:cs="Times New Roman"/>
                <w:color w:val="000000" w:themeColor="text1"/>
                <w:sz w:val="24"/>
              </w:rPr>
              <w:t>、水环境影响专项评价（包括地表水和地下水）</w:t>
            </w:r>
          </w:p>
          <w:p w14:paraId="4C7DF99C"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3</w:t>
            </w:r>
            <w:r w:rsidRPr="00EF1568">
              <w:rPr>
                <w:rFonts w:ascii="Times New Roman" w:hAnsi="Times New Roman" w:cs="Times New Roman"/>
                <w:color w:val="000000" w:themeColor="text1"/>
                <w:sz w:val="24"/>
              </w:rPr>
              <w:t>、生态影响专项评价</w:t>
            </w:r>
          </w:p>
          <w:p w14:paraId="17DDBFEC"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4</w:t>
            </w:r>
            <w:r w:rsidRPr="00EF1568">
              <w:rPr>
                <w:rFonts w:ascii="Times New Roman" w:hAnsi="Times New Roman" w:cs="Times New Roman"/>
                <w:color w:val="000000" w:themeColor="text1"/>
                <w:sz w:val="24"/>
              </w:rPr>
              <w:t>、声影响专项评价</w:t>
            </w:r>
          </w:p>
          <w:p w14:paraId="311889F1"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5</w:t>
            </w:r>
            <w:r w:rsidRPr="00EF1568">
              <w:rPr>
                <w:rFonts w:ascii="Times New Roman" w:hAnsi="Times New Roman" w:cs="Times New Roman"/>
                <w:color w:val="000000" w:themeColor="text1"/>
                <w:sz w:val="24"/>
              </w:rPr>
              <w:t>、土壤影响专项评价</w:t>
            </w:r>
          </w:p>
          <w:p w14:paraId="1570A7CA"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6</w:t>
            </w:r>
            <w:r w:rsidRPr="00EF1568">
              <w:rPr>
                <w:rFonts w:ascii="Times New Roman" w:hAnsi="Times New Roman" w:cs="Times New Roman"/>
                <w:color w:val="000000" w:themeColor="text1"/>
                <w:sz w:val="24"/>
              </w:rPr>
              <w:t>、固体废弃物影响专项评价</w:t>
            </w:r>
          </w:p>
          <w:p w14:paraId="1DE19D91" w14:textId="77777777" w:rsidR="00CC673F" w:rsidRPr="00EF1568" w:rsidRDefault="00CC673F">
            <w:pPr>
              <w:overflowPunct w:val="0"/>
              <w:ind w:left="482" w:right="450"/>
              <w:jc w:val="left"/>
              <w:rPr>
                <w:rFonts w:ascii="Times New Roman" w:hAnsi="Times New Roman" w:cs="Times New Roman"/>
                <w:color w:val="000000" w:themeColor="text1"/>
                <w:sz w:val="24"/>
              </w:rPr>
            </w:pPr>
          </w:p>
          <w:p w14:paraId="73668B74" w14:textId="77777777" w:rsidR="00CC673F" w:rsidRPr="00EF1568" w:rsidRDefault="009E10D2">
            <w:pPr>
              <w:overflowPunct w:val="0"/>
              <w:ind w:left="482" w:right="450"/>
              <w:jc w:val="left"/>
              <w:rPr>
                <w:rFonts w:ascii="Times New Roman" w:hAnsi="Times New Roman" w:cs="Times New Roman"/>
                <w:color w:val="000000" w:themeColor="text1"/>
                <w:sz w:val="24"/>
              </w:rPr>
            </w:pPr>
            <w:r w:rsidRPr="00EF1568">
              <w:rPr>
                <w:rFonts w:ascii="Times New Roman" w:hAnsi="Times New Roman" w:cs="Times New Roman"/>
                <w:color w:val="000000" w:themeColor="text1"/>
                <w:sz w:val="24"/>
              </w:rPr>
              <w:t>以上专项评价未包括的可另列专项，专项评价按照环境影响评价技术导则》中的要求进行。</w:t>
            </w:r>
          </w:p>
        </w:tc>
      </w:tr>
    </w:tbl>
    <w:p w14:paraId="7CE2FDF0" w14:textId="77777777" w:rsidR="00CC673F" w:rsidRPr="00EF1568" w:rsidRDefault="00CC673F">
      <w:pPr>
        <w:rPr>
          <w:rFonts w:ascii="Times New Roman" w:hAnsi="Times New Roman" w:cs="Times New Roman"/>
          <w:b/>
          <w:bCs/>
          <w:color w:val="000000" w:themeColor="text1"/>
          <w:sz w:val="24"/>
        </w:rPr>
      </w:pPr>
    </w:p>
    <w:sectPr w:rsidR="00CC673F" w:rsidRPr="00EF1568">
      <w:pgSz w:w="11906" w:h="16838"/>
      <w:pgMar w:top="1440" w:right="1179" w:bottom="1440" w:left="117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F87B" w14:textId="77777777" w:rsidR="00C96CAD" w:rsidRDefault="00C96CAD">
      <w:r>
        <w:separator/>
      </w:r>
    </w:p>
  </w:endnote>
  <w:endnote w:type="continuationSeparator" w:id="0">
    <w:p w14:paraId="022529D9" w14:textId="77777777" w:rsidR="00C96CAD" w:rsidRDefault="00C9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0B87" w14:textId="77777777" w:rsidR="002C4861" w:rsidRDefault="002C4861">
    <w:pPr>
      <w:pStyle w:val="aa"/>
    </w:pPr>
    <w:r>
      <w:rPr>
        <w:noProof/>
      </w:rPr>
      <mc:AlternateContent>
        <mc:Choice Requires="wps">
          <w:drawing>
            <wp:anchor distT="0" distB="0" distL="114300" distR="114300" simplePos="0" relativeHeight="251658752" behindDoc="0" locked="0" layoutInCell="1" allowOverlap="1" wp14:anchorId="0E7B3C5E" wp14:editId="28C78A89">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5775" w14:textId="77777777" w:rsidR="002C4861" w:rsidRDefault="002C4861">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7E3874">
                            <w:rPr>
                              <w:rFonts w:ascii="Times New Roman" w:hAnsi="Times New Roman" w:cs="Times New Roman"/>
                              <w:noProof/>
                              <w:sz w:val="18"/>
                            </w:rPr>
                            <w:t>66</w:t>
                          </w:r>
                          <w:r>
                            <w:rPr>
                              <w:rFonts w:ascii="Times New Roman" w:hAnsi="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B3C5E" id="_x0000_t202" coordsize="21600,21600" o:spt="202" path="m,l,21600r21600,l21600,xe">
              <v:stroke joinstyle="miter"/>
              <v:path gradientshapeok="t" o:connecttype="rect"/>
            </v:shapetype>
            <v:shape id="文本框 90" o:spid="_x0000_s1030"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46/VzGMCAAAMBQAADgAAAAAAAAAAAAAAAAAuAgAAZHJzL2Uyb0RvYy54&#10;bWxQSwECLQAUAAYACAAAACEAcarRudcAAAAFAQAADwAAAAAAAAAAAAAAAAC9BAAAZHJzL2Rvd25y&#10;ZXYueG1sUEsFBgAAAAAEAAQA8wAAAMEFAAAAAA==&#10;" filled="f" stroked="f" strokeweight=".5pt">
              <v:textbox style="mso-fit-shape-to-text:t" inset="0,0,0,0">
                <w:txbxContent>
                  <w:p w14:paraId="5F3D5775" w14:textId="77777777" w:rsidR="002C4861" w:rsidRDefault="002C4861">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7E3874">
                      <w:rPr>
                        <w:rFonts w:ascii="Times New Roman" w:hAnsi="Times New Roman" w:cs="Times New Roman"/>
                        <w:noProof/>
                        <w:sz w:val="18"/>
                      </w:rPr>
                      <w:t>66</w:t>
                    </w:r>
                    <w:r>
                      <w:rPr>
                        <w:rFonts w:ascii="Times New Roman" w:hAnsi="Times New Roman" w:cs="Times New Roman"/>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CDC66" w14:textId="77777777" w:rsidR="00C96CAD" w:rsidRDefault="00C96CAD">
      <w:r>
        <w:separator/>
      </w:r>
    </w:p>
  </w:footnote>
  <w:footnote w:type="continuationSeparator" w:id="0">
    <w:p w14:paraId="45007B61" w14:textId="77777777" w:rsidR="00C96CAD" w:rsidRDefault="00C9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D7D2" w14:textId="77777777" w:rsidR="002C4861" w:rsidRDefault="002C4861">
    <w:pPr>
      <w:pStyle w:val="ab"/>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A303" w14:textId="77777777" w:rsidR="002C4861" w:rsidRDefault="002C4861">
    <w:pPr>
      <w:pStyle w:val="ab"/>
      <w:jc w:val="right"/>
    </w:pPr>
    <w:r>
      <w:rPr>
        <w:rFonts w:hint="eastAsia"/>
      </w:rPr>
      <w:t>湖南润创电子科技有限公司润创电子科技生产制造项目环境影响报告表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B6F0" w14:textId="77777777" w:rsidR="002C4861" w:rsidRDefault="002C4861">
    <w:pPr>
      <w:pBdr>
        <w:bottom w:val="single" w:sz="4" w:space="1" w:color="auto"/>
      </w:pBdr>
      <w:jc w:val="center"/>
      <w:rPr>
        <w:rFonts w:ascii="Times New Roman" w:hAnsi="Times New Roman" w:cs="Times New Roman"/>
        <w:sz w:val="20"/>
        <w:szCs w:val="20"/>
      </w:rPr>
    </w:pPr>
    <w:r>
      <w:rPr>
        <w:rFonts w:ascii="Times New Roman" w:hAnsi="Times New Roman" w:cs="Times New Roman"/>
        <w:sz w:val="20"/>
        <w:szCs w:val="20"/>
      </w:rPr>
      <w:t>湖南润创电子科技有限公司润创电子科技生产制造项目环境影响报告表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0000029"/>
    <w:lvl w:ilvl="0">
      <w:start w:val="1"/>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22FA515"/>
    <w:multiLevelType w:val="singleLevel"/>
    <w:tmpl w:val="022FA515"/>
    <w:lvl w:ilvl="0">
      <w:start w:val="1"/>
      <w:numFmt w:val="chineseCounting"/>
      <w:suff w:val="nothing"/>
      <w:lvlText w:val="%1、"/>
      <w:lvlJc w:val="left"/>
      <w:rPr>
        <w:rFonts w:hint="eastAsia"/>
      </w:rPr>
    </w:lvl>
  </w:abstractNum>
  <w:abstractNum w:abstractNumId="2">
    <w:nsid w:val="0A9C43AE"/>
    <w:multiLevelType w:val="multilevel"/>
    <w:tmpl w:val="0A9C43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4E0D4B"/>
    <w:multiLevelType w:val="multilevel"/>
    <w:tmpl w:val="2F4E0D4B"/>
    <w:lvl w:ilvl="0">
      <w:start w:val="1"/>
      <w:numFmt w:val="decimal"/>
      <w:lvlText w:val="%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2E3624"/>
    <w:multiLevelType w:val="singleLevel"/>
    <w:tmpl w:val="5A2E3624"/>
    <w:lvl w:ilvl="0">
      <w:start w:val="1"/>
      <w:numFmt w:val="decimal"/>
      <w:suff w:val="nothing"/>
      <w:lvlText w:val="（%1）"/>
      <w:lvlJc w:val="left"/>
    </w:lvl>
  </w:abstractNum>
  <w:abstractNum w:abstractNumId="5">
    <w:nsid w:val="5CC2B02D"/>
    <w:multiLevelType w:val="singleLevel"/>
    <w:tmpl w:val="5CC2B02D"/>
    <w:lvl w:ilvl="0">
      <w:start w:val="3"/>
      <w:numFmt w:val="decimal"/>
      <w:suff w:val="nothing"/>
      <w:lvlText w:val="%1、"/>
      <w:lvlJc w:val="left"/>
    </w:lvl>
  </w:abstractNum>
  <w:abstractNum w:abstractNumId="6">
    <w:nsid w:val="5ED60A2E"/>
    <w:multiLevelType w:val="multilevel"/>
    <w:tmpl w:val="5ED60A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E1BB1BC"/>
    <w:multiLevelType w:val="singleLevel"/>
    <w:tmpl w:val="6E1BB1BC"/>
    <w:lvl w:ilvl="0">
      <w:start w:val="1"/>
      <w:numFmt w:val="decimal"/>
      <w:suff w:val="nothing"/>
      <w:lvlText w:val="（%1）"/>
      <w:lvlJc w:val="left"/>
    </w:lvl>
  </w:abstractNum>
  <w:abstractNum w:abstractNumId="8">
    <w:nsid w:val="778218E7"/>
    <w:multiLevelType w:val="multilevel"/>
    <w:tmpl w:val="778218E7"/>
    <w:lvl w:ilvl="0">
      <w:start w:val="1"/>
      <w:numFmt w:val="decimal"/>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0"/>
  </w:num>
  <w:num w:numId="3">
    <w:abstractNumId w:val="1"/>
  </w:num>
  <w:num w:numId="4">
    <w:abstractNumId w:val="5"/>
  </w:num>
  <w:num w:numId="5">
    <w:abstractNumId w:val="7"/>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hideSpellingErrors/>
  <w:hideGrammaticalErrors/>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5F"/>
    <w:rsid w:val="00000EB1"/>
    <w:rsid w:val="00001356"/>
    <w:rsid w:val="00002A47"/>
    <w:rsid w:val="00004ACD"/>
    <w:rsid w:val="0000539E"/>
    <w:rsid w:val="0000591E"/>
    <w:rsid w:val="000060FC"/>
    <w:rsid w:val="00006590"/>
    <w:rsid w:val="00006744"/>
    <w:rsid w:val="000067CE"/>
    <w:rsid w:val="00006B8B"/>
    <w:rsid w:val="00006DC7"/>
    <w:rsid w:val="00007004"/>
    <w:rsid w:val="00007B8C"/>
    <w:rsid w:val="000107E5"/>
    <w:rsid w:val="00010B37"/>
    <w:rsid w:val="000115D4"/>
    <w:rsid w:val="00011648"/>
    <w:rsid w:val="00012AEC"/>
    <w:rsid w:val="00012B3F"/>
    <w:rsid w:val="00012D04"/>
    <w:rsid w:val="00012EB9"/>
    <w:rsid w:val="00013123"/>
    <w:rsid w:val="0001491E"/>
    <w:rsid w:val="000150E9"/>
    <w:rsid w:val="0001615D"/>
    <w:rsid w:val="00016682"/>
    <w:rsid w:val="00016B1E"/>
    <w:rsid w:val="00016B35"/>
    <w:rsid w:val="000171B7"/>
    <w:rsid w:val="000174A9"/>
    <w:rsid w:val="000176BA"/>
    <w:rsid w:val="00017F27"/>
    <w:rsid w:val="0002027C"/>
    <w:rsid w:val="00020582"/>
    <w:rsid w:val="0002201D"/>
    <w:rsid w:val="0002241C"/>
    <w:rsid w:val="0002269D"/>
    <w:rsid w:val="0002286F"/>
    <w:rsid w:val="00022908"/>
    <w:rsid w:val="00022E0A"/>
    <w:rsid w:val="00023532"/>
    <w:rsid w:val="00023700"/>
    <w:rsid w:val="00023731"/>
    <w:rsid w:val="0002374D"/>
    <w:rsid w:val="00023B3A"/>
    <w:rsid w:val="00023DE2"/>
    <w:rsid w:val="00025940"/>
    <w:rsid w:val="00025E95"/>
    <w:rsid w:val="000264A7"/>
    <w:rsid w:val="000265B5"/>
    <w:rsid w:val="00026656"/>
    <w:rsid w:val="000267BA"/>
    <w:rsid w:val="00026A5F"/>
    <w:rsid w:val="00027453"/>
    <w:rsid w:val="000276AA"/>
    <w:rsid w:val="00030028"/>
    <w:rsid w:val="00030220"/>
    <w:rsid w:val="00030933"/>
    <w:rsid w:val="0003110F"/>
    <w:rsid w:val="000314FE"/>
    <w:rsid w:val="00031ED0"/>
    <w:rsid w:val="000320AD"/>
    <w:rsid w:val="00032842"/>
    <w:rsid w:val="00032934"/>
    <w:rsid w:val="0003316E"/>
    <w:rsid w:val="0003366B"/>
    <w:rsid w:val="00033ECE"/>
    <w:rsid w:val="00034268"/>
    <w:rsid w:val="00034CFD"/>
    <w:rsid w:val="00034E0D"/>
    <w:rsid w:val="00034E4A"/>
    <w:rsid w:val="00035005"/>
    <w:rsid w:val="00035557"/>
    <w:rsid w:val="000357C2"/>
    <w:rsid w:val="00035E98"/>
    <w:rsid w:val="000403A5"/>
    <w:rsid w:val="000403EF"/>
    <w:rsid w:val="00040708"/>
    <w:rsid w:val="0004149A"/>
    <w:rsid w:val="00041826"/>
    <w:rsid w:val="00041E4B"/>
    <w:rsid w:val="000425BF"/>
    <w:rsid w:val="00043094"/>
    <w:rsid w:val="000433BA"/>
    <w:rsid w:val="0004547F"/>
    <w:rsid w:val="000456F9"/>
    <w:rsid w:val="00045749"/>
    <w:rsid w:val="00045C3B"/>
    <w:rsid w:val="00045E8F"/>
    <w:rsid w:val="00045FD7"/>
    <w:rsid w:val="000461FE"/>
    <w:rsid w:val="0004648A"/>
    <w:rsid w:val="0004670A"/>
    <w:rsid w:val="000467CA"/>
    <w:rsid w:val="000472ED"/>
    <w:rsid w:val="0004745B"/>
    <w:rsid w:val="000474E2"/>
    <w:rsid w:val="0004781E"/>
    <w:rsid w:val="00050344"/>
    <w:rsid w:val="00050B4A"/>
    <w:rsid w:val="000518BC"/>
    <w:rsid w:val="00052429"/>
    <w:rsid w:val="000528EB"/>
    <w:rsid w:val="00052AA1"/>
    <w:rsid w:val="00053455"/>
    <w:rsid w:val="00053AC0"/>
    <w:rsid w:val="000547B9"/>
    <w:rsid w:val="000549DB"/>
    <w:rsid w:val="00055B83"/>
    <w:rsid w:val="0005625B"/>
    <w:rsid w:val="0005626B"/>
    <w:rsid w:val="000569E0"/>
    <w:rsid w:val="00057105"/>
    <w:rsid w:val="00057B52"/>
    <w:rsid w:val="00060A47"/>
    <w:rsid w:val="00060C6D"/>
    <w:rsid w:val="00061B5A"/>
    <w:rsid w:val="0006278F"/>
    <w:rsid w:val="000629DB"/>
    <w:rsid w:val="00062FE9"/>
    <w:rsid w:val="00063547"/>
    <w:rsid w:val="00063927"/>
    <w:rsid w:val="0006416B"/>
    <w:rsid w:val="00064F43"/>
    <w:rsid w:val="00065005"/>
    <w:rsid w:val="00065123"/>
    <w:rsid w:val="00065906"/>
    <w:rsid w:val="000660DC"/>
    <w:rsid w:val="00066296"/>
    <w:rsid w:val="00066BAA"/>
    <w:rsid w:val="000671DC"/>
    <w:rsid w:val="00067214"/>
    <w:rsid w:val="00067AB1"/>
    <w:rsid w:val="00070648"/>
    <w:rsid w:val="00070663"/>
    <w:rsid w:val="000709F3"/>
    <w:rsid w:val="000711D0"/>
    <w:rsid w:val="0007211B"/>
    <w:rsid w:val="000721CA"/>
    <w:rsid w:val="00072299"/>
    <w:rsid w:val="00072429"/>
    <w:rsid w:val="000735BC"/>
    <w:rsid w:val="000735C3"/>
    <w:rsid w:val="0007433B"/>
    <w:rsid w:val="00074444"/>
    <w:rsid w:val="0007496E"/>
    <w:rsid w:val="00074A18"/>
    <w:rsid w:val="00074E94"/>
    <w:rsid w:val="00075479"/>
    <w:rsid w:val="00075487"/>
    <w:rsid w:val="00075760"/>
    <w:rsid w:val="0007613A"/>
    <w:rsid w:val="00076951"/>
    <w:rsid w:val="00076C33"/>
    <w:rsid w:val="0007777C"/>
    <w:rsid w:val="00077CF9"/>
    <w:rsid w:val="00077DD6"/>
    <w:rsid w:val="00080281"/>
    <w:rsid w:val="000807A4"/>
    <w:rsid w:val="00081333"/>
    <w:rsid w:val="00081726"/>
    <w:rsid w:val="000817CB"/>
    <w:rsid w:val="00081BFB"/>
    <w:rsid w:val="000824AD"/>
    <w:rsid w:val="0008255A"/>
    <w:rsid w:val="00082A49"/>
    <w:rsid w:val="00082BC5"/>
    <w:rsid w:val="0008395A"/>
    <w:rsid w:val="00084AC1"/>
    <w:rsid w:val="00084C89"/>
    <w:rsid w:val="00084F72"/>
    <w:rsid w:val="00085AAD"/>
    <w:rsid w:val="00085D21"/>
    <w:rsid w:val="00085F9A"/>
    <w:rsid w:val="000869C5"/>
    <w:rsid w:val="00087CBF"/>
    <w:rsid w:val="00087E76"/>
    <w:rsid w:val="000902AF"/>
    <w:rsid w:val="000908C7"/>
    <w:rsid w:val="00090B0B"/>
    <w:rsid w:val="00090F43"/>
    <w:rsid w:val="0009149B"/>
    <w:rsid w:val="00091557"/>
    <w:rsid w:val="00091607"/>
    <w:rsid w:val="000916A0"/>
    <w:rsid w:val="000918F5"/>
    <w:rsid w:val="00092A10"/>
    <w:rsid w:val="00093A4B"/>
    <w:rsid w:val="0009463F"/>
    <w:rsid w:val="00094960"/>
    <w:rsid w:val="00095AD3"/>
    <w:rsid w:val="00095E81"/>
    <w:rsid w:val="00096819"/>
    <w:rsid w:val="0009743D"/>
    <w:rsid w:val="0009784C"/>
    <w:rsid w:val="00097B25"/>
    <w:rsid w:val="00097B34"/>
    <w:rsid w:val="000A08D8"/>
    <w:rsid w:val="000A0B9F"/>
    <w:rsid w:val="000A0DC4"/>
    <w:rsid w:val="000A10B3"/>
    <w:rsid w:val="000A12BC"/>
    <w:rsid w:val="000A1626"/>
    <w:rsid w:val="000A1641"/>
    <w:rsid w:val="000A20F1"/>
    <w:rsid w:val="000A2366"/>
    <w:rsid w:val="000A2757"/>
    <w:rsid w:val="000A2F5F"/>
    <w:rsid w:val="000A36C5"/>
    <w:rsid w:val="000A3716"/>
    <w:rsid w:val="000A43D1"/>
    <w:rsid w:val="000A4449"/>
    <w:rsid w:val="000A497B"/>
    <w:rsid w:val="000A4AE2"/>
    <w:rsid w:val="000A5EC1"/>
    <w:rsid w:val="000A69F3"/>
    <w:rsid w:val="000A6B51"/>
    <w:rsid w:val="000A7A2C"/>
    <w:rsid w:val="000A7AB4"/>
    <w:rsid w:val="000A7B20"/>
    <w:rsid w:val="000A7E07"/>
    <w:rsid w:val="000A7EF9"/>
    <w:rsid w:val="000B0D22"/>
    <w:rsid w:val="000B1114"/>
    <w:rsid w:val="000B1382"/>
    <w:rsid w:val="000B1A29"/>
    <w:rsid w:val="000B1A6A"/>
    <w:rsid w:val="000B1BB6"/>
    <w:rsid w:val="000B2211"/>
    <w:rsid w:val="000B26EC"/>
    <w:rsid w:val="000B3132"/>
    <w:rsid w:val="000B353A"/>
    <w:rsid w:val="000B4054"/>
    <w:rsid w:val="000B540D"/>
    <w:rsid w:val="000B576C"/>
    <w:rsid w:val="000B58A7"/>
    <w:rsid w:val="000B63F5"/>
    <w:rsid w:val="000B6DAD"/>
    <w:rsid w:val="000B6E7C"/>
    <w:rsid w:val="000B7938"/>
    <w:rsid w:val="000C01D7"/>
    <w:rsid w:val="000C08BE"/>
    <w:rsid w:val="000C1C9F"/>
    <w:rsid w:val="000C1DA2"/>
    <w:rsid w:val="000C24C4"/>
    <w:rsid w:val="000C286D"/>
    <w:rsid w:val="000C40C0"/>
    <w:rsid w:val="000C47F7"/>
    <w:rsid w:val="000C509E"/>
    <w:rsid w:val="000C5348"/>
    <w:rsid w:val="000C59E5"/>
    <w:rsid w:val="000C5B7D"/>
    <w:rsid w:val="000C5D54"/>
    <w:rsid w:val="000C5DA1"/>
    <w:rsid w:val="000C6548"/>
    <w:rsid w:val="000C6EC3"/>
    <w:rsid w:val="000C75E5"/>
    <w:rsid w:val="000C7EAA"/>
    <w:rsid w:val="000D06C9"/>
    <w:rsid w:val="000D0F86"/>
    <w:rsid w:val="000D19EF"/>
    <w:rsid w:val="000D1BB9"/>
    <w:rsid w:val="000D1C19"/>
    <w:rsid w:val="000D24E0"/>
    <w:rsid w:val="000D2537"/>
    <w:rsid w:val="000D2735"/>
    <w:rsid w:val="000D3150"/>
    <w:rsid w:val="000D32C8"/>
    <w:rsid w:val="000D3319"/>
    <w:rsid w:val="000D3C80"/>
    <w:rsid w:val="000D3CB8"/>
    <w:rsid w:val="000D4016"/>
    <w:rsid w:val="000D41B9"/>
    <w:rsid w:val="000D449F"/>
    <w:rsid w:val="000D501C"/>
    <w:rsid w:val="000D5403"/>
    <w:rsid w:val="000D54FF"/>
    <w:rsid w:val="000D578A"/>
    <w:rsid w:val="000D6000"/>
    <w:rsid w:val="000D653A"/>
    <w:rsid w:val="000D661F"/>
    <w:rsid w:val="000E0076"/>
    <w:rsid w:val="000E056C"/>
    <w:rsid w:val="000E0642"/>
    <w:rsid w:val="000E070D"/>
    <w:rsid w:val="000E0865"/>
    <w:rsid w:val="000E0DEC"/>
    <w:rsid w:val="000E18C4"/>
    <w:rsid w:val="000E19F5"/>
    <w:rsid w:val="000E2F09"/>
    <w:rsid w:val="000E30B5"/>
    <w:rsid w:val="000E334A"/>
    <w:rsid w:val="000E3515"/>
    <w:rsid w:val="000E3B4A"/>
    <w:rsid w:val="000E52B0"/>
    <w:rsid w:val="000E53BE"/>
    <w:rsid w:val="000E6122"/>
    <w:rsid w:val="000E690C"/>
    <w:rsid w:val="000E69E9"/>
    <w:rsid w:val="000E6FEE"/>
    <w:rsid w:val="000E7037"/>
    <w:rsid w:val="000E7403"/>
    <w:rsid w:val="000E7FE1"/>
    <w:rsid w:val="000F096E"/>
    <w:rsid w:val="000F1FC7"/>
    <w:rsid w:val="000F321C"/>
    <w:rsid w:val="000F3806"/>
    <w:rsid w:val="000F387F"/>
    <w:rsid w:val="000F3EAD"/>
    <w:rsid w:val="000F4610"/>
    <w:rsid w:val="000F4A98"/>
    <w:rsid w:val="000F4BA7"/>
    <w:rsid w:val="000F5125"/>
    <w:rsid w:val="000F5384"/>
    <w:rsid w:val="000F5BCC"/>
    <w:rsid w:val="000F5C61"/>
    <w:rsid w:val="000F5C98"/>
    <w:rsid w:val="000F5EE0"/>
    <w:rsid w:val="000F5F62"/>
    <w:rsid w:val="000F67C6"/>
    <w:rsid w:val="000F6ABC"/>
    <w:rsid w:val="000F757D"/>
    <w:rsid w:val="000F7800"/>
    <w:rsid w:val="000F79B9"/>
    <w:rsid w:val="001007BE"/>
    <w:rsid w:val="0010097A"/>
    <w:rsid w:val="001017FC"/>
    <w:rsid w:val="0010185C"/>
    <w:rsid w:val="00101C4D"/>
    <w:rsid w:val="001022FF"/>
    <w:rsid w:val="00102EDE"/>
    <w:rsid w:val="00103E73"/>
    <w:rsid w:val="001045C7"/>
    <w:rsid w:val="00104682"/>
    <w:rsid w:val="00105224"/>
    <w:rsid w:val="001052A4"/>
    <w:rsid w:val="0010541D"/>
    <w:rsid w:val="0010556E"/>
    <w:rsid w:val="00105AF4"/>
    <w:rsid w:val="00105E10"/>
    <w:rsid w:val="001066C0"/>
    <w:rsid w:val="00106775"/>
    <w:rsid w:val="001067D6"/>
    <w:rsid w:val="001067E0"/>
    <w:rsid w:val="00106C5C"/>
    <w:rsid w:val="0010735A"/>
    <w:rsid w:val="00110506"/>
    <w:rsid w:val="00111094"/>
    <w:rsid w:val="001110F3"/>
    <w:rsid w:val="00111B01"/>
    <w:rsid w:val="00111C93"/>
    <w:rsid w:val="00112796"/>
    <w:rsid w:val="00112BF9"/>
    <w:rsid w:val="001131C4"/>
    <w:rsid w:val="001131EC"/>
    <w:rsid w:val="00114801"/>
    <w:rsid w:val="00114DAE"/>
    <w:rsid w:val="00114F7A"/>
    <w:rsid w:val="00115FA6"/>
    <w:rsid w:val="00116E54"/>
    <w:rsid w:val="00120B4F"/>
    <w:rsid w:val="001222A8"/>
    <w:rsid w:val="0012233E"/>
    <w:rsid w:val="001224F1"/>
    <w:rsid w:val="00122CA5"/>
    <w:rsid w:val="0012339A"/>
    <w:rsid w:val="001241B9"/>
    <w:rsid w:val="00124314"/>
    <w:rsid w:val="00124613"/>
    <w:rsid w:val="00124CE5"/>
    <w:rsid w:val="00124FF0"/>
    <w:rsid w:val="001252F4"/>
    <w:rsid w:val="00125C21"/>
    <w:rsid w:val="00125F9A"/>
    <w:rsid w:val="001261FD"/>
    <w:rsid w:val="00126865"/>
    <w:rsid w:val="00126FAF"/>
    <w:rsid w:val="0012746C"/>
    <w:rsid w:val="001278AB"/>
    <w:rsid w:val="00127E43"/>
    <w:rsid w:val="00130C3F"/>
    <w:rsid w:val="0013135D"/>
    <w:rsid w:val="001315AD"/>
    <w:rsid w:val="00131B78"/>
    <w:rsid w:val="001320B5"/>
    <w:rsid w:val="001323AC"/>
    <w:rsid w:val="00133840"/>
    <w:rsid w:val="001341F7"/>
    <w:rsid w:val="001344FD"/>
    <w:rsid w:val="00134BCC"/>
    <w:rsid w:val="00134CC5"/>
    <w:rsid w:val="00134DF9"/>
    <w:rsid w:val="00135035"/>
    <w:rsid w:val="00135306"/>
    <w:rsid w:val="00135453"/>
    <w:rsid w:val="00135927"/>
    <w:rsid w:val="00135AA5"/>
    <w:rsid w:val="00136045"/>
    <w:rsid w:val="00136524"/>
    <w:rsid w:val="00136C6A"/>
    <w:rsid w:val="00136CBB"/>
    <w:rsid w:val="00137F2D"/>
    <w:rsid w:val="001403E5"/>
    <w:rsid w:val="00140940"/>
    <w:rsid w:val="00140DE6"/>
    <w:rsid w:val="00140F38"/>
    <w:rsid w:val="001412DD"/>
    <w:rsid w:val="0014216D"/>
    <w:rsid w:val="001423D4"/>
    <w:rsid w:val="00142B89"/>
    <w:rsid w:val="00143418"/>
    <w:rsid w:val="00143740"/>
    <w:rsid w:val="00143807"/>
    <w:rsid w:val="0014456E"/>
    <w:rsid w:val="00144C8E"/>
    <w:rsid w:val="00144F0B"/>
    <w:rsid w:val="00145BBE"/>
    <w:rsid w:val="00145E7B"/>
    <w:rsid w:val="00146257"/>
    <w:rsid w:val="0014648A"/>
    <w:rsid w:val="00147E4C"/>
    <w:rsid w:val="00150378"/>
    <w:rsid w:val="00150460"/>
    <w:rsid w:val="00150655"/>
    <w:rsid w:val="00150757"/>
    <w:rsid w:val="00150B04"/>
    <w:rsid w:val="00150E3A"/>
    <w:rsid w:val="00151B5B"/>
    <w:rsid w:val="00151D98"/>
    <w:rsid w:val="00152176"/>
    <w:rsid w:val="0015231C"/>
    <w:rsid w:val="001527E5"/>
    <w:rsid w:val="00152F23"/>
    <w:rsid w:val="00152F87"/>
    <w:rsid w:val="00152FB3"/>
    <w:rsid w:val="0015321C"/>
    <w:rsid w:val="0015360C"/>
    <w:rsid w:val="001543C6"/>
    <w:rsid w:val="00154AF7"/>
    <w:rsid w:val="00154EE7"/>
    <w:rsid w:val="0015558D"/>
    <w:rsid w:val="00155B44"/>
    <w:rsid w:val="001561BE"/>
    <w:rsid w:val="001564B7"/>
    <w:rsid w:val="001568D0"/>
    <w:rsid w:val="00156EC9"/>
    <w:rsid w:val="00157203"/>
    <w:rsid w:val="001576A2"/>
    <w:rsid w:val="00157A4D"/>
    <w:rsid w:val="00160CBD"/>
    <w:rsid w:val="00161222"/>
    <w:rsid w:val="00161525"/>
    <w:rsid w:val="0016159B"/>
    <w:rsid w:val="001616F5"/>
    <w:rsid w:val="00162727"/>
    <w:rsid w:val="00162937"/>
    <w:rsid w:val="00163D52"/>
    <w:rsid w:val="00164303"/>
    <w:rsid w:val="00164661"/>
    <w:rsid w:val="00164C47"/>
    <w:rsid w:val="001659E2"/>
    <w:rsid w:val="00165C4C"/>
    <w:rsid w:val="001663C9"/>
    <w:rsid w:val="0016659D"/>
    <w:rsid w:val="0016674A"/>
    <w:rsid w:val="0016675E"/>
    <w:rsid w:val="00166E3D"/>
    <w:rsid w:val="00166F48"/>
    <w:rsid w:val="001679FC"/>
    <w:rsid w:val="00167C08"/>
    <w:rsid w:val="00167DA0"/>
    <w:rsid w:val="00170439"/>
    <w:rsid w:val="0017057F"/>
    <w:rsid w:val="00170B60"/>
    <w:rsid w:val="001711C6"/>
    <w:rsid w:val="001722E4"/>
    <w:rsid w:val="00172369"/>
    <w:rsid w:val="0017265A"/>
    <w:rsid w:val="00172A27"/>
    <w:rsid w:val="0017307D"/>
    <w:rsid w:val="001735C4"/>
    <w:rsid w:val="0017361A"/>
    <w:rsid w:val="00174421"/>
    <w:rsid w:val="00174701"/>
    <w:rsid w:val="001749C5"/>
    <w:rsid w:val="00175C5B"/>
    <w:rsid w:val="00176174"/>
    <w:rsid w:val="0017660C"/>
    <w:rsid w:val="00176B83"/>
    <w:rsid w:val="00177569"/>
    <w:rsid w:val="00177A21"/>
    <w:rsid w:val="001801B3"/>
    <w:rsid w:val="001801EA"/>
    <w:rsid w:val="0018105C"/>
    <w:rsid w:val="00181987"/>
    <w:rsid w:val="0018288B"/>
    <w:rsid w:val="001828A7"/>
    <w:rsid w:val="001840DB"/>
    <w:rsid w:val="00184391"/>
    <w:rsid w:val="001844F2"/>
    <w:rsid w:val="00184889"/>
    <w:rsid w:val="00184903"/>
    <w:rsid w:val="00184967"/>
    <w:rsid w:val="001850B0"/>
    <w:rsid w:val="00185C4D"/>
    <w:rsid w:val="0018635E"/>
    <w:rsid w:val="00186FB8"/>
    <w:rsid w:val="00187451"/>
    <w:rsid w:val="0018764E"/>
    <w:rsid w:val="00187EA3"/>
    <w:rsid w:val="001918C1"/>
    <w:rsid w:val="001918E4"/>
    <w:rsid w:val="00191B3A"/>
    <w:rsid w:val="00192D1A"/>
    <w:rsid w:val="0019358D"/>
    <w:rsid w:val="00193DDF"/>
    <w:rsid w:val="00194003"/>
    <w:rsid w:val="0019435D"/>
    <w:rsid w:val="001948B9"/>
    <w:rsid w:val="001953F4"/>
    <w:rsid w:val="00195629"/>
    <w:rsid w:val="00195783"/>
    <w:rsid w:val="0019719E"/>
    <w:rsid w:val="0019721F"/>
    <w:rsid w:val="0019737B"/>
    <w:rsid w:val="001973A7"/>
    <w:rsid w:val="00197A16"/>
    <w:rsid w:val="001A00DA"/>
    <w:rsid w:val="001A00FD"/>
    <w:rsid w:val="001A123D"/>
    <w:rsid w:val="001A13D6"/>
    <w:rsid w:val="001A163C"/>
    <w:rsid w:val="001A2013"/>
    <w:rsid w:val="001A269E"/>
    <w:rsid w:val="001A2ED4"/>
    <w:rsid w:val="001A3520"/>
    <w:rsid w:val="001A3586"/>
    <w:rsid w:val="001A4BA9"/>
    <w:rsid w:val="001A504F"/>
    <w:rsid w:val="001A522C"/>
    <w:rsid w:val="001A5286"/>
    <w:rsid w:val="001A622A"/>
    <w:rsid w:val="001A6967"/>
    <w:rsid w:val="001A6C90"/>
    <w:rsid w:val="001A6CDA"/>
    <w:rsid w:val="001A7090"/>
    <w:rsid w:val="001A7CB4"/>
    <w:rsid w:val="001A7D9E"/>
    <w:rsid w:val="001B08CA"/>
    <w:rsid w:val="001B0CA1"/>
    <w:rsid w:val="001B0CFE"/>
    <w:rsid w:val="001B170B"/>
    <w:rsid w:val="001B1F5D"/>
    <w:rsid w:val="001B237F"/>
    <w:rsid w:val="001B3032"/>
    <w:rsid w:val="001B31CD"/>
    <w:rsid w:val="001B39AB"/>
    <w:rsid w:val="001B3BA0"/>
    <w:rsid w:val="001B3BF5"/>
    <w:rsid w:val="001B440E"/>
    <w:rsid w:val="001B4DD5"/>
    <w:rsid w:val="001B4F69"/>
    <w:rsid w:val="001B5DB4"/>
    <w:rsid w:val="001B5F4F"/>
    <w:rsid w:val="001B6800"/>
    <w:rsid w:val="001B69D0"/>
    <w:rsid w:val="001B7C72"/>
    <w:rsid w:val="001C00B7"/>
    <w:rsid w:val="001C0366"/>
    <w:rsid w:val="001C1304"/>
    <w:rsid w:val="001C18A4"/>
    <w:rsid w:val="001C1FD0"/>
    <w:rsid w:val="001C31B3"/>
    <w:rsid w:val="001C3892"/>
    <w:rsid w:val="001C38BC"/>
    <w:rsid w:val="001C3D6A"/>
    <w:rsid w:val="001C4285"/>
    <w:rsid w:val="001C554B"/>
    <w:rsid w:val="001C5CA8"/>
    <w:rsid w:val="001C5CB3"/>
    <w:rsid w:val="001C684A"/>
    <w:rsid w:val="001C72C1"/>
    <w:rsid w:val="001C769A"/>
    <w:rsid w:val="001C7A3F"/>
    <w:rsid w:val="001D018A"/>
    <w:rsid w:val="001D0F9D"/>
    <w:rsid w:val="001D1C93"/>
    <w:rsid w:val="001D2DE4"/>
    <w:rsid w:val="001D32F7"/>
    <w:rsid w:val="001D33D3"/>
    <w:rsid w:val="001D372E"/>
    <w:rsid w:val="001D3D99"/>
    <w:rsid w:val="001D5098"/>
    <w:rsid w:val="001D51F5"/>
    <w:rsid w:val="001D5BEF"/>
    <w:rsid w:val="001D723D"/>
    <w:rsid w:val="001D7589"/>
    <w:rsid w:val="001D7632"/>
    <w:rsid w:val="001D77E2"/>
    <w:rsid w:val="001D78B0"/>
    <w:rsid w:val="001E0DFA"/>
    <w:rsid w:val="001E10A8"/>
    <w:rsid w:val="001E1B7D"/>
    <w:rsid w:val="001E1E5D"/>
    <w:rsid w:val="001E1EE9"/>
    <w:rsid w:val="001E306C"/>
    <w:rsid w:val="001E3454"/>
    <w:rsid w:val="001E3A15"/>
    <w:rsid w:val="001E3E92"/>
    <w:rsid w:val="001E47A6"/>
    <w:rsid w:val="001E4868"/>
    <w:rsid w:val="001E4A27"/>
    <w:rsid w:val="001E4D0F"/>
    <w:rsid w:val="001E5509"/>
    <w:rsid w:val="001E56B5"/>
    <w:rsid w:val="001E625B"/>
    <w:rsid w:val="001E6BB7"/>
    <w:rsid w:val="001E6CF2"/>
    <w:rsid w:val="001E78CC"/>
    <w:rsid w:val="001E78D2"/>
    <w:rsid w:val="001F010E"/>
    <w:rsid w:val="001F076B"/>
    <w:rsid w:val="001F0A74"/>
    <w:rsid w:val="001F1D96"/>
    <w:rsid w:val="001F271B"/>
    <w:rsid w:val="001F29C7"/>
    <w:rsid w:val="001F2A98"/>
    <w:rsid w:val="001F317B"/>
    <w:rsid w:val="001F3CB7"/>
    <w:rsid w:val="001F3D66"/>
    <w:rsid w:val="001F5375"/>
    <w:rsid w:val="001F53CA"/>
    <w:rsid w:val="001F5879"/>
    <w:rsid w:val="001F614D"/>
    <w:rsid w:val="001F76A5"/>
    <w:rsid w:val="001F7B9F"/>
    <w:rsid w:val="00200CA5"/>
    <w:rsid w:val="002015BB"/>
    <w:rsid w:val="00202398"/>
    <w:rsid w:val="00202CB5"/>
    <w:rsid w:val="00202CDD"/>
    <w:rsid w:val="00202D6B"/>
    <w:rsid w:val="00202F07"/>
    <w:rsid w:val="00203384"/>
    <w:rsid w:val="002035C6"/>
    <w:rsid w:val="00203AC3"/>
    <w:rsid w:val="00204B41"/>
    <w:rsid w:val="002052F6"/>
    <w:rsid w:val="00205349"/>
    <w:rsid w:val="002058AF"/>
    <w:rsid w:val="00205A7B"/>
    <w:rsid w:val="00205D7D"/>
    <w:rsid w:val="00205E36"/>
    <w:rsid w:val="00205E58"/>
    <w:rsid w:val="00206DAD"/>
    <w:rsid w:val="002074EE"/>
    <w:rsid w:val="00210CB4"/>
    <w:rsid w:val="002113D9"/>
    <w:rsid w:val="002119E7"/>
    <w:rsid w:val="00211E84"/>
    <w:rsid w:val="002120E9"/>
    <w:rsid w:val="00212454"/>
    <w:rsid w:val="002128A5"/>
    <w:rsid w:val="00212984"/>
    <w:rsid w:val="00212D00"/>
    <w:rsid w:val="00212DA9"/>
    <w:rsid w:val="00213C1B"/>
    <w:rsid w:val="00214839"/>
    <w:rsid w:val="0021599D"/>
    <w:rsid w:val="00215AAA"/>
    <w:rsid w:val="00216078"/>
    <w:rsid w:val="002171A7"/>
    <w:rsid w:val="00220219"/>
    <w:rsid w:val="00220C0C"/>
    <w:rsid w:val="00221627"/>
    <w:rsid w:val="00221DAC"/>
    <w:rsid w:val="00222077"/>
    <w:rsid w:val="0022260E"/>
    <w:rsid w:val="00222ACA"/>
    <w:rsid w:val="00223A58"/>
    <w:rsid w:val="00224337"/>
    <w:rsid w:val="002243E7"/>
    <w:rsid w:val="002245DA"/>
    <w:rsid w:val="00224ADF"/>
    <w:rsid w:val="00224D7C"/>
    <w:rsid w:val="002251F5"/>
    <w:rsid w:val="00225398"/>
    <w:rsid w:val="002255D8"/>
    <w:rsid w:val="0022563A"/>
    <w:rsid w:val="00226034"/>
    <w:rsid w:val="002265AF"/>
    <w:rsid w:val="00226C3F"/>
    <w:rsid w:val="00226E3D"/>
    <w:rsid w:val="0022726E"/>
    <w:rsid w:val="002276CE"/>
    <w:rsid w:val="002306EE"/>
    <w:rsid w:val="002308DE"/>
    <w:rsid w:val="002311F3"/>
    <w:rsid w:val="00232515"/>
    <w:rsid w:val="00232D2A"/>
    <w:rsid w:val="00233710"/>
    <w:rsid w:val="00233A0A"/>
    <w:rsid w:val="00233E3C"/>
    <w:rsid w:val="00235F03"/>
    <w:rsid w:val="0023636C"/>
    <w:rsid w:val="00237484"/>
    <w:rsid w:val="002379B9"/>
    <w:rsid w:val="002379C9"/>
    <w:rsid w:val="00237D82"/>
    <w:rsid w:val="002419FD"/>
    <w:rsid w:val="002423DB"/>
    <w:rsid w:val="00242805"/>
    <w:rsid w:val="0024357D"/>
    <w:rsid w:val="00243592"/>
    <w:rsid w:val="002435D7"/>
    <w:rsid w:val="00243620"/>
    <w:rsid w:val="00243F08"/>
    <w:rsid w:val="00244426"/>
    <w:rsid w:val="00244941"/>
    <w:rsid w:val="002463B4"/>
    <w:rsid w:val="00247644"/>
    <w:rsid w:val="00247D2A"/>
    <w:rsid w:val="00250201"/>
    <w:rsid w:val="002503BB"/>
    <w:rsid w:val="0025051F"/>
    <w:rsid w:val="002505A2"/>
    <w:rsid w:val="00251032"/>
    <w:rsid w:val="00251D5E"/>
    <w:rsid w:val="00251E3E"/>
    <w:rsid w:val="00251E42"/>
    <w:rsid w:val="002529C9"/>
    <w:rsid w:val="00255138"/>
    <w:rsid w:val="0025586C"/>
    <w:rsid w:val="00255B31"/>
    <w:rsid w:val="00255DDF"/>
    <w:rsid w:val="00255F86"/>
    <w:rsid w:val="00256678"/>
    <w:rsid w:val="00256AB6"/>
    <w:rsid w:val="002574E0"/>
    <w:rsid w:val="002576EF"/>
    <w:rsid w:val="00257904"/>
    <w:rsid w:val="00257AB5"/>
    <w:rsid w:val="00257DC9"/>
    <w:rsid w:val="00260708"/>
    <w:rsid w:val="0026076F"/>
    <w:rsid w:val="00260B2B"/>
    <w:rsid w:val="002615EB"/>
    <w:rsid w:val="00261EB4"/>
    <w:rsid w:val="00261EF6"/>
    <w:rsid w:val="0026225B"/>
    <w:rsid w:val="002631EB"/>
    <w:rsid w:val="00263915"/>
    <w:rsid w:val="00263E8F"/>
    <w:rsid w:val="00264FA1"/>
    <w:rsid w:val="002652FB"/>
    <w:rsid w:val="00265D37"/>
    <w:rsid w:val="0026607B"/>
    <w:rsid w:val="00266610"/>
    <w:rsid w:val="0026671B"/>
    <w:rsid w:val="00267142"/>
    <w:rsid w:val="0026799B"/>
    <w:rsid w:val="00267F9B"/>
    <w:rsid w:val="00267FA0"/>
    <w:rsid w:val="0027069D"/>
    <w:rsid w:val="00270945"/>
    <w:rsid w:val="00270D6C"/>
    <w:rsid w:val="00271C93"/>
    <w:rsid w:val="00271F73"/>
    <w:rsid w:val="0027254B"/>
    <w:rsid w:val="002742CC"/>
    <w:rsid w:val="00274523"/>
    <w:rsid w:val="00274927"/>
    <w:rsid w:val="00274988"/>
    <w:rsid w:val="00274DDE"/>
    <w:rsid w:val="00275006"/>
    <w:rsid w:val="00275EE3"/>
    <w:rsid w:val="00275F8D"/>
    <w:rsid w:val="002760FC"/>
    <w:rsid w:val="002761CC"/>
    <w:rsid w:val="00276562"/>
    <w:rsid w:val="0027689D"/>
    <w:rsid w:val="00276D98"/>
    <w:rsid w:val="00277043"/>
    <w:rsid w:val="00277181"/>
    <w:rsid w:val="002775BA"/>
    <w:rsid w:val="00277829"/>
    <w:rsid w:val="00280656"/>
    <w:rsid w:val="00280AE1"/>
    <w:rsid w:val="002813A3"/>
    <w:rsid w:val="00281685"/>
    <w:rsid w:val="00281ACC"/>
    <w:rsid w:val="00282024"/>
    <w:rsid w:val="00282075"/>
    <w:rsid w:val="00282311"/>
    <w:rsid w:val="002826C6"/>
    <w:rsid w:val="00282E5A"/>
    <w:rsid w:val="002837FE"/>
    <w:rsid w:val="002845B4"/>
    <w:rsid w:val="00284627"/>
    <w:rsid w:val="00285AB4"/>
    <w:rsid w:val="00285BB0"/>
    <w:rsid w:val="00285C41"/>
    <w:rsid w:val="00285C8F"/>
    <w:rsid w:val="00285EAD"/>
    <w:rsid w:val="00285EF3"/>
    <w:rsid w:val="002865F4"/>
    <w:rsid w:val="00286D03"/>
    <w:rsid w:val="00287298"/>
    <w:rsid w:val="0028779F"/>
    <w:rsid w:val="00287E23"/>
    <w:rsid w:val="00290C61"/>
    <w:rsid w:val="00290F28"/>
    <w:rsid w:val="00291BCC"/>
    <w:rsid w:val="0029252B"/>
    <w:rsid w:val="00292950"/>
    <w:rsid w:val="00293017"/>
    <w:rsid w:val="0029374A"/>
    <w:rsid w:val="00293AB9"/>
    <w:rsid w:val="002958A7"/>
    <w:rsid w:val="00295EC6"/>
    <w:rsid w:val="0029669E"/>
    <w:rsid w:val="00296A81"/>
    <w:rsid w:val="002971DE"/>
    <w:rsid w:val="00297903"/>
    <w:rsid w:val="00297C6B"/>
    <w:rsid w:val="00297DCF"/>
    <w:rsid w:val="00297FE2"/>
    <w:rsid w:val="002A03B0"/>
    <w:rsid w:val="002A0579"/>
    <w:rsid w:val="002A0B6E"/>
    <w:rsid w:val="002A0BE4"/>
    <w:rsid w:val="002A0DDC"/>
    <w:rsid w:val="002A102B"/>
    <w:rsid w:val="002A13A3"/>
    <w:rsid w:val="002A1D77"/>
    <w:rsid w:val="002A2822"/>
    <w:rsid w:val="002A2CBF"/>
    <w:rsid w:val="002A3167"/>
    <w:rsid w:val="002A32DF"/>
    <w:rsid w:val="002A37B5"/>
    <w:rsid w:val="002A391B"/>
    <w:rsid w:val="002A3D50"/>
    <w:rsid w:val="002A4256"/>
    <w:rsid w:val="002A532C"/>
    <w:rsid w:val="002A6309"/>
    <w:rsid w:val="002A6445"/>
    <w:rsid w:val="002A6569"/>
    <w:rsid w:val="002A66A0"/>
    <w:rsid w:val="002A6700"/>
    <w:rsid w:val="002A6CA0"/>
    <w:rsid w:val="002B04A9"/>
    <w:rsid w:val="002B1225"/>
    <w:rsid w:val="002B1D5B"/>
    <w:rsid w:val="002B2286"/>
    <w:rsid w:val="002B2D5C"/>
    <w:rsid w:val="002B2EE5"/>
    <w:rsid w:val="002B3D23"/>
    <w:rsid w:val="002B4105"/>
    <w:rsid w:val="002B4694"/>
    <w:rsid w:val="002B47DA"/>
    <w:rsid w:val="002B5A9F"/>
    <w:rsid w:val="002B633E"/>
    <w:rsid w:val="002B794F"/>
    <w:rsid w:val="002B7A78"/>
    <w:rsid w:val="002C027C"/>
    <w:rsid w:val="002C040A"/>
    <w:rsid w:val="002C0D91"/>
    <w:rsid w:val="002C2B35"/>
    <w:rsid w:val="002C2B85"/>
    <w:rsid w:val="002C2ED5"/>
    <w:rsid w:val="002C2FDD"/>
    <w:rsid w:val="002C306B"/>
    <w:rsid w:val="002C3106"/>
    <w:rsid w:val="002C326F"/>
    <w:rsid w:val="002C3A89"/>
    <w:rsid w:val="002C3BF3"/>
    <w:rsid w:val="002C3FAC"/>
    <w:rsid w:val="002C41FE"/>
    <w:rsid w:val="002C45DB"/>
    <w:rsid w:val="002C4861"/>
    <w:rsid w:val="002C51C6"/>
    <w:rsid w:val="002C58BC"/>
    <w:rsid w:val="002C5D17"/>
    <w:rsid w:val="002C72ED"/>
    <w:rsid w:val="002C789E"/>
    <w:rsid w:val="002C7A3D"/>
    <w:rsid w:val="002D0233"/>
    <w:rsid w:val="002D0832"/>
    <w:rsid w:val="002D08AA"/>
    <w:rsid w:val="002D0DD9"/>
    <w:rsid w:val="002D0E19"/>
    <w:rsid w:val="002D0F5A"/>
    <w:rsid w:val="002D1F3F"/>
    <w:rsid w:val="002D200A"/>
    <w:rsid w:val="002D20C0"/>
    <w:rsid w:val="002D22E1"/>
    <w:rsid w:val="002D27A0"/>
    <w:rsid w:val="002D2A2F"/>
    <w:rsid w:val="002D3211"/>
    <w:rsid w:val="002D3763"/>
    <w:rsid w:val="002D39E4"/>
    <w:rsid w:val="002D3B95"/>
    <w:rsid w:val="002D4B15"/>
    <w:rsid w:val="002D502D"/>
    <w:rsid w:val="002D50DE"/>
    <w:rsid w:val="002D5FA7"/>
    <w:rsid w:val="002D6204"/>
    <w:rsid w:val="002D63C8"/>
    <w:rsid w:val="002D6C98"/>
    <w:rsid w:val="002D6CA7"/>
    <w:rsid w:val="002D6FDF"/>
    <w:rsid w:val="002D7615"/>
    <w:rsid w:val="002D77D4"/>
    <w:rsid w:val="002D7BB3"/>
    <w:rsid w:val="002D7DBC"/>
    <w:rsid w:val="002D7E27"/>
    <w:rsid w:val="002D7EF5"/>
    <w:rsid w:val="002E0A4F"/>
    <w:rsid w:val="002E10D0"/>
    <w:rsid w:val="002E17F5"/>
    <w:rsid w:val="002E1A22"/>
    <w:rsid w:val="002E1B45"/>
    <w:rsid w:val="002E1CFB"/>
    <w:rsid w:val="002E1E1B"/>
    <w:rsid w:val="002E2772"/>
    <w:rsid w:val="002E2E0B"/>
    <w:rsid w:val="002E2F86"/>
    <w:rsid w:val="002E3CBC"/>
    <w:rsid w:val="002E3FD6"/>
    <w:rsid w:val="002E4A83"/>
    <w:rsid w:val="002E5306"/>
    <w:rsid w:val="002E7F56"/>
    <w:rsid w:val="002F03BF"/>
    <w:rsid w:val="002F0446"/>
    <w:rsid w:val="002F0508"/>
    <w:rsid w:val="002F08FA"/>
    <w:rsid w:val="002F0BB6"/>
    <w:rsid w:val="002F0F26"/>
    <w:rsid w:val="002F2846"/>
    <w:rsid w:val="002F2C83"/>
    <w:rsid w:val="002F2CCE"/>
    <w:rsid w:val="002F35C6"/>
    <w:rsid w:val="002F36CE"/>
    <w:rsid w:val="002F383F"/>
    <w:rsid w:val="002F395F"/>
    <w:rsid w:val="002F3C3E"/>
    <w:rsid w:val="002F5AAF"/>
    <w:rsid w:val="002F6632"/>
    <w:rsid w:val="002F6698"/>
    <w:rsid w:val="002F6DBF"/>
    <w:rsid w:val="002F70CC"/>
    <w:rsid w:val="002F758C"/>
    <w:rsid w:val="003002D4"/>
    <w:rsid w:val="003017B8"/>
    <w:rsid w:val="00302317"/>
    <w:rsid w:val="0030265D"/>
    <w:rsid w:val="00302CD0"/>
    <w:rsid w:val="00303581"/>
    <w:rsid w:val="00303A26"/>
    <w:rsid w:val="003040F7"/>
    <w:rsid w:val="00304197"/>
    <w:rsid w:val="0030427B"/>
    <w:rsid w:val="0030436F"/>
    <w:rsid w:val="003044E0"/>
    <w:rsid w:val="00304629"/>
    <w:rsid w:val="00304C95"/>
    <w:rsid w:val="0030508E"/>
    <w:rsid w:val="003051B1"/>
    <w:rsid w:val="0030537B"/>
    <w:rsid w:val="0030696C"/>
    <w:rsid w:val="0030712D"/>
    <w:rsid w:val="00307678"/>
    <w:rsid w:val="00310059"/>
    <w:rsid w:val="00310867"/>
    <w:rsid w:val="00310942"/>
    <w:rsid w:val="00310FC2"/>
    <w:rsid w:val="0031109D"/>
    <w:rsid w:val="003111EB"/>
    <w:rsid w:val="003121D8"/>
    <w:rsid w:val="00313556"/>
    <w:rsid w:val="003138EB"/>
    <w:rsid w:val="003144DF"/>
    <w:rsid w:val="00314967"/>
    <w:rsid w:val="0031509E"/>
    <w:rsid w:val="00315EC8"/>
    <w:rsid w:val="00316098"/>
    <w:rsid w:val="003166D9"/>
    <w:rsid w:val="00316DAC"/>
    <w:rsid w:val="00317720"/>
    <w:rsid w:val="00317816"/>
    <w:rsid w:val="00317A13"/>
    <w:rsid w:val="00317EAB"/>
    <w:rsid w:val="0032032B"/>
    <w:rsid w:val="00320422"/>
    <w:rsid w:val="00320A3B"/>
    <w:rsid w:val="00321300"/>
    <w:rsid w:val="003217CD"/>
    <w:rsid w:val="00322661"/>
    <w:rsid w:val="003229A0"/>
    <w:rsid w:val="00322FEF"/>
    <w:rsid w:val="00323768"/>
    <w:rsid w:val="00323BD2"/>
    <w:rsid w:val="0032452B"/>
    <w:rsid w:val="003248DA"/>
    <w:rsid w:val="003251D9"/>
    <w:rsid w:val="00325C2F"/>
    <w:rsid w:val="00325E75"/>
    <w:rsid w:val="00325F1F"/>
    <w:rsid w:val="003261ED"/>
    <w:rsid w:val="003263B6"/>
    <w:rsid w:val="0032655A"/>
    <w:rsid w:val="00326CCA"/>
    <w:rsid w:val="003271C8"/>
    <w:rsid w:val="00327208"/>
    <w:rsid w:val="00327492"/>
    <w:rsid w:val="00327B70"/>
    <w:rsid w:val="00327F2D"/>
    <w:rsid w:val="00330FB5"/>
    <w:rsid w:val="00331501"/>
    <w:rsid w:val="00332385"/>
    <w:rsid w:val="003328BF"/>
    <w:rsid w:val="00332FF2"/>
    <w:rsid w:val="003331A2"/>
    <w:rsid w:val="00333F6F"/>
    <w:rsid w:val="0033478F"/>
    <w:rsid w:val="0033580B"/>
    <w:rsid w:val="00335DD4"/>
    <w:rsid w:val="00335FB0"/>
    <w:rsid w:val="00336974"/>
    <w:rsid w:val="00337408"/>
    <w:rsid w:val="0033745A"/>
    <w:rsid w:val="00340002"/>
    <w:rsid w:val="00340279"/>
    <w:rsid w:val="00340370"/>
    <w:rsid w:val="0034045D"/>
    <w:rsid w:val="00340604"/>
    <w:rsid w:val="003410F6"/>
    <w:rsid w:val="00341B80"/>
    <w:rsid w:val="00342A82"/>
    <w:rsid w:val="003430D5"/>
    <w:rsid w:val="003432E7"/>
    <w:rsid w:val="00343602"/>
    <w:rsid w:val="00343656"/>
    <w:rsid w:val="00344141"/>
    <w:rsid w:val="003443D6"/>
    <w:rsid w:val="003445AC"/>
    <w:rsid w:val="00345133"/>
    <w:rsid w:val="0034546D"/>
    <w:rsid w:val="00345669"/>
    <w:rsid w:val="003460B6"/>
    <w:rsid w:val="00347094"/>
    <w:rsid w:val="00347239"/>
    <w:rsid w:val="00347C9D"/>
    <w:rsid w:val="003502B3"/>
    <w:rsid w:val="003518CB"/>
    <w:rsid w:val="00351E9C"/>
    <w:rsid w:val="00352159"/>
    <w:rsid w:val="00352405"/>
    <w:rsid w:val="00352BE8"/>
    <w:rsid w:val="00353B38"/>
    <w:rsid w:val="00353FB7"/>
    <w:rsid w:val="00354036"/>
    <w:rsid w:val="003541DA"/>
    <w:rsid w:val="003546DA"/>
    <w:rsid w:val="00354C02"/>
    <w:rsid w:val="00354DA4"/>
    <w:rsid w:val="003551AA"/>
    <w:rsid w:val="00355428"/>
    <w:rsid w:val="003556B3"/>
    <w:rsid w:val="00355977"/>
    <w:rsid w:val="003569C2"/>
    <w:rsid w:val="0035740B"/>
    <w:rsid w:val="003576D4"/>
    <w:rsid w:val="00357794"/>
    <w:rsid w:val="0036034F"/>
    <w:rsid w:val="003604E1"/>
    <w:rsid w:val="00360683"/>
    <w:rsid w:val="00361306"/>
    <w:rsid w:val="003619F8"/>
    <w:rsid w:val="00361AE5"/>
    <w:rsid w:val="00362C71"/>
    <w:rsid w:val="00362E08"/>
    <w:rsid w:val="003632C5"/>
    <w:rsid w:val="00363486"/>
    <w:rsid w:val="003636AF"/>
    <w:rsid w:val="00363C95"/>
    <w:rsid w:val="00363DAF"/>
    <w:rsid w:val="00364351"/>
    <w:rsid w:val="0036481C"/>
    <w:rsid w:val="00365144"/>
    <w:rsid w:val="00365577"/>
    <w:rsid w:val="00365896"/>
    <w:rsid w:val="00365FA4"/>
    <w:rsid w:val="00366E62"/>
    <w:rsid w:val="003672BB"/>
    <w:rsid w:val="003675DC"/>
    <w:rsid w:val="0036761F"/>
    <w:rsid w:val="00367640"/>
    <w:rsid w:val="00367807"/>
    <w:rsid w:val="00367D6F"/>
    <w:rsid w:val="0037066A"/>
    <w:rsid w:val="003731E9"/>
    <w:rsid w:val="003733B1"/>
    <w:rsid w:val="00373E4D"/>
    <w:rsid w:val="0037485F"/>
    <w:rsid w:val="00374BA8"/>
    <w:rsid w:val="00374C3C"/>
    <w:rsid w:val="00374EBE"/>
    <w:rsid w:val="00375761"/>
    <w:rsid w:val="00375A4B"/>
    <w:rsid w:val="00375AC0"/>
    <w:rsid w:val="00375AF6"/>
    <w:rsid w:val="00376A48"/>
    <w:rsid w:val="003776D3"/>
    <w:rsid w:val="00380D90"/>
    <w:rsid w:val="003814C6"/>
    <w:rsid w:val="00381C25"/>
    <w:rsid w:val="00382A96"/>
    <w:rsid w:val="00382E6E"/>
    <w:rsid w:val="00382E90"/>
    <w:rsid w:val="00383716"/>
    <w:rsid w:val="00383C39"/>
    <w:rsid w:val="00383D97"/>
    <w:rsid w:val="00383EC8"/>
    <w:rsid w:val="00384FF2"/>
    <w:rsid w:val="00385482"/>
    <w:rsid w:val="00386147"/>
    <w:rsid w:val="0038616A"/>
    <w:rsid w:val="00387CDF"/>
    <w:rsid w:val="00387E09"/>
    <w:rsid w:val="00390020"/>
    <w:rsid w:val="003912B1"/>
    <w:rsid w:val="00391475"/>
    <w:rsid w:val="00391CAD"/>
    <w:rsid w:val="00391EB2"/>
    <w:rsid w:val="0039310B"/>
    <w:rsid w:val="003931EA"/>
    <w:rsid w:val="00393837"/>
    <w:rsid w:val="003941E2"/>
    <w:rsid w:val="003944DF"/>
    <w:rsid w:val="00394645"/>
    <w:rsid w:val="003947BD"/>
    <w:rsid w:val="00395607"/>
    <w:rsid w:val="00395EA9"/>
    <w:rsid w:val="0039618D"/>
    <w:rsid w:val="003961C9"/>
    <w:rsid w:val="00396C7C"/>
    <w:rsid w:val="00397331"/>
    <w:rsid w:val="00397839"/>
    <w:rsid w:val="00397FFD"/>
    <w:rsid w:val="003A0783"/>
    <w:rsid w:val="003A087F"/>
    <w:rsid w:val="003A08F4"/>
    <w:rsid w:val="003A09C7"/>
    <w:rsid w:val="003A0A05"/>
    <w:rsid w:val="003A16DD"/>
    <w:rsid w:val="003A1FC6"/>
    <w:rsid w:val="003A26F9"/>
    <w:rsid w:val="003A2B62"/>
    <w:rsid w:val="003A2C60"/>
    <w:rsid w:val="003A316E"/>
    <w:rsid w:val="003A32FB"/>
    <w:rsid w:val="003A345E"/>
    <w:rsid w:val="003A3AC0"/>
    <w:rsid w:val="003A3DA5"/>
    <w:rsid w:val="003A3EBD"/>
    <w:rsid w:val="003A4480"/>
    <w:rsid w:val="003A59ED"/>
    <w:rsid w:val="003A6C46"/>
    <w:rsid w:val="003A6E7A"/>
    <w:rsid w:val="003B038B"/>
    <w:rsid w:val="003B05A1"/>
    <w:rsid w:val="003B06E7"/>
    <w:rsid w:val="003B17B5"/>
    <w:rsid w:val="003B1831"/>
    <w:rsid w:val="003B1923"/>
    <w:rsid w:val="003B2780"/>
    <w:rsid w:val="003B2830"/>
    <w:rsid w:val="003B2E09"/>
    <w:rsid w:val="003B2E8E"/>
    <w:rsid w:val="003B37F6"/>
    <w:rsid w:val="003B3DB2"/>
    <w:rsid w:val="003B4904"/>
    <w:rsid w:val="003B4ADE"/>
    <w:rsid w:val="003B4D4A"/>
    <w:rsid w:val="003B5187"/>
    <w:rsid w:val="003B5D7C"/>
    <w:rsid w:val="003B64EF"/>
    <w:rsid w:val="003B6700"/>
    <w:rsid w:val="003B7972"/>
    <w:rsid w:val="003C0A5E"/>
    <w:rsid w:val="003C0E00"/>
    <w:rsid w:val="003C1B8E"/>
    <w:rsid w:val="003C27E6"/>
    <w:rsid w:val="003C28E9"/>
    <w:rsid w:val="003C2E10"/>
    <w:rsid w:val="003C3A94"/>
    <w:rsid w:val="003C4449"/>
    <w:rsid w:val="003C4840"/>
    <w:rsid w:val="003C4A93"/>
    <w:rsid w:val="003C4AB2"/>
    <w:rsid w:val="003C5D62"/>
    <w:rsid w:val="003C6269"/>
    <w:rsid w:val="003C71F2"/>
    <w:rsid w:val="003C723C"/>
    <w:rsid w:val="003C7B4C"/>
    <w:rsid w:val="003C7C34"/>
    <w:rsid w:val="003D0A43"/>
    <w:rsid w:val="003D14E3"/>
    <w:rsid w:val="003D1D1B"/>
    <w:rsid w:val="003D2960"/>
    <w:rsid w:val="003D2E1B"/>
    <w:rsid w:val="003D3012"/>
    <w:rsid w:val="003D3356"/>
    <w:rsid w:val="003D3694"/>
    <w:rsid w:val="003D3862"/>
    <w:rsid w:val="003D3D74"/>
    <w:rsid w:val="003D42D2"/>
    <w:rsid w:val="003D43D1"/>
    <w:rsid w:val="003D476B"/>
    <w:rsid w:val="003D483F"/>
    <w:rsid w:val="003D4914"/>
    <w:rsid w:val="003D5A05"/>
    <w:rsid w:val="003D6164"/>
    <w:rsid w:val="003D6591"/>
    <w:rsid w:val="003D6D63"/>
    <w:rsid w:val="003D7925"/>
    <w:rsid w:val="003D79C7"/>
    <w:rsid w:val="003E05D4"/>
    <w:rsid w:val="003E072C"/>
    <w:rsid w:val="003E11CA"/>
    <w:rsid w:val="003E1963"/>
    <w:rsid w:val="003E32E4"/>
    <w:rsid w:val="003E420B"/>
    <w:rsid w:val="003E4CA1"/>
    <w:rsid w:val="003E4F2B"/>
    <w:rsid w:val="003E5BC7"/>
    <w:rsid w:val="003E6482"/>
    <w:rsid w:val="003E6831"/>
    <w:rsid w:val="003F0285"/>
    <w:rsid w:val="003F0724"/>
    <w:rsid w:val="003F0881"/>
    <w:rsid w:val="003F15F6"/>
    <w:rsid w:val="003F17EF"/>
    <w:rsid w:val="003F1984"/>
    <w:rsid w:val="003F1EBF"/>
    <w:rsid w:val="003F1F6E"/>
    <w:rsid w:val="003F2227"/>
    <w:rsid w:val="003F28B3"/>
    <w:rsid w:val="003F2E7F"/>
    <w:rsid w:val="003F38AB"/>
    <w:rsid w:val="003F3B3D"/>
    <w:rsid w:val="003F3BF7"/>
    <w:rsid w:val="003F3CE9"/>
    <w:rsid w:val="003F40AB"/>
    <w:rsid w:val="003F4332"/>
    <w:rsid w:val="003F446C"/>
    <w:rsid w:val="003F449A"/>
    <w:rsid w:val="003F4589"/>
    <w:rsid w:val="003F55B2"/>
    <w:rsid w:val="003F5A12"/>
    <w:rsid w:val="003F5F02"/>
    <w:rsid w:val="003F66AE"/>
    <w:rsid w:val="003F6CF3"/>
    <w:rsid w:val="003F72F7"/>
    <w:rsid w:val="00400014"/>
    <w:rsid w:val="00400BCC"/>
    <w:rsid w:val="004015F7"/>
    <w:rsid w:val="004017CB"/>
    <w:rsid w:val="00401D49"/>
    <w:rsid w:val="00401DDA"/>
    <w:rsid w:val="00401F06"/>
    <w:rsid w:val="004023B2"/>
    <w:rsid w:val="0040346C"/>
    <w:rsid w:val="00403CD9"/>
    <w:rsid w:val="00403E7D"/>
    <w:rsid w:val="0040497D"/>
    <w:rsid w:val="00405601"/>
    <w:rsid w:val="00405E29"/>
    <w:rsid w:val="00405E96"/>
    <w:rsid w:val="00406604"/>
    <w:rsid w:val="004067FB"/>
    <w:rsid w:val="00407CBE"/>
    <w:rsid w:val="00407DD7"/>
    <w:rsid w:val="00410AEF"/>
    <w:rsid w:val="00410BBF"/>
    <w:rsid w:val="004110FC"/>
    <w:rsid w:val="004120C8"/>
    <w:rsid w:val="004121F7"/>
    <w:rsid w:val="00412499"/>
    <w:rsid w:val="00414BDF"/>
    <w:rsid w:val="004160D0"/>
    <w:rsid w:val="00416D50"/>
    <w:rsid w:val="00416E23"/>
    <w:rsid w:val="004172C5"/>
    <w:rsid w:val="00417EB8"/>
    <w:rsid w:val="00420068"/>
    <w:rsid w:val="004207FE"/>
    <w:rsid w:val="00420EE4"/>
    <w:rsid w:val="004214C2"/>
    <w:rsid w:val="00421BE0"/>
    <w:rsid w:val="00422A10"/>
    <w:rsid w:val="004230E0"/>
    <w:rsid w:val="00423E5A"/>
    <w:rsid w:val="00423F94"/>
    <w:rsid w:val="00424091"/>
    <w:rsid w:val="0042456D"/>
    <w:rsid w:val="0042495A"/>
    <w:rsid w:val="0042609E"/>
    <w:rsid w:val="004268CD"/>
    <w:rsid w:val="00426BC9"/>
    <w:rsid w:val="004314C5"/>
    <w:rsid w:val="00431AD4"/>
    <w:rsid w:val="00431D0F"/>
    <w:rsid w:val="00431FA3"/>
    <w:rsid w:val="00432498"/>
    <w:rsid w:val="00432893"/>
    <w:rsid w:val="00433270"/>
    <w:rsid w:val="0043479A"/>
    <w:rsid w:val="00434E77"/>
    <w:rsid w:val="00435290"/>
    <w:rsid w:val="00435768"/>
    <w:rsid w:val="004361D4"/>
    <w:rsid w:val="00436694"/>
    <w:rsid w:val="004369B9"/>
    <w:rsid w:val="00436B64"/>
    <w:rsid w:val="00440997"/>
    <w:rsid w:val="00440B69"/>
    <w:rsid w:val="00440B82"/>
    <w:rsid w:val="00440C4F"/>
    <w:rsid w:val="00440E44"/>
    <w:rsid w:val="00440E77"/>
    <w:rsid w:val="00440E88"/>
    <w:rsid w:val="00441307"/>
    <w:rsid w:val="00441A9A"/>
    <w:rsid w:val="00441DE2"/>
    <w:rsid w:val="00441E35"/>
    <w:rsid w:val="00442AB9"/>
    <w:rsid w:val="00443147"/>
    <w:rsid w:val="00443754"/>
    <w:rsid w:val="0044381F"/>
    <w:rsid w:val="0044399E"/>
    <w:rsid w:val="00443A41"/>
    <w:rsid w:val="00444119"/>
    <w:rsid w:val="004449A6"/>
    <w:rsid w:val="00444FCD"/>
    <w:rsid w:val="0044544A"/>
    <w:rsid w:val="00446286"/>
    <w:rsid w:val="0044645C"/>
    <w:rsid w:val="00446D77"/>
    <w:rsid w:val="004475B1"/>
    <w:rsid w:val="004478C0"/>
    <w:rsid w:val="0044793D"/>
    <w:rsid w:val="00447962"/>
    <w:rsid w:val="00447C96"/>
    <w:rsid w:val="00447D81"/>
    <w:rsid w:val="004502EC"/>
    <w:rsid w:val="00450D36"/>
    <w:rsid w:val="00451246"/>
    <w:rsid w:val="004514F4"/>
    <w:rsid w:val="00451A3A"/>
    <w:rsid w:val="00451C62"/>
    <w:rsid w:val="00451D09"/>
    <w:rsid w:val="00451D81"/>
    <w:rsid w:val="00452FA4"/>
    <w:rsid w:val="004534D0"/>
    <w:rsid w:val="00454050"/>
    <w:rsid w:val="0045599E"/>
    <w:rsid w:val="0045668C"/>
    <w:rsid w:val="00456AD1"/>
    <w:rsid w:val="004570FC"/>
    <w:rsid w:val="0045741F"/>
    <w:rsid w:val="00457428"/>
    <w:rsid w:val="00457742"/>
    <w:rsid w:val="00457ABE"/>
    <w:rsid w:val="00460BCB"/>
    <w:rsid w:val="00460F69"/>
    <w:rsid w:val="00461106"/>
    <w:rsid w:val="004621B2"/>
    <w:rsid w:val="004623E1"/>
    <w:rsid w:val="00462A67"/>
    <w:rsid w:val="004638C9"/>
    <w:rsid w:val="00463D69"/>
    <w:rsid w:val="00463E67"/>
    <w:rsid w:val="004646ED"/>
    <w:rsid w:val="00464F11"/>
    <w:rsid w:val="00465319"/>
    <w:rsid w:val="00465411"/>
    <w:rsid w:val="004657FC"/>
    <w:rsid w:val="00465A3C"/>
    <w:rsid w:val="00466728"/>
    <w:rsid w:val="0046715B"/>
    <w:rsid w:val="0046749B"/>
    <w:rsid w:val="00467740"/>
    <w:rsid w:val="00467837"/>
    <w:rsid w:val="00470144"/>
    <w:rsid w:val="00470A75"/>
    <w:rsid w:val="00470CCE"/>
    <w:rsid w:val="00471447"/>
    <w:rsid w:val="00472138"/>
    <w:rsid w:val="0047266E"/>
    <w:rsid w:val="004727B1"/>
    <w:rsid w:val="00472DD7"/>
    <w:rsid w:val="0047409B"/>
    <w:rsid w:val="00474495"/>
    <w:rsid w:val="004747E9"/>
    <w:rsid w:val="0047579A"/>
    <w:rsid w:val="0047592D"/>
    <w:rsid w:val="00476242"/>
    <w:rsid w:val="004763A1"/>
    <w:rsid w:val="00476A9D"/>
    <w:rsid w:val="00476CFE"/>
    <w:rsid w:val="00476ECD"/>
    <w:rsid w:val="00477060"/>
    <w:rsid w:val="00477D54"/>
    <w:rsid w:val="00480F7D"/>
    <w:rsid w:val="0048150B"/>
    <w:rsid w:val="004823F3"/>
    <w:rsid w:val="00482510"/>
    <w:rsid w:val="00482645"/>
    <w:rsid w:val="00482AA8"/>
    <w:rsid w:val="00482CFE"/>
    <w:rsid w:val="00482E57"/>
    <w:rsid w:val="00483081"/>
    <w:rsid w:val="00485CF0"/>
    <w:rsid w:val="00485E3D"/>
    <w:rsid w:val="00485E9C"/>
    <w:rsid w:val="00486393"/>
    <w:rsid w:val="0048642B"/>
    <w:rsid w:val="00486586"/>
    <w:rsid w:val="004870E3"/>
    <w:rsid w:val="00490D8D"/>
    <w:rsid w:val="00491590"/>
    <w:rsid w:val="0049206B"/>
    <w:rsid w:val="00492172"/>
    <w:rsid w:val="0049225B"/>
    <w:rsid w:val="00493550"/>
    <w:rsid w:val="00493F73"/>
    <w:rsid w:val="00494107"/>
    <w:rsid w:val="00494458"/>
    <w:rsid w:val="0049591A"/>
    <w:rsid w:val="00495A4B"/>
    <w:rsid w:val="00496338"/>
    <w:rsid w:val="004967D9"/>
    <w:rsid w:val="004967F0"/>
    <w:rsid w:val="0049682A"/>
    <w:rsid w:val="00496C6C"/>
    <w:rsid w:val="004A02C4"/>
    <w:rsid w:val="004A07CD"/>
    <w:rsid w:val="004A0A40"/>
    <w:rsid w:val="004A0BDD"/>
    <w:rsid w:val="004A0CE0"/>
    <w:rsid w:val="004A1626"/>
    <w:rsid w:val="004A195B"/>
    <w:rsid w:val="004A21F7"/>
    <w:rsid w:val="004A230F"/>
    <w:rsid w:val="004A2781"/>
    <w:rsid w:val="004A2AF2"/>
    <w:rsid w:val="004A35B5"/>
    <w:rsid w:val="004A3AD9"/>
    <w:rsid w:val="004A41A8"/>
    <w:rsid w:val="004A460E"/>
    <w:rsid w:val="004A4E78"/>
    <w:rsid w:val="004A5B09"/>
    <w:rsid w:val="004A60BA"/>
    <w:rsid w:val="004A6953"/>
    <w:rsid w:val="004A6E9A"/>
    <w:rsid w:val="004A6EC9"/>
    <w:rsid w:val="004A79B0"/>
    <w:rsid w:val="004A7C18"/>
    <w:rsid w:val="004B1B7B"/>
    <w:rsid w:val="004B20DA"/>
    <w:rsid w:val="004B20F1"/>
    <w:rsid w:val="004B277E"/>
    <w:rsid w:val="004B2819"/>
    <w:rsid w:val="004B2F1F"/>
    <w:rsid w:val="004B3259"/>
    <w:rsid w:val="004B3AD8"/>
    <w:rsid w:val="004B3E4C"/>
    <w:rsid w:val="004B4134"/>
    <w:rsid w:val="004B4389"/>
    <w:rsid w:val="004B4703"/>
    <w:rsid w:val="004B4732"/>
    <w:rsid w:val="004B58C8"/>
    <w:rsid w:val="004B5A41"/>
    <w:rsid w:val="004B5AF6"/>
    <w:rsid w:val="004B5E4B"/>
    <w:rsid w:val="004B625D"/>
    <w:rsid w:val="004B6BB3"/>
    <w:rsid w:val="004B72F2"/>
    <w:rsid w:val="004B7379"/>
    <w:rsid w:val="004B7814"/>
    <w:rsid w:val="004B79B1"/>
    <w:rsid w:val="004C039D"/>
    <w:rsid w:val="004C05EB"/>
    <w:rsid w:val="004C0637"/>
    <w:rsid w:val="004C06A0"/>
    <w:rsid w:val="004C0E6E"/>
    <w:rsid w:val="004C19AC"/>
    <w:rsid w:val="004C2121"/>
    <w:rsid w:val="004C2C4C"/>
    <w:rsid w:val="004C2DD9"/>
    <w:rsid w:val="004C365D"/>
    <w:rsid w:val="004C3ECF"/>
    <w:rsid w:val="004C490B"/>
    <w:rsid w:val="004C4BE9"/>
    <w:rsid w:val="004C59C7"/>
    <w:rsid w:val="004C5E51"/>
    <w:rsid w:val="004C617A"/>
    <w:rsid w:val="004C65B2"/>
    <w:rsid w:val="004C685F"/>
    <w:rsid w:val="004C6904"/>
    <w:rsid w:val="004C7244"/>
    <w:rsid w:val="004C79D6"/>
    <w:rsid w:val="004C7E4C"/>
    <w:rsid w:val="004D00D1"/>
    <w:rsid w:val="004D03DD"/>
    <w:rsid w:val="004D0CAB"/>
    <w:rsid w:val="004D0D1E"/>
    <w:rsid w:val="004D0F32"/>
    <w:rsid w:val="004D1AFD"/>
    <w:rsid w:val="004D1D14"/>
    <w:rsid w:val="004D2296"/>
    <w:rsid w:val="004D2364"/>
    <w:rsid w:val="004D340B"/>
    <w:rsid w:val="004D36F1"/>
    <w:rsid w:val="004D3814"/>
    <w:rsid w:val="004D41D7"/>
    <w:rsid w:val="004D427F"/>
    <w:rsid w:val="004D48FB"/>
    <w:rsid w:val="004D49CB"/>
    <w:rsid w:val="004D5050"/>
    <w:rsid w:val="004D5818"/>
    <w:rsid w:val="004D6483"/>
    <w:rsid w:val="004D64FC"/>
    <w:rsid w:val="004D6CA0"/>
    <w:rsid w:val="004D6FAA"/>
    <w:rsid w:val="004D70AF"/>
    <w:rsid w:val="004D7258"/>
    <w:rsid w:val="004D75C1"/>
    <w:rsid w:val="004D7AAB"/>
    <w:rsid w:val="004E1223"/>
    <w:rsid w:val="004E132C"/>
    <w:rsid w:val="004E168F"/>
    <w:rsid w:val="004E2083"/>
    <w:rsid w:val="004E20B6"/>
    <w:rsid w:val="004E2B56"/>
    <w:rsid w:val="004E2B6A"/>
    <w:rsid w:val="004E5202"/>
    <w:rsid w:val="004E570F"/>
    <w:rsid w:val="004E5BE9"/>
    <w:rsid w:val="004E5DB1"/>
    <w:rsid w:val="004E6734"/>
    <w:rsid w:val="004E67C8"/>
    <w:rsid w:val="004E6DC8"/>
    <w:rsid w:val="004E6F0C"/>
    <w:rsid w:val="004E75EB"/>
    <w:rsid w:val="004E768D"/>
    <w:rsid w:val="004F0538"/>
    <w:rsid w:val="004F06AD"/>
    <w:rsid w:val="004F0BCA"/>
    <w:rsid w:val="004F0FA7"/>
    <w:rsid w:val="004F1480"/>
    <w:rsid w:val="004F1B35"/>
    <w:rsid w:val="004F1D17"/>
    <w:rsid w:val="004F227D"/>
    <w:rsid w:val="004F252B"/>
    <w:rsid w:val="004F2F11"/>
    <w:rsid w:val="004F31E2"/>
    <w:rsid w:val="004F368F"/>
    <w:rsid w:val="004F46EE"/>
    <w:rsid w:val="004F4776"/>
    <w:rsid w:val="004F48C7"/>
    <w:rsid w:val="004F4E73"/>
    <w:rsid w:val="004F5162"/>
    <w:rsid w:val="004F5EAF"/>
    <w:rsid w:val="004F6528"/>
    <w:rsid w:val="004F6D84"/>
    <w:rsid w:val="004F7757"/>
    <w:rsid w:val="004F7B30"/>
    <w:rsid w:val="005007C9"/>
    <w:rsid w:val="00500B8F"/>
    <w:rsid w:val="00500BF4"/>
    <w:rsid w:val="00501C51"/>
    <w:rsid w:val="00501F3F"/>
    <w:rsid w:val="00503168"/>
    <w:rsid w:val="005033C6"/>
    <w:rsid w:val="0050378D"/>
    <w:rsid w:val="00503B53"/>
    <w:rsid w:val="00503C40"/>
    <w:rsid w:val="00504235"/>
    <w:rsid w:val="005048CB"/>
    <w:rsid w:val="005057CB"/>
    <w:rsid w:val="0050587B"/>
    <w:rsid w:val="00505D81"/>
    <w:rsid w:val="00505FDE"/>
    <w:rsid w:val="00506133"/>
    <w:rsid w:val="00506AE8"/>
    <w:rsid w:val="00507800"/>
    <w:rsid w:val="005078BF"/>
    <w:rsid w:val="00507950"/>
    <w:rsid w:val="005079AA"/>
    <w:rsid w:val="00507A55"/>
    <w:rsid w:val="00510C27"/>
    <w:rsid w:val="005115AF"/>
    <w:rsid w:val="00511BC5"/>
    <w:rsid w:val="005126B9"/>
    <w:rsid w:val="00512C75"/>
    <w:rsid w:val="00512E1B"/>
    <w:rsid w:val="00512E39"/>
    <w:rsid w:val="0051362B"/>
    <w:rsid w:val="00513805"/>
    <w:rsid w:val="00513ACE"/>
    <w:rsid w:val="00513C6F"/>
    <w:rsid w:val="00513D95"/>
    <w:rsid w:val="00514033"/>
    <w:rsid w:val="005144E4"/>
    <w:rsid w:val="00514509"/>
    <w:rsid w:val="005148BC"/>
    <w:rsid w:val="00514F24"/>
    <w:rsid w:val="00515386"/>
    <w:rsid w:val="00515511"/>
    <w:rsid w:val="00515726"/>
    <w:rsid w:val="005157C5"/>
    <w:rsid w:val="00515852"/>
    <w:rsid w:val="0051598F"/>
    <w:rsid w:val="00515CC1"/>
    <w:rsid w:val="00515DE2"/>
    <w:rsid w:val="00515E54"/>
    <w:rsid w:val="005160FA"/>
    <w:rsid w:val="005166B7"/>
    <w:rsid w:val="00516AA9"/>
    <w:rsid w:val="00516BAE"/>
    <w:rsid w:val="0052065D"/>
    <w:rsid w:val="00520CDA"/>
    <w:rsid w:val="005210EC"/>
    <w:rsid w:val="0052144E"/>
    <w:rsid w:val="005219CA"/>
    <w:rsid w:val="00521D8A"/>
    <w:rsid w:val="00521F0A"/>
    <w:rsid w:val="005223A6"/>
    <w:rsid w:val="00522793"/>
    <w:rsid w:val="00522849"/>
    <w:rsid w:val="00522F0B"/>
    <w:rsid w:val="0052366A"/>
    <w:rsid w:val="00523C9B"/>
    <w:rsid w:val="00524265"/>
    <w:rsid w:val="00524DCF"/>
    <w:rsid w:val="00524E48"/>
    <w:rsid w:val="00525549"/>
    <w:rsid w:val="005259DA"/>
    <w:rsid w:val="00525A7C"/>
    <w:rsid w:val="00525CA3"/>
    <w:rsid w:val="00525FD8"/>
    <w:rsid w:val="0052679F"/>
    <w:rsid w:val="0052712B"/>
    <w:rsid w:val="005276EA"/>
    <w:rsid w:val="00527C39"/>
    <w:rsid w:val="005306DB"/>
    <w:rsid w:val="00530C37"/>
    <w:rsid w:val="00530CD5"/>
    <w:rsid w:val="00531079"/>
    <w:rsid w:val="00531430"/>
    <w:rsid w:val="0053174A"/>
    <w:rsid w:val="00532209"/>
    <w:rsid w:val="00532A35"/>
    <w:rsid w:val="00533719"/>
    <w:rsid w:val="00533B25"/>
    <w:rsid w:val="005342EB"/>
    <w:rsid w:val="00534638"/>
    <w:rsid w:val="0053478B"/>
    <w:rsid w:val="0053566E"/>
    <w:rsid w:val="0053573A"/>
    <w:rsid w:val="00535BB1"/>
    <w:rsid w:val="00535FE2"/>
    <w:rsid w:val="00536948"/>
    <w:rsid w:val="00536AC7"/>
    <w:rsid w:val="005374DC"/>
    <w:rsid w:val="005379DC"/>
    <w:rsid w:val="0054097D"/>
    <w:rsid w:val="00540ACA"/>
    <w:rsid w:val="005410D3"/>
    <w:rsid w:val="00541557"/>
    <w:rsid w:val="00542576"/>
    <w:rsid w:val="00542CED"/>
    <w:rsid w:val="00542FD5"/>
    <w:rsid w:val="00543516"/>
    <w:rsid w:val="00543563"/>
    <w:rsid w:val="005439DD"/>
    <w:rsid w:val="00543E2A"/>
    <w:rsid w:val="00544450"/>
    <w:rsid w:val="005448B1"/>
    <w:rsid w:val="00545A4A"/>
    <w:rsid w:val="00550585"/>
    <w:rsid w:val="00550A24"/>
    <w:rsid w:val="00550BFA"/>
    <w:rsid w:val="00550E01"/>
    <w:rsid w:val="005518FB"/>
    <w:rsid w:val="00551FCF"/>
    <w:rsid w:val="0055254A"/>
    <w:rsid w:val="00552617"/>
    <w:rsid w:val="00552664"/>
    <w:rsid w:val="00552E18"/>
    <w:rsid w:val="00553053"/>
    <w:rsid w:val="005531D7"/>
    <w:rsid w:val="0055342F"/>
    <w:rsid w:val="00553EC7"/>
    <w:rsid w:val="005540D2"/>
    <w:rsid w:val="005542BE"/>
    <w:rsid w:val="00554399"/>
    <w:rsid w:val="005546AF"/>
    <w:rsid w:val="00554F61"/>
    <w:rsid w:val="0055527D"/>
    <w:rsid w:val="0055643B"/>
    <w:rsid w:val="00556C3D"/>
    <w:rsid w:val="005570B3"/>
    <w:rsid w:val="00557DC5"/>
    <w:rsid w:val="00557ECF"/>
    <w:rsid w:val="00557F26"/>
    <w:rsid w:val="00561522"/>
    <w:rsid w:val="00561826"/>
    <w:rsid w:val="00561840"/>
    <w:rsid w:val="00561847"/>
    <w:rsid w:val="005622E7"/>
    <w:rsid w:val="00562747"/>
    <w:rsid w:val="00562B35"/>
    <w:rsid w:val="00563013"/>
    <w:rsid w:val="0056466B"/>
    <w:rsid w:val="00564D0A"/>
    <w:rsid w:val="00565548"/>
    <w:rsid w:val="00565807"/>
    <w:rsid w:val="00566499"/>
    <w:rsid w:val="00566D80"/>
    <w:rsid w:val="005701D3"/>
    <w:rsid w:val="00570405"/>
    <w:rsid w:val="005708E2"/>
    <w:rsid w:val="0057092E"/>
    <w:rsid w:val="00570E0D"/>
    <w:rsid w:val="00571309"/>
    <w:rsid w:val="005719FF"/>
    <w:rsid w:val="00571CF6"/>
    <w:rsid w:val="00572168"/>
    <w:rsid w:val="0057296B"/>
    <w:rsid w:val="00572B54"/>
    <w:rsid w:val="00572B5E"/>
    <w:rsid w:val="00572CBA"/>
    <w:rsid w:val="00573360"/>
    <w:rsid w:val="00573377"/>
    <w:rsid w:val="005733D8"/>
    <w:rsid w:val="00573707"/>
    <w:rsid w:val="00573DD2"/>
    <w:rsid w:val="005748EE"/>
    <w:rsid w:val="00574948"/>
    <w:rsid w:val="0057562E"/>
    <w:rsid w:val="00576A95"/>
    <w:rsid w:val="00577813"/>
    <w:rsid w:val="00577C3A"/>
    <w:rsid w:val="005804F1"/>
    <w:rsid w:val="005830C7"/>
    <w:rsid w:val="00583314"/>
    <w:rsid w:val="00583C89"/>
    <w:rsid w:val="005840EE"/>
    <w:rsid w:val="00584363"/>
    <w:rsid w:val="005846FF"/>
    <w:rsid w:val="00584870"/>
    <w:rsid w:val="00584E54"/>
    <w:rsid w:val="00584F53"/>
    <w:rsid w:val="005852C7"/>
    <w:rsid w:val="0058565E"/>
    <w:rsid w:val="00585D19"/>
    <w:rsid w:val="00585DE2"/>
    <w:rsid w:val="00585E2C"/>
    <w:rsid w:val="00586367"/>
    <w:rsid w:val="005868C0"/>
    <w:rsid w:val="00587056"/>
    <w:rsid w:val="00587225"/>
    <w:rsid w:val="00587744"/>
    <w:rsid w:val="00587A39"/>
    <w:rsid w:val="00587DF5"/>
    <w:rsid w:val="00590856"/>
    <w:rsid w:val="00590996"/>
    <w:rsid w:val="0059158C"/>
    <w:rsid w:val="00591A9D"/>
    <w:rsid w:val="0059211E"/>
    <w:rsid w:val="0059225B"/>
    <w:rsid w:val="00592577"/>
    <w:rsid w:val="005932B3"/>
    <w:rsid w:val="00593358"/>
    <w:rsid w:val="005936A0"/>
    <w:rsid w:val="005949D1"/>
    <w:rsid w:val="00594BE4"/>
    <w:rsid w:val="0059518F"/>
    <w:rsid w:val="00595252"/>
    <w:rsid w:val="00595CBF"/>
    <w:rsid w:val="00595EAF"/>
    <w:rsid w:val="00595F86"/>
    <w:rsid w:val="00595FD9"/>
    <w:rsid w:val="00596892"/>
    <w:rsid w:val="00596FB6"/>
    <w:rsid w:val="005A0409"/>
    <w:rsid w:val="005A08C8"/>
    <w:rsid w:val="005A09D4"/>
    <w:rsid w:val="005A1D10"/>
    <w:rsid w:val="005A1E33"/>
    <w:rsid w:val="005A2685"/>
    <w:rsid w:val="005A2AA3"/>
    <w:rsid w:val="005A2D78"/>
    <w:rsid w:val="005A2EC8"/>
    <w:rsid w:val="005A38B4"/>
    <w:rsid w:val="005A3A1E"/>
    <w:rsid w:val="005A41CE"/>
    <w:rsid w:val="005A4EF6"/>
    <w:rsid w:val="005A5420"/>
    <w:rsid w:val="005A57D8"/>
    <w:rsid w:val="005A7402"/>
    <w:rsid w:val="005B058D"/>
    <w:rsid w:val="005B0B57"/>
    <w:rsid w:val="005B0D32"/>
    <w:rsid w:val="005B10D6"/>
    <w:rsid w:val="005B1A31"/>
    <w:rsid w:val="005B1A72"/>
    <w:rsid w:val="005B23D1"/>
    <w:rsid w:val="005B338F"/>
    <w:rsid w:val="005B3C5C"/>
    <w:rsid w:val="005B487A"/>
    <w:rsid w:val="005B4D83"/>
    <w:rsid w:val="005B4F49"/>
    <w:rsid w:val="005B5AC4"/>
    <w:rsid w:val="005B5FA3"/>
    <w:rsid w:val="005B6814"/>
    <w:rsid w:val="005B7D3C"/>
    <w:rsid w:val="005C0660"/>
    <w:rsid w:val="005C0820"/>
    <w:rsid w:val="005C0D91"/>
    <w:rsid w:val="005C0DDD"/>
    <w:rsid w:val="005C11A6"/>
    <w:rsid w:val="005C137E"/>
    <w:rsid w:val="005C1804"/>
    <w:rsid w:val="005C2884"/>
    <w:rsid w:val="005C2DAC"/>
    <w:rsid w:val="005C310F"/>
    <w:rsid w:val="005C37BD"/>
    <w:rsid w:val="005C3C11"/>
    <w:rsid w:val="005C463D"/>
    <w:rsid w:val="005C6A01"/>
    <w:rsid w:val="005C6E8B"/>
    <w:rsid w:val="005C79AC"/>
    <w:rsid w:val="005C7FEA"/>
    <w:rsid w:val="005D15EB"/>
    <w:rsid w:val="005D171B"/>
    <w:rsid w:val="005D188C"/>
    <w:rsid w:val="005D1BD7"/>
    <w:rsid w:val="005D224D"/>
    <w:rsid w:val="005D2540"/>
    <w:rsid w:val="005D27B4"/>
    <w:rsid w:val="005D3606"/>
    <w:rsid w:val="005D40D0"/>
    <w:rsid w:val="005D41E0"/>
    <w:rsid w:val="005D50E3"/>
    <w:rsid w:val="005D5357"/>
    <w:rsid w:val="005D63C9"/>
    <w:rsid w:val="005D676A"/>
    <w:rsid w:val="005D67B7"/>
    <w:rsid w:val="005D694B"/>
    <w:rsid w:val="005D7093"/>
    <w:rsid w:val="005D7F07"/>
    <w:rsid w:val="005E044C"/>
    <w:rsid w:val="005E09DB"/>
    <w:rsid w:val="005E0D70"/>
    <w:rsid w:val="005E15D4"/>
    <w:rsid w:val="005E16ED"/>
    <w:rsid w:val="005E1754"/>
    <w:rsid w:val="005E1761"/>
    <w:rsid w:val="005E1DB5"/>
    <w:rsid w:val="005E2062"/>
    <w:rsid w:val="005E2B6B"/>
    <w:rsid w:val="005E321F"/>
    <w:rsid w:val="005E51B8"/>
    <w:rsid w:val="005E5518"/>
    <w:rsid w:val="005E5BF5"/>
    <w:rsid w:val="005E6045"/>
    <w:rsid w:val="005E6F4C"/>
    <w:rsid w:val="005E7841"/>
    <w:rsid w:val="005E7BF8"/>
    <w:rsid w:val="005E7C4B"/>
    <w:rsid w:val="005F1496"/>
    <w:rsid w:val="005F1562"/>
    <w:rsid w:val="005F2292"/>
    <w:rsid w:val="005F2FA9"/>
    <w:rsid w:val="005F36A7"/>
    <w:rsid w:val="005F3A0A"/>
    <w:rsid w:val="005F3B49"/>
    <w:rsid w:val="005F4DB7"/>
    <w:rsid w:val="005F5429"/>
    <w:rsid w:val="005F5A6C"/>
    <w:rsid w:val="005F606A"/>
    <w:rsid w:val="005F6956"/>
    <w:rsid w:val="005F752F"/>
    <w:rsid w:val="005F7CA4"/>
    <w:rsid w:val="005F7E3F"/>
    <w:rsid w:val="006003D2"/>
    <w:rsid w:val="00600681"/>
    <w:rsid w:val="006006AB"/>
    <w:rsid w:val="0060147D"/>
    <w:rsid w:val="0060221F"/>
    <w:rsid w:val="006026F3"/>
    <w:rsid w:val="00602B1F"/>
    <w:rsid w:val="006032E7"/>
    <w:rsid w:val="00603ABB"/>
    <w:rsid w:val="00604481"/>
    <w:rsid w:val="00605474"/>
    <w:rsid w:val="00605BE3"/>
    <w:rsid w:val="006060F4"/>
    <w:rsid w:val="00606100"/>
    <w:rsid w:val="00606A8F"/>
    <w:rsid w:val="0060771D"/>
    <w:rsid w:val="0060787D"/>
    <w:rsid w:val="006100EE"/>
    <w:rsid w:val="0061039A"/>
    <w:rsid w:val="006103AF"/>
    <w:rsid w:val="006105C3"/>
    <w:rsid w:val="00610B9C"/>
    <w:rsid w:val="00610BA3"/>
    <w:rsid w:val="00610E0B"/>
    <w:rsid w:val="0061196C"/>
    <w:rsid w:val="00611EA3"/>
    <w:rsid w:val="00611F06"/>
    <w:rsid w:val="00612740"/>
    <w:rsid w:val="00612B1D"/>
    <w:rsid w:val="0061315D"/>
    <w:rsid w:val="00613985"/>
    <w:rsid w:val="0061418F"/>
    <w:rsid w:val="006142A1"/>
    <w:rsid w:val="00615020"/>
    <w:rsid w:val="00615128"/>
    <w:rsid w:val="0061529C"/>
    <w:rsid w:val="006156EE"/>
    <w:rsid w:val="0061581F"/>
    <w:rsid w:val="00615ED6"/>
    <w:rsid w:val="00616041"/>
    <w:rsid w:val="00617812"/>
    <w:rsid w:val="00617A66"/>
    <w:rsid w:val="0062008A"/>
    <w:rsid w:val="00621CC7"/>
    <w:rsid w:val="0062203F"/>
    <w:rsid w:val="00622590"/>
    <w:rsid w:val="00622976"/>
    <w:rsid w:val="00622B72"/>
    <w:rsid w:val="006234B9"/>
    <w:rsid w:val="00623A42"/>
    <w:rsid w:val="00623EB4"/>
    <w:rsid w:val="00624044"/>
    <w:rsid w:val="00625FA7"/>
    <w:rsid w:val="0062620B"/>
    <w:rsid w:val="006271BB"/>
    <w:rsid w:val="006273C3"/>
    <w:rsid w:val="00627462"/>
    <w:rsid w:val="00627C62"/>
    <w:rsid w:val="006310A8"/>
    <w:rsid w:val="00631297"/>
    <w:rsid w:val="006316A3"/>
    <w:rsid w:val="006322CF"/>
    <w:rsid w:val="00632404"/>
    <w:rsid w:val="00633745"/>
    <w:rsid w:val="006347D7"/>
    <w:rsid w:val="0063491D"/>
    <w:rsid w:val="0063495D"/>
    <w:rsid w:val="00634C1D"/>
    <w:rsid w:val="00635AFC"/>
    <w:rsid w:val="00636AE3"/>
    <w:rsid w:val="00636B8F"/>
    <w:rsid w:val="00637403"/>
    <w:rsid w:val="006375EF"/>
    <w:rsid w:val="0063761F"/>
    <w:rsid w:val="0063790D"/>
    <w:rsid w:val="00640985"/>
    <w:rsid w:val="006419F0"/>
    <w:rsid w:val="0064254F"/>
    <w:rsid w:val="00642E74"/>
    <w:rsid w:val="00643446"/>
    <w:rsid w:val="006436D4"/>
    <w:rsid w:val="0064393C"/>
    <w:rsid w:val="00644643"/>
    <w:rsid w:val="00644BBE"/>
    <w:rsid w:val="006450F1"/>
    <w:rsid w:val="00645197"/>
    <w:rsid w:val="00645276"/>
    <w:rsid w:val="00645484"/>
    <w:rsid w:val="00645589"/>
    <w:rsid w:val="006457F9"/>
    <w:rsid w:val="00646E09"/>
    <w:rsid w:val="00646F5C"/>
    <w:rsid w:val="00646F5E"/>
    <w:rsid w:val="0064772C"/>
    <w:rsid w:val="006502BF"/>
    <w:rsid w:val="00650399"/>
    <w:rsid w:val="006503F4"/>
    <w:rsid w:val="006506B6"/>
    <w:rsid w:val="0065140A"/>
    <w:rsid w:val="00651643"/>
    <w:rsid w:val="00651B68"/>
    <w:rsid w:val="00652805"/>
    <w:rsid w:val="00652CAF"/>
    <w:rsid w:val="0065328A"/>
    <w:rsid w:val="006537CE"/>
    <w:rsid w:val="00653C7D"/>
    <w:rsid w:val="0065478A"/>
    <w:rsid w:val="00654FF6"/>
    <w:rsid w:val="00655868"/>
    <w:rsid w:val="006559AB"/>
    <w:rsid w:val="00655E38"/>
    <w:rsid w:val="00655EF4"/>
    <w:rsid w:val="006563DD"/>
    <w:rsid w:val="0065648C"/>
    <w:rsid w:val="006566DE"/>
    <w:rsid w:val="00656A8B"/>
    <w:rsid w:val="00656DE8"/>
    <w:rsid w:val="0065713E"/>
    <w:rsid w:val="00657364"/>
    <w:rsid w:val="006576BD"/>
    <w:rsid w:val="0065799F"/>
    <w:rsid w:val="00661905"/>
    <w:rsid w:val="00661AD2"/>
    <w:rsid w:val="00661ED9"/>
    <w:rsid w:val="00662027"/>
    <w:rsid w:val="0066254A"/>
    <w:rsid w:val="00662A37"/>
    <w:rsid w:val="00662FCA"/>
    <w:rsid w:val="00663326"/>
    <w:rsid w:val="00663840"/>
    <w:rsid w:val="00663C11"/>
    <w:rsid w:val="0066409C"/>
    <w:rsid w:val="006642EF"/>
    <w:rsid w:val="00664802"/>
    <w:rsid w:val="00664EA2"/>
    <w:rsid w:val="00665256"/>
    <w:rsid w:val="006655F0"/>
    <w:rsid w:val="00665ABA"/>
    <w:rsid w:val="00665D13"/>
    <w:rsid w:val="006666B8"/>
    <w:rsid w:val="0066743F"/>
    <w:rsid w:val="00667B3D"/>
    <w:rsid w:val="00667B95"/>
    <w:rsid w:val="00670215"/>
    <w:rsid w:val="00670CEE"/>
    <w:rsid w:val="00670DDE"/>
    <w:rsid w:val="00672169"/>
    <w:rsid w:val="00672352"/>
    <w:rsid w:val="006724A7"/>
    <w:rsid w:val="00672F52"/>
    <w:rsid w:val="00673012"/>
    <w:rsid w:val="00673634"/>
    <w:rsid w:val="0067390D"/>
    <w:rsid w:val="00674640"/>
    <w:rsid w:val="006747A0"/>
    <w:rsid w:val="0067570C"/>
    <w:rsid w:val="00675F6D"/>
    <w:rsid w:val="006767D4"/>
    <w:rsid w:val="00676EA9"/>
    <w:rsid w:val="00677109"/>
    <w:rsid w:val="006777BA"/>
    <w:rsid w:val="00677BBF"/>
    <w:rsid w:val="00677E60"/>
    <w:rsid w:val="006801A2"/>
    <w:rsid w:val="00680372"/>
    <w:rsid w:val="00680A4E"/>
    <w:rsid w:val="00681124"/>
    <w:rsid w:val="00681D82"/>
    <w:rsid w:val="00681E26"/>
    <w:rsid w:val="00682425"/>
    <w:rsid w:val="006828B3"/>
    <w:rsid w:val="00682A13"/>
    <w:rsid w:val="00682DDD"/>
    <w:rsid w:val="00683E55"/>
    <w:rsid w:val="00683FF1"/>
    <w:rsid w:val="006842C6"/>
    <w:rsid w:val="006844F1"/>
    <w:rsid w:val="00684978"/>
    <w:rsid w:val="00684A8C"/>
    <w:rsid w:val="00685458"/>
    <w:rsid w:val="00685518"/>
    <w:rsid w:val="00685BBF"/>
    <w:rsid w:val="00685DF4"/>
    <w:rsid w:val="0068650E"/>
    <w:rsid w:val="006869EC"/>
    <w:rsid w:val="00686E92"/>
    <w:rsid w:val="0068722D"/>
    <w:rsid w:val="006877ED"/>
    <w:rsid w:val="00687D05"/>
    <w:rsid w:val="0069044E"/>
    <w:rsid w:val="006905E9"/>
    <w:rsid w:val="00690828"/>
    <w:rsid w:val="00691943"/>
    <w:rsid w:val="00691962"/>
    <w:rsid w:val="00692021"/>
    <w:rsid w:val="00692243"/>
    <w:rsid w:val="006925AC"/>
    <w:rsid w:val="00692611"/>
    <w:rsid w:val="00692D4F"/>
    <w:rsid w:val="00692EBD"/>
    <w:rsid w:val="00693833"/>
    <w:rsid w:val="00693C13"/>
    <w:rsid w:val="00693C57"/>
    <w:rsid w:val="0069402F"/>
    <w:rsid w:val="00694877"/>
    <w:rsid w:val="00695AB5"/>
    <w:rsid w:val="00695DCA"/>
    <w:rsid w:val="00695F65"/>
    <w:rsid w:val="00696A58"/>
    <w:rsid w:val="00696D53"/>
    <w:rsid w:val="00696F06"/>
    <w:rsid w:val="006978E0"/>
    <w:rsid w:val="00697BC1"/>
    <w:rsid w:val="006A001C"/>
    <w:rsid w:val="006A06E1"/>
    <w:rsid w:val="006A115C"/>
    <w:rsid w:val="006A1707"/>
    <w:rsid w:val="006A18FA"/>
    <w:rsid w:val="006A1BE3"/>
    <w:rsid w:val="006A22D8"/>
    <w:rsid w:val="006A3911"/>
    <w:rsid w:val="006A4493"/>
    <w:rsid w:val="006A512E"/>
    <w:rsid w:val="006A57D2"/>
    <w:rsid w:val="006A607D"/>
    <w:rsid w:val="006A6179"/>
    <w:rsid w:val="006A624E"/>
    <w:rsid w:val="006A6CDA"/>
    <w:rsid w:val="006A766D"/>
    <w:rsid w:val="006A7D07"/>
    <w:rsid w:val="006B0407"/>
    <w:rsid w:val="006B06BE"/>
    <w:rsid w:val="006B0EE2"/>
    <w:rsid w:val="006B12EA"/>
    <w:rsid w:val="006B1749"/>
    <w:rsid w:val="006B23DC"/>
    <w:rsid w:val="006B305D"/>
    <w:rsid w:val="006B3799"/>
    <w:rsid w:val="006B4BF1"/>
    <w:rsid w:val="006B57E5"/>
    <w:rsid w:val="006B59D3"/>
    <w:rsid w:val="006B5A34"/>
    <w:rsid w:val="006B6ADC"/>
    <w:rsid w:val="006B6E16"/>
    <w:rsid w:val="006B7F6C"/>
    <w:rsid w:val="006C05BE"/>
    <w:rsid w:val="006C0F95"/>
    <w:rsid w:val="006C164A"/>
    <w:rsid w:val="006C1BBC"/>
    <w:rsid w:val="006C1F42"/>
    <w:rsid w:val="006C2023"/>
    <w:rsid w:val="006C2469"/>
    <w:rsid w:val="006C332F"/>
    <w:rsid w:val="006C35CC"/>
    <w:rsid w:val="006C3EA6"/>
    <w:rsid w:val="006C4880"/>
    <w:rsid w:val="006C5A8A"/>
    <w:rsid w:val="006C5D4B"/>
    <w:rsid w:val="006C6231"/>
    <w:rsid w:val="006C624E"/>
    <w:rsid w:val="006C6B1B"/>
    <w:rsid w:val="006C6E8C"/>
    <w:rsid w:val="006C7345"/>
    <w:rsid w:val="006D03D3"/>
    <w:rsid w:val="006D0DC6"/>
    <w:rsid w:val="006D109F"/>
    <w:rsid w:val="006D146C"/>
    <w:rsid w:val="006D1576"/>
    <w:rsid w:val="006D259C"/>
    <w:rsid w:val="006D3500"/>
    <w:rsid w:val="006D3B02"/>
    <w:rsid w:val="006D4099"/>
    <w:rsid w:val="006D469B"/>
    <w:rsid w:val="006D48D3"/>
    <w:rsid w:val="006D554B"/>
    <w:rsid w:val="006D6096"/>
    <w:rsid w:val="006D6199"/>
    <w:rsid w:val="006D6573"/>
    <w:rsid w:val="006D65B8"/>
    <w:rsid w:val="006D6B15"/>
    <w:rsid w:val="006D73C3"/>
    <w:rsid w:val="006D7F68"/>
    <w:rsid w:val="006E0028"/>
    <w:rsid w:val="006E0094"/>
    <w:rsid w:val="006E1721"/>
    <w:rsid w:val="006E1A67"/>
    <w:rsid w:val="006E1F1E"/>
    <w:rsid w:val="006E218C"/>
    <w:rsid w:val="006E240C"/>
    <w:rsid w:val="006E2533"/>
    <w:rsid w:val="006E2A25"/>
    <w:rsid w:val="006E2F34"/>
    <w:rsid w:val="006E316C"/>
    <w:rsid w:val="006E353C"/>
    <w:rsid w:val="006E4034"/>
    <w:rsid w:val="006E4619"/>
    <w:rsid w:val="006E4A9A"/>
    <w:rsid w:val="006E512C"/>
    <w:rsid w:val="006E5234"/>
    <w:rsid w:val="006E55B6"/>
    <w:rsid w:val="006E5E35"/>
    <w:rsid w:val="006E647E"/>
    <w:rsid w:val="006E720F"/>
    <w:rsid w:val="006E7B31"/>
    <w:rsid w:val="006F136D"/>
    <w:rsid w:val="006F142A"/>
    <w:rsid w:val="006F1BFE"/>
    <w:rsid w:val="006F2F7C"/>
    <w:rsid w:val="006F3061"/>
    <w:rsid w:val="006F3890"/>
    <w:rsid w:val="006F4ABB"/>
    <w:rsid w:val="006F4E34"/>
    <w:rsid w:val="006F55A5"/>
    <w:rsid w:val="006F578B"/>
    <w:rsid w:val="006F5B8C"/>
    <w:rsid w:val="006F5FBE"/>
    <w:rsid w:val="006F6B22"/>
    <w:rsid w:val="006F6C70"/>
    <w:rsid w:val="00700685"/>
    <w:rsid w:val="0070170F"/>
    <w:rsid w:val="00701817"/>
    <w:rsid w:val="00701BB3"/>
    <w:rsid w:val="00702238"/>
    <w:rsid w:val="00702936"/>
    <w:rsid w:val="00703CD5"/>
    <w:rsid w:val="00705015"/>
    <w:rsid w:val="007061DD"/>
    <w:rsid w:val="007065F7"/>
    <w:rsid w:val="00706DE9"/>
    <w:rsid w:val="00710631"/>
    <w:rsid w:val="00710C1B"/>
    <w:rsid w:val="00711002"/>
    <w:rsid w:val="007118EF"/>
    <w:rsid w:val="00711B43"/>
    <w:rsid w:val="00712192"/>
    <w:rsid w:val="007124C0"/>
    <w:rsid w:val="00712D0B"/>
    <w:rsid w:val="007136B1"/>
    <w:rsid w:val="00713D2B"/>
    <w:rsid w:val="00714098"/>
    <w:rsid w:val="00714778"/>
    <w:rsid w:val="00714AA6"/>
    <w:rsid w:val="007154DB"/>
    <w:rsid w:val="00715520"/>
    <w:rsid w:val="00715C49"/>
    <w:rsid w:val="007161EE"/>
    <w:rsid w:val="007164C9"/>
    <w:rsid w:val="0071655B"/>
    <w:rsid w:val="0071656D"/>
    <w:rsid w:val="007171AC"/>
    <w:rsid w:val="0071767C"/>
    <w:rsid w:val="00717BA6"/>
    <w:rsid w:val="007202EA"/>
    <w:rsid w:val="00720643"/>
    <w:rsid w:val="007210E0"/>
    <w:rsid w:val="00721455"/>
    <w:rsid w:val="00721524"/>
    <w:rsid w:val="007216CC"/>
    <w:rsid w:val="0072170A"/>
    <w:rsid w:val="007225D7"/>
    <w:rsid w:val="007227AF"/>
    <w:rsid w:val="00722D4C"/>
    <w:rsid w:val="00723E61"/>
    <w:rsid w:val="007244DA"/>
    <w:rsid w:val="00724DA5"/>
    <w:rsid w:val="00724EA8"/>
    <w:rsid w:val="00724F81"/>
    <w:rsid w:val="00725C34"/>
    <w:rsid w:val="00725EF6"/>
    <w:rsid w:val="00726415"/>
    <w:rsid w:val="00726651"/>
    <w:rsid w:val="00726852"/>
    <w:rsid w:val="00726B3B"/>
    <w:rsid w:val="00726E1E"/>
    <w:rsid w:val="00727087"/>
    <w:rsid w:val="007303BD"/>
    <w:rsid w:val="0073077D"/>
    <w:rsid w:val="00730D19"/>
    <w:rsid w:val="00732F5B"/>
    <w:rsid w:val="00733752"/>
    <w:rsid w:val="007337CD"/>
    <w:rsid w:val="0073412A"/>
    <w:rsid w:val="0073425C"/>
    <w:rsid w:val="0073510F"/>
    <w:rsid w:val="0073538B"/>
    <w:rsid w:val="007359DF"/>
    <w:rsid w:val="00735FEF"/>
    <w:rsid w:val="007361EC"/>
    <w:rsid w:val="00736E97"/>
    <w:rsid w:val="00740966"/>
    <w:rsid w:val="00740ED1"/>
    <w:rsid w:val="00741397"/>
    <w:rsid w:val="007415A3"/>
    <w:rsid w:val="00741702"/>
    <w:rsid w:val="007417F3"/>
    <w:rsid w:val="00741D5C"/>
    <w:rsid w:val="007421D8"/>
    <w:rsid w:val="00742C93"/>
    <w:rsid w:val="0074303F"/>
    <w:rsid w:val="00743954"/>
    <w:rsid w:val="0074524E"/>
    <w:rsid w:val="00745A28"/>
    <w:rsid w:val="007462DA"/>
    <w:rsid w:val="007468C8"/>
    <w:rsid w:val="007473DF"/>
    <w:rsid w:val="00747BB0"/>
    <w:rsid w:val="00750906"/>
    <w:rsid w:val="00750DDE"/>
    <w:rsid w:val="0075187B"/>
    <w:rsid w:val="00752062"/>
    <w:rsid w:val="00752065"/>
    <w:rsid w:val="0075340E"/>
    <w:rsid w:val="00753605"/>
    <w:rsid w:val="00753A80"/>
    <w:rsid w:val="0075565C"/>
    <w:rsid w:val="007557A1"/>
    <w:rsid w:val="00756089"/>
    <w:rsid w:val="007564CE"/>
    <w:rsid w:val="0075658D"/>
    <w:rsid w:val="00756894"/>
    <w:rsid w:val="00756BAA"/>
    <w:rsid w:val="00760C89"/>
    <w:rsid w:val="00761C20"/>
    <w:rsid w:val="00761F8A"/>
    <w:rsid w:val="00761FB2"/>
    <w:rsid w:val="0076204B"/>
    <w:rsid w:val="0076230E"/>
    <w:rsid w:val="0076275E"/>
    <w:rsid w:val="00762FFB"/>
    <w:rsid w:val="00763638"/>
    <w:rsid w:val="00764139"/>
    <w:rsid w:val="007644AB"/>
    <w:rsid w:val="00764B02"/>
    <w:rsid w:val="00765097"/>
    <w:rsid w:val="007654C1"/>
    <w:rsid w:val="00766FAC"/>
    <w:rsid w:val="007676C4"/>
    <w:rsid w:val="00767AE6"/>
    <w:rsid w:val="00767BF8"/>
    <w:rsid w:val="007704C8"/>
    <w:rsid w:val="007706BD"/>
    <w:rsid w:val="00770F15"/>
    <w:rsid w:val="00771AF3"/>
    <w:rsid w:val="00771EDD"/>
    <w:rsid w:val="00771FAC"/>
    <w:rsid w:val="00772B8C"/>
    <w:rsid w:val="00773E0D"/>
    <w:rsid w:val="00774689"/>
    <w:rsid w:val="00774ACB"/>
    <w:rsid w:val="00775085"/>
    <w:rsid w:val="007750FC"/>
    <w:rsid w:val="007758CF"/>
    <w:rsid w:val="00775A00"/>
    <w:rsid w:val="00775A6E"/>
    <w:rsid w:val="00775C16"/>
    <w:rsid w:val="00776337"/>
    <w:rsid w:val="007763D3"/>
    <w:rsid w:val="00776551"/>
    <w:rsid w:val="00776ADB"/>
    <w:rsid w:val="00776C50"/>
    <w:rsid w:val="0077747D"/>
    <w:rsid w:val="0077776F"/>
    <w:rsid w:val="00780A15"/>
    <w:rsid w:val="00780E19"/>
    <w:rsid w:val="00780EB9"/>
    <w:rsid w:val="00781FAC"/>
    <w:rsid w:val="00782056"/>
    <w:rsid w:val="00782251"/>
    <w:rsid w:val="00782422"/>
    <w:rsid w:val="00782A6B"/>
    <w:rsid w:val="00783021"/>
    <w:rsid w:val="00783F77"/>
    <w:rsid w:val="00784A72"/>
    <w:rsid w:val="00784ACD"/>
    <w:rsid w:val="00784B7E"/>
    <w:rsid w:val="00784DA5"/>
    <w:rsid w:val="00785616"/>
    <w:rsid w:val="00785F1C"/>
    <w:rsid w:val="00785F64"/>
    <w:rsid w:val="00786360"/>
    <w:rsid w:val="0078654C"/>
    <w:rsid w:val="00786791"/>
    <w:rsid w:val="0078681B"/>
    <w:rsid w:val="00786878"/>
    <w:rsid w:val="007877D0"/>
    <w:rsid w:val="00787B05"/>
    <w:rsid w:val="0079002A"/>
    <w:rsid w:val="00790053"/>
    <w:rsid w:val="00790D61"/>
    <w:rsid w:val="007913DD"/>
    <w:rsid w:val="00791716"/>
    <w:rsid w:val="00791A29"/>
    <w:rsid w:val="007931A1"/>
    <w:rsid w:val="00793236"/>
    <w:rsid w:val="00793434"/>
    <w:rsid w:val="007939CD"/>
    <w:rsid w:val="007954FE"/>
    <w:rsid w:val="00795DE1"/>
    <w:rsid w:val="00796D82"/>
    <w:rsid w:val="007970B3"/>
    <w:rsid w:val="007A08E6"/>
    <w:rsid w:val="007A162A"/>
    <w:rsid w:val="007A294C"/>
    <w:rsid w:val="007A2B1D"/>
    <w:rsid w:val="007A2C34"/>
    <w:rsid w:val="007A306B"/>
    <w:rsid w:val="007A3826"/>
    <w:rsid w:val="007A3FA6"/>
    <w:rsid w:val="007A42CC"/>
    <w:rsid w:val="007A44FB"/>
    <w:rsid w:val="007A5385"/>
    <w:rsid w:val="007A5CC7"/>
    <w:rsid w:val="007A7556"/>
    <w:rsid w:val="007A75FB"/>
    <w:rsid w:val="007B06F0"/>
    <w:rsid w:val="007B0EAB"/>
    <w:rsid w:val="007B1776"/>
    <w:rsid w:val="007B1930"/>
    <w:rsid w:val="007B1F2F"/>
    <w:rsid w:val="007B2026"/>
    <w:rsid w:val="007B2086"/>
    <w:rsid w:val="007B2681"/>
    <w:rsid w:val="007B2DA4"/>
    <w:rsid w:val="007B3887"/>
    <w:rsid w:val="007B3B92"/>
    <w:rsid w:val="007B42BE"/>
    <w:rsid w:val="007B4430"/>
    <w:rsid w:val="007B4BE7"/>
    <w:rsid w:val="007B4F95"/>
    <w:rsid w:val="007B4FB2"/>
    <w:rsid w:val="007B5943"/>
    <w:rsid w:val="007B5A7D"/>
    <w:rsid w:val="007B6533"/>
    <w:rsid w:val="007B685F"/>
    <w:rsid w:val="007B76AD"/>
    <w:rsid w:val="007B7A0E"/>
    <w:rsid w:val="007B7C39"/>
    <w:rsid w:val="007C0027"/>
    <w:rsid w:val="007C084F"/>
    <w:rsid w:val="007C0C29"/>
    <w:rsid w:val="007C0F48"/>
    <w:rsid w:val="007C1998"/>
    <w:rsid w:val="007C1C5A"/>
    <w:rsid w:val="007C1DFF"/>
    <w:rsid w:val="007C2112"/>
    <w:rsid w:val="007C31B4"/>
    <w:rsid w:val="007C351B"/>
    <w:rsid w:val="007C374A"/>
    <w:rsid w:val="007C389A"/>
    <w:rsid w:val="007C3951"/>
    <w:rsid w:val="007C3B42"/>
    <w:rsid w:val="007C3D74"/>
    <w:rsid w:val="007C4E5F"/>
    <w:rsid w:val="007C57F9"/>
    <w:rsid w:val="007C5BCB"/>
    <w:rsid w:val="007C643F"/>
    <w:rsid w:val="007C6779"/>
    <w:rsid w:val="007C68DB"/>
    <w:rsid w:val="007C6BD9"/>
    <w:rsid w:val="007D054C"/>
    <w:rsid w:val="007D0607"/>
    <w:rsid w:val="007D08B3"/>
    <w:rsid w:val="007D0EC9"/>
    <w:rsid w:val="007D13E5"/>
    <w:rsid w:val="007D1A4E"/>
    <w:rsid w:val="007D1AD9"/>
    <w:rsid w:val="007D1D0F"/>
    <w:rsid w:val="007D1E40"/>
    <w:rsid w:val="007D2191"/>
    <w:rsid w:val="007D2773"/>
    <w:rsid w:val="007D2EA4"/>
    <w:rsid w:val="007D36E7"/>
    <w:rsid w:val="007D38F0"/>
    <w:rsid w:val="007D3B71"/>
    <w:rsid w:val="007D4072"/>
    <w:rsid w:val="007D464B"/>
    <w:rsid w:val="007D4AB1"/>
    <w:rsid w:val="007D4C43"/>
    <w:rsid w:val="007D5808"/>
    <w:rsid w:val="007D5D7F"/>
    <w:rsid w:val="007D6156"/>
    <w:rsid w:val="007D62BF"/>
    <w:rsid w:val="007D64FD"/>
    <w:rsid w:val="007D6B06"/>
    <w:rsid w:val="007D6B6F"/>
    <w:rsid w:val="007D70AE"/>
    <w:rsid w:val="007D778A"/>
    <w:rsid w:val="007D7B61"/>
    <w:rsid w:val="007E07D3"/>
    <w:rsid w:val="007E1B10"/>
    <w:rsid w:val="007E236C"/>
    <w:rsid w:val="007E24F3"/>
    <w:rsid w:val="007E2569"/>
    <w:rsid w:val="007E292B"/>
    <w:rsid w:val="007E2CD5"/>
    <w:rsid w:val="007E32D0"/>
    <w:rsid w:val="007E338C"/>
    <w:rsid w:val="007E3874"/>
    <w:rsid w:val="007E4B1F"/>
    <w:rsid w:val="007E5283"/>
    <w:rsid w:val="007E5C49"/>
    <w:rsid w:val="007E5CA6"/>
    <w:rsid w:val="007E64B0"/>
    <w:rsid w:val="007E65F1"/>
    <w:rsid w:val="007E6A04"/>
    <w:rsid w:val="007F06E2"/>
    <w:rsid w:val="007F0A65"/>
    <w:rsid w:val="007F1DF7"/>
    <w:rsid w:val="007F1E34"/>
    <w:rsid w:val="007F2A5B"/>
    <w:rsid w:val="007F2BED"/>
    <w:rsid w:val="007F2DAB"/>
    <w:rsid w:val="007F3020"/>
    <w:rsid w:val="007F302B"/>
    <w:rsid w:val="007F33E0"/>
    <w:rsid w:val="007F3672"/>
    <w:rsid w:val="007F45B5"/>
    <w:rsid w:val="007F4934"/>
    <w:rsid w:val="007F5141"/>
    <w:rsid w:val="007F5170"/>
    <w:rsid w:val="007F5669"/>
    <w:rsid w:val="007F6447"/>
    <w:rsid w:val="007F6723"/>
    <w:rsid w:val="007F6B76"/>
    <w:rsid w:val="007F7884"/>
    <w:rsid w:val="008008F6"/>
    <w:rsid w:val="008009E6"/>
    <w:rsid w:val="00800D3F"/>
    <w:rsid w:val="008012F7"/>
    <w:rsid w:val="00801808"/>
    <w:rsid w:val="00801E52"/>
    <w:rsid w:val="00801E7A"/>
    <w:rsid w:val="00802312"/>
    <w:rsid w:val="00803128"/>
    <w:rsid w:val="008031CE"/>
    <w:rsid w:val="008037F0"/>
    <w:rsid w:val="00803A91"/>
    <w:rsid w:val="0080475B"/>
    <w:rsid w:val="00804C2A"/>
    <w:rsid w:val="008064BD"/>
    <w:rsid w:val="00806BDE"/>
    <w:rsid w:val="00806F6B"/>
    <w:rsid w:val="0080784B"/>
    <w:rsid w:val="00807A5D"/>
    <w:rsid w:val="00807C16"/>
    <w:rsid w:val="00810434"/>
    <w:rsid w:val="00810B18"/>
    <w:rsid w:val="00810C8D"/>
    <w:rsid w:val="0081137A"/>
    <w:rsid w:val="00811EBE"/>
    <w:rsid w:val="00812ADB"/>
    <w:rsid w:val="00813C3D"/>
    <w:rsid w:val="00813E1E"/>
    <w:rsid w:val="00814029"/>
    <w:rsid w:val="00814BC8"/>
    <w:rsid w:val="00814DAA"/>
    <w:rsid w:val="00815378"/>
    <w:rsid w:val="00815B8C"/>
    <w:rsid w:val="0081643F"/>
    <w:rsid w:val="008166DE"/>
    <w:rsid w:val="00816703"/>
    <w:rsid w:val="008168ED"/>
    <w:rsid w:val="00816A39"/>
    <w:rsid w:val="00817898"/>
    <w:rsid w:val="00817E0B"/>
    <w:rsid w:val="00817F47"/>
    <w:rsid w:val="0082087A"/>
    <w:rsid w:val="008209C7"/>
    <w:rsid w:val="008209D1"/>
    <w:rsid w:val="00820C1E"/>
    <w:rsid w:val="008214E2"/>
    <w:rsid w:val="00822217"/>
    <w:rsid w:val="00822F55"/>
    <w:rsid w:val="0082320B"/>
    <w:rsid w:val="008238B0"/>
    <w:rsid w:val="00823BDC"/>
    <w:rsid w:val="00823F2E"/>
    <w:rsid w:val="00823FDD"/>
    <w:rsid w:val="00824FA5"/>
    <w:rsid w:val="00825378"/>
    <w:rsid w:val="00825C2D"/>
    <w:rsid w:val="00825D42"/>
    <w:rsid w:val="008262B4"/>
    <w:rsid w:val="008263A2"/>
    <w:rsid w:val="00826A53"/>
    <w:rsid w:val="008276E1"/>
    <w:rsid w:val="008305DE"/>
    <w:rsid w:val="00830697"/>
    <w:rsid w:val="0083069E"/>
    <w:rsid w:val="00830B67"/>
    <w:rsid w:val="00830C64"/>
    <w:rsid w:val="00830FE0"/>
    <w:rsid w:val="00830FF2"/>
    <w:rsid w:val="008311D6"/>
    <w:rsid w:val="00833AA6"/>
    <w:rsid w:val="00833B51"/>
    <w:rsid w:val="00833FDC"/>
    <w:rsid w:val="0083474A"/>
    <w:rsid w:val="00834D32"/>
    <w:rsid w:val="008350A3"/>
    <w:rsid w:val="00835607"/>
    <w:rsid w:val="00835B5F"/>
    <w:rsid w:val="00836098"/>
    <w:rsid w:val="0083632C"/>
    <w:rsid w:val="0083639D"/>
    <w:rsid w:val="00837952"/>
    <w:rsid w:val="00837A14"/>
    <w:rsid w:val="0084072A"/>
    <w:rsid w:val="008413BE"/>
    <w:rsid w:val="0084190A"/>
    <w:rsid w:val="00841B44"/>
    <w:rsid w:val="008421F1"/>
    <w:rsid w:val="008422B3"/>
    <w:rsid w:val="00842351"/>
    <w:rsid w:val="00842800"/>
    <w:rsid w:val="00842CD0"/>
    <w:rsid w:val="00842E39"/>
    <w:rsid w:val="00842FA8"/>
    <w:rsid w:val="00843DF5"/>
    <w:rsid w:val="00843FCE"/>
    <w:rsid w:val="00844598"/>
    <w:rsid w:val="00845ABB"/>
    <w:rsid w:val="00845E87"/>
    <w:rsid w:val="008500B1"/>
    <w:rsid w:val="00851090"/>
    <w:rsid w:val="008518A3"/>
    <w:rsid w:val="008518CA"/>
    <w:rsid w:val="00851EB9"/>
    <w:rsid w:val="00852EAA"/>
    <w:rsid w:val="00853408"/>
    <w:rsid w:val="00853411"/>
    <w:rsid w:val="00853D54"/>
    <w:rsid w:val="00853D97"/>
    <w:rsid w:val="00854CA1"/>
    <w:rsid w:val="00854E63"/>
    <w:rsid w:val="008558F4"/>
    <w:rsid w:val="008564A2"/>
    <w:rsid w:val="008573A6"/>
    <w:rsid w:val="00860798"/>
    <w:rsid w:val="0086136B"/>
    <w:rsid w:val="0086157E"/>
    <w:rsid w:val="0086214C"/>
    <w:rsid w:val="00862301"/>
    <w:rsid w:val="0086260A"/>
    <w:rsid w:val="00862A3A"/>
    <w:rsid w:val="00862C31"/>
    <w:rsid w:val="00863882"/>
    <w:rsid w:val="00863D1B"/>
    <w:rsid w:val="008640A2"/>
    <w:rsid w:val="00865671"/>
    <w:rsid w:val="00865C57"/>
    <w:rsid w:val="008669CB"/>
    <w:rsid w:val="00866BA8"/>
    <w:rsid w:val="008678AC"/>
    <w:rsid w:val="00867B14"/>
    <w:rsid w:val="00867C6E"/>
    <w:rsid w:val="00867E15"/>
    <w:rsid w:val="00870665"/>
    <w:rsid w:val="00870754"/>
    <w:rsid w:val="00870AED"/>
    <w:rsid w:val="008711ED"/>
    <w:rsid w:val="00871624"/>
    <w:rsid w:val="00872700"/>
    <w:rsid w:val="008737DA"/>
    <w:rsid w:val="00874554"/>
    <w:rsid w:val="00874D0B"/>
    <w:rsid w:val="00874EB5"/>
    <w:rsid w:val="00875048"/>
    <w:rsid w:val="008754AC"/>
    <w:rsid w:val="00875814"/>
    <w:rsid w:val="00875A78"/>
    <w:rsid w:val="0087648F"/>
    <w:rsid w:val="0087664A"/>
    <w:rsid w:val="008769D6"/>
    <w:rsid w:val="00876AB5"/>
    <w:rsid w:val="00876AF8"/>
    <w:rsid w:val="008772F0"/>
    <w:rsid w:val="00877966"/>
    <w:rsid w:val="00877D08"/>
    <w:rsid w:val="00880AE2"/>
    <w:rsid w:val="00880B05"/>
    <w:rsid w:val="00880E80"/>
    <w:rsid w:val="008815E4"/>
    <w:rsid w:val="00881615"/>
    <w:rsid w:val="00881F88"/>
    <w:rsid w:val="008833AF"/>
    <w:rsid w:val="008837FF"/>
    <w:rsid w:val="00883C65"/>
    <w:rsid w:val="008843E3"/>
    <w:rsid w:val="00884C0B"/>
    <w:rsid w:val="00884D25"/>
    <w:rsid w:val="00885085"/>
    <w:rsid w:val="00885394"/>
    <w:rsid w:val="008859E3"/>
    <w:rsid w:val="00885C62"/>
    <w:rsid w:val="0088675B"/>
    <w:rsid w:val="00886CA9"/>
    <w:rsid w:val="00887342"/>
    <w:rsid w:val="00887A1D"/>
    <w:rsid w:val="00887ABA"/>
    <w:rsid w:val="008901E2"/>
    <w:rsid w:val="00890314"/>
    <w:rsid w:val="0089071B"/>
    <w:rsid w:val="008910F7"/>
    <w:rsid w:val="008919F8"/>
    <w:rsid w:val="00891FD1"/>
    <w:rsid w:val="008925CD"/>
    <w:rsid w:val="00892E73"/>
    <w:rsid w:val="00893873"/>
    <w:rsid w:val="00893C69"/>
    <w:rsid w:val="00894384"/>
    <w:rsid w:val="00894CBB"/>
    <w:rsid w:val="00894F67"/>
    <w:rsid w:val="00895223"/>
    <w:rsid w:val="00895519"/>
    <w:rsid w:val="00896464"/>
    <w:rsid w:val="00896DD8"/>
    <w:rsid w:val="0089707B"/>
    <w:rsid w:val="0089748C"/>
    <w:rsid w:val="008A009D"/>
    <w:rsid w:val="008A04A6"/>
    <w:rsid w:val="008A06E3"/>
    <w:rsid w:val="008A09CA"/>
    <w:rsid w:val="008A0DA7"/>
    <w:rsid w:val="008A1422"/>
    <w:rsid w:val="008A1579"/>
    <w:rsid w:val="008A1608"/>
    <w:rsid w:val="008A167E"/>
    <w:rsid w:val="008A17A8"/>
    <w:rsid w:val="008A2161"/>
    <w:rsid w:val="008A240B"/>
    <w:rsid w:val="008A2AA2"/>
    <w:rsid w:val="008A4665"/>
    <w:rsid w:val="008A4750"/>
    <w:rsid w:val="008A5791"/>
    <w:rsid w:val="008A5BEB"/>
    <w:rsid w:val="008A657B"/>
    <w:rsid w:val="008A70F9"/>
    <w:rsid w:val="008B14DB"/>
    <w:rsid w:val="008B14DF"/>
    <w:rsid w:val="008B1DD3"/>
    <w:rsid w:val="008B26EF"/>
    <w:rsid w:val="008B2FA5"/>
    <w:rsid w:val="008B2FE3"/>
    <w:rsid w:val="008B3CD3"/>
    <w:rsid w:val="008B42A5"/>
    <w:rsid w:val="008B42C3"/>
    <w:rsid w:val="008B4967"/>
    <w:rsid w:val="008B49FF"/>
    <w:rsid w:val="008B5622"/>
    <w:rsid w:val="008B5CCF"/>
    <w:rsid w:val="008B68A5"/>
    <w:rsid w:val="008B6932"/>
    <w:rsid w:val="008B6FE3"/>
    <w:rsid w:val="008B755A"/>
    <w:rsid w:val="008B7FDC"/>
    <w:rsid w:val="008C049E"/>
    <w:rsid w:val="008C0599"/>
    <w:rsid w:val="008C0A69"/>
    <w:rsid w:val="008C0CBF"/>
    <w:rsid w:val="008C10D0"/>
    <w:rsid w:val="008C17AB"/>
    <w:rsid w:val="008C20C5"/>
    <w:rsid w:val="008C2CAC"/>
    <w:rsid w:val="008C3413"/>
    <w:rsid w:val="008C3501"/>
    <w:rsid w:val="008C3D70"/>
    <w:rsid w:val="008C3E59"/>
    <w:rsid w:val="008C3FB8"/>
    <w:rsid w:val="008C4915"/>
    <w:rsid w:val="008C4CDA"/>
    <w:rsid w:val="008C5014"/>
    <w:rsid w:val="008C568D"/>
    <w:rsid w:val="008C5E01"/>
    <w:rsid w:val="008C65CD"/>
    <w:rsid w:val="008C68C4"/>
    <w:rsid w:val="008C6C08"/>
    <w:rsid w:val="008C6C65"/>
    <w:rsid w:val="008C7033"/>
    <w:rsid w:val="008C70FD"/>
    <w:rsid w:val="008C7CAA"/>
    <w:rsid w:val="008C7D00"/>
    <w:rsid w:val="008C7EA0"/>
    <w:rsid w:val="008D01C8"/>
    <w:rsid w:val="008D037F"/>
    <w:rsid w:val="008D0689"/>
    <w:rsid w:val="008D0C46"/>
    <w:rsid w:val="008D0F59"/>
    <w:rsid w:val="008D1473"/>
    <w:rsid w:val="008D14D2"/>
    <w:rsid w:val="008D1986"/>
    <w:rsid w:val="008D1E72"/>
    <w:rsid w:val="008D3143"/>
    <w:rsid w:val="008D3556"/>
    <w:rsid w:val="008D4941"/>
    <w:rsid w:val="008D4DF6"/>
    <w:rsid w:val="008D598C"/>
    <w:rsid w:val="008D64FE"/>
    <w:rsid w:val="008D6A3C"/>
    <w:rsid w:val="008D6AD6"/>
    <w:rsid w:val="008D6BDB"/>
    <w:rsid w:val="008D6C78"/>
    <w:rsid w:val="008E0214"/>
    <w:rsid w:val="008E05D8"/>
    <w:rsid w:val="008E080A"/>
    <w:rsid w:val="008E100D"/>
    <w:rsid w:val="008E13C2"/>
    <w:rsid w:val="008E14BF"/>
    <w:rsid w:val="008E1F41"/>
    <w:rsid w:val="008E2041"/>
    <w:rsid w:val="008E2A52"/>
    <w:rsid w:val="008E2B10"/>
    <w:rsid w:val="008E34B5"/>
    <w:rsid w:val="008E3924"/>
    <w:rsid w:val="008E3A68"/>
    <w:rsid w:val="008E3ED3"/>
    <w:rsid w:val="008E4505"/>
    <w:rsid w:val="008E46CD"/>
    <w:rsid w:val="008E4B2B"/>
    <w:rsid w:val="008E549A"/>
    <w:rsid w:val="008E574F"/>
    <w:rsid w:val="008E59B7"/>
    <w:rsid w:val="008E5C11"/>
    <w:rsid w:val="008E6190"/>
    <w:rsid w:val="008E6BF3"/>
    <w:rsid w:val="008E7989"/>
    <w:rsid w:val="008E7A71"/>
    <w:rsid w:val="008E7B46"/>
    <w:rsid w:val="008E7E40"/>
    <w:rsid w:val="008E7EB3"/>
    <w:rsid w:val="008F0079"/>
    <w:rsid w:val="008F0440"/>
    <w:rsid w:val="008F05AA"/>
    <w:rsid w:val="008F0620"/>
    <w:rsid w:val="008F0F21"/>
    <w:rsid w:val="008F16C1"/>
    <w:rsid w:val="008F1A04"/>
    <w:rsid w:val="008F1B71"/>
    <w:rsid w:val="008F1E5D"/>
    <w:rsid w:val="008F28A0"/>
    <w:rsid w:val="008F3131"/>
    <w:rsid w:val="008F4B3F"/>
    <w:rsid w:val="008F5D67"/>
    <w:rsid w:val="008F5D91"/>
    <w:rsid w:val="008F72C8"/>
    <w:rsid w:val="008F77A6"/>
    <w:rsid w:val="008F7E23"/>
    <w:rsid w:val="0090012D"/>
    <w:rsid w:val="00900760"/>
    <w:rsid w:val="0090170F"/>
    <w:rsid w:val="00901946"/>
    <w:rsid w:val="00901CAD"/>
    <w:rsid w:val="00901EB9"/>
    <w:rsid w:val="009027B0"/>
    <w:rsid w:val="009032AE"/>
    <w:rsid w:val="00903372"/>
    <w:rsid w:val="009033B0"/>
    <w:rsid w:val="00903E58"/>
    <w:rsid w:val="00904744"/>
    <w:rsid w:val="0090628C"/>
    <w:rsid w:val="00906373"/>
    <w:rsid w:val="009072E2"/>
    <w:rsid w:val="0090735A"/>
    <w:rsid w:val="00910380"/>
    <w:rsid w:val="009112EA"/>
    <w:rsid w:val="0091138A"/>
    <w:rsid w:val="009116C2"/>
    <w:rsid w:val="00912523"/>
    <w:rsid w:val="0091280C"/>
    <w:rsid w:val="00912F9A"/>
    <w:rsid w:val="00913061"/>
    <w:rsid w:val="00913898"/>
    <w:rsid w:val="00913BA8"/>
    <w:rsid w:val="009142FA"/>
    <w:rsid w:val="00914581"/>
    <w:rsid w:val="009147AB"/>
    <w:rsid w:val="00914FDF"/>
    <w:rsid w:val="009150C6"/>
    <w:rsid w:val="00915B16"/>
    <w:rsid w:val="0091666E"/>
    <w:rsid w:val="00917DFD"/>
    <w:rsid w:val="00921FE0"/>
    <w:rsid w:val="00923508"/>
    <w:rsid w:val="009236EA"/>
    <w:rsid w:val="00923A51"/>
    <w:rsid w:val="00923ACD"/>
    <w:rsid w:val="00923D14"/>
    <w:rsid w:val="00923F8C"/>
    <w:rsid w:val="00924907"/>
    <w:rsid w:val="00924B58"/>
    <w:rsid w:val="00924F36"/>
    <w:rsid w:val="00925F8C"/>
    <w:rsid w:val="0092773A"/>
    <w:rsid w:val="00927C54"/>
    <w:rsid w:val="0093007D"/>
    <w:rsid w:val="00930267"/>
    <w:rsid w:val="00930868"/>
    <w:rsid w:val="009314B2"/>
    <w:rsid w:val="0093186F"/>
    <w:rsid w:val="009320DC"/>
    <w:rsid w:val="009322D4"/>
    <w:rsid w:val="009324DA"/>
    <w:rsid w:val="00932C88"/>
    <w:rsid w:val="00932D91"/>
    <w:rsid w:val="009332DB"/>
    <w:rsid w:val="0093371A"/>
    <w:rsid w:val="009350E5"/>
    <w:rsid w:val="00935341"/>
    <w:rsid w:val="00935352"/>
    <w:rsid w:val="00935DA1"/>
    <w:rsid w:val="009368B7"/>
    <w:rsid w:val="0093739A"/>
    <w:rsid w:val="009379E4"/>
    <w:rsid w:val="0094010F"/>
    <w:rsid w:val="00940724"/>
    <w:rsid w:val="00940E7D"/>
    <w:rsid w:val="0094135B"/>
    <w:rsid w:val="00941795"/>
    <w:rsid w:val="00941869"/>
    <w:rsid w:val="00941922"/>
    <w:rsid w:val="009419E9"/>
    <w:rsid w:val="00941EB5"/>
    <w:rsid w:val="009422E5"/>
    <w:rsid w:val="00942707"/>
    <w:rsid w:val="00942E1D"/>
    <w:rsid w:val="00942F5D"/>
    <w:rsid w:val="00944540"/>
    <w:rsid w:val="00944761"/>
    <w:rsid w:val="00944AA2"/>
    <w:rsid w:val="00946013"/>
    <w:rsid w:val="0094636F"/>
    <w:rsid w:val="009471E6"/>
    <w:rsid w:val="009478C2"/>
    <w:rsid w:val="00947D94"/>
    <w:rsid w:val="009508F6"/>
    <w:rsid w:val="00950948"/>
    <w:rsid w:val="009513CE"/>
    <w:rsid w:val="00951491"/>
    <w:rsid w:val="0095160F"/>
    <w:rsid w:val="00951D0A"/>
    <w:rsid w:val="009521AE"/>
    <w:rsid w:val="00953280"/>
    <w:rsid w:val="009536BE"/>
    <w:rsid w:val="00953977"/>
    <w:rsid w:val="009540E5"/>
    <w:rsid w:val="0095422E"/>
    <w:rsid w:val="00954E15"/>
    <w:rsid w:val="00954E8D"/>
    <w:rsid w:val="0095579F"/>
    <w:rsid w:val="00956339"/>
    <w:rsid w:val="009563A2"/>
    <w:rsid w:val="009572B0"/>
    <w:rsid w:val="0095731F"/>
    <w:rsid w:val="00960544"/>
    <w:rsid w:val="00960546"/>
    <w:rsid w:val="00960740"/>
    <w:rsid w:val="009607DD"/>
    <w:rsid w:val="00960D13"/>
    <w:rsid w:val="00961F39"/>
    <w:rsid w:val="00962022"/>
    <w:rsid w:val="00963764"/>
    <w:rsid w:val="00963B8D"/>
    <w:rsid w:val="0096445F"/>
    <w:rsid w:val="00964599"/>
    <w:rsid w:val="00964846"/>
    <w:rsid w:val="0096512B"/>
    <w:rsid w:val="009651D4"/>
    <w:rsid w:val="00965628"/>
    <w:rsid w:val="009656B3"/>
    <w:rsid w:val="00966B4C"/>
    <w:rsid w:val="009673F2"/>
    <w:rsid w:val="009674AF"/>
    <w:rsid w:val="009679E4"/>
    <w:rsid w:val="00967AEB"/>
    <w:rsid w:val="009712A9"/>
    <w:rsid w:val="0097161F"/>
    <w:rsid w:val="00971C4B"/>
    <w:rsid w:val="00971E17"/>
    <w:rsid w:val="00972081"/>
    <w:rsid w:val="00972546"/>
    <w:rsid w:val="00972FA9"/>
    <w:rsid w:val="00973251"/>
    <w:rsid w:val="00974BC2"/>
    <w:rsid w:val="0097506C"/>
    <w:rsid w:val="009755AC"/>
    <w:rsid w:val="00975A63"/>
    <w:rsid w:val="009764E4"/>
    <w:rsid w:val="0097679B"/>
    <w:rsid w:val="00976D38"/>
    <w:rsid w:val="00977410"/>
    <w:rsid w:val="009775C4"/>
    <w:rsid w:val="00977833"/>
    <w:rsid w:val="00980DCC"/>
    <w:rsid w:val="00980EE9"/>
    <w:rsid w:val="0098117F"/>
    <w:rsid w:val="00981B04"/>
    <w:rsid w:val="00981F3C"/>
    <w:rsid w:val="00982016"/>
    <w:rsid w:val="00982D55"/>
    <w:rsid w:val="009839EE"/>
    <w:rsid w:val="00983C4B"/>
    <w:rsid w:val="00984495"/>
    <w:rsid w:val="00984C3C"/>
    <w:rsid w:val="00984EB3"/>
    <w:rsid w:val="00985812"/>
    <w:rsid w:val="00986777"/>
    <w:rsid w:val="00986D7B"/>
    <w:rsid w:val="009872F1"/>
    <w:rsid w:val="009874D5"/>
    <w:rsid w:val="00990E59"/>
    <w:rsid w:val="00992148"/>
    <w:rsid w:val="009922A8"/>
    <w:rsid w:val="0099230B"/>
    <w:rsid w:val="009926BE"/>
    <w:rsid w:val="0099341C"/>
    <w:rsid w:val="00993DB9"/>
    <w:rsid w:val="0099411D"/>
    <w:rsid w:val="00994376"/>
    <w:rsid w:val="00994B96"/>
    <w:rsid w:val="00994BB2"/>
    <w:rsid w:val="0099530C"/>
    <w:rsid w:val="00996CFA"/>
    <w:rsid w:val="00996F9B"/>
    <w:rsid w:val="00997560"/>
    <w:rsid w:val="0099780F"/>
    <w:rsid w:val="00997EFC"/>
    <w:rsid w:val="009A01B8"/>
    <w:rsid w:val="009A0421"/>
    <w:rsid w:val="009A0D07"/>
    <w:rsid w:val="009A1684"/>
    <w:rsid w:val="009A19ED"/>
    <w:rsid w:val="009A20B5"/>
    <w:rsid w:val="009A24F6"/>
    <w:rsid w:val="009A2D7C"/>
    <w:rsid w:val="009A4057"/>
    <w:rsid w:val="009A40E1"/>
    <w:rsid w:val="009A4199"/>
    <w:rsid w:val="009A51D5"/>
    <w:rsid w:val="009A5869"/>
    <w:rsid w:val="009A63D4"/>
    <w:rsid w:val="009A684A"/>
    <w:rsid w:val="009A6A0B"/>
    <w:rsid w:val="009A708D"/>
    <w:rsid w:val="009A773D"/>
    <w:rsid w:val="009A7F28"/>
    <w:rsid w:val="009A7F45"/>
    <w:rsid w:val="009B1834"/>
    <w:rsid w:val="009B1CFE"/>
    <w:rsid w:val="009B20BE"/>
    <w:rsid w:val="009B27A4"/>
    <w:rsid w:val="009B2B7C"/>
    <w:rsid w:val="009B417A"/>
    <w:rsid w:val="009B481D"/>
    <w:rsid w:val="009B5A21"/>
    <w:rsid w:val="009B610A"/>
    <w:rsid w:val="009B7C7D"/>
    <w:rsid w:val="009C076B"/>
    <w:rsid w:val="009C07B3"/>
    <w:rsid w:val="009C080A"/>
    <w:rsid w:val="009C09C8"/>
    <w:rsid w:val="009C0C56"/>
    <w:rsid w:val="009C0D77"/>
    <w:rsid w:val="009C1FB0"/>
    <w:rsid w:val="009C2C24"/>
    <w:rsid w:val="009C377F"/>
    <w:rsid w:val="009C38E8"/>
    <w:rsid w:val="009C3D6A"/>
    <w:rsid w:val="009C3DBD"/>
    <w:rsid w:val="009C401C"/>
    <w:rsid w:val="009C438A"/>
    <w:rsid w:val="009C4C95"/>
    <w:rsid w:val="009C6700"/>
    <w:rsid w:val="009C69ED"/>
    <w:rsid w:val="009C6DE3"/>
    <w:rsid w:val="009C77ED"/>
    <w:rsid w:val="009C79F9"/>
    <w:rsid w:val="009D0ADD"/>
    <w:rsid w:val="009D1F3A"/>
    <w:rsid w:val="009D29F3"/>
    <w:rsid w:val="009D3252"/>
    <w:rsid w:val="009D3833"/>
    <w:rsid w:val="009D38E7"/>
    <w:rsid w:val="009D3914"/>
    <w:rsid w:val="009D39F9"/>
    <w:rsid w:val="009D3D6A"/>
    <w:rsid w:val="009D417B"/>
    <w:rsid w:val="009D4928"/>
    <w:rsid w:val="009D5790"/>
    <w:rsid w:val="009D6613"/>
    <w:rsid w:val="009D7F74"/>
    <w:rsid w:val="009E0374"/>
    <w:rsid w:val="009E0AE3"/>
    <w:rsid w:val="009E0C09"/>
    <w:rsid w:val="009E1089"/>
    <w:rsid w:val="009E10D2"/>
    <w:rsid w:val="009E1DC6"/>
    <w:rsid w:val="009E2204"/>
    <w:rsid w:val="009E227B"/>
    <w:rsid w:val="009E2B64"/>
    <w:rsid w:val="009E2C6F"/>
    <w:rsid w:val="009E355F"/>
    <w:rsid w:val="009E3B99"/>
    <w:rsid w:val="009E3CEB"/>
    <w:rsid w:val="009E3E5F"/>
    <w:rsid w:val="009E43E5"/>
    <w:rsid w:val="009E4DDE"/>
    <w:rsid w:val="009E544D"/>
    <w:rsid w:val="009E602C"/>
    <w:rsid w:val="009E6CE1"/>
    <w:rsid w:val="009E7AA6"/>
    <w:rsid w:val="009F12D1"/>
    <w:rsid w:val="009F1431"/>
    <w:rsid w:val="009F1A19"/>
    <w:rsid w:val="009F2F11"/>
    <w:rsid w:val="009F325E"/>
    <w:rsid w:val="009F37D4"/>
    <w:rsid w:val="009F3D33"/>
    <w:rsid w:val="009F3E1E"/>
    <w:rsid w:val="009F42AB"/>
    <w:rsid w:val="009F4D18"/>
    <w:rsid w:val="009F5AD1"/>
    <w:rsid w:val="009F6B08"/>
    <w:rsid w:val="009F6FDE"/>
    <w:rsid w:val="009F77CF"/>
    <w:rsid w:val="009F79E8"/>
    <w:rsid w:val="009F7B96"/>
    <w:rsid w:val="009F7BFB"/>
    <w:rsid w:val="009F7C01"/>
    <w:rsid w:val="009F7D6A"/>
    <w:rsid w:val="009F7F22"/>
    <w:rsid w:val="00A0082C"/>
    <w:rsid w:val="00A00DB8"/>
    <w:rsid w:val="00A01B6B"/>
    <w:rsid w:val="00A02209"/>
    <w:rsid w:val="00A02270"/>
    <w:rsid w:val="00A028D7"/>
    <w:rsid w:val="00A02D5E"/>
    <w:rsid w:val="00A03803"/>
    <w:rsid w:val="00A039BF"/>
    <w:rsid w:val="00A03D1C"/>
    <w:rsid w:val="00A03EF5"/>
    <w:rsid w:val="00A04242"/>
    <w:rsid w:val="00A04782"/>
    <w:rsid w:val="00A04FD6"/>
    <w:rsid w:val="00A05227"/>
    <w:rsid w:val="00A05873"/>
    <w:rsid w:val="00A06006"/>
    <w:rsid w:val="00A068CC"/>
    <w:rsid w:val="00A078FE"/>
    <w:rsid w:val="00A079CF"/>
    <w:rsid w:val="00A07A0C"/>
    <w:rsid w:val="00A10030"/>
    <w:rsid w:val="00A107F5"/>
    <w:rsid w:val="00A10CBD"/>
    <w:rsid w:val="00A113EC"/>
    <w:rsid w:val="00A12335"/>
    <w:rsid w:val="00A12818"/>
    <w:rsid w:val="00A12F8F"/>
    <w:rsid w:val="00A1355C"/>
    <w:rsid w:val="00A13894"/>
    <w:rsid w:val="00A13E27"/>
    <w:rsid w:val="00A14698"/>
    <w:rsid w:val="00A148C1"/>
    <w:rsid w:val="00A1503E"/>
    <w:rsid w:val="00A15B02"/>
    <w:rsid w:val="00A1652A"/>
    <w:rsid w:val="00A1652C"/>
    <w:rsid w:val="00A16873"/>
    <w:rsid w:val="00A16AD3"/>
    <w:rsid w:val="00A16E91"/>
    <w:rsid w:val="00A17BCD"/>
    <w:rsid w:val="00A17E2F"/>
    <w:rsid w:val="00A2005F"/>
    <w:rsid w:val="00A20106"/>
    <w:rsid w:val="00A203D4"/>
    <w:rsid w:val="00A21ECD"/>
    <w:rsid w:val="00A21F1D"/>
    <w:rsid w:val="00A22A18"/>
    <w:rsid w:val="00A241BE"/>
    <w:rsid w:val="00A24AB4"/>
    <w:rsid w:val="00A24B65"/>
    <w:rsid w:val="00A24E5B"/>
    <w:rsid w:val="00A250BB"/>
    <w:rsid w:val="00A2566A"/>
    <w:rsid w:val="00A25C4F"/>
    <w:rsid w:val="00A26022"/>
    <w:rsid w:val="00A26A4E"/>
    <w:rsid w:val="00A26C3C"/>
    <w:rsid w:val="00A26CC1"/>
    <w:rsid w:val="00A2793F"/>
    <w:rsid w:val="00A27D91"/>
    <w:rsid w:val="00A27F50"/>
    <w:rsid w:val="00A3084D"/>
    <w:rsid w:val="00A30EF6"/>
    <w:rsid w:val="00A30EFE"/>
    <w:rsid w:val="00A317EA"/>
    <w:rsid w:val="00A33668"/>
    <w:rsid w:val="00A33F47"/>
    <w:rsid w:val="00A342EF"/>
    <w:rsid w:val="00A347D3"/>
    <w:rsid w:val="00A35058"/>
    <w:rsid w:val="00A356C9"/>
    <w:rsid w:val="00A35CD4"/>
    <w:rsid w:val="00A36104"/>
    <w:rsid w:val="00A36C71"/>
    <w:rsid w:val="00A36F4B"/>
    <w:rsid w:val="00A3726A"/>
    <w:rsid w:val="00A37288"/>
    <w:rsid w:val="00A374E3"/>
    <w:rsid w:val="00A37FC2"/>
    <w:rsid w:val="00A40391"/>
    <w:rsid w:val="00A40F35"/>
    <w:rsid w:val="00A41A5C"/>
    <w:rsid w:val="00A42823"/>
    <w:rsid w:val="00A42CC4"/>
    <w:rsid w:val="00A43176"/>
    <w:rsid w:val="00A4465C"/>
    <w:rsid w:val="00A44959"/>
    <w:rsid w:val="00A453D8"/>
    <w:rsid w:val="00A45D3A"/>
    <w:rsid w:val="00A4627D"/>
    <w:rsid w:val="00A466F1"/>
    <w:rsid w:val="00A46BF5"/>
    <w:rsid w:val="00A474C9"/>
    <w:rsid w:val="00A47DD3"/>
    <w:rsid w:val="00A50282"/>
    <w:rsid w:val="00A50595"/>
    <w:rsid w:val="00A513B1"/>
    <w:rsid w:val="00A518BA"/>
    <w:rsid w:val="00A519E9"/>
    <w:rsid w:val="00A51C82"/>
    <w:rsid w:val="00A51E5A"/>
    <w:rsid w:val="00A5337D"/>
    <w:rsid w:val="00A533DA"/>
    <w:rsid w:val="00A53A85"/>
    <w:rsid w:val="00A53B70"/>
    <w:rsid w:val="00A541D3"/>
    <w:rsid w:val="00A54C75"/>
    <w:rsid w:val="00A5546C"/>
    <w:rsid w:val="00A56232"/>
    <w:rsid w:val="00A56365"/>
    <w:rsid w:val="00A5647D"/>
    <w:rsid w:val="00A56F1C"/>
    <w:rsid w:val="00A56FF4"/>
    <w:rsid w:val="00A57775"/>
    <w:rsid w:val="00A607DE"/>
    <w:rsid w:val="00A60B06"/>
    <w:rsid w:val="00A614B4"/>
    <w:rsid w:val="00A61FE5"/>
    <w:rsid w:val="00A623A5"/>
    <w:rsid w:val="00A629DD"/>
    <w:rsid w:val="00A644CA"/>
    <w:rsid w:val="00A6511C"/>
    <w:rsid w:val="00A654CC"/>
    <w:rsid w:val="00A66528"/>
    <w:rsid w:val="00A66873"/>
    <w:rsid w:val="00A67D52"/>
    <w:rsid w:val="00A70342"/>
    <w:rsid w:val="00A70368"/>
    <w:rsid w:val="00A70A77"/>
    <w:rsid w:val="00A70C25"/>
    <w:rsid w:val="00A70E8C"/>
    <w:rsid w:val="00A71212"/>
    <w:rsid w:val="00A7128E"/>
    <w:rsid w:val="00A716A5"/>
    <w:rsid w:val="00A71CB4"/>
    <w:rsid w:val="00A71DA4"/>
    <w:rsid w:val="00A71FFD"/>
    <w:rsid w:val="00A7249A"/>
    <w:rsid w:val="00A72672"/>
    <w:rsid w:val="00A72B3B"/>
    <w:rsid w:val="00A72C31"/>
    <w:rsid w:val="00A72CC9"/>
    <w:rsid w:val="00A737E9"/>
    <w:rsid w:val="00A75B07"/>
    <w:rsid w:val="00A7665C"/>
    <w:rsid w:val="00A76701"/>
    <w:rsid w:val="00A76738"/>
    <w:rsid w:val="00A76EF2"/>
    <w:rsid w:val="00A77534"/>
    <w:rsid w:val="00A77B13"/>
    <w:rsid w:val="00A80099"/>
    <w:rsid w:val="00A80A13"/>
    <w:rsid w:val="00A80B59"/>
    <w:rsid w:val="00A82E85"/>
    <w:rsid w:val="00A8313A"/>
    <w:rsid w:val="00A83A84"/>
    <w:rsid w:val="00A83C24"/>
    <w:rsid w:val="00A84A69"/>
    <w:rsid w:val="00A84CBF"/>
    <w:rsid w:val="00A84EFC"/>
    <w:rsid w:val="00A861C1"/>
    <w:rsid w:val="00A86262"/>
    <w:rsid w:val="00A86C28"/>
    <w:rsid w:val="00A86EC5"/>
    <w:rsid w:val="00A879EC"/>
    <w:rsid w:val="00A90170"/>
    <w:rsid w:val="00A901D7"/>
    <w:rsid w:val="00A91387"/>
    <w:rsid w:val="00A91882"/>
    <w:rsid w:val="00A918F2"/>
    <w:rsid w:val="00A92234"/>
    <w:rsid w:val="00A92AF7"/>
    <w:rsid w:val="00A93DF3"/>
    <w:rsid w:val="00A94846"/>
    <w:rsid w:val="00A955D8"/>
    <w:rsid w:val="00A95783"/>
    <w:rsid w:val="00A95A06"/>
    <w:rsid w:val="00A95BE2"/>
    <w:rsid w:val="00A95C37"/>
    <w:rsid w:val="00A96515"/>
    <w:rsid w:val="00A9785A"/>
    <w:rsid w:val="00A97AB1"/>
    <w:rsid w:val="00A97C7C"/>
    <w:rsid w:val="00A97E74"/>
    <w:rsid w:val="00A97E76"/>
    <w:rsid w:val="00AA0542"/>
    <w:rsid w:val="00AA07DD"/>
    <w:rsid w:val="00AA0843"/>
    <w:rsid w:val="00AA0D70"/>
    <w:rsid w:val="00AA171F"/>
    <w:rsid w:val="00AA1803"/>
    <w:rsid w:val="00AA185B"/>
    <w:rsid w:val="00AA2823"/>
    <w:rsid w:val="00AA305D"/>
    <w:rsid w:val="00AA3479"/>
    <w:rsid w:val="00AA3DFB"/>
    <w:rsid w:val="00AA3E50"/>
    <w:rsid w:val="00AA3F74"/>
    <w:rsid w:val="00AA41E2"/>
    <w:rsid w:val="00AA4223"/>
    <w:rsid w:val="00AA4346"/>
    <w:rsid w:val="00AA443A"/>
    <w:rsid w:val="00AA44AD"/>
    <w:rsid w:val="00AA4CC2"/>
    <w:rsid w:val="00AA5566"/>
    <w:rsid w:val="00AA56DA"/>
    <w:rsid w:val="00AA56F5"/>
    <w:rsid w:val="00AA58D4"/>
    <w:rsid w:val="00AA7220"/>
    <w:rsid w:val="00AA75A4"/>
    <w:rsid w:val="00AA76A1"/>
    <w:rsid w:val="00AB0244"/>
    <w:rsid w:val="00AB0638"/>
    <w:rsid w:val="00AB11D0"/>
    <w:rsid w:val="00AB19D8"/>
    <w:rsid w:val="00AB1B51"/>
    <w:rsid w:val="00AB1DF1"/>
    <w:rsid w:val="00AB2067"/>
    <w:rsid w:val="00AB3047"/>
    <w:rsid w:val="00AB3820"/>
    <w:rsid w:val="00AB48D1"/>
    <w:rsid w:val="00AB505F"/>
    <w:rsid w:val="00AB5447"/>
    <w:rsid w:val="00AB6456"/>
    <w:rsid w:val="00AB645D"/>
    <w:rsid w:val="00AB66D9"/>
    <w:rsid w:val="00AB68B8"/>
    <w:rsid w:val="00AB6A55"/>
    <w:rsid w:val="00AB727D"/>
    <w:rsid w:val="00AB7A1C"/>
    <w:rsid w:val="00AB7B44"/>
    <w:rsid w:val="00AB7BD6"/>
    <w:rsid w:val="00AB7DF5"/>
    <w:rsid w:val="00AC01D7"/>
    <w:rsid w:val="00AC055C"/>
    <w:rsid w:val="00AC1513"/>
    <w:rsid w:val="00AC1733"/>
    <w:rsid w:val="00AC1D1F"/>
    <w:rsid w:val="00AC1E1B"/>
    <w:rsid w:val="00AC1E49"/>
    <w:rsid w:val="00AC2317"/>
    <w:rsid w:val="00AC2DB8"/>
    <w:rsid w:val="00AC2EC4"/>
    <w:rsid w:val="00AC329C"/>
    <w:rsid w:val="00AC3EBA"/>
    <w:rsid w:val="00AC4373"/>
    <w:rsid w:val="00AC481D"/>
    <w:rsid w:val="00AC4845"/>
    <w:rsid w:val="00AC485B"/>
    <w:rsid w:val="00AC498C"/>
    <w:rsid w:val="00AC4BA0"/>
    <w:rsid w:val="00AC4D11"/>
    <w:rsid w:val="00AC4FA7"/>
    <w:rsid w:val="00AC5FC6"/>
    <w:rsid w:val="00AC654A"/>
    <w:rsid w:val="00AC7E24"/>
    <w:rsid w:val="00AD009D"/>
    <w:rsid w:val="00AD02C2"/>
    <w:rsid w:val="00AD0BFA"/>
    <w:rsid w:val="00AD0DB7"/>
    <w:rsid w:val="00AD0DCF"/>
    <w:rsid w:val="00AD0EFC"/>
    <w:rsid w:val="00AD1776"/>
    <w:rsid w:val="00AD1A1D"/>
    <w:rsid w:val="00AD1E8E"/>
    <w:rsid w:val="00AD235F"/>
    <w:rsid w:val="00AD2AC1"/>
    <w:rsid w:val="00AD2FAD"/>
    <w:rsid w:val="00AD3216"/>
    <w:rsid w:val="00AD4031"/>
    <w:rsid w:val="00AD48C1"/>
    <w:rsid w:val="00AD4AE4"/>
    <w:rsid w:val="00AD5390"/>
    <w:rsid w:val="00AD672F"/>
    <w:rsid w:val="00AD696C"/>
    <w:rsid w:val="00AD6A68"/>
    <w:rsid w:val="00AD6C8E"/>
    <w:rsid w:val="00AD6D6E"/>
    <w:rsid w:val="00AD73A0"/>
    <w:rsid w:val="00AD7537"/>
    <w:rsid w:val="00AE02F6"/>
    <w:rsid w:val="00AE13C5"/>
    <w:rsid w:val="00AE1E00"/>
    <w:rsid w:val="00AE3561"/>
    <w:rsid w:val="00AE35A1"/>
    <w:rsid w:val="00AE42A7"/>
    <w:rsid w:val="00AE4590"/>
    <w:rsid w:val="00AE5525"/>
    <w:rsid w:val="00AE5715"/>
    <w:rsid w:val="00AE5FD1"/>
    <w:rsid w:val="00AE7467"/>
    <w:rsid w:val="00AE74E4"/>
    <w:rsid w:val="00AE773F"/>
    <w:rsid w:val="00AE7D57"/>
    <w:rsid w:val="00AF07DE"/>
    <w:rsid w:val="00AF08A0"/>
    <w:rsid w:val="00AF1172"/>
    <w:rsid w:val="00AF11D4"/>
    <w:rsid w:val="00AF1316"/>
    <w:rsid w:val="00AF236C"/>
    <w:rsid w:val="00AF2C48"/>
    <w:rsid w:val="00AF35B1"/>
    <w:rsid w:val="00AF3CE8"/>
    <w:rsid w:val="00AF4CA2"/>
    <w:rsid w:val="00AF5C62"/>
    <w:rsid w:val="00AF5EDC"/>
    <w:rsid w:val="00AF6673"/>
    <w:rsid w:val="00AF67B4"/>
    <w:rsid w:val="00AF6E07"/>
    <w:rsid w:val="00AF6F45"/>
    <w:rsid w:val="00AF74D0"/>
    <w:rsid w:val="00AF7ECA"/>
    <w:rsid w:val="00B00093"/>
    <w:rsid w:val="00B004A4"/>
    <w:rsid w:val="00B00ABA"/>
    <w:rsid w:val="00B00E6D"/>
    <w:rsid w:val="00B0162F"/>
    <w:rsid w:val="00B01858"/>
    <w:rsid w:val="00B0229D"/>
    <w:rsid w:val="00B036E9"/>
    <w:rsid w:val="00B03907"/>
    <w:rsid w:val="00B0395C"/>
    <w:rsid w:val="00B03D29"/>
    <w:rsid w:val="00B03E3A"/>
    <w:rsid w:val="00B041D8"/>
    <w:rsid w:val="00B0572A"/>
    <w:rsid w:val="00B05C9F"/>
    <w:rsid w:val="00B067CD"/>
    <w:rsid w:val="00B07192"/>
    <w:rsid w:val="00B07A49"/>
    <w:rsid w:val="00B07D71"/>
    <w:rsid w:val="00B1016E"/>
    <w:rsid w:val="00B10385"/>
    <w:rsid w:val="00B10C80"/>
    <w:rsid w:val="00B1177A"/>
    <w:rsid w:val="00B11802"/>
    <w:rsid w:val="00B11C3F"/>
    <w:rsid w:val="00B12050"/>
    <w:rsid w:val="00B121B1"/>
    <w:rsid w:val="00B124D6"/>
    <w:rsid w:val="00B1289F"/>
    <w:rsid w:val="00B12CFD"/>
    <w:rsid w:val="00B13B3E"/>
    <w:rsid w:val="00B144D7"/>
    <w:rsid w:val="00B15566"/>
    <w:rsid w:val="00B16A09"/>
    <w:rsid w:val="00B16FD7"/>
    <w:rsid w:val="00B17335"/>
    <w:rsid w:val="00B1789D"/>
    <w:rsid w:val="00B17CDC"/>
    <w:rsid w:val="00B17E5C"/>
    <w:rsid w:val="00B2023F"/>
    <w:rsid w:val="00B20284"/>
    <w:rsid w:val="00B21346"/>
    <w:rsid w:val="00B2146E"/>
    <w:rsid w:val="00B21A76"/>
    <w:rsid w:val="00B21C2E"/>
    <w:rsid w:val="00B21C84"/>
    <w:rsid w:val="00B223C3"/>
    <w:rsid w:val="00B22425"/>
    <w:rsid w:val="00B22D7D"/>
    <w:rsid w:val="00B23620"/>
    <w:rsid w:val="00B237C3"/>
    <w:rsid w:val="00B238A4"/>
    <w:rsid w:val="00B2394A"/>
    <w:rsid w:val="00B23BD7"/>
    <w:rsid w:val="00B248B2"/>
    <w:rsid w:val="00B260B0"/>
    <w:rsid w:val="00B26187"/>
    <w:rsid w:val="00B26CD1"/>
    <w:rsid w:val="00B272E7"/>
    <w:rsid w:val="00B27DB4"/>
    <w:rsid w:val="00B3013A"/>
    <w:rsid w:val="00B305A8"/>
    <w:rsid w:val="00B307B2"/>
    <w:rsid w:val="00B307D0"/>
    <w:rsid w:val="00B30C96"/>
    <w:rsid w:val="00B31526"/>
    <w:rsid w:val="00B319EF"/>
    <w:rsid w:val="00B326EF"/>
    <w:rsid w:val="00B33013"/>
    <w:rsid w:val="00B33C29"/>
    <w:rsid w:val="00B34168"/>
    <w:rsid w:val="00B34844"/>
    <w:rsid w:val="00B34CF8"/>
    <w:rsid w:val="00B34D0C"/>
    <w:rsid w:val="00B3504A"/>
    <w:rsid w:val="00B3585E"/>
    <w:rsid w:val="00B361DC"/>
    <w:rsid w:val="00B36E40"/>
    <w:rsid w:val="00B3767C"/>
    <w:rsid w:val="00B4028B"/>
    <w:rsid w:val="00B41A6B"/>
    <w:rsid w:val="00B43333"/>
    <w:rsid w:val="00B43C12"/>
    <w:rsid w:val="00B4496A"/>
    <w:rsid w:val="00B44FBE"/>
    <w:rsid w:val="00B450F5"/>
    <w:rsid w:val="00B45844"/>
    <w:rsid w:val="00B45BA3"/>
    <w:rsid w:val="00B45F84"/>
    <w:rsid w:val="00B45FF3"/>
    <w:rsid w:val="00B4687C"/>
    <w:rsid w:val="00B47AAA"/>
    <w:rsid w:val="00B511D7"/>
    <w:rsid w:val="00B51B9A"/>
    <w:rsid w:val="00B51D41"/>
    <w:rsid w:val="00B520C8"/>
    <w:rsid w:val="00B52195"/>
    <w:rsid w:val="00B5275A"/>
    <w:rsid w:val="00B52B16"/>
    <w:rsid w:val="00B55174"/>
    <w:rsid w:val="00B551FB"/>
    <w:rsid w:val="00B55649"/>
    <w:rsid w:val="00B57BFB"/>
    <w:rsid w:val="00B57C1E"/>
    <w:rsid w:val="00B57CF2"/>
    <w:rsid w:val="00B57D76"/>
    <w:rsid w:val="00B57DB0"/>
    <w:rsid w:val="00B61149"/>
    <w:rsid w:val="00B61E07"/>
    <w:rsid w:val="00B61E91"/>
    <w:rsid w:val="00B62248"/>
    <w:rsid w:val="00B6236C"/>
    <w:rsid w:val="00B626AF"/>
    <w:rsid w:val="00B63069"/>
    <w:rsid w:val="00B63E0F"/>
    <w:rsid w:val="00B642EB"/>
    <w:rsid w:val="00B6476E"/>
    <w:rsid w:val="00B649A3"/>
    <w:rsid w:val="00B64EEE"/>
    <w:rsid w:val="00B65473"/>
    <w:rsid w:val="00B66667"/>
    <w:rsid w:val="00B666B0"/>
    <w:rsid w:val="00B66E1F"/>
    <w:rsid w:val="00B677E4"/>
    <w:rsid w:val="00B703AB"/>
    <w:rsid w:val="00B70451"/>
    <w:rsid w:val="00B70493"/>
    <w:rsid w:val="00B7144D"/>
    <w:rsid w:val="00B71B0F"/>
    <w:rsid w:val="00B720EB"/>
    <w:rsid w:val="00B72326"/>
    <w:rsid w:val="00B7324E"/>
    <w:rsid w:val="00B74390"/>
    <w:rsid w:val="00B7455D"/>
    <w:rsid w:val="00B74839"/>
    <w:rsid w:val="00B753F5"/>
    <w:rsid w:val="00B7550E"/>
    <w:rsid w:val="00B75594"/>
    <w:rsid w:val="00B7609F"/>
    <w:rsid w:val="00B7622F"/>
    <w:rsid w:val="00B7659C"/>
    <w:rsid w:val="00B768BB"/>
    <w:rsid w:val="00B77561"/>
    <w:rsid w:val="00B77B27"/>
    <w:rsid w:val="00B80AB3"/>
    <w:rsid w:val="00B816C2"/>
    <w:rsid w:val="00B819BC"/>
    <w:rsid w:val="00B81B17"/>
    <w:rsid w:val="00B8216D"/>
    <w:rsid w:val="00B832D6"/>
    <w:rsid w:val="00B8332B"/>
    <w:rsid w:val="00B83AD7"/>
    <w:rsid w:val="00B8433B"/>
    <w:rsid w:val="00B84648"/>
    <w:rsid w:val="00B84D9B"/>
    <w:rsid w:val="00B8555B"/>
    <w:rsid w:val="00B85B4B"/>
    <w:rsid w:val="00B85DAD"/>
    <w:rsid w:val="00B86214"/>
    <w:rsid w:val="00B86B4D"/>
    <w:rsid w:val="00B86E0A"/>
    <w:rsid w:val="00B8713F"/>
    <w:rsid w:val="00B87689"/>
    <w:rsid w:val="00B9061C"/>
    <w:rsid w:val="00B90813"/>
    <w:rsid w:val="00B90B75"/>
    <w:rsid w:val="00B918A7"/>
    <w:rsid w:val="00B92699"/>
    <w:rsid w:val="00B92B0B"/>
    <w:rsid w:val="00B9311B"/>
    <w:rsid w:val="00B933EC"/>
    <w:rsid w:val="00B93A3B"/>
    <w:rsid w:val="00B93EB5"/>
    <w:rsid w:val="00B94D06"/>
    <w:rsid w:val="00B94F0D"/>
    <w:rsid w:val="00B9515E"/>
    <w:rsid w:val="00B95329"/>
    <w:rsid w:val="00B957B8"/>
    <w:rsid w:val="00B95F47"/>
    <w:rsid w:val="00B960A3"/>
    <w:rsid w:val="00B97221"/>
    <w:rsid w:val="00B97494"/>
    <w:rsid w:val="00BA0C1F"/>
    <w:rsid w:val="00BA0F7D"/>
    <w:rsid w:val="00BA19FE"/>
    <w:rsid w:val="00BA1A49"/>
    <w:rsid w:val="00BA22AB"/>
    <w:rsid w:val="00BA274A"/>
    <w:rsid w:val="00BA2B2E"/>
    <w:rsid w:val="00BA2B93"/>
    <w:rsid w:val="00BA3ECB"/>
    <w:rsid w:val="00BA54DB"/>
    <w:rsid w:val="00BA6222"/>
    <w:rsid w:val="00BA691A"/>
    <w:rsid w:val="00BA73CE"/>
    <w:rsid w:val="00BA7847"/>
    <w:rsid w:val="00BA79AB"/>
    <w:rsid w:val="00BB02C5"/>
    <w:rsid w:val="00BB0403"/>
    <w:rsid w:val="00BB1CB0"/>
    <w:rsid w:val="00BB2D2B"/>
    <w:rsid w:val="00BB362F"/>
    <w:rsid w:val="00BB38E5"/>
    <w:rsid w:val="00BB397A"/>
    <w:rsid w:val="00BB3B76"/>
    <w:rsid w:val="00BB3F4A"/>
    <w:rsid w:val="00BB4BBA"/>
    <w:rsid w:val="00BB4C8B"/>
    <w:rsid w:val="00BB55DD"/>
    <w:rsid w:val="00BB5652"/>
    <w:rsid w:val="00BB6539"/>
    <w:rsid w:val="00BB653C"/>
    <w:rsid w:val="00BB6666"/>
    <w:rsid w:val="00BB7386"/>
    <w:rsid w:val="00BB7547"/>
    <w:rsid w:val="00BB79FF"/>
    <w:rsid w:val="00BB7C2B"/>
    <w:rsid w:val="00BB7D27"/>
    <w:rsid w:val="00BB7F2E"/>
    <w:rsid w:val="00BC019A"/>
    <w:rsid w:val="00BC0790"/>
    <w:rsid w:val="00BC09B5"/>
    <w:rsid w:val="00BC0E6C"/>
    <w:rsid w:val="00BC2871"/>
    <w:rsid w:val="00BC435C"/>
    <w:rsid w:val="00BC4961"/>
    <w:rsid w:val="00BC4FFC"/>
    <w:rsid w:val="00BC52E1"/>
    <w:rsid w:val="00BC54FE"/>
    <w:rsid w:val="00BC5515"/>
    <w:rsid w:val="00BC5746"/>
    <w:rsid w:val="00BC57A2"/>
    <w:rsid w:val="00BC5C55"/>
    <w:rsid w:val="00BC5D90"/>
    <w:rsid w:val="00BC5F3A"/>
    <w:rsid w:val="00BC6CD7"/>
    <w:rsid w:val="00BC6D70"/>
    <w:rsid w:val="00BC6E21"/>
    <w:rsid w:val="00BC6FF5"/>
    <w:rsid w:val="00BC7092"/>
    <w:rsid w:val="00BC73E5"/>
    <w:rsid w:val="00BC7F30"/>
    <w:rsid w:val="00BD140E"/>
    <w:rsid w:val="00BD1853"/>
    <w:rsid w:val="00BD1F9E"/>
    <w:rsid w:val="00BD25A4"/>
    <w:rsid w:val="00BD2EA3"/>
    <w:rsid w:val="00BD3A60"/>
    <w:rsid w:val="00BD3AEA"/>
    <w:rsid w:val="00BD3FC7"/>
    <w:rsid w:val="00BD441B"/>
    <w:rsid w:val="00BD4F52"/>
    <w:rsid w:val="00BD5EC2"/>
    <w:rsid w:val="00BD5F20"/>
    <w:rsid w:val="00BD6202"/>
    <w:rsid w:val="00BD6627"/>
    <w:rsid w:val="00BD6A74"/>
    <w:rsid w:val="00BD6CD7"/>
    <w:rsid w:val="00BD6E61"/>
    <w:rsid w:val="00BD7064"/>
    <w:rsid w:val="00BD7CBB"/>
    <w:rsid w:val="00BE048E"/>
    <w:rsid w:val="00BE08F1"/>
    <w:rsid w:val="00BE0BCA"/>
    <w:rsid w:val="00BE0CC8"/>
    <w:rsid w:val="00BE1708"/>
    <w:rsid w:val="00BE1850"/>
    <w:rsid w:val="00BE1A7C"/>
    <w:rsid w:val="00BE1D09"/>
    <w:rsid w:val="00BE1F3E"/>
    <w:rsid w:val="00BE26B9"/>
    <w:rsid w:val="00BE36D8"/>
    <w:rsid w:val="00BE394B"/>
    <w:rsid w:val="00BE4741"/>
    <w:rsid w:val="00BE4932"/>
    <w:rsid w:val="00BE4C8A"/>
    <w:rsid w:val="00BE589C"/>
    <w:rsid w:val="00BE59BD"/>
    <w:rsid w:val="00BE67B9"/>
    <w:rsid w:val="00BE6902"/>
    <w:rsid w:val="00BE6A2F"/>
    <w:rsid w:val="00BE6F78"/>
    <w:rsid w:val="00BE73F7"/>
    <w:rsid w:val="00BE75FB"/>
    <w:rsid w:val="00BE7D9F"/>
    <w:rsid w:val="00BF00A5"/>
    <w:rsid w:val="00BF07C5"/>
    <w:rsid w:val="00BF0A45"/>
    <w:rsid w:val="00BF0CEB"/>
    <w:rsid w:val="00BF1486"/>
    <w:rsid w:val="00BF1DD6"/>
    <w:rsid w:val="00BF1E91"/>
    <w:rsid w:val="00BF27D2"/>
    <w:rsid w:val="00BF29B7"/>
    <w:rsid w:val="00BF3055"/>
    <w:rsid w:val="00BF3245"/>
    <w:rsid w:val="00BF3AF2"/>
    <w:rsid w:val="00BF4F90"/>
    <w:rsid w:val="00BF56B8"/>
    <w:rsid w:val="00BF582E"/>
    <w:rsid w:val="00BF6393"/>
    <w:rsid w:val="00BF647A"/>
    <w:rsid w:val="00BF6C7D"/>
    <w:rsid w:val="00C00076"/>
    <w:rsid w:val="00C00275"/>
    <w:rsid w:val="00C00347"/>
    <w:rsid w:val="00C009B5"/>
    <w:rsid w:val="00C0214B"/>
    <w:rsid w:val="00C028A2"/>
    <w:rsid w:val="00C02F36"/>
    <w:rsid w:val="00C037E1"/>
    <w:rsid w:val="00C03FCB"/>
    <w:rsid w:val="00C04E84"/>
    <w:rsid w:val="00C0528E"/>
    <w:rsid w:val="00C05D3F"/>
    <w:rsid w:val="00C06441"/>
    <w:rsid w:val="00C067C9"/>
    <w:rsid w:val="00C0699F"/>
    <w:rsid w:val="00C06C1E"/>
    <w:rsid w:val="00C06F36"/>
    <w:rsid w:val="00C07027"/>
    <w:rsid w:val="00C070B1"/>
    <w:rsid w:val="00C07AB9"/>
    <w:rsid w:val="00C1008D"/>
    <w:rsid w:val="00C10AA6"/>
    <w:rsid w:val="00C11599"/>
    <w:rsid w:val="00C11AE1"/>
    <w:rsid w:val="00C11B1A"/>
    <w:rsid w:val="00C127A9"/>
    <w:rsid w:val="00C12C16"/>
    <w:rsid w:val="00C12C70"/>
    <w:rsid w:val="00C1342C"/>
    <w:rsid w:val="00C136DC"/>
    <w:rsid w:val="00C137C9"/>
    <w:rsid w:val="00C1456C"/>
    <w:rsid w:val="00C14F58"/>
    <w:rsid w:val="00C15341"/>
    <w:rsid w:val="00C16368"/>
    <w:rsid w:val="00C16CE2"/>
    <w:rsid w:val="00C16D2D"/>
    <w:rsid w:val="00C16F73"/>
    <w:rsid w:val="00C178EA"/>
    <w:rsid w:val="00C17C89"/>
    <w:rsid w:val="00C17CA8"/>
    <w:rsid w:val="00C17E71"/>
    <w:rsid w:val="00C17EE3"/>
    <w:rsid w:val="00C203E0"/>
    <w:rsid w:val="00C21C05"/>
    <w:rsid w:val="00C2227B"/>
    <w:rsid w:val="00C222D2"/>
    <w:rsid w:val="00C22B49"/>
    <w:rsid w:val="00C235AA"/>
    <w:rsid w:val="00C23901"/>
    <w:rsid w:val="00C239A9"/>
    <w:rsid w:val="00C24CD4"/>
    <w:rsid w:val="00C258BC"/>
    <w:rsid w:val="00C25CEA"/>
    <w:rsid w:val="00C25ECF"/>
    <w:rsid w:val="00C2658E"/>
    <w:rsid w:val="00C26CD5"/>
    <w:rsid w:val="00C26ED6"/>
    <w:rsid w:val="00C26F2A"/>
    <w:rsid w:val="00C27B2B"/>
    <w:rsid w:val="00C3054B"/>
    <w:rsid w:val="00C308D1"/>
    <w:rsid w:val="00C30989"/>
    <w:rsid w:val="00C30EF3"/>
    <w:rsid w:val="00C31395"/>
    <w:rsid w:val="00C32210"/>
    <w:rsid w:val="00C322DC"/>
    <w:rsid w:val="00C32FD4"/>
    <w:rsid w:val="00C33BB8"/>
    <w:rsid w:val="00C33F67"/>
    <w:rsid w:val="00C34355"/>
    <w:rsid w:val="00C34645"/>
    <w:rsid w:val="00C3496A"/>
    <w:rsid w:val="00C35419"/>
    <w:rsid w:val="00C35827"/>
    <w:rsid w:val="00C35F6C"/>
    <w:rsid w:val="00C3642A"/>
    <w:rsid w:val="00C366CE"/>
    <w:rsid w:val="00C36A8D"/>
    <w:rsid w:val="00C36D74"/>
    <w:rsid w:val="00C378A8"/>
    <w:rsid w:val="00C37966"/>
    <w:rsid w:val="00C379A8"/>
    <w:rsid w:val="00C37DDB"/>
    <w:rsid w:val="00C37F85"/>
    <w:rsid w:val="00C402CB"/>
    <w:rsid w:val="00C40EA1"/>
    <w:rsid w:val="00C41A04"/>
    <w:rsid w:val="00C420E0"/>
    <w:rsid w:val="00C421DA"/>
    <w:rsid w:val="00C42383"/>
    <w:rsid w:val="00C42771"/>
    <w:rsid w:val="00C42868"/>
    <w:rsid w:val="00C42DBE"/>
    <w:rsid w:val="00C443DB"/>
    <w:rsid w:val="00C44992"/>
    <w:rsid w:val="00C4606C"/>
    <w:rsid w:val="00C4668A"/>
    <w:rsid w:val="00C4671C"/>
    <w:rsid w:val="00C467AB"/>
    <w:rsid w:val="00C472CC"/>
    <w:rsid w:val="00C475F0"/>
    <w:rsid w:val="00C47990"/>
    <w:rsid w:val="00C47BB8"/>
    <w:rsid w:val="00C51823"/>
    <w:rsid w:val="00C519AE"/>
    <w:rsid w:val="00C51D62"/>
    <w:rsid w:val="00C524FF"/>
    <w:rsid w:val="00C531E7"/>
    <w:rsid w:val="00C53971"/>
    <w:rsid w:val="00C53CB2"/>
    <w:rsid w:val="00C5431E"/>
    <w:rsid w:val="00C54806"/>
    <w:rsid w:val="00C54D30"/>
    <w:rsid w:val="00C551B4"/>
    <w:rsid w:val="00C55F3B"/>
    <w:rsid w:val="00C55F6C"/>
    <w:rsid w:val="00C56102"/>
    <w:rsid w:val="00C56C49"/>
    <w:rsid w:val="00C56C80"/>
    <w:rsid w:val="00C571B5"/>
    <w:rsid w:val="00C5779D"/>
    <w:rsid w:val="00C578DF"/>
    <w:rsid w:val="00C57A37"/>
    <w:rsid w:val="00C61B56"/>
    <w:rsid w:val="00C62288"/>
    <w:rsid w:val="00C62687"/>
    <w:rsid w:val="00C63189"/>
    <w:rsid w:val="00C6365B"/>
    <w:rsid w:val="00C64A1B"/>
    <w:rsid w:val="00C64F9D"/>
    <w:rsid w:val="00C654B8"/>
    <w:rsid w:val="00C65E4C"/>
    <w:rsid w:val="00C66609"/>
    <w:rsid w:val="00C66AFB"/>
    <w:rsid w:val="00C66E7F"/>
    <w:rsid w:val="00C674C7"/>
    <w:rsid w:val="00C6765B"/>
    <w:rsid w:val="00C70242"/>
    <w:rsid w:val="00C703C8"/>
    <w:rsid w:val="00C70566"/>
    <w:rsid w:val="00C707A8"/>
    <w:rsid w:val="00C710F8"/>
    <w:rsid w:val="00C72002"/>
    <w:rsid w:val="00C73587"/>
    <w:rsid w:val="00C73895"/>
    <w:rsid w:val="00C7398F"/>
    <w:rsid w:val="00C74673"/>
    <w:rsid w:val="00C74AA1"/>
    <w:rsid w:val="00C74CD6"/>
    <w:rsid w:val="00C74D31"/>
    <w:rsid w:val="00C75196"/>
    <w:rsid w:val="00C7579F"/>
    <w:rsid w:val="00C75A77"/>
    <w:rsid w:val="00C75A9C"/>
    <w:rsid w:val="00C7606D"/>
    <w:rsid w:val="00C76223"/>
    <w:rsid w:val="00C7649A"/>
    <w:rsid w:val="00C76697"/>
    <w:rsid w:val="00C76C7D"/>
    <w:rsid w:val="00C76DC3"/>
    <w:rsid w:val="00C76E68"/>
    <w:rsid w:val="00C76EC2"/>
    <w:rsid w:val="00C7794D"/>
    <w:rsid w:val="00C811CF"/>
    <w:rsid w:val="00C81562"/>
    <w:rsid w:val="00C81661"/>
    <w:rsid w:val="00C81AFF"/>
    <w:rsid w:val="00C82097"/>
    <w:rsid w:val="00C8292C"/>
    <w:rsid w:val="00C82C93"/>
    <w:rsid w:val="00C8354B"/>
    <w:rsid w:val="00C8363E"/>
    <w:rsid w:val="00C839FD"/>
    <w:rsid w:val="00C83BE8"/>
    <w:rsid w:val="00C843AF"/>
    <w:rsid w:val="00C84771"/>
    <w:rsid w:val="00C847D3"/>
    <w:rsid w:val="00C848C4"/>
    <w:rsid w:val="00C85580"/>
    <w:rsid w:val="00C855C6"/>
    <w:rsid w:val="00C859F5"/>
    <w:rsid w:val="00C862AE"/>
    <w:rsid w:val="00C864DC"/>
    <w:rsid w:val="00C86FD7"/>
    <w:rsid w:val="00C879DC"/>
    <w:rsid w:val="00C87ACE"/>
    <w:rsid w:val="00C87C28"/>
    <w:rsid w:val="00C90231"/>
    <w:rsid w:val="00C90AD1"/>
    <w:rsid w:val="00C91072"/>
    <w:rsid w:val="00C91638"/>
    <w:rsid w:val="00C91A04"/>
    <w:rsid w:val="00C91B5F"/>
    <w:rsid w:val="00C91F4E"/>
    <w:rsid w:val="00C92836"/>
    <w:rsid w:val="00C92CF3"/>
    <w:rsid w:val="00C93C8E"/>
    <w:rsid w:val="00C94557"/>
    <w:rsid w:val="00C9568F"/>
    <w:rsid w:val="00C95D4D"/>
    <w:rsid w:val="00C9648B"/>
    <w:rsid w:val="00C96B28"/>
    <w:rsid w:val="00C96C9F"/>
    <w:rsid w:val="00C96CAD"/>
    <w:rsid w:val="00C96CE4"/>
    <w:rsid w:val="00C96E06"/>
    <w:rsid w:val="00C97678"/>
    <w:rsid w:val="00C97791"/>
    <w:rsid w:val="00CA06FF"/>
    <w:rsid w:val="00CA0B40"/>
    <w:rsid w:val="00CA1D22"/>
    <w:rsid w:val="00CA2A11"/>
    <w:rsid w:val="00CA2F72"/>
    <w:rsid w:val="00CA3655"/>
    <w:rsid w:val="00CA391B"/>
    <w:rsid w:val="00CA3F1C"/>
    <w:rsid w:val="00CA4383"/>
    <w:rsid w:val="00CA4D81"/>
    <w:rsid w:val="00CA4EF1"/>
    <w:rsid w:val="00CA51B0"/>
    <w:rsid w:val="00CA5F13"/>
    <w:rsid w:val="00CA624E"/>
    <w:rsid w:val="00CA6401"/>
    <w:rsid w:val="00CA65A7"/>
    <w:rsid w:val="00CA7869"/>
    <w:rsid w:val="00CA7CBB"/>
    <w:rsid w:val="00CB106E"/>
    <w:rsid w:val="00CB13C7"/>
    <w:rsid w:val="00CB17B1"/>
    <w:rsid w:val="00CB1A85"/>
    <w:rsid w:val="00CB205B"/>
    <w:rsid w:val="00CB2150"/>
    <w:rsid w:val="00CB2345"/>
    <w:rsid w:val="00CB27CC"/>
    <w:rsid w:val="00CB28B5"/>
    <w:rsid w:val="00CB2D2C"/>
    <w:rsid w:val="00CB354B"/>
    <w:rsid w:val="00CB35D7"/>
    <w:rsid w:val="00CB3D6A"/>
    <w:rsid w:val="00CB424F"/>
    <w:rsid w:val="00CB4432"/>
    <w:rsid w:val="00CB45EF"/>
    <w:rsid w:val="00CB4FF9"/>
    <w:rsid w:val="00CB5435"/>
    <w:rsid w:val="00CB556C"/>
    <w:rsid w:val="00CB57AF"/>
    <w:rsid w:val="00CB61F1"/>
    <w:rsid w:val="00CB6986"/>
    <w:rsid w:val="00CB6F38"/>
    <w:rsid w:val="00CB6F7B"/>
    <w:rsid w:val="00CB792D"/>
    <w:rsid w:val="00CB7E45"/>
    <w:rsid w:val="00CC0FC6"/>
    <w:rsid w:val="00CC1BB5"/>
    <w:rsid w:val="00CC2249"/>
    <w:rsid w:val="00CC2402"/>
    <w:rsid w:val="00CC2B31"/>
    <w:rsid w:val="00CC2BD2"/>
    <w:rsid w:val="00CC2DA2"/>
    <w:rsid w:val="00CC306A"/>
    <w:rsid w:val="00CC3EB8"/>
    <w:rsid w:val="00CC3F08"/>
    <w:rsid w:val="00CC412C"/>
    <w:rsid w:val="00CC49E2"/>
    <w:rsid w:val="00CC4A5B"/>
    <w:rsid w:val="00CC5146"/>
    <w:rsid w:val="00CC5378"/>
    <w:rsid w:val="00CC673F"/>
    <w:rsid w:val="00CC674B"/>
    <w:rsid w:val="00CC6A5F"/>
    <w:rsid w:val="00CC6DCF"/>
    <w:rsid w:val="00CC6FB9"/>
    <w:rsid w:val="00CC716E"/>
    <w:rsid w:val="00CD0526"/>
    <w:rsid w:val="00CD0760"/>
    <w:rsid w:val="00CD15C1"/>
    <w:rsid w:val="00CD192C"/>
    <w:rsid w:val="00CD1C0B"/>
    <w:rsid w:val="00CD1F30"/>
    <w:rsid w:val="00CD2019"/>
    <w:rsid w:val="00CD2231"/>
    <w:rsid w:val="00CD2401"/>
    <w:rsid w:val="00CD25CF"/>
    <w:rsid w:val="00CD270E"/>
    <w:rsid w:val="00CD2713"/>
    <w:rsid w:val="00CD2A01"/>
    <w:rsid w:val="00CD3F2E"/>
    <w:rsid w:val="00CD436A"/>
    <w:rsid w:val="00CD4E1E"/>
    <w:rsid w:val="00CD4EF0"/>
    <w:rsid w:val="00CD5D74"/>
    <w:rsid w:val="00CD71B9"/>
    <w:rsid w:val="00CD763E"/>
    <w:rsid w:val="00CD76DA"/>
    <w:rsid w:val="00CD7829"/>
    <w:rsid w:val="00CE07B6"/>
    <w:rsid w:val="00CE0B6B"/>
    <w:rsid w:val="00CE0E9D"/>
    <w:rsid w:val="00CE0EEB"/>
    <w:rsid w:val="00CE184D"/>
    <w:rsid w:val="00CE1B1E"/>
    <w:rsid w:val="00CE261D"/>
    <w:rsid w:val="00CE26AD"/>
    <w:rsid w:val="00CE31DC"/>
    <w:rsid w:val="00CE32A1"/>
    <w:rsid w:val="00CE3388"/>
    <w:rsid w:val="00CE33D9"/>
    <w:rsid w:val="00CE3A2B"/>
    <w:rsid w:val="00CE3F3E"/>
    <w:rsid w:val="00CE403C"/>
    <w:rsid w:val="00CE5CD0"/>
    <w:rsid w:val="00CE5ED2"/>
    <w:rsid w:val="00CE6044"/>
    <w:rsid w:val="00CE6234"/>
    <w:rsid w:val="00CE6263"/>
    <w:rsid w:val="00CE6914"/>
    <w:rsid w:val="00CE6AF4"/>
    <w:rsid w:val="00CE7281"/>
    <w:rsid w:val="00CF0040"/>
    <w:rsid w:val="00CF013C"/>
    <w:rsid w:val="00CF052C"/>
    <w:rsid w:val="00CF165A"/>
    <w:rsid w:val="00CF1C84"/>
    <w:rsid w:val="00CF1E06"/>
    <w:rsid w:val="00CF2E94"/>
    <w:rsid w:val="00CF303B"/>
    <w:rsid w:val="00CF35D0"/>
    <w:rsid w:val="00CF3C1B"/>
    <w:rsid w:val="00CF4590"/>
    <w:rsid w:val="00CF4810"/>
    <w:rsid w:val="00CF481D"/>
    <w:rsid w:val="00CF4B25"/>
    <w:rsid w:val="00CF4CEA"/>
    <w:rsid w:val="00CF4E53"/>
    <w:rsid w:val="00CF50B2"/>
    <w:rsid w:val="00CF58A6"/>
    <w:rsid w:val="00CF5F8B"/>
    <w:rsid w:val="00CF60CA"/>
    <w:rsid w:val="00CF62C9"/>
    <w:rsid w:val="00D00EE0"/>
    <w:rsid w:val="00D00F5A"/>
    <w:rsid w:val="00D01DC2"/>
    <w:rsid w:val="00D01E9F"/>
    <w:rsid w:val="00D020C5"/>
    <w:rsid w:val="00D02322"/>
    <w:rsid w:val="00D02DC6"/>
    <w:rsid w:val="00D0373D"/>
    <w:rsid w:val="00D03B66"/>
    <w:rsid w:val="00D04168"/>
    <w:rsid w:val="00D041CB"/>
    <w:rsid w:val="00D049F5"/>
    <w:rsid w:val="00D05BF7"/>
    <w:rsid w:val="00D06022"/>
    <w:rsid w:val="00D06263"/>
    <w:rsid w:val="00D06505"/>
    <w:rsid w:val="00D06AD5"/>
    <w:rsid w:val="00D06BEA"/>
    <w:rsid w:val="00D06F7C"/>
    <w:rsid w:val="00D076F6"/>
    <w:rsid w:val="00D100B1"/>
    <w:rsid w:val="00D10DBE"/>
    <w:rsid w:val="00D11A3C"/>
    <w:rsid w:val="00D11D95"/>
    <w:rsid w:val="00D11E30"/>
    <w:rsid w:val="00D12127"/>
    <w:rsid w:val="00D12E14"/>
    <w:rsid w:val="00D12F17"/>
    <w:rsid w:val="00D130BD"/>
    <w:rsid w:val="00D1379E"/>
    <w:rsid w:val="00D14297"/>
    <w:rsid w:val="00D148A4"/>
    <w:rsid w:val="00D15384"/>
    <w:rsid w:val="00D15686"/>
    <w:rsid w:val="00D1656B"/>
    <w:rsid w:val="00D16A60"/>
    <w:rsid w:val="00D16DFC"/>
    <w:rsid w:val="00D1712B"/>
    <w:rsid w:val="00D17396"/>
    <w:rsid w:val="00D1752C"/>
    <w:rsid w:val="00D1754F"/>
    <w:rsid w:val="00D17BB2"/>
    <w:rsid w:val="00D17F69"/>
    <w:rsid w:val="00D2197B"/>
    <w:rsid w:val="00D21B8A"/>
    <w:rsid w:val="00D2208C"/>
    <w:rsid w:val="00D22297"/>
    <w:rsid w:val="00D2247B"/>
    <w:rsid w:val="00D22A2F"/>
    <w:rsid w:val="00D22D8C"/>
    <w:rsid w:val="00D240C9"/>
    <w:rsid w:val="00D2436F"/>
    <w:rsid w:val="00D24929"/>
    <w:rsid w:val="00D24B44"/>
    <w:rsid w:val="00D253E1"/>
    <w:rsid w:val="00D25596"/>
    <w:rsid w:val="00D25B84"/>
    <w:rsid w:val="00D25EA6"/>
    <w:rsid w:val="00D26580"/>
    <w:rsid w:val="00D26BE9"/>
    <w:rsid w:val="00D300D5"/>
    <w:rsid w:val="00D3084E"/>
    <w:rsid w:val="00D30C9C"/>
    <w:rsid w:val="00D31074"/>
    <w:rsid w:val="00D3125E"/>
    <w:rsid w:val="00D316A5"/>
    <w:rsid w:val="00D32E8F"/>
    <w:rsid w:val="00D330E9"/>
    <w:rsid w:val="00D33CEB"/>
    <w:rsid w:val="00D34115"/>
    <w:rsid w:val="00D34BA0"/>
    <w:rsid w:val="00D3505A"/>
    <w:rsid w:val="00D3582F"/>
    <w:rsid w:val="00D359F6"/>
    <w:rsid w:val="00D35DAC"/>
    <w:rsid w:val="00D368F3"/>
    <w:rsid w:val="00D36A63"/>
    <w:rsid w:val="00D36DB4"/>
    <w:rsid w:val="00D37277"/>
    <w:rsid w:val="00D37982"/>
    <w:rsid w:val="00D379B8"/>
    <w:rsid w:val="00D37C01"/>
    <w:rsid w:val="00D40267"/>
    <w:rsid w:val="00D40B54"/>
    <w:rsid w:val="00D40BDB"/>
    <w:rsid w:val="00D40D20"/>
    <w:rsid w:val="00D40DC4"/>
    <w:rsid w:val="00D40E69"/>
    <w:rsid w:val="00D410FA"/>
    <w:rsid w:val="00D42D1C"/>
    <w:rsid w:val="00D435CC"/>
    <w:rsid w:val="00D43BCA"/>
    <w:rsid w:val="00D43CCA"/>
    <w:rsid w:val="00D449F4"/>
    <w:rsid w:val="00D44C11"/>
    <w:rsid w:val="00D45254"/>
    <w:rsid w:val="00D457A5"/>
    <w:rsid w:val="00D46610"/>
    <w:rsid w:val="00D46A2B"/>
    <w:rsid w:val="00D47E6D"/>
    <w:rsid w:val="00D502E7"/>
    <w:rsid w:val="00D50536"/>
    <w:rsid w:val="00D51B89"/>
    <w:rsid w:val="00D51CAA"/>
    <w:rsid w:val="00D51EF5"/>
    <w:rsid w:val="00D53B00"/>
    <w:rsid w:val="00D5438A"/>
    <w:rsid w:val="00D5495E"/>
    <w:rsid w:val="00D54F74"/>
    <w:rsid w:val="00D55510"/>
    <w:rsid w:val="00D55C7F"/>
    <w:rsid w:val="00D55FE5"/>
    <w:rsid w:val="00D5635F"/>
    <w:rsid w:val="00D565F1"/>
    <w:rsid w:val="00D56DFB"/>
    <w:rsid w:val="00D60762"/>
    <w:rsid w:val="00D607FF"/>
    <w:rsid w:val="00D60DAD"/>
    <w:rsid w:val="00D62918"/>
    <w:rsid w:val="00D62A06"/>
    <w:rsid w:val="00D62A1F"/>
    <w:rsid w:val="00D62ECB"/>
    <w:rsid w:val="00D633F8"/>
    <w:rsid w:val="00D63620"/>
    <w:rsid w:val="00D63FFF"/>
    <w:rsid w:val="00D640FC"/>
    <w:rsid w:val="00D64266"/>
    <w:rsid w:val="00D64F07"/>
    <w:rsid w:val="00D6511C"/>
    <w:rsid w:val="00D655CB"/>
    <w:rsid w:val="00D65888"/>
    <w:rsid w:val="00D66141"/>
    <w:rsid w:val="00D661A0"/>
    <w:rsid w:val="00D6682E"/>
    <w:rsid w:val="00D671D7"/>
    <w:rsid w:val="00D67EAF"/>
    <w:rsid w:val="00D7135B"/>
    <w:rsid w:val="00D7143D"/>
    <w:rsid w:val="00D71575"/>
    <w:rsid w:val="00D71FE9"/>
    <w:rsid w:val="00D7260C"/>
    <w:rsid w:val="00D7293C"/>
    <w:rsid w:val="00D72D76"/>
    <w:rsid w:val="00D736EE"/>
    <w:rsid w:val="00D7452B"/>
    <w:rsid w:val="00D74758"/>
    <w:rsid w:val="00D75391"/>
    <w:rsid w:val="00D755AF"/>
    <w:rsid w:val="00D75652"/>
    <w:rsid w:val="00D758D9"/>
    <w:rsid w:val="00D75E4D"/>
    <w:rsid w:val="00D75E50"/>
    <w:rsid w:val="00D76212"/>
    <w:rsid w:val="00D76B0E"/>
    <w:rsid w:val="00D76E1F"/>
    <w:rsid w:val="00D77176"/>
    <w:rsid w:val="00D77B9E"/>
    <w:rsid w:val="00D77BBE"/>
    <w:rsid w:val="00D800C5"/>
    <w:rsid w:val="00D80333"/>
    <w:rsid w:val="00D80AED"/>
    <w:rsid w:val="00D80F53"/>
    <w:rsid w:val="00D81317"/>
    <w:rsid w:val="00D81790"/>
    <w:rsid w:val="00D81923"/>
    <w:rsid w:val="00D819F8"/>
    <w:rsid w:val="00D823D6"/>
    <w:rsid w:val="00D82565"/>
    <w:rsid w:val="00D82710"/>
    <w:rsid w:val="00D832D0"/>
    <w:rsid w:val="00D83596"/>
    <w:rsid w:val="00D83D73"/>
    <w:rsid w:val="00D8497D"/>
    <w:rsid w:val="00D84F48"/>
    <w:rsid w:val="00D85D24"/>
    <w:rsid w:val="00D860F8"/>
    <w:rsid w:val="00D866E1"/>
    <w:rsid w:val="00D86B3B"/>
    <w:rsid w:val="00D87652"/>
    <w:rsid w:val="00D906C0"/>
    <w:rsid w:val="00D9108A"/>
    <w:rsid w:val="00D9163D"/>
    <w:rsid w:val="00D91A69"/>
    <w:rsid w:val="00D925AC"/>
    <w:rsid w:val="00D92DC0"/>
    <w:rsid w:val="00D93126"/>
    <w:rsid w:val="00D9358F"/>
    <w:rsid w:val="00D93BE7"/>
    <w:rsid w:val="00D942B6"/>
    <w:rsid w:val="00D94646"/>
    <w:rsid w:val="00D94B33"/>
    <w:rsid w:val="00D94CFB"/>
    <w:rsid w:val="00D95354"/>
    <w:rsid w:val="00D95946"/>
    <w:rsid w:val="00D967FE"/>
    <w:rsid w:val="00D9771F"/>
    <w:rsid w:val="00D97979"/>
    <w:rsid w:val="00DA01EC"/>
    <w:rsid w:val="00DA026D"/>
    <w:rsid w:val="00DA1021"/>
    <w:rsid w:val="00DA104D"/>
    <w:rsid w:val="00DA11B1"/>
    <w:rsid w:val="00DA1ACB"/>
    <w:rsid w:val="00DA1C25"/>
    <w:rsid w:val="00DA2C6C"/>
    <w:rsid w:val="00DA2E93"/>
    <w:rsid w:val="00DA3745"/>
    <w:rsid w:val="00DA3AB7"/>
    <w:rsid w:val="00DA3B75"/>
    <w:rsid w:val="00DA3BE5"/>
    <w:rsid w:val="00DA587E"/>
    <w:rsid w:val="00DA59D5"/>
    <w:rsid w:val="00DA6BDA"/>
    <w:rsid w:val="00DA6FF1"/>
    <w:rsid w:val="00DA7A32"/>
    <w:rsid w:val="00DB01EE"/>
    <w:rsid w:val="00DB04F4"/>
    <w:rsid w:val="00DB0C11"/>
    <w:rsid w:val="00DB0EA5"/>
    <w:rsid w:val="00DB1119"/>
    <w:rsid w:val="00DB1376"/>
    <w:rsid w:val="00DB154B"/>
    <w:rsid w:val="00DB1DA8"/>
    <w:rsid w:val="00DB26A4"/>
    <w:rsid w:val="00DB2903"/>
    <w:rsid w:val="00DB2D96"/>
    <w:rsid w:val="00DB2DAF"/>
    <w:rsid w:val="00DB360A"/>
    <w:rsid w:val="00DB3C5D"/>
    <w:rsid w:val="00DB43FA"/>
    <w:rsid w:val="00DB4AEC"/>
    <w:rsid w:val="00DB6B77"/>
    <w:rsid w:val="00DB760B"/>
    <w:rsid w:val="00DB76B4"/>
    <w:rsid w:val="00DB77F3"/>
    <w:rsid w:val="00DB7D91"/>
    <w:rsid w:val="00DC03EF"/>
    <w:rsid w:val="00DC0CCE"/>
    <w:rsid w:val="00DC130E"/>
    <w:rsid w:val="00DC1AED"/>
    <w:rsid w:val="00DC20C1"/>
    <w:rsid w:val="00DC4456"/>
    <w:rsid w:val="00DC4A85"/>
    <w:rsid w:val="00DC4B7D"/>
    <w:rsid w:val="00DC5400"/>
    <w:rsid w:val="00DC5513"/>
    <w:rsid w:val="00DC55DE"/>
    <w:rsid w:val="00DC5711"/>
    <w:rsid w:val="00DC5851"/>
    <w:rsid w:val="00DC679A"/>
    <w:rsid w:val="00DC7A6C"/>
    <w:rsid w:val="00DD0374"/>
    <w:rsid w:val="00DD049A"/>
    <w:rsid w:val="00DD0757"/>
    <w:rsid w:val="00DD0989"/>
    <w:rsid w:val="00DD0CEC"/>
    <w:rsid w:val="00DD0E77"/>
    <w:rsid w:val="00DD0F2B"/>
    <w:rsid w:val="00DD150D"/>
    <w:rsid w:val="00DD1777"/>
    <w:rsid w:val="00DD33B8"/>
    <w:rsid w:val="00DD34FA"/>
    <w:rsid w:val="00DD3994"/>
    <w:rsid w:val="00DD4335"/>
    <w:rsid w:val="00DD45F6"/>
    <w:rsid w:val="00DD4825"/>
    <w:rsid w:val="00DD4C43"/>
    <w:rsid w:val="00DD4C95"/>
    <w:rsid w:val="00DD53F1"/>
    <w:rsid w:val="00DD5649"/>
    <w:rsid w:val="00DD593E"/>
    <w:rsid w:val="00DD5AC2"/>
    <w:rsid w:val="00DD739F"/>
    <w:rsid w:val="00DD73D7"/>
    <w:rsid w:val="00DD76AA"/>
    <w:rsid w:val="00DD7ECA"/>
    <w:rsid w:val="00DE0049"/>
    <w:rsid w:val="00DE036B"/>
    <w:rsid w:val="00DE0E4C"/>
    <w:rsid w:val="00DE0F0D"/>
    <w:rsid w:val="00DE0F6B"/>
    <w:rsid w:val="00DE1242"/>
    <w:rsid w:val="00DE19FF"/>
    <w:rsid w:val="00DE28E4"/>
    <w:rsid w:val="00DE2BC5"/>
    <w:rsid w:val="00DE31F6"/>
    <w:rsid w:val="00DE35BA"/>
    <w:rsid w:val="00DE44D6"/>
    <w:rsid w:val="00DE4AFE"/>
    <w:rsid w:val="00DE4FE2"/>
    <w:rsid w:val="00DE50ED"/>
    <w:rsid w:val="00DE6011"/>
    <w:rsid w:val="00DE6063"/>
    <w:rsid w:val="00DE67CB"/>
    <w:rsid w:val="00DE6B20"/>
    <w:rsid w:val="00DF032B"/>
    <w:rsid w:val="00DF0EBE"/>
    <w:rsid w:val="00DF10AD"/>
    <w:rsid w:val="00DF176D"/>
    <w:rsid w:val="00DF1FD8"/>
    <w:rsid w:val="00DF2682"/>
    <w:rsid w:val="00DF2F60"/>
    <w:rsid w:val="00DF3040"/>
    <w:rsid w:val="00DF370E"/>
    <w:rsid w:val="00DF487C"/>
    <w:rsid w:val="00DF51CB"/>
    <w:rsid w:val="00DF5322"/>
    <w:rsid w:val="00DF59FE"/>
    <w:rsid w:val="00DF66C6"/>
    <w:rsid w:val="00DF671B"/>
    <w:rsid w:val="00DF6AE0"/>
    <w:rsid w:val="00DF6D77"/>
    <w:rsid w:val="00DF7732"/>
    <w:rsid w:val="00DF7AD8"/>
    <w:rsid w:val="00E0023A"/>
    <w:rsid w:val="00E011C1"/>
    <w:rsid w:val="00E01276"/>
    <w:rsid w:val="00E01A5C"/>
    <w:rsid w:val="00E01B30"/>
    <w:rsid w:val="00E02388"/>
    <w:rsid w:val="00E02C10"/>
    <w:rsid w:val="00E02CE0"/>
    <w:rsid w:val="00E0329D"/>
    <w:rsid w:val="00E035C3"/>
    <w:rsid w:val="00E03739"/>
    <w:rsid w:val="00E03ECB"/>
    <w:rsid w:val="00E0523F"/>
    <w:rsid w:val="00E05547"/>
    <w:rsid w:val="00E05B9A"/>
    <w:rsid w:val="00E05BCE"/>
    <w:rsid w:val="00E05D10"/>
    <w:rsid w:val="00E06CC1"/>
    <w:rsid w:val="00E0744D"/>
    <w:rsid w:val="00E076BA"/>
    <w:rsid w:val="00E07960"/>
    <w:rsid w:val="00E07AE0"/>
    <w:rsid w:val="00E07C32"/>
    <w:rsid w:val="00E07C44"/>
    <w:rsid w:val="00E115C5"/>
    <w:rsid w:val="00E1164C"/>
    <w:rsid w:val="00E11AD1"/>
    <w:rsid w:val="00E120B9"/>
    <w:rsid w:val="00E12CDD"/>
    <w:rsid w:val="00E12FB7"/>
    <w:rsid w:val="00E12FD1"/>
    <w:rsid w:val="00E13740"/>
    <w:rsid w:val="00E145C8"/>
    <w:rsid w:val="00E158FD"/>
    <w:rsid w:val="00E16578"/>
    <w:rsid w:val="00E1661A"/>
    <w:rsid w:val="00E17787"/>
    <w:rsid w:val="00E20B7C"/>
    <w:rsid w:val="00E20C2A"/>
    <w:rsid w:val="00E2134A"/>
    <w:rsid w:val="00E215F5"/>
    <w:rsid w:val="00E21742"/>
    <w:rsid w:val="00E218BE"/>
    <w:rsid w:val="00E21A59"/>
    <w:rsid w:val="00E21B3B"/>
    <w:rsid w:val="00E21B48"/>
    <w:rsid w:val="00E22005"/>
    <w:rsid w:val="00E224FA"/>
    <w:rsid w:val="00E22AC4"/>
    <w:rsid w:val="00E2310D"/>
    <w:rsid w:val="00E23464"/>
    <w:rsid w:val="00E23867"/>
    <w:rsid w:val="00E24F1C"/>
    <w:rsid w:val="00E25273"/>
    <w:rsid w:val="00E25456"/>
    <w:rsid w:val="00E254AE"/>
    <w:rsid w:val="00E25BBC"/>
    <w:rsid w:val="00E26278"/>
    <w:rsid w:val="00E2669D"/>
    <w:rsid w:val="00E26DE0"/>
    <w:rsid w:val="00E278BE"/>
    <w:rsid w:val="00E279A5"/>
    <w:rsid w:val="00E27AD0"/>
    <w:rsid w:val="00E3095A"/>
    <w:rsid w:val="00E310AB"/>
    <w:rsid w:val="00E3119E"/>
    <w:rsid w:val="00E31700"/>
    <w:rsid w:val="00E32A5C"/>
    <w:rsid w:val="00E32C35"/>
    <w:rsid w:val="00E33CD2"/>
    <w:rsid w:val="00E3407C"/>
    <w:rsid w:val="00E34494"/>
    <w:rsid w:val="00E3474B"/>
    <w:rsid w:val="00E352F5"/>
    <w:rsid w:val="00E3546A"/>
    <w:rsid w:val="00E35C92"/>
    <w:rsid w:val="00E3632A"/>
    <w:rsid w:val="00E37746"/>
    <w:rsid w:val="00E37C0D"/>
    <w:rsid w:val="00E40020"/>
    <w:rsid w:val="00E40579"/>
    <w:rsid w:val="00E413F5"/>
    <w:rsid w:val="00E416B1"/>
    <w:rsid w:val="00E41AA1"/>
    <w:rsid w:val="00E41F8B"/>
    <w:rsid w:val="00E42B76"/>
    <w:rsid w:val="00E4310B"/>
    <w:rsid w:val="00E435A9"/>
    <w:rsid w:val="00E436C0"/>
    <w:rsid w:val="00E43CB0"/>
    <w:rsid w:val="00E43FC4"/>
    <w:rsid w:val="00E4409E"/>
    <w:rsid w:val="00E44221"/>
    <w:rsid w:val="00E44565"/>
    <w:rsid w:val="00E44986"/>
    <w:rsid w:val="00E44B52"/>
    <w:rsid w:val="00E44C70"/>
    <w:rsid w:val="00E44CFB"/>
    <w:rsid w:val="00E44FB4"/>
    <w:rsid w:val="00E44FF0"/>
    <w:rsid w:val="00E45245"/>
    <w:rsid w:val="00E45A9A"/>
    <w:rsid w:val="00E468E2"/>
    <w:rsid w:val="00E4748C"/>
    <w:rsid w:val="00E4779B"/>
    <w:rsid w:val="00E47A6E"/>
    <w:rsid w:val="00E47FC2"/>
    <w:rsid w:val="00E50089"/>
    <w:rsid w:val="00E501BD"/>
    <w:rsid w:val="00E5073D"/>
    <w:rsid w:val="00E50746"/>
    <w:rsid w:val="00E50A39"/>
    <w:rsid w:val="00E50EDF"/>
    <w:rsid w:val="00E512E4"/>
    <w:rsid w:val="00E51A34"/>
    <w:rsid w:val="00E51B71"/>
    <w:rsid w:val="00E51D14"/>
    <w:rsid w:val="00E52D9E"/>
    <w:rsid w:val="00E53979"/>
    <w:rsid w:val="00E54922"/>
    <w:rsid w:val="00E54B89"/>
    <w:rsid w:val="00E54DE9"/>
    <w:rsid w:val="00E55935"/>
    <w:rsid w:val="00E57153"/>
    <w:rsid w:val="00E5769F"/>
    <w:rsid w:val="00E600A3"/>
    <w:rsid w:val="00E600F2"/>
    <w:rsid w:val="00E60575"/>
    <w:rsid w:val="00E6073C"/>
    <w:rsid w:val="00E60C17"/>
    <w:rsid w:val="00E61305"/>
    <w:rsid w:val="00E61BF0"/>
    <w:rsid w:val="00E61F2C"/>
    <w:rsid w:val="00E62248"/>
    <w:rsid w:val="00E62B46"/>
    <w:rsid w:val="00E6321D"/>
    <w:rsid w:val="00E63534"/>
    <w:rsid w:val="00E63734"/>
    <w:rsid w:val="00E63868"/>
    <w:rsid w:val="00E63B99"/>
    <w:rsid w:val="00E63E7E"/>
    <w:rsid w:val="00E64264"/>
    <w:rsid w:val="00E646F3"/>
    <w:rsid w:val="00E64783"/>
    <w:rsid w:val="00E64AE9"/>
    <w:rsid w:val="00E64E0C"/>
    <w:rsid w:val="00E65273"/>
    <w:rsid w:val="00E65735"/>
    <w:rsid w:val="00E65F06"/>
    <w:rsid w:val="00E661C2"/>
    <w:rsid w:val="00E6629F"/>
    <w:rsid w:val="00E662BB"/>
    <w:rsid w:val="00E6638D"/>
    <w:rsid w:val="00E667D9"/>
    <w:rsid w:val="00E67B7A"/>
    <w:rsid w:val="00E70614"/>
    <w:rsid w:val="00E708E2"/>
    <w:rsid w:val="00E7116D"/>
    <w:rsid w:val="00E716EC"/>
    <w:rsid w:val="00E71974"/>
    <w:rsid w:val="00E72296"/>
    <w:rsid w:val="00E72375"/>
    <w:rsid w:val="00E728CF"/>
    <w:rsid w:val="00E72B16"/>
    <w:rsid w:val="00E72C17"/>
    <w:rsid w:val="00E72C2A"/>
    <w:rsid w:val="00E72F19"/>
    <w:rsid w:val="00E734EF"/>
    <w:rsid w:val="00E74C1A"/>
    <w:rsid w:val="00E74FDD"/>
    <w:rsid w:val="00E753DD"/>
    <w:rsid w:val="00E75A06"/>
    <w:rsid w:val="00E75BF4"/>
    <w:rsid w:val="00E7632A"/>
    <w:rsid w:val="00E76CFB"/>
    <w:rsid w:val="00E770FD"/>
    <w:rsid w:val="00E771DF"/>
    <w:rsid w:val="00E774B3"/>
    <w:rsid w:val="00E80220"/>
    <w:rsid w:val="00E802AE"/>
    <w:rsid w:val="00E80EF7"/>
    <w:rsid w:val="00E8215D"/>
    <w:rsid w:val="00E82309"/>
    <w:rsid w:val="00E83F8F"/>
    <w:rsid w:val="00E84898"/>
    <w:rsid w:val="00E855F9"/>
    <w:rsid w:val="00E85BBB"/>
    <w:rsid w:val="00E860F5"/>
    <w:rsid w:val="00E866C9"/>
    <w:rsid w:val="00E86E44"/>
    <w:rsid w:val="00E86E85"/>
    <w:rsid w:val="00E900E7"/>
    <w:rsid w:val="00E9099F"/>
    <w:rsid w:val="00E90A06"/>
    <w:rsid w:val="00E91627"/>
    <w:rsid w:val="00E922D0"/>
    <w:rsid w:val="00E92942"/>
    <w:rsid w:val="00E92A5F"/>
    <w:rsid w:val="00E92D19"/>
    <w:rsid w:val="00E930F9"/>
    <w:rsid w:val="00E934C7"/>
    <w:rsid w:val="00E941E5"/>
    <w:rsid w:val="00E944C2"/>
    <w:rsid w:val="00E94A8C"/>
    <w:rsid w:val="00E94BA4"/>
    <w:rsid w:val="00E94BE6"/>
    <w:rsid w:val="00E94D36"/>
    <w:rsid w:val="00E95389"/>
    <w:rsid w:val="00E95D6F"/>
    <w:rsid w:val="00E96DA7"/>
    <w:rsid w:val="00E96E43"/>
    <w:rsid w:val="00E976F4"/>
    <w:rsid w:val="00EA077B"/>
    <w:rsid w:val="00EA0BE9"/>
    <w:rsid w:val="00EA12E1"/>
    <w:rsid w:val="00EA148A"/>
    <w:rsid w:val="00EA1854"/>
    <w:rsid w:val="00EA18BB"/>
    <w:rsid w:val="00EA24C9"/>
    <w:rsid w:val="00EA29D7"/>
    <w:rsid w:val="00EA2D4A"/>
    <w:rsid w:val="00EA3530"/>
    <w:rsid w:val="00EA4429"/>
    <w:rsid w:val="00EA4447"/>
    <w:rsid w:val="00EA453A"/>
    <w:rsid w:val="00EA4717"/>
    <w:rsid w:val="00EA5D1A"/>
    <w:rsid w:val="00EA61C5"/>
    <w:rsid w:val="00EA6583"/>
    <w:rsid w:val="00EA688F"/>
    <w:rsid w:val="00EA6E20"/>
    <w:rsid w:val="00EA6FE3"/>
    <w:rsid w:val="00EB0153"/>
    <w:rsid w:val="00EB02D2"/>
    <w:rsid w:val="00EB1108"/>
    <w:rsid w:val="00EB14DF"/>
    <w:rsid w:val="00EB1588"/>
    <w:rsid w:val="00EB1A8C"/>
    <w:rsid w:val="00EB2285"/>
    <w:rsid w:val="00EB27C3"/>
    <w:rsid w:val="00EB31E3"/>
    <w:rsid w:val="00EB3ABF"/>
    <w:rsid w:val="00EB3D16"/>
    <w:rsid w:val="00EB3DE5"/>
    <w:rsid w:val="00EB436E"/>
    <w:rsid w:val="00EB44FE"/>
    <w:rsid w:val="00EB4C05"/>
    <w:rsid w:val="00EB5733"/>
    <w:rsid w:val="00EB668B"/>
    <w:rsid w:val="00EB688D"/>
    <w:rsid w:val="00EB7ED0"/>
    <w:rsid w:val="00EC055A"/>
    <w:rsid w:val="00EC0E17"/>
    <w:rsid w:val="00EC1657"/>
    <w:rsid w:val="00EC198F"/>
    <w:rsid w:val="00EC1C11"/>
    <w:rsid w:val="00EC2B00"/>
    <w:rsid w:val="00EC2B0F"/>
    <w:rsid w:val="00EC30CC"/>
    <w:rsid w:val="00EC3480"/>
    <w:rsid w:val="00EC3F8B"/>
    <w:rsid w:val="00EC4091"/>
    <w:rsid w:val="00EC506A"/>
    <w:rsid w:val="00EC511A"/>
    <w:rsid w:val="00EC58D1"/>
    <w:rsid w:val="00EC5D3D"/>
    <w:rsid w:val="00EC5E0C"/>
    <w:rsid w:val="00EC5FC5"/>
    <w:rsid w:val="00EC6057"/>
    <w:rsid w:val="00EC62A4"/>
    <w:rsid w:val="00EC6818"/>
    <w:rsid w:val="00EC7C20"/>
    <w:rsid w:val="00ED02CB"/>
    <w:rsid w:val="00ED0509"/>
    <w:rsid w:val="00ED0EDE"/>
    <w:rsid w:val="00ED15BB"/>
    <w:rsid w:val="00ED19F9"/>
    <w:rsid w:val="00ED1D21"/>
    <w:rsid w:val="00ED2CBF"/>
    <w:rsid w:val="00ED332E"/>
    <w:rsid w:val="00ED33A2"/>
    <w:rsid w:val="00ED3933"/>
    <w:rsid w:val="00ED55FB"/>
    <w:rsid w:val="00ED6C84"/>
    <w:rsid w:val="00ED6E77"/>
    <w:rsid w:val="00ED6FB5"/>
    <w:rsid w:val="00ED7314"/>
    <w:rsid w:val="00ED7369"/>
    <w:rsid w:val="00ED7525"/>
    <w:rsid w:val="00ED7AAD"/>
    <w:rsid w:val="00EE09F8"/>
    <w:rsid w:val="00EE0F3A"/>
    <w:rsid w:val="00EE19EF"/>
    <w:rsid w:val="00EE1C0D"/>
    <w:rsid w:val="00EE25CB"/>
    <w:rsid w:val="00EE39FC"/>
    <w:rsid w:val="00EE4F55"/>
    <w:rsid w:val="00EE5624"/>
    <w:rsid w:val="00EE58FE"/>
    <w:rsid w:val="00EE5B4E"/>
    <w:rsid w:val="00EE5BC5"/>
    <w:rsid w:val="00EE5C2F"/>
    <w:rsid w:val="00EE6CE1"/>
    <w:rsid w:val="00EE76B7"/>
    <w:rsid w:val="00EE7D5A"/>
    <w:rsid w:val="00EE7E30"/>
    <w:rsid w:val="00EE7FDC"/>
    <w:rsid w:val="00EF05A3"/>
    <w:rsid w:val="00EF0932"/>
    <w:rsid w:val="00EF1568"/>
    <w:rsid w:val="00EF18A2"/>
    <w:rsid w:val="00EF1E5C"/>
    <w:rsid w:val="00EF201F"/>
    <w:rsid w:val="00EF2EA1"/>
    <w:rsid w:val="00EF2F8F"/>
    <w:rsid w:val="00EF346C"/>
    <w:rsid w:val="00EF3707"/>
    <w:rsid w:val="00EF39C0"/>
    <w:rsid w:val="00EF3B13"/>
    <w:rsid w:val="00EF49E8"/>
    <w:rsid w:val="00EF4D20"/>
    <w:rsid w:val="00EF4DC6"/>
    <w:rsid w:val="00EF518A"/>
    <w:rsid w:val="00EF5278"/>
    <w:rsid w:val="00EF5524"/>
    <w:rsid w:val="00EF5629"/>
    <w:rsid w:val="00EF5E1C"/>
    <w:rsid w:val="00EF6045"/>
    <w:rsid w:val="00EF67D0"/>
    <w:rsid w:val="00EF6A37"/>
    <w:rsid w:val="00EF6A68"/>
    <w:rsid w:val="00EF6DD8"/>
    <w:rsid w:val="00EF6E16"/>
    <w:rsid w:val="00EF724A"/>
    <w:rsid w:val="00EF72E9"/>
    <w:rsid w:val="00EF774E"/>
    <w:rsid w:val="00EF777E"/>
    <w:rsid w:val="00EF78DA"/>
    <w:rsid w:val="00EF79BA"/>
    <w:rsid w:val="00EF7B50"/>
    <w:rsid w:val="00F00819"/>
    <w:rsid w:val="00F00DCD"/>
    <w:rsid w:val="00F01465"/>
    <w:rsid w:val="00F016BC"/>
    <w:rsid w:val="00F01FBB"/>
    <w:rsid w:val="00F02435"/>
    <w:rsid w:val="00F02916"/>
    <w:rsid w:val="00F03375"/>
    <w:rsid w:val="00F0372A"/>
    <w:rsid w:val="00F03D98"/>
    <w:rsid w:val="00F04620"/>
    <w:rsid w:val="00F04F84"/>
    <w:rsid w:val="00F05186"/>
    <w:rsid w:val="00F054ED"/>
    <w:rsid w:val="00F0595F"/>
    <w:rsid w:val="00F05967"/>
    <w:rsid w:val="00F0757A"/>
    <w:rsid w:val="00F075CA"/>
    <w:rsid w:val="00F10130"/>
    <w:rsid w:val="00F10259"/>
    <w:rsid w:val="00F107F4"/>
    <w:rsid w:val="00F11031"/>
    <w:rsid w:val="00F11602"/>
    <w:rsid w:val="00F11799"/>
    <w:rsid w:val="00F1210B"/>
    <w:rsid w:val="00F125F1"/>
    <w:rsid w:val="00F127DD"/>
    <w:rsid w:val="00F129C3"/>
    <w:rsid w:val="00F12B54"/>
    <w:rsid w:val="00F13A38"/>
    <w:rsid w:val="00F14723"/>
    <w:rsid w:val="00F14D8C"/>
    <w:rsid w:val="00F152EF"/>
    <w:rsid w:val="00F15A56"/>
    <w:rsid w:val="00F20321"/>
    <w:rsid w:val="00F20E8A"/>
    <w:rsid w:val="00F20EBC"/>
    <w:rsid w:val="00F21DE4"/>
    <w:rsid w:val="00F22C40"/>
    <w:rsid w:val="00F2323D"/>
    <w:rsid w:val="00F234DE"/>
    <w:rsid w:val="00F247F5"/>
    <w:rsid w:val="00F24C0A"/>
    <w:rsid w:val="00F25703"/>
    <w:rsid w:val="00F25E0E"/>
    <w:rsid w:val="00F26018"/>
    <w:rsid w:val="00F2609D"/>
    <w:rsid w:val="00F26C6A"/>
    <w:rsid w:val="00F30017"/>
    <w:rsid w:val="00F3072D"/>
    <w:rsid w:val="00F30D6F"/>
    <w:rsid w:val="00F30F8F"/>
    <w:rsid w:val="00F314E5"/>
    <w:rsid w:val="00F31D86"/>
    <w:rsid w:val="00F324E7"/>
    <w:rsid w:val="00F32A44"/>
    <w:rsid w:val="00F32B9B"/>
    <w:rsid w:val="00F3332F"/>
    <w:rsid w:val="00F33714"/>
    <w:rsid w:val="00F33A7E"/>
    <w:rsid w:val="00F343D5"/>
    <w:rsid w:val="00F34B2E"/>
    <w:rsid w:val="00F34C35"/>
    <w:rsid w:val="00F34CE5"/>
    <w:rsid w:val="00F35447"/>
    <w:rsid w:val="00F3585B"/>
    <w:rsid w:val="00F35CEB"/>
    <w:rsid w:val="00F3633E"/>
    <w:rsid w:val="00F3666F"/>
    <w:rsid w:val="00F36707"/>
    <w:rsid w:val="00F3674F"/>
    <w:rsid w:val="00F37254"/>
    <w:rsid w:val="00F37C9B"/>
    <w:rsid w:val="00F40370"/>
    <w:rsid w:val="00F40619"/>
    <w:rsid w:val="00F40E08"/>
    <w:rsid w:val="00F41737"/>
    <w:rsid w:val="00F41B17"/>
    <w:rsid w:val="00F42A87"/>
    <w:rsid w:val="00F4319E"/>
    <w:rsid w:val="00F4358B"/>
    <w:rsid w:val="00F4395E"/>
    <w:rsid w:val="00F43F96"/>
    <w:rsid w:val="00F44175"/>
    <w:rsid w:val="00F44380"/>
    <w:rsid w:val="00F449DD"/>
    <w:rsid w:val="00F44D3F"/>
    <w:rsid w:val="00F4528E"/>
    <w:rsid w:val="00F4568C"/>
    <w:rsid w:val="00F458EB"/>
    <w:rsid w:val="00F45A05"/>
    <w:rsid w:val="00F45A47"/>
    <w:rsid w:val="00F46198"/>
    <w:rsid w:val="00F4689A"/>
    <w:rsid w:val="00F46B23"/>
    <w:rsid w:val="00F46B78"/>
    <w:rsid w:val="00F47544"/>
    <w:rsid w:val="00F4755D"/>
    <w:rsid w:val="00F47988"/>
    <w:rsid w:val="00F47E41"/>
    <w:rsid w:val="00F50161"/>
    <w:rsid w:val="00F5016D"/>
    <w:rsid w:val="00F5017E"/>
    <w:rsid w:val="00F502A8"/>
    <w:rsid w:val="00F50F40"/>
    <w:rsid w:val="00F5159C"/>
    <w:rsid w:val="00F51A96"/>
    <w:rsid w:val="00F523F4"/>
    <w:rsid w:val="00F52477"/>
    <w:rsid w:val="00F52ADC"/>
    <w:rsid w:val="00F53913"/>
    <w:rsid w:val="00F54501"/>
    <w:rsid w:val="00F54842"/>
    <w:rsid w:val="00F54941"/>
    <w:rsid w:val="00F552B1"/>
    <w:rsid w:val="00F552C4"/>
    <w:rsid w:val="00F557E3"/>
    <w:rsid w:val="00F5590D"/>
    <w:rsid w:val="00F56331"/>
    <w:rsid w:val="00F56880"/>
    <w:rsid w:val="00F57830"/>
    <w:rsid w:val="00F57B8D"/>
    <w:rsid w:val="00F60332"/>
    <w:rsid w:val="00F6067A"/>
    <w:rsid w:val="00F6101D"/>
    <w:rsid w:val="00F617B3"/>
    <w:rsid w:val="00F61DE8"/>
    <w:rsid w:val="00F62271"/>
    <w:rsid w:val="00F62845"/>
    <w:rsid w:val="00F63DD2"/>
    <w:rsid w:val="00F6478A"/>
    <w:rsid w:val="00F64D51"/>
    <w:rsid w:val="00F650D0"/>
    <w:rsid w:val="00F6526B"/>
    <w:rsid w:val="00F66903"/>
    <w:rsid w:val="00F66F30"/>
    <w:rsid w:val="00F67148"/>
    <w:rsid w:val="00F677C0"/>
    <w:rsid w:val="00F677CF"/>
    <w:rsid w:val="00F67B75"/>
    <w:rsid w:val="00F67C97"/>
    <w:rsid w:val="00F708D8"/>
    <w:rsid w:val="00F717C2"/>
    <w:rsid w:val="00F71EA8"/>
    <w:rsid w:val="00F72701"/>
    <w:rsid w:val="00F72E2C"/>
    <w:rsid w:val="00F7519D"/>
    <w:rsid w:val="00F75250"/>
    <w:rsid w:val="00F75BDE"/>
    <w:rsid w:val="00F7651C"/>
    <w:rsid w:val="00F7692E"/>
    <w:rsid w:val="00F76BA8"/>
    <w:rsid w:val="00F7720C"/>
    <w:rsid w:val="00F777A7"/>
    <w:rsid w:val="00F77E21"/>
    <w:rsid w:val="00F802FF"/>
    <w:rsid w:val="00F8065D"/>
    <w:rsid w:val="00F8103A"/>
    <w:rsid w:val="00F8199A"/>
    <w:rsid w:val="00F82AA1"/>
    <w:rsid w:val="00F82D48"/>
    <w:rsid w:val="00F8337F"/>
    <w:rsid w:val="00F83D2F"/>
    <w:rsid w:val="00F84392"/>
    <w:rsid w:val="00F851F7"/>
    <w:rsid w:val="00F85DBF"/>
    <w:rsid w:val="00F86B10"/>
    <w:rsid w:val="00F87FB0"/>
    <w:rsid w:val="00F90244"/>
    <w:rsid w:val="00F90F9F"/>
    <w:rsid w:val="00F9121C"/>
    <w:rsid w:val="00F91335"/>
    <w:rsid w:val="00F917ED"/>
    <w:rsid w:val="00F923C9"/>
    <w:rsid w:val="00F9253D"/>
    <w:rsid w:val="00F92C23"/>
    <w:rsid w:val="00F92D4B"/>
    <w:rsid w:val="00F9325C"/>
    <w:rsid w:val="00F93712"/>
    <w:rsid w:val="00F94653"/>
    <w:rsid w:val="00F954AB"/>
    <w:rsid w:val="00F95AB6"/>
    <w:rsid w:val="00F963FD"/>
    <w:rsid w:val="00F96F79"/>
    <w:rsid w:val="00F973E6"/>
    <w:rsid w:val="00F975B8"/>
    <w:rsid w:val="00F97C3D"/>
    <w:rsid w:val="00FA00F9"/>
    <w:rsid w:val="00FA06D7"/>
    <w:rsid w:val="00FA0C27"/>
    <w:rsid w:val="00FA1241"/>
    <w:rsid w:val="00FA15E6"/>
    <w:rsid w:val="00FA1EEB"/>
    <w:rsid w:val="00FA1F63"/>
    <w:rsid w:val="00FA2177"/>
    <w:rsid w:val="00FA242C"/>
    <w:rsid w:val="00FA3275"/>
    <w:rsid w:val="00FA3B07"/>
    <w:rsid w:val="00FA4203"/>
    <w:rsid w:val="00FA4733"/>
    <w:rsid w:val="00FA47C4"/>
    <w:rsid w:val="00FA49AB"/>
    <w:rsid w:val="00FA49C3"/>
    <w:rsid w:val="00FA4AEB"/>
    <w:rsid w:val="00FA4B01"/>
    <w:rsid w:val="00FA52AA"/>
    <w:rsid w:val="00FA6445"/>
    <w:rsid w:val="00FA6A91"/>
    <w:rsid w:val="00FA6B06"/>
    <w:rsid w:val="00FA6DDC"/>
    <w:rsid w:val="00FA6EDB"/>
    <w:rsid w:val="00FA7002"/>
    <w:rsid w:val="00FA70C5"/>
    <w:rsid w:val="00FA776D"/>
    <w:rsid w:val="00FA7EC3"/>
    <w:rsid w:val="00FB0D50"/>
    <w:rsid w:val="00FB165B"/>
    <w:rsid w:val="00FB1EB1"/>
    <w:rsid w:val="00FB1FAB"/>
    <w:rsid w:val="00FB2165"/>
    <w:rsid w:val="00FB29FC"/>
    <w:rsid w:val="00FB3308"/>
    <w:rsid w:val="00FB39AD"/>
    <w:rsid w:val="00FB3C6E"/>
    <w:rsid w:val="00FB40C0"/>
    <w:rsid w:val="00FB41C1"/>
    <w:rsid w:val="00FB41EE"/>
    <w:rsid w:val="00FB5B63"/>
    <w:rsid w:val="00FB5C69"/>
    <w:rsid w:val="00FB60B1"/>
    <w:rsid w:val="00FB674D"/>
    <w:rsid w:val="00FB67F7"/>
    <w:rsid w:val="00FB6B39"/>
    <w:rsid w:val="00FB6E03"/>
    <w:rsid w:val="00FB76D3"/>
    <w:rsid w:val="00FC0AA0"/>
    <w:rsid w:val="00FC0EB4"/>
    <w:rsid w:val="00FC165B"/>
    <w:rsid w:val="00FC19BB"/>
    <w:rsid w:val="00FC2369"/>
    <w:rsid w:val="00FC238F"/>
    <w:rsid w:val="00FC27CD"/>
    <w:rsid w:val="00FC27FC"/>
    <w:rsid w:val="00FC2DF5"/>
    <w:rsid w:val="00FC301A"/>
    <w:rsid w:val="00FC35F6"/>
    <w:rsid w:val="00FC3D25"/>
    <w:rsid w:val="00FC4359"/>
    <w:rsid w:val="00FC4A66"/>
    <w:rsid w:val="00FC4D15"/>
    <w:rsid w:val="00FC4E92"/>
    <w:rsid w:val="00FC558E"/>
    <w:rsid w:val="00FC59E2"/>
    <w:rsid w:val="00FC60F5"/>
    <w:rsid w:val="00FC7A69"/>
    <w:rsid w:val="00FD01AD"/>
    <w:rsid w:val="00FD0282"/>
    <w:rsid w:val="00FD0A4C"/>
    <w:rsid w:val="00FD1454"/>
    <w:rsid w:val="00FD1B93"/>
    <w:rsid w:val="00FD24E2"/>
    <w:rsid w:val="00FD2587"/>
    <w:rsid w:val="00FD2761"/>
    <w:rsid w:val="00FD28EF"/>
    <w:rsid w:val="00FD3B9B"/>
    <w:rsid w:val="00FD4145"/>
    <w:rsid w:val="00FD4B26"/>
    <w:rsid w:val="00FD5A73"/>
    <w:rsid w:val="00FD5EA4"/>
    <w:rsid w:val="00FD6011"/>
    <w:rsid w:val="00FD6B98"/>
    <w:rsid w:val="00FD6B9C"/>
    <w:rsid w:val="00FD6F33"/>
    <w:rsid w:val="00FD749E"/>
    <w:rsid w:val="00FD74C3"/>
    <w:rsid w:val="00FD788B"/>
    <w:rsid w:val="00FE00E7"/>
    <w:rsid w:val="00FE023D"/>
    <w:rsid w:val="00FE092D"/>
    <w:rsid w:val="00FE0D22"/>
    <w:rsid w:val="00FE0F1E"/>
    <w:rsid w:val="00FE140A"/>
    <w:rsid w:val="00FE2027"/>
    <w:rsid w:val="00FE2448"/>
    <w:rsid w:val="00FE2587"/>
    <w:rsid w:val="00FE25A4"/>
    <w:rsid w:val="00FE262D"/>
    <w:rsid w:val="00FE2693"/>
    <w:rsid w:val="00FE3AB5"/>
    <w:rsid w:val="00FE3BC6"/>
    <w:rsid w:val="00FE4C79"/>
    <w:rsid w:val="00FE5326"/>
    <w:rsid w:val="00FE5F18"/>
    <w:rsid w:val="00FE62EF"/>
    <w:rsid w:val="00FE6A9A"/>
    <w:rsid w:val="00FE6C16"/>
    <w:rsid w:val="00FE7055"/>
    <w:rsid w:val="00FE7945"/>
    <w:rsid w:val="00FF1104"/>
    <w:rsid w:val="00FF147A"/>
    <w:rsid w:val="00FF224F"/>
    <w:rsid w:val="00FF3074"/>
    <w:rsid w:val="00FF31B1"/>
    <w:rsid w:val="00FF3FE0"/>
    <w:rsid w:val="00FF40BE"/>
    <w:rsid w:val="00FF4725"/>
    <w:rsid w:val="00FF4C7C"/>
    <w:rsid w:val="00FF4F11"/>
    <w:rsid w:val="00FF4F35"/>
    <w:rsid w:val="00FF53DC"/>
    <w:rsid w:val="00FF541A"/>
    <w:rsid w:val="00FF5B27"/>
    <w:rsid w:val="00FF6E9A"/>
    <w:rsid w:val="00FF7049"/>
    <w:rsid w:val="00FF7358"/>
    <w:rsid w:val="00FF7572"/>
    <w:rsid w:val="00FF7D98"/>
    <w:rsid w:val="01046BD8"/>
    <w:rsid w:val="01562EA0"/>
    <w:rsid w:val="019D58C4"/>
    <w:rsid w:val="01C306E9"/>
    <w:rsid w:val="020069BF"/>
    <w:rsid w:val="0232669F"/>
    <w:rsid w:val="025F5587"/>
    <w:rsid w:val="026156D8"/>
    <w:rsid w:val="02B4445C"/>
    <w:rsid w:val="02BA5F39"/>
    <w:rsid w:val="02D20052"/>
    <w:rsid w:val="02EF5952"/>
    <w:rsid w:val="034778E7"/>
    <w:rsid w:val="0355473F"/>
    <w:rsid w:val="03830C97"/>
    <w:rsid w:val="03BB3BD4"/>
    <w:rsid w:val="03C83038"/>
    <w:rsid w:val="03FD5AD4"/>
    <w:rsid w:val="04640C6A"/>
    <w:rsid w:val="047937E3"/>
    <w:rsid w:val="0487406C"/>
    <w:rsid w:val="05273253"/>
    <w:rsid w:val="05491600"/>
    <w:rsid w:val="05BD59A6"/>
    <w:rsid w:val="060147C0"/>
    <w:rsid w:val="060C57AC"/>
    <w:rsid w:val="06DD24B6"/>
    <w:rsid w:val="06DE34EE"/>
    <w:rsid w:val="07B17636"/>
    <w:rsid w:val="07B247FF"/>
    <w:rsid w:val="07DD1772"/>
    <w:rsid w:val="07F546FF"/>
    <w:rsid w:val="08041E4E"/>
    <w:rsid w:val="08142AC7"/>
    <w:rsid w:val="08310A3C"/>
    <w:rsid w:val="085E7F22"/>
    <w:rsid w:val="089839A3"/>
    <w:rsid w:val="08DB2CC9"/>
    <w:rsid w:val="099E4B8D"/>
    <w:rsid w:val="09C1172A"/>
    <w:rsid w:val="0A30782B"/>
    <w:rsid w:val="0B247FF0"/>
    <w:rsid w:val="0B480E05"/>
    <w:rsid w:val="0B6D7AD8"/>
    <w:rsid w:val="0B7B238B"/>
    <w:rsid w:val="0B863458"/>
    <w:rsid w:val="0BAD7794"/>
    <w:rsid w:val="0BCD66B6"/>
    <w:rsid w:val="0BE255A8"/>
    <w:rsid w:val="0C2C73FE"/>
    <w:rsid w:val="0C562209"/>
    <w:rsid w:val="0C5C684E"/>
    <w:rsid w:val="0C61712F"/>
    <w:rsid w:val="0C66552E"/>
    <w:rsid w:val="0C972561"/>
    <w:rsid w:val="0CA072A0"/>
    <w:rsid w:val="0CBB4BBD"/>
    <w:rsid w:val="0CBF06C9"/>
    <w:rsid w:val="0CCD42AF"/>
    <w:rsid w:val="0CD075BD"/>
    <w:rsid w:val="0D17486A"/>
    <w:rsid w:val="0D2437AC"/>
    <w:rsid w:val="0D462701"/>
    <w:rsid w:val="0DF17808"/>
    <w:rsid w:val="0E2C379B"/>
    <w:rsid w:val="0E80441C"/>
    <w:rsid w:val="0E85367C"/>
    <w:rsid w:val="0E8F4FBB"/>
    <w:rsid w:val="0EA7318F"/>
    <w:rsid w:val="0EDC0029"/>
    <w:rsid w:val="0F527571"/>
    <w:rsid w:val="0F624649"/>
    <w:rsid w:val="0FAC1677"/>
    <w:rsid w:val="0FE459AC"/>
    <w:rsid w:val="10DD6088"/>
    <w:rsid w:val="10E67251"/>
    <w:rsid w:val="10FB28A7"/>
    <w:rsid w:val="11734A9F"/>
    <w:rsid w:val="118D50F3"/>
    <w:rsid w:val="118E7548"/>
    <w:rsid w:val="119D2B04"/>
    <w:rsid w:val="11A57E37"/>
    <w:rsid w:val="11B860D9"/>
    <w:rsid w:val="11BA17B1"/>
    <w:rsid w:val="124C1F09"/>
    <w:rsid w:val="12AC1E37"/>
    <w:rsid w:val="12EC12A3"/>
    <w:rsid w:val="130C7920"/>
    <w:rsid w:val="133C65F5"/>
    <w:rsid w:val="137F2BC7"/>
    <w:rsid w:val="1389030D"/>
    <w:rsid w:val="139F12C4"/>
    <w:rsid w:val="14037690"/>
    <w:rsid w:val="15DD1458"/>
    <w:rsid w:val="16240201"/>
    <w:rsid w:val="16801BDB"/>
    <w:rsid w:val="16E5043C"/>
    <w:rsid w:val="16E555FA"/>
    <w:rsid w:val="170B74C3"/>
    <w:rsid w:val="171E1288"/>
    <w:rsid w:val="177439E1"/>
    <w:rsid w:val="18126C8F"/>
    <w:rsid w:val="182A5D95"/>
    <w:rsid w:val="187E2961"/>
    <w:rsid w:val="18965243"/>
    <w:rsid w:val="19214A73"/>
    <w:rsid w:val="19AC1445"/>
    <w:rsid w:val="19C2441E"/>
    <w:rsid w:val="1A024D47"/>
    <w:rsid w:val="1A034ACD"/>
    <w:rsid w:val="1A35146E"/>
    <w:rsid w:val="1A44380A"/>
    <w:rsid w:val="1A860F63"/>
    <w:rsid w:val="1B33184B"/>
    <w:rsid w:val="1B8C7C1B"/>
    <w:rsid w:val="1BA8634F"/>
    <w:rsid w:val="1BF95C69"/>
    <w:rsid w:val="1C1A77DC"/>
    <w:rsid w:val="1C543D90"/>
    <w:rsid w:val="1C6A40C5"/>
    <w:rsid w:val="1CE8321A"/>
    <w:rsid w:val="1CFE57F2"/>
    <w:rsid w:val="1D1552A5"/>
    <w:rsid w:val="1DC965F7"/>
    <w:rsid w:val="1E2E6BE6"/>
    <w:rsid w:val="1F532646"/>
    <w:rsid w:val="1F880D19"/>
    <w:rsid w:val="1FA404A6"/>
    <w:rsid w:val="200E2F36"/>
    <w:rsid w:val="20203A87"/>
    <w:rsid w:val="202C5FAD"/>
    <w:rsid w:val="2035747F"/>
    <w:rsid w:val="20963A14"/>
    <w:rsid w:val="21157B49"/>
    <w:rsid w:val="216F4E54"/>
    <w:rsid w:val="21A34EC0"/>
    <w:rsid w:val="21FD35ED"/>
    <w:rsid w:val="227772F0"/>
    <w:rsid w:val="22B02B58"/>
    <w:rsid w:val="22BF04BF"/>
    <w:rsid w:val="230D5928"/>
    <w:rsid w:val="234E70D1"/>
    <w:rsid w:val="239E06C2"/>
    <w:rsid w:val="23CE4A5A"/>
    <w:rsid w:val="23FE3059"/>
    <w:rsid w:val="24311891"/>
    <w:rsid w:val="244D7D29"/>
    <w:rsid w:val="24646206"/>
    <w:rsid w:val="24DC566B"/>
    <w:rsid w:val="251B24CD"/>
    <w:rsid w:val="25BB5FF3"/>
    <w:rsid w:val="26AA7A7F"/>
    <w:rsid w:val="26E646C5"/>
    <w:rsid w:val="27DC55E2"/>
    <w:rsid w:val="2822279C"/>
    <w:rsid w:val="28297A31"/>
    <w:rsid w:val="288B5AA5"/>
    <w:rsid w:val="28AD50D6"/>
    <w:rsid w:val="28B044B8"/>
    <w:rsid w:val="28E337D2"/>
    <w:rsid w:val="28F2461F"/>
    <w:rsid w:val="290A6B19"/>
    <w:rsid w:val="29E01201"/>
    <w:rsid w:val="2A0A3C4F"/>
    <w:rsid w:val="2A2F1179"/>
    <w:rsid w:val="2AA119D8"/>
    <w:rsid w:val="2ABB536F"/>
    <w:rsid w:val="2B1E18BB"/>
    <w:rsid w:val="2B3876D1"/>
    <w:rsid w:val="2B8215B7"/>
    <w:rsid w:val="2BA83BE7"/>
    <w:rsid w:val="2BB4229A"/>
    <w:rsid w:val="2CB3383E"/>
    <w:rsid w:val="2CDE18C5"/>
    <w:rsid w:val="2D286D43"/>
    <w:rsid w:val="2D3A4C60"/>
    <w:rsid w:val="2D5C2540"/>
    <w:rsid w:val="2D700C3C"/>
    <w:rsid w:val="2DDF31F0"/>
    <w:rsid w:val="2E246D72"/>
    <w:rsid w:val="2E323322"/>
    <w:rsid w:val="2E8A056F"/>
    <w:rsid w:val="2E934EF8"/>
    <w:rsid w:val="2ECC5155"/>
    <w:rsid w:val="2F1D03B0"/>
    <w:rsid w:val="2F266162"/>
    <w:rsid w:val="2F2F2E87"/>
    <w:rsid w:val="2FD24E93"/>
    <w:rsid w:val="2FE2651E"/>
    <w:rsid w:val="301C34B0"/>
    <w:rsid w:val="30470072"/>
    <w:rsid w:val="307E7D0E"/>
    <w:rsid w:val="30A87EA9"/>
    <w:rsid w:val="30F30980"/>
    <w:rsid w:val="318238B5"/>
    <w:rsid w:val="3185303F"/>
    <w:rsid w:val="31B16D96"/>
    <w:rsid w:val="31E827A0"/>
    <w:rsid w:val="31F4402A"/>
    <w:rsid w:val="32006EAA"/>
    <w:rsid w:val="32786F3D"/>
    <w:rsid w:val="32CA0ADF"/>
    <w:rsid w:val="32E7586E"/>
    <w:rsid w:val="32FE2EE8"/>
    <w:rsid w:val="33C32895"/>
    <w:rsid w:val="343D3399"/>
    <w:rsid w:val="34430F96"/>
    <w:rsid w:val="34C54EA8"/>
    <w:rsid w:val="34FA2DDC"/>
    <w:rsid w:val="356D0241"/>
    <w:rsid w:val="356D0FD7"/>
    <w:rsid w:val="358622A0"/>
    <w:rsid w:val="358A2A46"/>
    <w:rsid w:val="36432F0A"/>
    <w:rsid w:val="369766B5"/>
    <w:rsid w:val="369D6779"/>
    <w:rsid w:val="36C95838"/>
    <w:rsid w:val="37056A5F"/>
    <w:rsid w:val="371F1B9C"/>
    <w:rsid w:val="37485011"/>
    <w:rsid w:val="37801F2C"/>
    <w:rsid w:val="378317BA"/>
    <w:rsid w:val="38224B38"/>
    <w:rsid w:val="382A240B"/>
    <w:rsid w:val="383375B1"/>
    <w:rsid w:val="38770F21"/>
    <w:rsid w:val="387A15BE"/>
    <w:rsid w:val="38C01BDA"/>
    <w:rsid w:val="38DA71F3"/>
    <w:rsid w:val="393047EA"/>
    <w:rsid w:val="393869A9"/>
    <w:rsid w:val="39424908"/>
    <w:rsid w:val="395733A7"/>
    <w:rsid w:val="397F1BC5"/>
    <w:rsid w:val="39BC7FAB"/>
    <w:rsid w:val="39F87F88"/>
    <w:rsid w:val="3A03511D"/>
    <w:rsid w:val="3A3B1867"/>
    <w:rsid w:val="3A5A730E"/>
    <w:rsid w:val="3B5A62DB"/>
    <w:rsid w:val="3BB8499E"/>
    <w:rsid w:val="3CB43448"/>
    <w:rsid w:val="3CD625EC"/>
    <w:rsid w:val="3D007BD9"/>
    <w:rsid w:val="3D0E7972"/>
    <w:rsid w:val="3D155086"/>
    <w:rsid w:val="3DA7535D"/>
    <w:rsid w:val="3DFD04F8"/>
    <w:rsid w:val="3E1E3F1E"/>
    <w:rsid w:val="3EA43471"/>
    <w:rsid w:val="3EC05B26"/>
    <w:rsid w:val="3EF54ABB"/>
    <w:rsid w:val="3F3B4A53"/>
    <w:rsid w:val="3F573C66"/>
    <w:rsid w:val="4040569E"/>
    <w:rsid w:val="40962B62"/>
    <w:rsid w:val="409D5481"/>
    <w:rsid w:val="40A34D70"/>
    <w:rsid w:val="40C7599A"/>
    <w:rsid w:val="40EC1476"/>
    <w:rsid w:val="41426932"/>
    <w:rsid w:val="41665ACC"/>
    <w:rsid w:val="41A57E2D"/>
    <w:rsid w:val="41C95041"/>
    <w:rsid w:val="41F83806"/>
    <w:rsid w:val="430C1994"/>
    <w:rsid w:val="432217AB"/>
    <w:rsid w:val="437101FA"/>
    <w:rsid w:val="43CF7FD9"/>
    <w:rsid w:val="44016ADA"/>
    <w:rsid w:val="442A2B16"/>
    <w:rsid w:val="445D1A58"/>
    <w:rsid w:val="44D221AD"/>
    <w:rsid w:val="456643B7"/>
    <w:rsid w:val="45863AE5"/>
    <w:rsid w:val="45940D44"/>
    <w:rsid w:val="45AD3B01"/>
    <w:rsid w:val="467F6B13"/>
    <w:rsid w:val="46952A9E"/>
    <w:rsid w:val="46BC7EB6"/>
    <w:rsid w:val="47484E7B"/>
    <w:rsid w:val="47547E74"/>
    <w:rsid w:val="47606345"/>
    <w:rsid w:val="47C97A0F"/>
    <w:rsid w:val="47CB2CEA"/>
    <w:rsid w:val="484B4638"/>
    <w:rsid w:val="487D4E2F"/>
    <w:rsid w:val="48813680"/>
    <w:rsid w:val="489648CE"/>
    <w:rsid w:val="48ED07BD"/>
    <w:rsid w:val="48F0369F"/>
    <w:rsid w:val="49B3084A"/>
    <w:rsid w:val="4A032A58"/>
    <w:rsid w:val="4A066E6F"/>
    <w:rsid w:val="4A351247"/>
    <w:rsid w:val="4A3570A9"/>
    <w:rsid w:val="4A5E77D8"/>
    <w:rsid w:val="4A6C5F92"/>
    <w:rsid w:val="4AA230EC"/>
    <w:rsid w:val="4AA84FC7"/>
    <w:rsid w:val="4AF74EEB"/>
    <w:rsid w:val="4B066537"/>
    <w:rsid w:val="4B731DC4"/>
    <w:rsid w:val="4B7731A8"/>
    <w:rsid w:val="4B803E12"/>
    <w:rsid w:val="4BA33214"/>
    <w:rsid w:val="4BDC36C7"/>
    <w:rsid w:val="4BE577FD"/>
    <w:rsid w:val="4BE61993"/>
    <w:rsid w:val="4C4E1254"/>
    <w:rsid w:val="4C5D5AA3"/>
    <w:rsid w:val="4CBA70DF"/>
    <w:rsid w:val="4D11311A"/>
    <w:rsid w:val="4D4372D5"/>
    <w:rsid w:val="4D77116B"/>
    <w:rsid w:val="4DCF0D6B"/>
    <w:rsid w:val="4E546149"/>
    <w:rsid w:val="4EB14D7A"/>
    <w:rsid w:val="4EC82E2C"/>
    <w:rsid w:val="4F762E55"/>
    <w:rsid w:val="4F7F70B2"/>
    <w:rsid w:val="4F941AF2"/>
    <w:rsid w:val="4FB41B8C"/>
    <w:rsid w:val="4FD7305D"/>
    <w:rsid w:val="5028373B"/>
    <w:rsid w:val="50792A4C"/>
    <w:rsid w:val="50AF67CC"/>
    <w:rsid w:val="510E04A5"/>
    <w:rsid w:val="51230945"/>
    <w:rsid w:val="51291D20"/>
    <w:rsid w:val="516007AF"/>
    <w:rsid w:val="517442B9"/>
    <w:rsid w:val="51781DA6"/>
    <w:rsid w:val="51CC6C9A"/>
    <w:rsid w:val="522709DC"/>
    <w:rsid w:val="52754788"/>
    <w:rsid w:val="52CE4E98"/>
    <w:rsid w:val="532B462D"/>
    <w:rsid w:val="53891770"/>
    <w:rsid w:val="538D1A3D"/>
    <w:rsid w:val="539107B8"/>
    <w:rsid w:val="53BA0FC9"/>
    <w:rsid w:val="5442465C"/>
    <w:rsid w:val="54537ACF"/>
    <w:rsid w:val="5486359C"/>
    <w:rsid w:val="54F06A84"/>
    <w:rsid w:val="55435FC6"/>
    <w:rsid w:val="56755EF7"/>
    <w:rsid w:val="56937D37"/>
    <w:rsid w:val="56E3659B"/>
    <w:rsid w:val="578A53AD"/>
    <w:rsid w:val="58337B61"/>
    <w:rsid w:val="58A74093"/>
    <w:rsid w:val="58BF2417"/>
    <w:rsid w:val="592A6612"/>
    <w:rsid w:val="59331B3C"/>
    <w:rsid w:val="59AD757B"/>
    <w:rsid w:val="59AF554D"/>
    <w:rsid w:val="59BF30C1"/>
    <w:rsid w:val="59DB0A57"/>
    <w:rsid w:val="59E365DF"/>
    <w:rsid w:val="59F34321"/>
    <w:rsid w:val="5A0A07B9"/>
    <w:rsid w:val="5A4C0844"/>
    <w:rsid w:val="5AA54072"/>
    <w:rsid w:val="5AEB4AC7"/>
    <w:rsid w:val="5B761AF0"/>
    <w:rsid w:val="5BFA08CB"/>
    <w:rsid w:val="5BFD1684"/>
    <w:rsid w:val="5BFD6DF8"/>
    <w:rsid w:val="5C22591D"/>
    <w:rsid w:val="5CCC239F"/>
    <w:rsid w:val="5CEE23BD"/>
    <w:rsid w:val="5DA44084"/>
    <w:rsid w:val="5DE05D9D"/>
    <w:rsid w:val="5E0058D5"/>
    <w:rsid w:val="5E622128"/>
    <w:rsid w:val="5ECD48A6"/>
    <w:rsid w:val="5F167537"/>
    <w:rsid w:val="5FA77567"/>
    <w:rsid w:val="600414AB"/>
    <w:rsid w:val="604F6EA2"/>
    <w:rsid w:val="60CB5173"/>
    <w:rsid w:val="60E13B6E"/>
    <w:rsid w:val="61647459"/>
    <w:rsid w:val="61DF4F6A"/>
    <w:rsid w:val="62A32B80"/>
    <w:rsid w:val="62B841B2"/>
    <w:rsid w:val="632A5C80"/>
    <w:rsid w:val="636463D6"/>
    <w:rsid w:val="63833CAA"/>
    <w:rsid w:val="63BD0DAD"/>
    <w:rsid w:val="63C85A22"/>
    <w:rsid w:val="63E47814"/>
    <w:rsid w:val="642C5918"/>
    <w:rsid w:val="6430758A"/>
    <w:rsid w:val="648D71BA"/>
    <w:rsid w:val="64AF327F"/>
    <w:rsid w:val="64BC4764"/>
    <w:rsid w:val="65EA0C9B"/>
    <w:rsid w:val="6617396B"/>
    <w:rsid w:val="661E3664"/>
    <w:rsid w:val="664468EB"/>
    <w:rsid w:val="66547D67"/>
    <w:rsid w:val="665D7DF7"/>
    <w:rsid w:val="66AD5267"/>
    <w:rsid w:val="66AF0A21"/>
    <w:rsid w:val="66CF0B45"/>
    <w:rsid w:val="66E57EB8"/>
    <w:rsid w:val="681233B5"/>
    <w:rsid w:val="682B1FF7"/>
    <w:rsid w:val="68484C23"/>
    <w:rsid w:val="6881031F"/>
    <w:rsid w:val="68896E51"/>
    <w:rsid w:val="68D03904"/>
    <w:rsid w:val="692D78F9"/>
    <w:rsid w:val="6976634B"/>
    <w:rsid w:val="69C52608"/>
    <w:rsid w:val="6A013402"/>
    <w:rsid w:val="6A5626FE"/>
    <w:rsid w:val="6A8400F9"/>
    <w:rsid w:val="6AF2058D"/>
    <w:rsid w:val="6B5656FE"/>
    <w:rsid w:val="6B766323"/>
    <w:rsid w:val="6BB55A34"/>
    <w:rsid w:val="6BCF1B00"/>
    <w:rsid w:val="6C63755E"/>
    <w:rsid w:val="6CD65B33"/>
    <w:rsid w:val="6CF2162F"/>
    <w:rsid w:val="6D2852C3"/>
    <w:rsid w:val="6D643474"/>
    <w:rsid w:val="6E483FBB"/>
    <w:rsid w:val="6E665F0A"/>
    <w:rsid w:val="6E770E64"/>
    <w:rsid w:val="6F05741D"/>
    <w:rsid w:val="6FA81530"/>
    <w:rsid w:val="703937F5"/>
    <w:rsid w:val="70E805B8"/>
    <w:rsid w:val="71215668"/>
    <w:rsid w:val="71630E77"/>
    <w:rsid w:val="717528A6"/>
    <w:rsid w:val="718D5E65"/>
    <w:rsid w:val="71BB4E95"/>
    <w:rsid w:val="71C0153B"/>
    <w:rsid w:val="72045A14"/>
    <w:rsid w:val="726C4612"/>
    <w:rsid w:val="726C61ED"/>
    <w:rsid w:val="728153FB"/>
    <w:rsid w:val="72955EDB"/>
    <w:rsid w:val="72F86FC4"/>
    <w:rsid w:val="73167184"/>
    <w:rsid w:val="734E2A35"/>
    <w:rsid w:val="735017F9"/>
    <w:rsid w:val="73B944B0"/>
    <w:rsid w:val="74085B4B"/>
    <w:rsid w:val="74130323"/>
    <w:rsid w:val="751A40DC"/>
    <w:rsid w:val="757D727D"/>
    <w:rsid w:val="759248EA"/>
    <w:rsid w:val="75BC6D44"/>
    <w:rsid w:val="75C33858"/>
    <w:rsid w:val="75D47CDA"/>
    <w:rsid w:val="762255DC"/>
    <w:rsid w:val="766A6BB8"/>
    <w:rsid w:val="767D493A"/>
    <w:rsid w:val="76A5387A"/>
    <w:rsid w:val="76E00477"/>
    <w:rsid w:val="76E3031E"/>
    <w:rsid w:val="76FC79DB"/>
    <w:rsid w:val="774015CA"/>
    <w:rsid w:val="77406282"/>
    <w:rsid w:val="775F7B47"/>
    <w:rsid w:val="77681E6E"/>
    <w:rsid w:val="77862663"/>
    <w:rsid w:val="77DA1C69"/>
    <w:rsid w:val="78134CD6"/>
    <w:rsid w:val="79283BDB"/>
    <w:rsid w:val="79420D78"/>
    <w:rsid w:val="795C2D9B"/>
    <w:rsid w:val="79B6079F"/>
    <w:rsid w:val="79CC3F22"/>
    <w:rsid w:val="7A256DFF"/>
    <w:rsid w:val="7A5E5A23"/>
    <w:rsid w:val="7A882FBD"/>
    <w:rsid w:val="7AC93256"/>
    <w:rsid w:val="7ACC5286"/>
    <w:rsid w:val="7B2253FD"/>
    <w:rsid w:val="7B297C72"/>
    <w:rsid w:val="7B4E5B66"/>
    <w:rsid w:val="7B693261"/>
    <w:rsid w:val="7B8F442C"/>
    <w:rsid w:val="7C52594D"/>
    <w:rsid w:val="7C7C6BFE"/>
    <w:rsid w:val="7C8E0112"/>
    <w:rsid w:val="7D11662B"/>
    <w:rsid w:val="7D5B3A4F"/>
    <w:rsid w:val="7D8521A1"/>
    <w:rsid w:val="7DA51F09"/>
    <w:rsid w:val="7DAD060E"/>
    <w:rsid w:val="7DC653BD"/>
    <w:rsid w:val="7DEB4006"/>
    <w:rsid w:val="7E417A75"/>
    <w:rsid w:val="7E57738C"/>
    <w:rsid w:val="7E6F6D8C"/>
    <w:rsid w:val="7E845348"/>
    <w:rsid w:val="7ED44E0B"/>
    <w:rsid w:val="7ED66BA1"/>
    <w:rsid w:val="7F937990"/>
    <w:rsid w:val="7FE2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1FC2B5"/>
  <w15:docId w15:val="{61710181-C97C-4CD7-952B-1B5C3F6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exact"/>
      <w:outlineLvl w:val="0"/>
    </w:pPr>
    <w:rPr>
      <w:rFonts w:eastAsia="黑体"/>
      <w:b/>
      <w:bCs/>
      <w:kern w:val="44"/>
      <w:sz w:val="30"/>
      <w:szCs w:val="44"/>
    </w:rPr>
  </w:style>
  <w:style w:type="paragraph" w:styleId="2">
    <w:name w:val="heading 2"/>
    <w:basedOn w:val="a"/>
    <w:next w:val="a0"/>
    <w:unhideWhenUsed/>
    <w:qFormat/>
    <w:pPr>
      <w:keepNext/>
      <w:keepLines/>
      <w:numPr>
        <w:ilvl w:val="1"/>
        <w:numId w:val="1"/>
      </w:numPr>
      <w:adjustRightInd w:val="0"/>
      <w:snapToGrid w:val="0"/>
      <w:spacing w:line="360" w:lineRule="auto"/>
      <w:outlineLvl w:val="1"/>
    </w:pPr>
    <w:rPr>
      <w:rFonts w:eastAsia="黑体"/>
      <w:bCs/>
      <w:sz w:val="24"/>
      <w:szCs w:val="32"/>
    </w:rPr>
  </w:style>
  <w:style w:type="paragraph" w:styleId="3">
    <w:name w:val="heading 3"/>
    <w:basedOn w:val="a"/>
    <w:next w:val="a0"/>
    <w:unhideWhenUsed/>
    <w:qFormat/>
    <w:pPr>
      <w:keepNext/>
      <w:keepLines/>
      <w:numPr>
        <w:ilvl w:val="2"/>
        <w:numId w:val="1"/>
      </w:numPr>
      <w:adjustRightInd w:val="0"/>
      <w:snapToGrid w:val="0"/>
      <w:spacing w:line="360" w:lineRule="auto"/>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adjustRightInd w:val="0"/>
      <w:snapToGrid w:val="0"/>
      <w:spacing w:line="360" w:lineRule="auto"/>
      <w:ind w:firstLineChars="200" w:firstLine="1446"/>
    </w:pPr>
    <w:rPr>
      <w:sz w:val="24"/>
    </w:rPr>
  </w:style>
  <w:style w:type="paragraph" w:styleId="a4">
    <w:name w:val="Body Text"/>
    <w:basedOn w:val="a"/>
    <w:qFormat/>
    <w:pPr>
      <w:spacing w:after="120"/>
    </w:pPr>
  </w:style>
  <w:style w:type="paragraph" w:styleId="a5">
    <w:name w:val="Normal Indent"/>
    <w:basedOn w:val="a"/>
    <w:link w:val="Char0"/>
    <w:qFormat/>
    <w:pPr>
      <w:tabs>
        <w:tab w:val="left" w:pos="1036"/>
      </w:tabs>
      <w:autoSpaceDE w:val="0"/>
      <w:autoSpaceDN w:val="0"/>
      <w:adjustRightInd w:val="0"/>
      <w:spacing w:before="120" w:line="360" w:lineRule="exact"/>
      <w:ind w:firstLine="425"/>
    </w:pPr>
    <w:rPr>
      <w:kern w:val="0"/>
      <w:sz w:val="24"/>
      <w:szCs w:val="20"/>
    </w:rPr>
  </w:style>
  <w:style w:type="paragraph" w:styleId="a6">
    <w:name w:val="caption"/>
    <w:basedOn w:val="a"/>
    <w:next w:val="a"/>
    <w:unhideWhenUsed/>
    <w:qFormat/>
    <w:pPr>
      <w:adjustRightInd w:val="0"/>
      <w:snapToGrid w:val="0"/>
      <w:spacing w:line="360" w:lineRule="auto"/>
      <w:jc w:val="left"/>
    </w:pPr>
    <w:rPr>
      <w:rFonts w:eastAsia="黑体"/>
      <w:sz w:val="24"/>
    </w:rPr>
  </w:style>
  <w:style w:type="paragraph" w:styleId="a7">
    <w:name w:val="annotation text"/>
    <w:basedOn w:val="a"/>
    <w:link w:val="Char1"/>
    <w:qFormat/>
    <w:pPr>
      <w:jc w:val="left"/>
    </w:pPr>
  </w:style>
  <w:style w:type="paragraph" w:styleId="20">
    <w:name w:val="List 2"/>
    <w:basedOn w:val="a"/>
    <w:qFormat/>
    <w:pPr>
      <w:adjustRightInd w:val="0"/>
      <w:ind w:left="840" w:hanging="420"/>
      <w:textAlignment w:val="baseline"/>
    </w:pPr>
    <w:rPr>
      <w:kern w:val="0"/>
      <w:sz w:val="24"/>
      <w:szCs w:val="20"/>
    </w:rPr>
  </w:style>
  <w:style w:type="paragraph" w:styleId="30">
    <w:name w:val="toc 3"/>
    <w:basedOn w:val="a"/>
    <w:next w:val="a"/>
    <w:qFormat/>
    <w:pPr>
      <w:ind w:leftChars="400" w:left="840"/>
    </w:pPr>
  </w:style>
  <w:style w:type="paragraph" w:styleId="a8">
    <w:name w:val="Plain Text"/>
    <w:basedOn w:val="a"/>
    <w:link w:val="Char2"/>
    <w:qFormat/>
    <w:rPr>
      <w:rFonts w:ascii="宋体" w:hAnsi="Courier New"/>
      <w:szCs w:val="20"/>
    </w:rPr>
  </w:style>
  <w:style w:type="paragraph" w:styleId="21">
    <w:name w:val="Body Text Indent 2"/>
    <w:basedOn w:val="a"/>
    <w:link w:val="2Char"/>
    <w:qFormat/>
    <w:pPr>
      <w:spacing w:after="120" w:line="480" w:lineRule="auto"/>
      <w:ind w:leftChars="200" w:left="420"/>
    </w:pPr>
  </w:style>
  <w:style w:type="paragraph" w:styleId="a9">
    <w:name w:val="Balloon Text"/>
    <w:basedOn w:val="a"/>
    <w:link w:val="Char3"/>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Subtitle"/>
    <w:basedOn w:val="a"/>
    <w:next w:val="a"/>
    <w:link w:val="Char4"/>
    <w:qFormat/>
    <w:pPr>
      <w:spacing w:line="340" w:lineRule="exact"/>
      <w:jc w:val="center"/>
      <w:outlineLvl w:val="1"/>
    </w:pPr>
    <w:rPr>
      <w:rFonts w:ascii="Times New Roman" w:eastAsia="宋体" w:hAnsi="Times New Roman" w:cs="Times New Roman"/>
      <w:bCs/>
      <w:kern w:val="28"/>
      <w:szCs w:val="32"/>
    </w:rPr>
  </w:style>
  <w:style w:type="paragraph" w:styleId="ad">
    <w:name w:val="List"/>
    <w:basedOn w:val="a"/>
    <w:qFormat/>
    <w:pPr>
      <w:ind w:left="200" w:hangingChars="200" w:hanging="200"/>
    </w:pPr>
  </w:style>
  <w:style w:type="paragraph" w:styleId="31">
    <w:name w:val="Body Text Indent 3"/>
    <w:basedOn w:val="a"/>
    <w:link w:val="3Char"/>
    <w:semiHidden/>
    <w:unhideWhenUsed/>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23">
    <w:name w:val="Body Text 2"/>
    <w:basedOn w:val="a"/>
    <w:qFormat/>
    <w:pPr>
      <w:spacing w:after="120" w:line="480" w:lineRule="auto"/>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5"/>
    <w:qFormat/>
    <w:pPr>
      <w:spacing w:beforeLines="50" w:line="360" w:lineRule="auto"/>
      <w:jc w:val="center"/>
    </w:pPr>
    <w:rPr>
      <w:rFonts w:ascii="Times New Roman" w:eastAsia="黑体" w:hAnsi="Times New Roman" w:cs="Times New Roman"/>
      <w:bCs/>
      <w:kern w:val="0"/>
      <w:sz w:val="24"/>
      <w:szCs w:val="32"/>
    </w:rPr>
  </w:style>
  <w:style w:type="paragraph" w:styleId="af0">
    <w:name w:val="annotation subject"/>
    <w:basedOn w:val="a7"/>
    <w:next w:val="a7"/>
    <w:link w:val="Char6"/>
    <w:qFormat/>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page number"/>
    <w:basedOn w:val="a1"/>
    <w:qFormat/>
  </w:style>
  <w:style w:type="character" w:styleId="af3">
    <w:name w:val="Hyperlink"/>
    <w:basedOn w:val="a1"/>
    <w:uiPriority w:val="99"/>
    <w:qFormat/>
    <w:rPr>
      <w:color w:val="136EC2"/>
      <w:u w:val="single"/>
    </w:rPr>
  </w:style>
  <w:style w:type="character" w:styleId="af4">
    <w:name w:val="annotation reference"/>
    <w:basedOn w:val="a1"/>
    <w:qFormat/>
    <w:rPr>
      <w:sz w:val="21"/>
      <w:szCs w:val="21"/>
    </w:rPr>
  </w:style>
  <w:style w:type="paragraph" w:customStyle="1" w:styleId="20110920">
    <w:name w:val="正文20110920"/>
    <w:basedOn w:val="201108242"/>
    <w:qFormat/>
    <w:pPr>
      <w:ind w:firstLine="480"/>
    </w:pPr>
    <w:rPr>
      <w:rFonts w:ascii="Times New Roman" w:hAnsi="Times New Roman"/>
      <w:color w:val="000000"/>
      <w:szCs w:val="24"/>
    </w:rPr>
  </w:style>
  <w:style w:type="paragraph" w:customStyle="1" w:styleId="201108242">
    <w:name w:val="样式 正文20110824 + 宋体 首行缩进:  2 字符"/>
    <w:basedOn w:val="a"/>
    <w:qFormat/>
    <w:pPr>
      <w:spacing w:line="360" w:lineRule="auto"/>
      <w:ind w:firstLineChars="200" w:firstLine="200"/>
    </w:pPr>
    <w:rPr>
      <w:rFonts w:ascii="宋体" w:hAnsi="宋体" w:cs="宋体"/>
      <w:sz w:val="24"/>
      <w:szCs w:val="20"/>
    </w:rPr>
  </w:style>
  <w:style w:type="paragraph" w:customStyle="1" w:styleId="20110824">
    <w:name w:val="表格标题20110824"/>
    <w:basedOn w:val="a"/>
    <w:qFormat/>
    <w:pPr>
      <w:spacing w:beforeLines="50" w:before="156"/>
      <w:jc w:val="center"/>
    </w:pPr>
    <w:rPr>
      <w:rFonts w:ascii="黑体" w:eastAsia="黑体"/>
      <w:b/>
      <w:bCs/>
      <w:sz w:val="24"/>
    </w:rPr>
  </w:style>
  <w:style w:type="paragraph" w:customStyle="1" w:styleId="af5">
    <w:name w:val="表格内文字"/>
    <w:basedOn w:val="a"/>
    <w:qFormat/>
    <w:pPr>
      <w:tabs>
        <w:tab w:val="left" w:pos="0"/>
      </w:tabs>
      <w:adjustRightInd w:val="0"/>
      <w:snapToGrid w:val="0"/>
      <w:ind w:left="-113" w:right="-113"/>
      <w:jc w:val="center"/>
    </w:pPr>
    <w:rPr>
      <w:rFonts w:ascii="仿宋_GB2312" w:eastAsia="仿宋_GB2312"/>
      <w:kern w:val="21"/>
      <w:sz w:val="24"/>
    </w:rPr>
  </w:style>
  <w:style w:type="paragraph" w:customStyle="1" w:styleId="11">
    <w:name w:val="表1"/>
    <w:next w:val="a"/>
    <w:qFormat/>
    <w:pPr>
      <w:adjustRightInd w:val="0"/>
      <w:snapToGrid w:val="0"/>
      <w:jc w:val="center"/>
    </w:pPr>
    <w:rPr>
      <w:rFonts w:asciiTheme="minorHAnsi" w:eastAsiaTheme="minorEastAsia" w:hAnsiTheme="minorHAnsi" w:cstheme="minorBidi"/>
      <w:sz w:val="21"/>
      <w:szCs w:val="22"/>
    </w:rPr>
  </w:style>
  <w:style w:type="paragraph" w:customStyle="1" w:styleId="201108240">
    <w:name w:val="正文20110824"/>
    <w:basedOn w:val="a"/>
    <w:qFormat/>
    <w:pPr>
      <w:spacing w:line="360" w:lineRule="auto"/>
      <w:ind w:firstLineChars="200" w:firstLine="200"/>
    </w:pPr>
    <w:rPr>
      <w:color w:val="000000"/>
      <w:sz w:val="24"/>
    </w:rPr>
  </w:style>
  <w:style w:type="paragraph" w:customStyle="1" w:styleId="af6">
    <w:name w:val="表格内正文"/>
    <w:basedOn w:val="a"/>
    <w:qFormat/>
    <w:pPr>
      <w:spacing w:line="360" w:lineRule="auto"/>
      <w:ind w:firstLine="493"/>
    </w:pPr>
    <w:rPr>
      <w:rFonts w:ascii="宋体" w:hAnsi="宋体"/>
      <w:spacing w:val="4"/>
      <w:kern w:val="18"/>
      <w:sz w:val="24"/>
    </w:rPr>
  </w:style>
  <w:style w:type="paragraph" w:customStyle="1" w:styleId="af7">
    <w:name w:val="表头"/>
    <w:basedOn w:val="a"/>
    <w:qFormat/>
    <w:pPr>
      <w:spacing w:beforeLines="50" w:before="50"/>
      <w:jc w:val="center"/>
    </w:pPr>
    <w:rPr>
      <w:rFonts w:ascii="Times New Roman" w:eastAsia="宋体" w:hAnsi="Times New Roman"/>
      <w:b/>
      <w:color w:val="000000"/>
    </w:rPr>
  </w:style>
  <w:style w:type="paragraph" w:customStyle="1" w:styleId="12">
    <w:name w:val="正文1"/>
    <w:qFormat/>
    <w:pPr>
      <w:jc w:val="both"/>
    </w:pPr>
    <w:rPr>
      <w:rFonts w:asciiTheme="minorHAnsi" w:eastAsiaTheme="minorEastAsia" w:hAnsiTheme="minorHAnsi" w:cstheme="minorBidi"/>
      <w:kern w:val="2"/>
      <w:sz w:val="21"/>
      <w:szCs w:val="21"/>
    </w:rPr>
  </w:style>
  <w:style w:type="paragraph" w:customStyle="1" w:styleId="af8">
    <w:name w:val="表文字"/>
    <w:basedOn w:val="a"/>
    <w:qFormat/>
    <w:pPr>
      <w:overflowPunct w:val="0"/>
      <w:autoSpaceDE w:val="0"/>
      <w:autoSpaceDN w:val="0"/>
      <w:adjustRightInd w:val="0"/>
      <w:spacing w:line="240" w:lineRule="atLeast"/>
      <w:jc w:val="center"/>
      <w:textAlignment w:val="baseline"/>
    </w:pPr>
    <w:rPr>
      <w:kern w:val="0"/>
      <w:szCs w:val="21"/>
    </w:rPr>
  </w:style>
  <w:style w:type="character" w:customStyle="1" w:styleId="Char3">
    <w:name w:val="批注框文本 Char"/>
    <w:basedOn w:val="a1"/>
    <w:link w:val="a9"/>
    <w:qFormat/>
    <w:rPr>
      <w:rFonts w:asciiTheme="minorHAnsi" w:eastAsiaTheme="minorEastAsia" w:hAnsiTheme="minorHAnsi" w:cstheme="minorBidi"/>
      <w:kern w:val="2"/>
      <w:sz w:val="18"/>
      <w:szCs w:val="18"/>
    </w:rPr>
  </w:style>
  <w:style w:type="character" w:customStyle="1" w:styleId="Char1">
    <w:name w:val="批注文字 Char"/>
    <w:basedOn w:val="a1"/>
    <w:link w:val="a7"/>
    <w:qFormat/>
    <w:rPr>
      <w:rFonts w:asciiTheme="minorHAnsi" w:eastAsiaTheme="minorEastAsia" w:hAnsiTheme="minorHAnsi" w:cstheme="minorBidi"/>
      <w:kern w:val="2"/>
      <w:sz w:val="21"/>
      <w:szCs w:val="24"/>
    </w:rPr>
  </w:style>
  <w:style w:type="character" w:customStyle="1" w:styleId="Char6">
    <w:name w:val="批注主题 Char"/>
    <w:basedOn w:val="Char1"/>
    <w:link w:val="af0"/>
    <w:qFormat/>
    <w:rPr>
      <w:rFonts w:asciiTheme="minorHAnsi" w:eastAsiaTheme="minorEastAsia" w:hAnsiTheme="minorHAnsi" w:cstheme="minorBidi"/>
      <w:b/>
      <w:bCs/>
      <w:kern w:val="2"/>
      <w:sz w:val="21"/>
      <w:szCs w:val="24"/>
    </w:rPr>
  </w:style>
  <w:style w:type="paragraph" w:customStyle="1" w:styleId="af9">
    <w:name w:val="表格标题"/>
    <w:basedOn w:val="a6"/>
    <w:qFormat/>
    <w:pPr>
      <w:jc w:val="center"/>
    </w:pPr>
    <w:rPr>
      <w:rFonts w:ascii="Times New Roman" w:eastAsia="宋体" w:hAnsi="Times New Roman" w:cs="Arial"/>
      <w:b/>
      <w:sz w:val="21"/>
    </w:rPr>
  </w:style>
  <w:style w:type="paragraph" w:customStyle="1" w:styleId="afa">
    <w:name w:val="表格表头"/>
    <w:basedOn w:val="afb"/>
    <w:qFormat/>
    <w:rPr>
      <w:b/>
    </w:rPr>
  </w:style>
  <w:style w:type="paragraph" w:customStyle="1" w:styleId="afb">
    <w:name w:val="表格内容"/>
    <w:basedOn w:val="af9"/>
    <w:link w:val="Char7"/>
    <w:qFormat/>
    <w:pPr>
      <w:spacing w:line="240" w:lineRule="auto"/>
    </w:pPr>
    <w:rPr>
      <w:rFonts w:eastAsia="楷体_GB2312"/>
      <w:b w:val="0"/>
    </w:rPr>
  </w:style>
  <w:style w:type="paragraph" w:customStyle="1" w:styleId="afc">
    <w:name w:val="表格式"/>
    <w:basedOn w:val="ad"/>
    <w:qFormat/>
    <w:pPr>
      <w:spacing w:line="340" w:lineRule="exact"/>
      <w:ind w:left="0" w:firstLineChars="0" w:firstLine="0"/>
      <w:jc w:val="center"/>
    </w:pPr>
    <w:rPr>
      <w:rFonts w:ascii="宋体" w:hAnsi="宋体"/>
    </w:rPr>
  </w:style>
  <w:style w:type="paragraph" w:customStyle="1" w:styleId="afd">
    <w:name w:val="表格文字"/>
    <w:basedOn w:val="a0"/>
    <w:link w:val="CharChar"/>
    <w:qFormat/>
    <w:pPr>
      <w:spacing w:line="240" w:lineRule="auto"/>
      <w:ind w:firstLineChars="0" w:firstLine="0"/>
      <w:jc w:val="center"/>
    </w:pPr>
    <w:rPr>
      <w:sz w:val="21"/>
    </w:rPr>
  </w:style>
  <w:style w:type="paragraph" w:customStyle="1" w:styleId="13">
    <w:name w:val="列出段落1"/>
    <w:basedOn w:val="a"/>
    <w:uiPriority w:val="99"/>
    <w:unhideWhenUsed/>
    <w:qFormat/>
    <w:pPr>
      <w:ind w:firstLineChars="200" w:firstLine="420"/>
    </w:pPr>
  </w:style>
  <w:style w:type="paragraph" w:customStyle="1" w:styleId="14">
    <w:name w:val="修订1"/>
    <w:hidden/>
    <w:uiPriority w:val="99"/>
    <w:unhideWhenUsed/>
    <w:qFormat/>
    <w:rPr>
      <w:rFonts w:asciiTheme="minorHAnsi" w:eastAsiaTheme="minorEastAsia" w:hAnsiTheme="minorHAnsi" w:cstheme="minorBidi"/>
      <w:kern w:val="2"/>
      <w:sz w:val="21"/>
      <w:szCs w:val="24"/>
    </w:rPr>
  </w:style>
  <w:style w:type="paragraph" w:customStyle="1" w:styleId="Default">
    <w:name w:val="Default"/>
    <w:unhideWhenUsed/>
    <w:qFormat/>
    <w:pPr>
      <w:widowControl w:val="0"/>
      <w:autoSpaceDE w:val="0"/>
      <w:autoSpaceDN w:val="0"/>
      <w:adjustRightInd w:val="0"/>
    </w:pPr>
    <w:rPr>
      <w:rFonts w:asciiTheme="minorHAnsi" w:eastAsia="Times New Roman" w:hAnsiTheme="minorHAnsi" w:cstheme="minorBidi" w:hint="eastAsia"/>
      <w:color w:val="000000"/>
      <w:sz w:val="24"/>
      <w:szCs w:val="22"/>
    </w:rPr>
  </w:style>
  <w:style w:type="paragraph" w:customStyle="1" w:styleId="TableParagraph">
    <w:name w:val="Table Paragraph"/>
    <w:basedOn w:val="a"/>
    <w:uiPriority w:val="1"/>
    <w:qFormat/>
    <w:pPr>
      <w:autoSpaceDE w:val="0"/>
      <w:autoSpaceDN w:val="0"/>
      <w:adjustRightInd w:val="0"/>
      <w:jc w:val="left"/>
    </w:pPr>
    <w:rPr>
      <w:rFonts w:ascii="Times New Roman" w:eastAsia="宋体" w:hAnsi="Times New Roman" w:cs="Times New Roman"/>
      <w:kern w:val="0"/>
      <w:sz w:val="24"/>
    </w:rPr>
  </w:style>
  <w:style w:type="paragraph" w:customStyle="1" w:styleId="24">
    <w:name w:val="列出段落2"/>
    <w:basedOn w:val="a"/>
    <w:uiPriority w:val="99"/>
    <w:unhideWhenUsed/>
    <w:qFormat/>
    <w:pPr>
      <w:ind w:firstLineChars="200" w:firstLine="420"/>
    </w:pPr>
  </w:style>
  <w:style w:type="paragraph" w:customStyle="1" w:styleId="-WJG">
    <w:name w:val="表格内容-WJG"/>
    <w:basedOn w:val="a"/>
    <w:qFormat/>
    <w:pPr>
      <w:adjustRightInd w:val="0"/>
      <w:jc w:val="center"/>
    </w:pPr>
    <w:rPr>
      <w:rFonts w:ascii="Times New Roman" w:eastAsia="宋体" w:hAnsi="Times New Roman" w:cs="Times New Roman"/>
      <w:kern w:val="28"/>
      <w:position w:val="-24"/>
      <w:szCs w:val="21"/>
    </w:rPr>
  </w:style>
  <w:style w:type="paragraph" w:customStyle="1" w:styleId="210">
    <w:name w:val="列出段落21"/>
    <w:basedOn w:val="a"/>
    <w:uiPriority w:val="99"/>
    <w:unhideWhenUsed/>
    <w:qFormat/>
    <w:pPr>
      <w:ind w:firstLineChars="200" w:firstLine="420"/>
    </w:pPr>
  </w:style>
  <w:style w:type="character" w:customStyle="1" w:styleId="2Char">
    <w:name w:val="正文文本缩进 2 Char"/>
    <w:basedOn w:val="a1"/>
    <w:link w:val="21"/>
    <w:qFormat/>
    <w:rPr>
      <w:rFonts w:asciiTheme="minorHAnsi" w:eastAsiaTheme="minorEastAsia" w:hAnsiTheme="minorHAnsi" w:cstheme="minorBidi"/>
      <w:kern w:val="2"/>
      <w:sz w:val="21"/>
      <w:szCs w:val="24"/>
    </w:rPr>
  </w:style>
  <w:style w:type="paragraph" w:customStyle="1" w:styleId="32">
    <w:name w:val="列出段落3"/>
    <w:basedOn w:val="a"/>
    <w:semiHidden/>
    <w:qFormat/>
    <w:pPr>
      <w:ind w:firstLineChars="200" w:firstLine="420"/>
    </w:pPr>
    <w:rPr>
      <w:rFonts w:ascii="Calibri" w:eastAsia="宋体" w:hAnsi="Calibri" w:cs="Times New Roman"/>
      <w:szCs w:val="21"/>
    </w:rPr>
  </w:style>
  <w:style w:type="paragraph" w:customStyle="1" w:styleId="25">
    <w:name w:val="正文2"/>
    <w:qFormat/>
    <w:pPr>
      <w:jc w:val="both"/>
    </w:pPr>
    <w:rPr>
      <w:kern w:val="2"/>
      <w:sz w:val="21"/>
      <w:szCs w:val="21"/>
    </w:rPr>
  </w:style>
  <w:style w:type="paragraph" w:customStyle="1" w:styleId="4">
    <w:name w:val="列出段落4"/>
    <w:basedOn w:val="a"/>
    <w:qFormat/>
    <w:pPr>
      <w:ind w:firstLineChars="200" w:firstLine="420"/>
    </w:pPr>
    <w:rPr>
      <w:rFonts w:ascii="Calibri" w:eastAsia="宋体" w:hAnsi="Calibri" w:cs="Times New Roman"/>
      <w:szCs w:val="21"/>
    </w:rPr>
  </w:style>
  <w:style w:type="paragraph" w:styleId="afe">
    <w:name w:val="List Paragraph"/>
    <w:basedOn w:val="a"/>
    <w:uiPriority w:val="99"/>
    <w:unhideWhenUsed/>
    <w:qFormat/>
    <w:pPr>
      <w:ind w:firstLineChars="200" w:firstLine="420"/>
    </w:pPr>
  </w:style>
  <w:style w:type="character" w:customStyle="1" w:styleId="Char4">
    <w:name w:val="副标题 Char"/>
    <w:link w:val="ac"/>
    <w:qFormat/>
    <w:rPr>
      <w:bCs/>
      <w:kern w:val="28"/>
      <w:sz w:val="21"/>
      <w:szCs w:val="32"/>
    </w:rPr>
  </w:style>
  <w:style w:type="character" w:customStyle="1" w:styleId="Char5">
    <w:name w:val="标题 Char"/>
    <w:link w:val="af"/>
    <w:qFormat/>
    <w:rPr>
      <w:rFonts w:eastAsia="黑体"/>
      <w:bCs/>
      <w:sz w:val="24"/>
      <w:szCs w:val="32"/>
    </w:rPr>
  </w:style>
  <w:style w:type="character" w:customStyle="1" w:styleId="Char10">
    <w:name w:val="标题 Char1"/>
    <w:basedOn w:val="a1"/>
    <w:qFormat/>
    <w:rPr>
      <w:rFonts w:asciiTheme="majorHAnsi" w:hAnsiTheme="majorHAnsi" w:cstheme="majorBidi"/>
      <w:b/>
      <w:bCs/>
      <w:kern w:val="2"/>
      <w:sz w:val="32"/>
      <w:szCs w:val="32"/>
    </w:rPr>
  </w:style>
  <w:style w:type="character" w:customStyle="1" w:styleId="Char11">
    <w:name w:val="副标题 Char1"/>
    <w:basedOn w:val="a1"/>
    <w:qFormat/>
    <w:rPr>
      <w:rFonts w:asciiTheme="majorHAnsi" w:hAnsiTheme="majorHAnsi" w:cstheme="majorBidi"/>
      <w:b/>
      <w:bCs/>
      <w:kern w:val="28"/>
      <w:sz w:val="32"/>
      <w:szCs w:val="32"/>
    </w:rPr>
  </w:style>
  <w:style w:type="character" w:customStyle="1" w:styleId="CharChar">
    <w:name w:val="表格文字 Char Char"/>
    <w:link w:val="afd"/>
    <w:qFormat/>
    <w:rPr>
      <w:rFonts w:asciiTheme="minorHAnsi" w:eastAsiaTheme="minorEastAsia" w:hAnsiTheme="minorHAnsi" w:cstheme="minorBidi"/>
      <w:kern w:val="2"/>
      <w:sz w:val="21"/>
      <w:szCs w:val="24"/>
    </w:rPr>
  </w:style>
  <w:style w:type="character" w:customStyle="1" w:styleId="Char8">
    <w:name w:val="报告文本 Char"/>
    <w:link w:val="aff"/>
    <w:qFormat/>
    <w:rPr>
      <w:sz w:val="24"/>
      <w:szCs w:val="24"/>
    </w:rPr>
  </w:style>
  <w:style w:type="paragraph" w:customStyle="1" w:styleId="aff">
    <w:name w:val="报告文本"/>
    <w:basedOn w:val="a"/>
    <w:link w:val="Char8"/>
    <w:qFormat/>
    <w:pPr>
      <w:widowControl/>
      <w:spacing w:line="360" w:lineRule="auto"/>
      <w:ind w:firstLineChars="200" w:firstLine="200"/>
      <w:jc w:val="left"/>
    </w:pPr>
    <w:rPr>
      <w:rFonts w:ascii="Times New Roman" w:eastAsia="宋体" w:hAnsi="Times New Roman" w:cs="Times New Roman"/>
      <w:kern w:val="0"/>
      <w:sz w:val="24"/>
    </w:rPr>
  </w:style>
  <w:style w:type="character" w:customStyle="1" w:styleId="Char">
    <w:name w:val="正文首行缩进 Char"/>
    <w:basedOn w:val="a1"/>
    <w:link w:val="a0"/>
    <w:uiPriority w:val="99"/>
    <w:qFormat/>
    <w:rPr>
      <w:rFonts w:asciiTheme="minorHAnsi" w:eastAsiaTheme="minorEastAsia" w:hAnsiTheme="minorHAnsi" w:cstheme="minorBidi"/>
      <w:kern w:val="2"/>
      <w:sz w:val="24"/>
      <w:szCs w:val="24"/>
    </w:rPr>
  </w:style>
  <w:style w:type="paragraph" w:customStyle="1" w:styleId="B-">
    <w:name w:val="B-正文"/>
    <w:basedOn w:val="a"/>
    <w:qFormat/>
    <w:pPr>
      <w:jc w:val="center"/>
    </w:pPr>
    <w:rPr>
      <w:rFonts w:ascii="Times New Roman" w:eastAsia="宋体" w:hAnsi="Times New Roman" w:cs="Times New Roman"/>
    </w:rPr>
  </w:style>
  <w:style w:type="character" w:customStyle="1" w:styleId="Char7">
    <w:name w:val="表格内容 Char"/>
    <w:link w:val="afb"/>
    <w:qFormat/>
    <w:rPr>
      <w:rFonts w:eastAsia="楷体_GB2312" w:cs="Arial"/>
      <w:kern w:val="2"/>
      <w:sz w:val="21"/>
      <w:szCs w:val="24"/>
    </w:rPr>
  </w:style>
  <w:style w:type="paragraph" w:customStyle="1" w:styleId="-WJG0">
    <w:name w:val="表格标题-WJG"/>
    <w:basedOn w:val="af7"/>
    <w:qFormat/>
    <w:pPr>
      <w:widowControl/>
      <w:adjustRightInd w:val="0"/>
      <w:spacing w:line="360" w:lineRule="auto"/>
      <w:textAlignment w:val="baseline"/>
    </w:pPr>
    <w:rPr>
      <w:rFonts w:cs="Times New Roman"/>
      <w:color w:val="auto"/>
      <w:kern w:val="0"/>
      <w:szCs w:val="21"/>
    </w:rPr>
  </w:style>
  <w:style w:type="paragraph" w:customStyle="1" w:styleId="-">
    <w:name w:val="表头-王剑光"/>
    <w:basedOn w:val="a6"/>
    <w:qFormat/>
    <w:pPr>
      <w:widowControl/>
      <w:adjustRightInd/>
      <w:snapToGrid/>
      <w:spacing w:beforeLines="50" w:before="120"/>
      <w:jc w:val="center"/>
    </w:pPr>
    <w:rPr>
      <w:rFonts w:ascii="Times New Roman" w:eastAsia="宋体" w:hAnsi="Times New Roman" w:cs="Times New Roman"/>
      <w:b/>
      <w:sz w:val="21"/>
      <w:szCs w:val="21"/>
    </w:rPr>
  </w:style>
  <w:style w:type="paragraph" w:customStyle="1" w:styleId="-WJG1">
    <w:name w:val="表格首行-WJG"/>
    <w:basedOn w:val="-WJG"/>
    <w:qFormat/>
    <w:pPr>
      <w:widowControl/>
      <w:adjustRightInd/>
    </w:pPr>
    <w:rPr>
      <w:b/>
      <w:kern w:val="2"/>
      <w:position w:val="0"/>
    </w:rPr>
  </w:style>
  <w:style w:type="paragraph" w:customStyle="1" w:styleId="-WJG2">
    <w:name w:val="表格内容-WJG2"/>
    <w:basedOn w:val="a"/>
    <w:qFormat/>
    <w:pPr>
      <w:widowControl/>
      <w:jc w:val="center"/>
    </w:pPr>
    <w:rPr>
      <w:rFonts w:ascii="Times New Roman" w:eastAsia="宋体" w:hAnsi="Times New Roman" w:cs="Times New Roman"/>
      <w:szCs w:val="21"/>
    </w:rPr>
  </w:style>
  <w:style w:type="paragraph" w:customStyle="1" w:styleId="15">
    <w:name w:val="表格1"/>
    <w:basedOn w:val="a"/>
    <w:qFormat/>
    <w:pPr>
      <w:adjustRightInd w:val="0"/>
      <w:jc w:val="left"/>
      <w:textAlignment w:val="baseline"/>
    </w:pPr>
    <w:rPr>
      <w:rFonts w:ascii="Times New Roman" w:eastAsia="宋体" w:hAnsi="Times New Roman" w:cs="Times New Roman"/>
      <w:kern w:val="0"/>
      <w:szCs w:val="20"/>
    </w:rPr>
  </w:style>
  <w:style w:type="paragraph" w:customStyle="1" w:styleId="aff0">
    <w:name w:val="!正文"/>
    <w:basedOn w:val="a"/>
    <w:qFormat/>
    <w:pPr>
      <w:spacing w:line="480" w:lineRule="exact"/>
      <w:ind w:firstLineChars="200" w:firstLine="480"/>
    </w:pPr>
    <w:rPr>
      <w:rFonts w:ascii="Calibri" w:eastAsia="宋体" w:hAnsi="宋体" w:cs="宋体"/>
    </w:rPr>
  </w:style>
  <w:style w:type="paragraph" w:customStyle="1" w:styleId="aff1">
    <w:name w:val="报告表正文"/>
    <w:basedOn w:val="a"/>
    <w:qFormat/>
    <w:pPr>
      <w:adjustRightInd w:val="0"/>
      <w:spacing w:line="312" w:lineRule="auto"/>
      <w:ind w:left="113" w:right="113" w:firstLine="482"/>
      <w:jc w:val="left"/>
      <w:textAlignment w:val="baseline"/>
    </w:pPr>
    <w:rPr>
      <w:rFonts w:ascii="Calibri" w:eastAsia="宋体" w:hAnsi="Calibri" w:cs="Calibri"/>
      <w:kern w:val="0"/>
      <w:sz w:val="24"/>
      <w:szCs w:val="20"/>
    </w:rPr>
  </w:style>
  <w:style w:type="character" w:customStyle="1" w:styleId="3Char">
    <w:name w:val="正文文本缩进 3 Char"/>
    <w:basedOn w:val="a1"/>
    <w:link w:val="31"/>
    <w:semiHidden/>
    <w:qFormat/>
    <w:rPr>
      <w:rFonts w:asciiTheme="minorHAnsi" w:eastAsiaTheme="minorEastAsia" w:hAnsiTheme="minorHAnsi" w:cstheme="minorBidi"/>
      <w:kern w:val="2"/>
      <w:sz w:val="16"/>
      <w:szCs w:val="16"/>
    </w:rPr>
  </w:style>
  <w:style w:type="character" w:customStyle="1" w:styleId="textfont1">
    <w:name w:val="textfont1"/>
    <w:qFormat/>
    <w:rPr>
      <w:rFonts w:hint="default"/>
      <w:color w:val="000000"/>
      <w:sz w:val="22"/>
      <w:szCs w:val="22"/>
    </w:rPr>
  </w:style>
  <w:style w:type="character" w:customStyle="1" w:styleId="Char2">
    <w:name w:val="纯文本 Char"/>
    <w:link w:val="a8"/>
    <w:qFormat/>
    <w:rPr>
      <w:rFonts w:ascii="宋体" w:eastAsiaTheme="minorEastAsia" w:hAnsi="Courier New" w:cstheme="minorBidi"/>
      <w:kern w:val="2"/>
      <w:sz w:val="21"/>
    </w:rPr>
  </w:style>
  <w:style w:type="character" w:customStyle="1" w:styleId="32Char">
    <w:name w:val="表格 32 Char"/>
    <w:link w:val="320"/>
    <w:rPr>
      <w:rFonts w:eastAsia="楷体_GB2312"/>
      <w:szCs w:val="24"/>
    </w:rPr>
  </w:style>
  <w:style w:type="paragraph" w:customStyle="1" w:styleId="320">
    <w:name w:val="表格 32"/>
    <w:basedOn w:val="a"/>
    <w:link w:val="32Char"/>
    <w:qFormat/>
    <w:pPr>
      <w:autoSpaceDE w:val="0"/>
      <w:autoSpaceDN w:val="0"/>
      <w:adjustRightInd w:val="0"/>
      <w:jc w:val="center"/>
      <w:textAlignment w:val="baseline"/>
    </w:pPr>
    <w:rPr>
      <w:rFonts w:ascii="Times New Roman" w:eastAsia="楷体_GB2312" w:hAnsi="Times New Roman" w:cs="Times New Roman"/>
      <w:kern w:val="0"/>
      <w:sz w:val="20"/>
    </w:rPr>
  </w:style>
  <w:style w:type="paragraph" w:customStyle="1" w:styleId="322">
    <w:name w:val="样式 表格 32 + 首行缩进:  2 字符"/>
    <w:basedOn w:val="a"/>
    <w:qFormat/>
    <w:pPr>
      <w:autoSpaceDE w:val="0"/>
      <w:autoSpaceDN w:val="0"/>
      <w:adjustRightInd w:val="0"/>
      <w:spacing w:line="0" w:lineRule="atLeast"/>
      <w:jc w:val="center"/>
      <w:textAlignment w:val="baseline"/>
    </w:pPr>
    <w:rPr>
      <w:rFonts w:ascii="Calibri" w:eastAsia="宋体" w:hAnsi="Calibri" w:cs="Calibri"/>
      <w:kern w:val="0"/>
      <w:szCs w:val="21"/>
    </w:rPr>
  </w:style>
  <w:style w:type="paragraph" w:customStyle="1" w:styleId="aff2">
    <w:name w:val="简单回函地址"/>
    <w:basedOn w:val="a"/>
    <w:qFormat/>
    <w:rPr>
      <w:rFonts w:ascii="Calibri" w:eastAsia="宋体" w:hAnsi="Calibri" w:cs="Calibri"/>
      <w:szCs w:val="20"/>
    </w:rPr>
  </w:style>
  <w:style w:type="character" w:customStyle="1" w:styleId="1Char">
    <w:name w:val="样式1 Char"/>
    <w:link w:val="16"/>
    <w:qFormat/>
    <w:rPr>
      <w:kern w:val="2"/>
      <w:sz w:val="24"/>
    </w:rPr>
  </w:style>
  <w:style w:type="paragraph" w:customStyle="1" w:styleId="16">
    <w:name w:val="样式1"/>
    <w:basedOn w:val="a"/>
    <w:link w:val="1Char"/>
    <w:pPr>
      <w:spacing w:line="360" w:lineRule="auto"/>
      <w:ind w:firstLine="567"/>
    </w:pPr>
    <w:rPr>
      <w:rFonts w:ascii="Times New Roman" w:eastAsia="宋体" w:hAnsi="Times New Roman" w:cs="Times New Roman"/>
      <w:sz w:val="24"/>
      <w:szCs w:val="20"/>
    </w:rPr>
  </w:style>
  <w:style w:type="character" w:customStyle="1" w:styleId="HTMLChar">
    <w:name w:val="HTML 预设格式 Char"/>
    <w:basedOn w:val="a1"/>
    <w:link w:val="HTML"/>
    <w:qFormat/>
    <w:rPr>
      <w:rFonts w:ascii="Arial" w:hAnsi="Arial" w:cs="Arial"/>
      <w:sz w:val="21"/>
      <w:szCs w:val="21"/>
    </w:rPr>
  </w:style>
  <w:style w:type="paragraph" w:customStyle="1" w:styleId="aff3">
    <w:name w:val="报告表小标题"/>
    <w:basedOn w:val="a"/>
    <w:qFormat/>
    <w:pPr>
      <w:spacing w:before="100" w:beforeAutospacing="1" w:line="360" w:lineRule="auto"/>
    </w:pPr>
    <w:rPr>
      <w:rFonts w:ascii="Calibri" w:eastAsia="宋体" w:hAnsi="Calibri" w:cs="Calibri"/>
      <w:b/>
      <w:sz w:val="24"/>
    </w:rPr>
  </w:style>
  <w:style w:type="character" w:customStyle="1" w:styleId="Char0">
    <w:name w:val="正文缩进 Char"/>
    <w:link w:val="a5"/>
    <w:qFormat/>
    <w:rPr>
      <w:rFonts w:asciiTheme="minorHAnsi" w:eastAsiaTheme="minorEastAsia" w:hAnsiTheme="minorHAnsi" w:cstheme="minorBidi"/>
      <w:sz w:val="24"/>
    </w:rPr>
  </w:style>
  <w:style w:type="paragraph" w:customStyle="1" w:styleId="26">
    <w:name w:val="修订2"/>
    <w:hidden/>
    <w:uiPriority w:val="99"/>
    <w:semiHidden/>
    <w:qFormat/>
    <w:rPr>
      <w:rFonts w:asciiTheme="minorHAnsi" w:eastAsiaTheme="minorEastAsia" w:hAnsiTheme="minorHAnsi" w:cstheme="minorBidi"/>
      <w:kern w:val="2"/>
      <w:sz w:val="21"/>
      <w:szCs w:val="24"/>
    </w:rPr>
  </w:style>
  <w:style w:type="character" w:customStyle="1" w:styleId="hover27">
    <w:name w:val="hover27"/>
    <w:basedOn w:val="a1"/>
    <w:rsid w:val="00B7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77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E6677-325C-458D-99F2-A8A25D80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Pages>
  <Words>7395</Words>
  <Characters>42153</Characters>
  <Application>Microsoft Office Word</Application>
  <DocSecurity>0</DocSecurity>
  <Lines>351</Lines>
  <Paragraphs>98</Paragraphs>
  <ScaleCrop>false</ScaleCrop>
  <Company>微软中国</Company>
  <LinksUpToDate>false</LinksUpToDate>
  <CharactersWithSpaces>49450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月牙泉</dc:creator>
  <cp:lastModifiedBy>Administrator</cp:lastModifiedBy>
  <cp:revision>40</cp:revision>
  <cp:lastPrinted>2020-11-30T06:41:00Z</cp:lastPrinted>
  <dcterms:created xsi:type="dcterms:W3CDTF">2021-01-07T07:26:00Z</dcterms:created>
  <dcterms:modified xsi:type="dcterms:W3CDTF">2021-02-01T07:49:00Z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MTWinEqns">
    <vt:bool>true</vt:bool>
  </property>
</Properties>
</file>