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default"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附件</w:t>
      </w:r>
      <w:r>
        <w:rPr>
          <w:rFonts w:hint="eastAsia" w:ascii="方正小标宋简体" w:eastAsia="方正小标宋简体"/>
          <w:color w:val="000000" w:themeColor="text1"/>
          <w:sz w:val="44"/>
          <w:szCs w:val="44"/>
          <w:lang w:val="en-US" w:eastAsia="zh-CN"/>
          <w14:textFill>
            <w14:solidFill>
              <w14:schemeClr w14:val="tx1"/>
            </w14:solidFill>
          </w14:textFill>
        </w:rPr>
        <w:t>2：</w:t>
      </w:r>
    </w:p>
    <w:p>
      <w:pPr>
        <w:spacing w:line="64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640" w:lineRule="exact"/>
        <w:jc w:val="center"/>
        <w:rPr>
          <w:rFonts w:ascii="方正小标宋简体" w:eastAsia="方正小标宋简体"/>
          <w:color w:val="000000" w:themeColor="text1"/>
          <w:sz w:val="44"/>
          <w:szCs w:val="44"/>
          <w14:textFill>
            <w14:solidFill>
              <w14:schemeClr w14:val="tx1"/>
            </w14:solidFill>
          </w14:textFill>
        </w:rPr>
      </w:pPr>
      <w:bookmarkStart w:id="0" w:name="_GoBack"/>
      <w:bookmarkEnd w:id="0"/>
      <w:r>
        <w:rPr>
          <w:rFonts w:hint="eastAsia" w:ascii="方正小标宋简体" w:eastAsia="方正小标宋简体"/>
          <w:color w:val="000000" w:themeColor="text1"/>
          <w:sz w:val="44"/>
          <w:szCs w:val="44"/>
          <w14:textFill>
            <w14:solidFill>
              <w14:schemeClr w14:val="tx1"/>
            </w14:solidFill>
          </w14:textFill>
        </w:rPr>
        <w:t>湖南省残疾人联合会</w:t>
      </w:r>
    </w:p>
    <w:p>
      <w:pPr>
        <w:spacing w:line="520" w:lineRule="exact"/>
        <w:ind w:left="-281" w:leftChars="-134" w:firstLine="220" w:firstLineChars="5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关于做好2021年按比例安排残疾人就业</w:t>
      </w:r>
    </w:p>
    <w:p>
      <w:pPr>
        <w:spacing w:line="520" w:lineRule="exact"/>
        <w:ind w:left="-281" w:leftChars="-134" w:firstLine="220" w:firstLineChars="5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年审工作有关事项的通知</w:t>
      </w:r>
    </w:p>
    <w:p>
      <w:pPr>
        <w:rPr>
          <w:rFonts w:ascii="仿宋_GB2312" w:eastAsia="仿宋_GB2312"/>
          <w:color w:val="000000" w:themeColor="text1"/>
          <w:sz w:val="32"/>
          <w:szCs w:val="32"/>
          <w14:textFill>
            <w14:solidFill>
              <w14:schemeClr w14:val="tx1"/>
            </w14:solidFill>
          </w14:textFill>
        </w:rPr>
      </w:pPr>
    </w:p>
    <w:p>
      <w:pPr>
        <w:spacing w:line="58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各市、州残联：</w:t>
      </w:r>
    </w:p>
    <w:p>
      <w:pPr>
        <w:spacing w:line="58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更好发挥残保金制度作用，促进残疾人稳岗就业，各地要严格按照湖南省发改委等6部门《关于落实&lt;关于完善残疾人就业保障金制度更好促进残疾人就业的总体方案&gt;有关事项的通知》（湘发改就业规〔2020〕607号）和按比例安排残疾人就业相关政策的要求，做好2021年按比例安排残疾人就业年审工作。现就有关事项明确如下：</w:t>
      </w:r>
    </w:p>
    <w:p>
      <w:pPr>
        <w:spacing w:line="580" w:lineRule="exact"/>
        <w:ind w:firstLine="803" w:firstLineChars="251"/>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非全日制用工。因受疫情影响，用人单位2020年安排的非全日制用工残疾人，可以折算计入，但不作为超比例安排残疾人就业人数。具体折算办法为：月实发工资高于当地最低工资标准与灵活就业人员养老保险最低档标准之和的，按实际用工月份折算年平均用工人数；月实发工资低于当地最低工资标准与灵活就业人员养老保险最低档标准之和的，年平均用工人数=〔非全日制残疾人职工月均实发工资÷（当地最低工资标准+灵活就业人员养老保险最低档标准）〕×实际用工月份÷12。非全日制用工协议（合同）应注明实发工资已含社会保险费。用人单位2021年安排的非全日制用工残疾人，即所签劳动合同为“非全日制劳动合同”的，不再折算计入。</w:t>
      </w:r>
    </w:p>
    <w:p>
      <w:pPr>
        <w:spacing w:line="58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2.残疾人实际在岗劳动。各地要重点审核残疾人在岗劳动情况，对用人单位未安排残疾人实际上岗、残疾人没有提供具体劳动的，不予认定。</w:t>
      </w:r>
    </w:p>
    <w:p>
      <w:pPr>
        <w:spacing w:line="58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工资、福利。对机关事业单位编外就业的残疾职工和企业安排就业的残疾人职工，应当提供金融部门的支付凭证或流水记录；支付给残疾职工的实发工资应按月发放，以困难补贴、慰问金、救助救济金、工会福利等形式支付给残疾人的资金，不能认定为支付给残疾人的工资。</w:t>
      </w:r>
    </w:p>
    <w:p>
      <w:pPr>
        <w:spacing w:line="58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4.社会保险费。用人单位为全日制残疾人职工缴纳的社会保险应为职工养老、医疗、失业、工伤、生育保险，不得以城乡居民基本养老保险、城乡居民基本医疗保险替代。</w:t>
      </w:r>
    </w:p>
    <w:p>
      <w:pPr>
        <w:spacing w:line="58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就业服务和情况反馈。各地要将年审工作与残疾人就业服务工作紧密结合起来，与用人单位保持沟通联系，了解残疾职工需求，耐心解读政策变化，及时提供就业服务，协助落实相关政策。针对一些复杂情况，各地要开展“两走三见”活动，即走进用人单位、走访残疾人，通过见人、见事、见需求掌握实情，坚持以人民为中心的工作导向，依法依规予以办理。各市州残联于5月31日前，将2021年度年审电子台账（含各县市区）报送至省残疾人劳动就业服务中心。</w:t>
      </w:r>
    </w:p>
    <w:p>
      <w:pPr>
        <w:spacing w:line="58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专项督导。省残联将不定期对各地年审认定的用人单位，抽查核实残疾职工就业情况，重点查看岗位安排、工资发放、社保缴纳等情况，推动全省按比例安排残疾人就业年审工作进一步规范化。各市州残联在积极配合做好省级督导工作的同时,要同步开展好辖区内年审督导工作。</w:t>
      </w:r>
    </w:p>
    <w:p>
      <w:pPr>
        <w:spacing w:line="58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7.政策宣传、解读和把握。各地残联要做好年审工作相关政策的公示、宣传和解读工作。</w:t>
      </w:r>
    </w:p>
    <w:p>
      <w:pPr>
        <w:spacing w:line="560" w:lineRule="exact"/>
        <w:ind w:firstLine="645"/>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联系人：黄卓   0731-84619584</w:t>
      </w:r>
    </w:p>
    <w:p>
      <w:pPr>
        <w:spacing w:line="56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邮箱：</w:t>
      </w:r>
      <w:r>
        <w:rPr>
          <w:rFonts w:ascii="仿宋_GB2312" w:eastAsia="仿宋_GB2312"/>
          <w:color w:val="000000" w:themeColor="text1"/>
          <w:sz w:val="32"/>
          <w:szCs w:val="32"/>
          <w14:textFill>
            <w14:solidFill>
              <w14:schemeClr w14:val="tx1"/>
            </w14:solidFill>
          </w14:textFill>
        </w:rPr>
        <w:t>16737336</w:t>
      </w:r>
      <w:r>
        <w:rPr>
          <w:rFonts w:hint="eastAsia" w:ascii="仿宋_GB2312" w:eastAsia="仿宋_GB2312"/>
          <w:color w:val="000000" w:themeColor="text1"/>
          <w:sz w:val="32"/>
          <w:szCs w:val="32"/>
          <w14:textFill>
            <w14:solidFill>
              <w14:schemeClr w14:val="tx1"/>
            </w14:solidFill>
          </w14:textFill>
        </w:rPr>
        <w:t>@qq.com</w:t>
      </w:r>
    </w:p>
    <w:p>
      <w:pPr>
        <w:spacing w:line="560" w:lineRule="exact"/>
        <w:ind w:firstLine="645"/>
        <w:rPr>
          <w:rFonts w:ascii="仿宋_GB2312" w:eastAsia="仿宋_GB2312"/>
          <w:color w:val="000000" w:themeColor="text1"/>
          <w:sz w:val="32"/>
          <w:szCs w:val="32"/>
          <w14:textFill>
            <w14:solidFill>
              <w14:schemeClr w14:val="tx1"/>
            </w14:solidFill>
          </w14:textFill>
        </w:rPr>
      </w:pPr>
    </w:p>
    <w:p>
      <w:pPr>
        <w:spacing w:line="560" w:lineRule="exact"/>
        <w:ind w:firstLine="645"/>
        <w:rPr>
          <w:rFonts w:ascii="仿宋_GB2312" w:eastAsia="仿宋_GB2312"/>
          <w:color w:val="000000" w:themeColor="text1"/>
          <w:sz w:val="32"/>
          <w:szCs w:val="32"/>
          <w14:textFill>
            <w14:solidFill>
              <w14:schemeClr w14:val="tx1"/>
            </w14:solidFill>
          </w14:textFill>
        </w:rPr>
      </w:pPr>
    </w:p>
    <w:p>
      <w:pPr>
        <w:spacing w:line="560" w:lineRule="exact"/>
        <w:ind w:right="640" w:firstLine="645"/>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湖南省残疾人联合会</w:t>
      </w:r>
    </w:p>
    <w:p>
      <w:pPr>
        <w:spacing w:line="560" w:lineRule="exact"/>
        <w:ind w:right="640" w:firstLine="645"/>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2021年2月20日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B7"/>
    <w:rsid w:val="00003682"/>
    <w:rsid w:val="00005F9F"/>
    <w:rsid w:val="00007B03"/>
    <w:rsid w:val="00007E03"/>
    <w:rsid w:val="0003640C"/>
    <w:rsid w:val="00041B1C"/>
    <w:rsid w:val="0005340C"/>
    <w:rsid w:val="00063B77"/>
    <w:rsid w:val="00080AF2"/>
    <w:rsid w:val="00091B16"/>
    <w:rsid w:val="000A2932"/>
    <w:rsid w:val="000A5B9E"/>
    <w:rsid w:val="000B66F1"/>
    <w:rsid w:val="000C5155"/>
    <w:rsid w:val="000C5379"/>
    <w:rsid w:val="000C7F97"/>
    <w:rsid w:val="000D5A8E"/>
    <w:rsid w:val="000D70F0"/>
    <w:rsid w:val="000E3BE1"/>
    <w:rsid w:val="000E3C90"/>
    <w:rsid w:val="000F64A6"/>
    <w:rsid w:val="00114F6F"/>
    <w:rsid w:val="00117169"/>
    <w:rsid w:val="0011765B"/>
    <w:rsid w:val="00140137"/>
    <w:rsid w:val="00144281"/>
    <w:rsid w:val="001638D9"/>
    <w:rsid w:val="00175333"/>
    <w:rsid w:val="001A108E"/>
    <w:rsid w:val="001A2080"/>
    <w:rsid w:val="001A4084"/>
    <w:rsid w:val="001B2D51"/>
    <w:rsid w:val="001B427C"/>
    <w:rsid w:val="001C239E"/>
    <w:rsid w:val="001E082B"/>
    <w:rsid w:val="001E12E4"/>
    <w:rsid w:val="00201A06"/>
    <w:rsid w:val="00206AB8"/>
    <w:rsid w:val="00214047"/>
    <w:rsid w:val="002177D9"/>
    <w:rsid w:val="00217B58"/>
    <w:rsid w:val="00251D75"/>
    <w:rsid w:val="002645E4"/>
    <w:rsid w:val="00267926"/>
    <w:rsid w:val="00282DF5"/>
    <w:rsid w:val="00292972"/>
    <w:rsid w:val="0029585B"/>
    <w:rsid w:val="002B0F98"/>
    <w:rsid w:val="002B37DA"/>
    <w:rsid w:val="002C03A5"/>
    <w:rsid w:val="002C6127"/>
    <w:rsid w:val="002C75C6"/>
    <w:rsid w:val="002D4140"/>
    <w:rsid w:val="00302D42"/>
    <w:rsid w:val="00312DBB"/>
    <w:rsid w:val="003560D5"/>
    <w:rsid w:val="0036754B"/>
    <w:rsid w:val="00371C4B"/>
    <w:rsid w:val="00372F74"/>
    <w:rsid w:val="003766A6"/>
    <w:rsid w:val="003876B1"/>
    <w:rsid w:val="00397E41"/>
    <w:rsid w:val="003B35B3"/>
    <w:rsid w:val="003C644A"/>
    <w:rsid w:val="003D1C6D"/>
    <w:rsid w:val="003D3C77"/>
    <w:rsid w:val="003F2774"/>
    <w:rsid w:val="00401E1A"/>
    <w:rsid w:val="004137FD"/>
    <w:rsid w:val="00413DC5"/>
    <w:rsid w:val="00414136"/>
    <w:rsid w:val="00417726"/>
    <w:rsid w:val="0043021E"/>
    <w:rsid w:val="00434161"/>
    <w:rsid w:val="00444EAE"/>
    <w:rsid w:val="00470A48"/>
    <w:rsid w:val="00480408"/>
    <w:rsid w:val="004958CE"/>
    <w:rsid w:val="004A7725"/>
    <w:rsid w:val="004C15CE"/>
    <w:rsid w:val="004E1482"/>
    <w:rsid w:val="004E534A"/>
    <w:rsid w:val="005026B4"/>
    <w:rsid w:val="005028C4"/>
    <w:rsid w:val="00503F47"/>
    <w:rsid w:val="00505A3C"/>
    <w:rsid w:val="005251DC"/>
    <w:rsid w:val="0053011E"/>
    <w:rsid w:val="005301E2"/>
    <w:rsid w:val="0054798C"/>
    <w:rsid w:val="005524A5"/>
    <w:rsid w:val="0055303D"/>
    <w:rsid w:val="005559E5"/>
    <w:rsid w:val="005638F2"/>
    <w:rsid w:val="0058234C"/>
    <w:rsid w:val="0058471D"/>
    <w:rsid w:val="00584CDC"/>
    <w:rsid w:val="00586B84"/>
    <w:rsid w:val="00590C66"/>
    <w:rsid w:val="00594A8E"/>
    <w:rsid w:val="00594EE0"/>
    <w:rsid w:val="005959D3"/>
    <w:rsid w:val="005A5DA9"/>
    <w:rsid w:val="005A6371"/>
    <w:rsid w:val="005A6384"/>
    <w:rsid w:val="005B1E65"/>
    <w:rsid w:val="005B3CA8"/>
    <w:rsid w:val="005B4756"/>
    <w:rsid w:val="005B759D"/>
    <w:rsid w:val="005B77BC"/>
    <w:rsid w:val="005D2A83"/>
    <w:rsid w:val="005D3033"/>
    <w:rsid w:val="005D71DF"/>
    <w:rsid w:val="005D7E84"/>
    <w:rsid w:val="005D7E91"/>
    <w:rsid w:val="005E29CC"/>
    <w:rsid w:val="005E7879"/>
    <w:rsid w:val="005F16DE"/>
    <w:rsid w:val="00601AF4"/>
    <w:rsid w:val="00613029"/>
    <w:rsid w:val="00624A87"/>
    <w:rsid w:val="00625A8E"/>
    <w:rsid w:val="006264F2"/>
    <w:rsid w:val="00630187"/>
    <w:rsid w:val="00636C27"/>
    <w:rsid w:val="006371D0"/>
    <w:rsid w:val="00651DC9"/>
    <w:rsid w:val="00662F8D"/>
    <w:rsid w:val="006A04F7"/>
    <w:rsid w:val="006B721D"/>
    <w:rsid w:val="006C6D44"/>
    <w:rsid w:val="006D1168"/>
    <w:rsid w:val="006D57E6"/>
    <w:rsid w:val="006F020F"/>
    <w:rsid w:val="006F426D"/>
    <w:rsid w:val="00720CD9"/>
    <w:rsid w:val="00721D2F"/>
    <w:rsid w:val="00740902"/>
    <w:rsid w:val="00746B52"/>
    <w:rsid w:val="00746EE9"/>
    <w:rsid w:val="00753A99"/>
    <w:rsid w:val="00772B7F"/>
    <w:rsid w:val="0077767A"/>
    <w:rsid w:val="007C3501"/>
    <w:rsid w:val="007C4D55"/>
    <w:rsid w:val="007D3DB8"/>
    <w:rsid w:val="007F651B"/>
    <w:rsid w:val="00800F06"/>
    <w:rsid w:val="0080463F"/>
    <w:rsid w:val="00805373"/>
    <w:rsid w:val="008062EC"/>
    <w:rsid w:val="00815982"/>
    <w:rsid w:val="008270B7"/>
    <w:rsid w:val="00851C69"/>
    <w:rsid w:val="00862974"/>
    <w:rsid w:val="008831CC"/>
    <w:rsid w:val="00887360"/>
    <w:rsid w:val="008873FA"/>
    <w:rsid w:val="008A4431"/>
    <w:rsid w:val="008A6116"/>
    <w:rsid w:val="008C7C16"/>
    <w:rsid w:val="008D26E7"/>
    <w:rsid w:val="008D3E19"/>
    <w:rsid w:val="008E3419"/>
    <w:rsid w:val="008F05DC"/>
    <w:rsid w:val="008F6ECF"/>
    <w:rsid w:val="009035D3"/>
    <w:rsid w:val="0090720C"/>
    <w:rsid w:val="00931CB4"/>
    <w:rsid w:val="00941019"/>
    <w:rsid w:val="009635D8"/>
    <w:rsid w:val="00966512"/>
    <w:rsid w:val="00967D41"/>
    <w:rsid w:val="00970614"/>
    <w:rsid w:val="0097673E"/>
    <w:rsid w:val="00977CFE"/>
    <w:rsid w:val="00992F1F"/>
    <w:rsid w:val="009A390B"/>
    <w:rsid w:val="009D60D6"/>
    <w:rsid w:val="00A14E3E"/>
    <w:rsid w:val="00A27B0A"/>
    <w:rsid w:val="00A30D7B"/>
    <w:rsid w:val="00A37D61"/>
    <w:rsid w:val="00A45677"/>
    <w:rsid w:val="00A7794C"/>
    <w:rsid w:val="00A828F8"/>
    <w:rsid w:val="00A87D51"/>
    <w:rsid w:val="00AB16E2"/>
    <w:rsid w:val="00AB4398"/>
    <w:rsid w:val="00AB472C"/>
    <w:rsid w:val="00AD22C1"/>
    <w:rsid w:val="00AE4B20"/>
    <w:rsid w:val="00B01CA1"/>
    <w:rsid w:val="00B07FF5"/>
    <w:rsid w:val="00B171AA"/>
    <w:rsid w:val="00B22885"/>
    <w:rsid w:val="00B27EA7"/>
    <w:rsid w:val="00B4567F"/>
    <w:rsid w:val="00B57E5A"/>
    <w:rsid w:val="00B65575"/>
    <w:rsid w:val="00B96D3B"/>
    <w:rsid w:val="00B97965"/>
    <w:rsid w:val="00B97EFE"/>
    <w:rsid w:val="00BA7315"/>
    <w:rsid w:val="00BB74D6"/>
    <w:rsid w:val="00BD68AA"/>
    <w:rsid w:val="00BE759C"/>
    <w:rsid w:val="00C07867"/>
    <w:rsid w:val="00C13753"/>
    <w:rsid w:val="00C22943"/>
    <w:rsid w:val="00C46468"/>
    <w:rsid w:val="00C4652A"/>
    <w:rsid w:val="00C53DA1"/>
    <w:rsid w:val="00C56D52"/>
    <w:rsid w:val="00C90624"/>
    <w:rsid w:val="00CA3E46"/>
    <w:rsid w:val="00CB28DF"/>
    <w:rsid w:val="00CC1FD4"/>
    <w:rsid w:val="00CE35E2"/>
    <w:rsid w:val="00CE5715"/>
    <w:rsid w:val="00CF0A24"/>
    <w:rsid w:val="00CF49F4"/>
    <w:rsid w:val="00D07752"/>
    <w:rsid w:val="00D210F7"/>
    <w:rsid w:val="00D21337"/>
    <w:rsid w:val="00D21C37"/>
    <w:rsid w:val="00D224CA"/>
    <w:rsid w:val="00D261B9"/>
    <w:rsid w:val="00D33341"/>
    <w:rsid w:val="00D4581C"/>
    <w:rsid w:val="00D77E7B"/>
    <w:rsid w:val="00D865DA"/>
    <w:rsid w:val="00DA2FC7"/>
    <w:rsid w:val="00DB55FD"/>
    <w:rsid w:val="00DC34CB"/>
    <w:rsid w:val="00DD579B"/>
    <w:rsid w:val="00DF0AA5"/>
    <w:rsid w:val="00DF2C85"/>
    <w:rsid w:val="00DF4F28"/>
    <w:rsid w:val="00E06787"/>
    <w:rsid w:val="00E105DE"/>
    <w:rsid w:val="00E21B0B"/>
    <w:rsid w:val="00E44793"/>
    <w:rsid w:val="00E45833"/>
    <w:rsid w:val="00E534B7"/>
    <w:rsid w:val="00E559AF"/>
    <w:rsid w:val="00E81951"/>
    <w:rsid w:val="00EA5640"/>
    <w:rsid w:val="00EC04F8"/>
    <w:rsid w:val="00EE3532"/>
    <w:rsid w:val="00EF3CAF"/>
    <w:rsid w:val="00F07B09"/>
    <w:rsid w:val="00F134B0"/>
    <w:rsid w:val="00F53A7A"/>
    <w:rsid w:val="00F61505"/>
    <w:rsid w:val="00F66724"/>
    <w:rsid w:val="00F83B52"/>
    <w:rsid w:val="00FA06B6"/>
    <w:rsid w:val="00FB2F77"/>
    <w:rsid w:val="00FB7C63"/>
    <w:rsid w:val="00FD3EE6"/>
    <w:rsid w:val="00FE220E"/>
    <w:rsid w:val="00FE3E93"/>
    <w:rsid w:val="00FE7CBA"/>
    <w:rsid w:val="046B20BB"/>
    <w:rsid w:val="093A669E"/>
    <w:rsid w:val="3E645042"/>
    <w:rsid w:val="407744BE"/>
    <w:rsid w:val="4345302A"/>
    <w:rsid w:val="484B2FEF"/>
    <w:rsid w:val="5B0F2FB4"/>
    <w:rsid w:val="654C790B"/>
    <w:rsid w:val="6CBE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paragraph" w:customStyle="1" w:styleId="9">
    <w:name w:val="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uiPriority w:val="99"/>
    <w:rPr>
      <w:rFonts w:asciiTheme="minorHAnsi" w:hAnsiTheme="minorHAnsi" w:eastAsiaTheme="minorEastAsia" w:cstheme="minorBidi"/>
      <w:kern w:val="2"/>
      <w:sz w:val="18"/>
      <w:szCs w:val="18"/>
    </w:rPr>
  </w:style>
  <w:style w:type="character" w:customStyle="1" w:styleId="12">
    <w:name w:val="页脚 Char"/>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6421B-8894-4065-9157-28DAFA74CED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188</Words>
  <Characters>1072</Characters>
  <Lines>8</Lines>
  <Paragraphs>2</Paragraphs>
  <TotalTime>82</TotalTime>
  <ScaleCrop>false</ScaleCrop>
  <LinksUpToDate>false</LinksUpToDate>
  <CharactersWithSpaces>1258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2021-02-18T02:12:00Z</dcterms:created>
  <dc:creator>q</dc:creator>
  <cp:lastModifiedBy>车溪完小</cp:lastModifiedBy>
  <cp:lastPrinted>2021-02-20T08:18:00Z</cp:lastPrinted>
  <dcterms:modified xsi:type="dcterms:W3CDTF">2021-03-05T04:22:08Z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