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E2D" w:rsidRDefault="00247E2D">
      <w:pPr>
        <w:ind w:firstLine="720"/>
        <w:rPr>
          <w:rFonts w:ascii="仿宋_GB2312" w:eastAsia="仿宋_GB2312" w:hAnsi="仿宋_GB2312" w:cs="仿宋_GB2312"/>
          <w:color w:val="FF0000"/>
          <w:sz w:val="36"/>
          <w:szCs w:val="36"/>
        </w:rPr>
      </w:pPr>
    </w:p>
    <w:p w:rsidR="00247E2D" w:rsidRDefault="00247E2D">
      <w:pPr>
        <w:jc w:val="center"/>
        <w:rPr>
          <w:rFonts w:ascii="仿宋_GB2312" w:eastAsia="仿宋_GB2312"/>
          <w:sz w:val="36"/>
          <w:szCs w:val="36"/>
        </w:rPr>
      </w:pPr>
    </w:p>
    <w:p w:rsidR="00247E2D" w:rsidRDefault="00247E2D">
      <w:pPr>
        <w:jc w:val="center"/>
        <w:rPr>
          <w:rFonts w:ascii="仿宋_GB2312" w:eastAsia="仿宋_GB2312"/>
          <w:sz w:val="36"/>
          <w:szCs w:val="36"/>
        </w:rPr>
      </w:pPr>
    </w:p>
    <w:p w:rsidR="00247E2D" w:rsidRDefault="00247E2D">
      <w:pPr>
        <w:jc w:val="center"/>
        <w:rPr>
          <w:rFonts w:ascii="仿宋_GB2312" w:eastAsia="仿宋_GB2312"/>
          <w:sz w:val="36"/>
          <w:szCs w:val="36"/>
        </w:rPr>
      </w:pPr>
    </w:p>
    <w:p w:rsidR="00247E2D" w:rsidRDefault="002B5851">
      <w:pPr>
        <w:jc w:val="center"/>
        <w:rPr>
          <w:rFonts w:ascii="方正小标宋_GBK" w:eastAsia="方正小标宋_GBK"/>
          <w:sz w:val="72"/>
          <w:szCs w:val="72"/>
        </w:rPr>
      </w:pPr>
      <w:r>
        <w:rPr>
          <w:rFonts w:ascii="方正小标宋_GBK" w:eastAsia="方正小标宋_GBK" w:hint="eastAsia"/>
          <w:sz w:val="72"/>
          <w:szCs w:val="72"/>
        </w:rPr>
        <w:t>建设项目环境影响报告表</w:t>
      </w:r>
    </w:p>
    <w:p w:rsidR="00247E2D" w:rsidRDefault="002B5851">
      <w:pPr>
        <w:jc w:val="center"/>
        <w:rPr>
          <w:rFonts w:ascii="楷体_GB2312" w:eastAsia="楷体_GB2312"/>
          <w:sz w:val="48"/>
          <w:szCs w:val="48"/>
        </w:rPr>
      </w:pPr>
      <w:r>
        <w:rPr>
          <w:rFonts w:ascii="楷体_GB2312" w:eastAsia="楷体_GB2312" w:hint="eastAsia"/>
          <w:sz w:val="48"/>
          <w:szCs w:val="48"/>
        </w:rPr>
        <w:t>（污染影响类）</w:t>
      </w:r>
    </w:p>
    <w:p w:rsidR="00247E2D" w:rsidRDefault="00247E2D">
      <w:pPr>
        <w:ind w:firstLine="1040"/>
        <w:jc w:val="center"/>
        <w:rPr>
          <w:rFonts w:eastAsia="仿宋"/>
          <w:sz w:val="52"/>
          <w:szCs w:val="52"/>
        </w:rPr>
      </w:pPr>
    </w:p>
    <w:p w:rsidR="00247E2D" w:rsidRDefault="00247E2D">
      <w:pPr>
        <w:ind w:firstLine="880"/>
        <w:rPr>
          <w:rFonts w:eastAsia="仿宋"/>
          <w:sz w:val="44"/>
          <w:szCs w:val="44"/>
        </w:rPr>
      </w:pPr>
    </w:p>
    <w:p w:rsidR="00247E2D" w:rsidRDefault="00247E2D">
      <w:pPr>
        <w:ind w:firstLine="880"/>
        <w:rPr>
          <w:rFonts w:eastAsia="仿宋"/>
          <w:sz w:val="44"/>
          <w:szCs w:val="44"/>
        </w:rPr>
      </w:pPr>
    </w:p>
    <w:p w:rsidR="00247E2D" w:rsidRDefault="00247E2D">
      <w:pPr>
        <w:ind w:firstLine="880"/>
        <w:rPr>
          <w:rFonts w:eastAsia="仿宋"/>
          <w:sz w:val="44"/>
          <w:szCs w:val="44"/>
        </w:rPr>
      </w:pPr>
    </w:p>
    <w:p w:rsidR="00247E2D" w:rsidRDefault="002B5851" w:rsidP="00B05168">
      <w:pPr>
        <w:ind w:leftChars="51" w:left="1907" w:hangingChars="500" w:hanging="1800"/>
        <w:jc w:val="left"/>
        <w:rPr>
          <w:rFonts w:ascii="仿宋_GB2312" w:eastAsia="仿宋_GB2312"/>
          <w:sz w:val="36"/>
          <w:szCs w:val="36"/>
        </w:rPr>
      </w:pPr>
      <w:r>
        <w:rPr>
          <w:rFonts w:ascii="仿宋_GB2312" w:eastAsia="仿宋_GB2312" w:hint="eastAsia"/>
          <w:sz w:val="36"/>
          <w:szCs w:val="36"/>
        </w:rPr>
        <w:t>项目名称：</w:t>
      </w:r>
      <w:r>
        <w:rPr>
          <w:rFonts w:ascii="仿宋_GB2312" w:eastAsia="仿宋_GB2312" w:hint="eastAsia"/>
          <w:spacing w:val="-16"/>
          <w:sz w:val="36"/>
          <w:szCs w:val="36"/>
          <w:u w:val="single"/>
        </w:rPr>
        <w:t>澧县公共卫生服务中心建设项目（澧县妇幼保健计划生育服务中心建设项目）</w:t>
      </w:r>
    </w:p>
    <w:p w:rsidR="00247E2D" w:rsidRDefault="002B5851" w:rsidP="00B05168">
      <w:pPr>
        <w:ind w:leftChars="51" w:left="107"/>
        <w:jc w:val="left"/>
        <w:rPr>
          <w:rFonts w:ascii="仿宋_GB2312" w:eastAsia="仿宋_GB2312"/>
          <w:sz w:val="36"/>
          <w:szCs w:val="36"/>
          <w:u w:val="single"/>
        </w:rPr>
      </w:pPr>
      <w:r>
        <w:rPr>
          <w:rFonts w:ascii="仿宋_GB2312" w:eastAsia="仿宋_GB2312" w:hint="eastAsia"/>
          <w:sz w:val="36"/>
          <w:szCs w:val="36"/>
        </w:rPr>
        <w:t>建设单位（盖章）：</w:t>
      </w:r>
      <w:r>
        <w:rPr>
          <w:rFonts w:ascii="仿宋_GB2312" w:eastAsia="仿宋_GB2312" w:hint="eastAsia"/>
          <w:spacing w:val="-16"/>
          <w:sz w:val="36"/>
          <w:szCs w:val="36"/>
          <w:u w:val="single"/>
        </w:rPr>
        <w:t>澧县澧城兴农发展有限公司</w:t>
      </w:r>
    </w:p>
    <w:p w:rsidR="00247E2D" w:rsidRDefault="002B5851">
      <w:pPr>
        <w:ind w:firstLineChars="55" w:firstLine="198"/>
        <w:jc w:val="left"/>
        <w:rPr>
          <w:rFonts w:ascii="仿宋_GB2312" w:eastAsia="仿宋_GB2312"/>
          <w:sz w:val="36"/>
          <w:szCs w:val="36"/>
        </w:rPr>
      </w:pPr>
      <w:r>
        <w:rPr>
          <w:rFonts w:ascii="仿宋_GB2312" w:eastAsia="仿宋_GB2312" w:hint="eastAsia"/>
          <w:sz w:val="36"/>
          <w:szCs w:val="36"/>
        </w:rPr>
        <w:t>编制日期：</w:t>
      </w:r>
      <w:r>
        <w:rPr>
          <w:rFonts w:ascii="仿宋_GB2312" w:eastAsia="仿宋_GB2312" w:hint="eastAsia"/>
          <w:sz w:val="36"/>
          <w:szCs w:val="36"/>
          <w:u w:val="single"/>
        </w:rPr>
        <w:t xml:space="preserve">       2023年</w:t>
      </w:r>
      <w:r w:rsidR="008218F3">
        <w:rPr>
          <w:rFonts w:ascii="仿宋_GB2312" w:eastAsia="仿宋_GB2312" w:hint="eastAsia"/>
          <w:sz w:val="36"/>
          <w:szCs w:val="36"/>
          <w:u w:val="single"/>
        </w:rPr>
        <w:t>4</w:t>
      </w:r>
      <w:r>
        <w:rPr>
          <w:rFonts w:ascii="仿宋_GB2312" w:eastAsia="仿宋_GB2312" w:hint="eastAsia"/>
          <w:sz w:val="36"/>
          <w:szCs w:val="36"/>
          <w:u w:val="single"/>
        </w:rPr>
        <w:t xml:space="preserve">月                    </w:t>
      </w:r>
    </w:p>
    <w:p w:rsidR="00247E2D" w:rsidRDefault="00247E2D">
      <w:pPr>
        <w:ind w:firstLineChars="150" w:firstLine="540"/>
        <w:jc w:val="center"/>
        <w:rPr>
          <w:rFonts w:ascii="楷体_GB2312" w:eastAsia="楷体_GB2312"/>
          <w:sz w:val="36"/>
          <w:szCs w:val="36"/>
        </w:rPr>
      </w:pPr>
    </w:p>
    <w:p w:rsidR="00247E2D" w:rsidRDefault="00247E2D">
      <w:pPr>
        <w:ind w:firstLineChars="150" w:firstLine="540"/>
        <w:jc w:val="center"/>
        <w:rPr>
          <w:rFonts w:ascii="楷体_GB2312" w:eastAsia="楷体_GB2312"/>
          <w:sz w:val="36"/>
          <w:szCs w:val="36"/>
        </w:rPr>
      </w:pPr>
    </w:p>
    <w:p w:rsidR="00247E2D" w:rsidRDefault="00247E2D">
      <w:pPr>
        <w:ind w:firstLineChars="150" w:firstLine="540"/>
        <w:jc w:val="center"/>
        <w:rPr>
          <w:rFonts w:ascii="楷体_GB2312" w:eastAsia="楷体_GB2312"/>
          <w:sz w:val="36"/>
          <w:szCs w:val="36"/>
        </w:rPr>
      </w:pPr>
    </w:p>
    <w:p w:rsidR="00247E2D" w:rsidRDefault="00247E2D">
      <w:pPr>
        <w:ind w:firstLineChars="150" w:firstLine="540"/>
        <w:jc w:val="center"/>
        <w:rPr>
          <w:rFonts w:ascii="楷体_GB2312" w:eastAsia="楷体_GB2312"/>
          <w:sz w:val="36"/>
          <w:szCs w:val="36"/>
        </w:rPr>
      </w:pPr>
    </w:p>
    <w:p w:rsidR="00247E2D" w:rsidRDefault="002B5851">
      <w:pPr>
        <w:ind w:firstLineChars="150" w:firstLine="540"/>
        <w:jc w:val="center"/>
        <w:rPr>
          <w:rFonts w:ascii="黑体" w:eastAsia="黑体" w:hAnsi="黑体"/>
          <w:sz w:val="30"/>
          <w:szCs w:val="30"/>
        </w:rPr>
        <w:sectPr w:rsidR="00247E2D">
          <w:headerReference w:type="even" r:id="rId9"/>
          <w:headerReference w:type="default" r:id="rId10"/>
          <w:footerReference w:type="even" r:id="rId11"/>
          <w:footerReference w:type="default" r:id="rId12"/>
          <w:headerReference w:type="first" r:id="rId13"/>
          <w:footerReference w:type="first" r:id="rId14"/>
          <w:pgSz w:w="11906" w:h="16838"/>
          <w:pgMar w:top="1418" w:right="1588" w:bottom="1418" w:left="1588" w:header="851" w:footer="992" w:gutter="0"/>
          <w:cols w:space="425"/>
          <w:docGrid w:type="lines" w:linePitch="326"/>
        </w:sectPr>
      </w:pPr>
      <w:r>
        <w:rPr>
          <w:rFonts w:ascii="楷体_GB2312" w:eastAsia="楷体_GB2312" w:hint="eastAsia"/>
          <w:sz w:val="36"/>
          <w:szCs w:val="36"/>
        </w:rPr>
        <w:t>编制单位：湖南志</w:t>
      </w:r>
      <w:proofErr w:type="gramStart"/>
      <w:r>
        <w:rPr>
          <w:rFonts w:ascii="楷体_GB2312" w:eastAsia="楷体_GB2312" w:hint="eastAsia"/>
          <w:sz w:val="36"/>
          <w:szCs w:val="36"/>
        </w:rPr>
        <w:t>远环境</w:t>
      </w:r>
      <w:proofErr w:type="gramEnd"/>
      <w:r>
        <w:rPr>
          <w:rFonts w:ascii="楷体_GB2312" w:eastAsia="楷体_GB2312" w:hint="eastAsia"/>
          <w:sz w:val="36"/>
          <w:szCs w:val="36"/>
        </w:rPr>
        <w:t>咨询服务有限公司</w:t>
      </w:r>
    </w:p>
    <w:p w:rsidR="00C51BC0" w:rsidRDefault="00C51BC0">
      <w:pPr>
        <w:pStyle w:val="1"/>
        <w:jc w:val="center"/>
        <w:rPr>
          <w:rFonts w:ascii="黑体" w:eastAsia="黑体" w:hAnsi="黑体"/>
          <w:b w:val="0"/>
          <w:bCs w:val="0"/>
          <w:color w:val="FF0000"/>
          <w:sz w:val="30"/>
          <w:szCs w:val="30"/>
        </w:rPr>
        <w:sectPr w:rsidR="00C51BC0">
          <w:footerReference w:type="default" r:id="rId15"/>
          <w:pgSz w:w="11906" w:h="16838"/>
          <w:pgMar w:top="1418" w:right="1588" w:bottom="1418" w:left="1588" w:header="851" w:footer="992" w:gutter="0"/>
          <w:pgNumType w:fmt="numberInDash" w:start="1"/>
          <w:cols w:space="425"/>
          <w:docGrid w:type="lines" w:linePitch="326"/>
        </w:sectPr>
      </w:pPr>
    </w:p>
    <w:p w:rsidR="00C51BC0" w:rsidRPr="00C51BC0" w:rsidRDefault="00C51BC0" w:rsidP="00C51BC0">
      <w:pPr>
        <w:widowControl/>
        <w:spacing w:line="360" w:lineRule="auto"/>
        <w:jc w:val="center"/>
        <w:rPr>
          <w:rFonts w:cs="宋体" w:hint="eastAsia"/>
          <w:b/>
          <w:kern w:val="0"/>
          <w:sz w:val="32"/>
          <w:szCs w:val="32"/>
        </w:rPr>
      </w:pPr>
      <w:r w:rsidRPr="00C51BC0">
        <w:rPr>
          <w:rFonts w:cs="宋体" w:hint="eastAsia"/>
          <w:b/>
          <w:kern w:val="0"/>
          <w:sz w:val="32"/>
          <w:szCs w:val="32"/>
        </w:rPr>
        <w:lastRenderedPageBreak/>
        <w:t>澧县公共卫生服务中心建设项目（澧县妇幼保健计划生育服务中心建设项目）</w:t>
      </w:r>
    </w:p>
    <w:p w:rsidR="00C51BC0" w:rsidRPr="00C51BC0" w:rsidRDefault="00C51BC0" w:rsidP="00C51BC0">
      <w:pPr>
        <w:widowControl/>
        <w:spacing w:line="360" w:lineRule="auto"/>
        <w:jc w:val="center"/>
        <w:rPr>
          <w:rFonts w:cs="宋体"/>
          <w:b/>
          <w:kern w:val="0"/>
          <w:sz w:val="32"/>
          <w:szCs w:val="32"/>
        </w:rPr>
      </w:pPr>
      <w:r w:rsidRPr="00C51BC0">
        <w:rPr>
          <w:rFonts w:cs="宋体"/>
          <w:b/>
          <w:kern w:val="0"/>
          <w:sz w:val="32"/>
          <w:szCs w:val="32"/>
        </w:rPr>
        <w:t>修改说明</w:t>
      </w:r>
    </w:p>
    <w:tbl>
      <w:tblPr>
        <w:tblStyle w:val="aa"/>
        <w:tblW w:w="5000" w:type="pct"/>
        <w:tblLook w:val="04A0" w:firstRow="1" w:lastRow="0" w:firstColumn="1" w:lastColumn="0" w:noHBand="0" w:noVBand="1"/>
      </w:tblPr>
      <w:tblGrid>
        <w:gridCol w:w="563"/>
        <w:gridCol w:w="3231"/>
        <w:gridCol w:w="3544"/>
        <w:gridCol w:w="1608"/>
      </w:tblGrid>
      <w:tr w:rsidR="00C51BC0" w:rsidRPr="00C51BC0" w:rsidTr="00606681">
        <w:tc>
          <w:tcPr>
            <w:tcW w:w="314" w:type="pct"/>
            <w:vAlign w:val="center"/>
          </w:tcPr>
          <w:p w:rsidR="00C51BC0" w:rsidRPr="00C51BC0" w:rsidRDefault="00C51BC0" w:rsidP="00C51BC0">
            <w:pPr>
              <w:widowControl/>
              <w:spacing w:line="440" w:lineRule="exact"/>
              <w:jc w:val="center"/>
              <w:rPr>
                <w:color w:val="000000"/>
                <w:kern w:val="0"/>
                <w:sz w:val="24"/>
                <w:szCs w:val="20"/>
              </w:rPr>
            </w:pPr>
            <w:r w:rsidRPr="00C51BC0">
              <w:rPr>
                <w:color w:val="000000"/>
                <w:kern w:val="0"/>
                <w:sz w:val="24"/>
                <w:szCs w:val="20"/>
              </w:rPr>
              <w:t>序号</w:t>
            </w:r>
          </w:p>
        </w:tc>
        <w:tc>
          <w:tcPr>
            <w:tcW w:w="1806" w:type="pct"/>
            <w:vAlign w:val="center"/>
          </w:tcPr>
          <w:p w:rsidR="00C51BC0" w:rsidRPr="00C51BC0" w:rsidRDefault="00C51BC0" w:rsidP="00C51BC0">
            <w:pPr>
              <w:widowControl/>
              <w:spacing w:line="440" w:lineRule="exact"/>
              <w:jc w:val="center"/>
              <w:rPr>
                <w:color w:val="000000"/>
                <w:kern w:val="0"/>
                <w:sz w:val="24"/>
                <w:szCs w:val="20"/>
              </w:rPr>
            </w:pPr>
            <w:r w:rsidRPr="00C51BC0">
              <w:rPr>
                <w:color w:val="000000"/>
                <w:kern w:val="0"/>
                <w:sz w:val="24"/>
                <w:szCs w:val="20"/>
              </w:rPr>
              <w:t>修改意见</w:t>
            </w:r>
          </w:p>
        </w:tc>
        <w:tc>
          <w:tcPr>
            <w:tcW w:w="1981" w:type="pct"/>
            <w:vAlign w:val="center"/>
          </w:tcPr>
          <w:p w:rsidR="00C51BC0" w:rsidRPr="00C51BC0" w:rsidRDefault="00C51BC0" w:rsidP="00C51BC0">
            <w:pPr>
              <w:widowControl/>
              <w:spacing w:line="440" w:lineRule="exact"/>
              <w:jc w:val="center"/>
              <w:rPr>
                <w:color w:val="000000"/>
                <w:kern w:val="0"/>
                <w:sz w:val="24"/>
                <w:szCs w:val="20"/>
              </w:rPr>
            </w:pPr>
            <w:r w:rsidRPr="00C51BC0">
              <w:rPr>
                <w:color w:val="000000"/>
                <w:kern w:val="0"/>
                <w:sz w:val="24"/>
                <w:szCs w:val="20"/>
              </w:rPr>
              <w:t>修改说明</w:t>
            </w:r>
          </w:p>
        </w:tc>
        <w:tc>
          <w:tcPr>
            <w:tcW w:w="899" w:type="pct"/>
            <w:vAlign w:val="center"/>
          </w:tcPr>
          <w:p w:rsidR="00C51BC0" w:rsidRPr="00C51BC0" w:rsidRDefault="00C51BC0" w:rsidP="00C51BC0">
            <w:pPr>
              <w:widowControl/>
              <w:spacing w:line="440" w:lineRule="exact"/>
              <w:jc w:val="center"/>
              <w:rPr>
                <w:color w:val="000000"/>
                <w:kern w:val="0"/>
                <w:sz w:val="24"/>
                <w:szCs w:val="20"/>
              </w:rPr>
            </w:pPr>
            <w:r w:rsidRPr="00C51BC0">
              <w:rPr>
                <w:color w:val="000000"/>
                <w:kern w:val="0"/>
                <w:sz w:val="24"/>
                <w:szCs w:val="20"/>
              </w:rPr>
              <w:t>备注</w:t>
            </w:r>
          </w:p>
        </w:tc>
      </w:tr>
      <w:tr w:rsidR="00C51BC0" w:rsidRPr="00C51BC0" w:rsidTr="00606681">
        <w:tc>
          <w:tcPr>
            <w:tcW w:w="314" w:type="pct"/>
            <w:vAlign w:val="center"/>
          </w:tcPr>
          <w:p w:rsidR="00C51BC0" w:rsidRPr="00C51BC0" w:rsidRDefault="00C51BC0" w:rsidP="00C51BC0">
            <w:pPr>
              <w:widowControl/>
              <w:spacing w:line="440" w:lineRule="exact"/>
              <w:jc w:val="center"/>
              <w:rPr>
                <w:color w:val="000000"/>
                <w:kern w:val="0"/>
                <w:sz w:val="24"/>
                <w:szCs w:val="20"/>
              </w:rPr>
            </w:pPr>
            <w:r w:rsidRPr="00C51BC0">
              <w:rPr>
                <w:rFonts w:hint="eastAsia"/>
                <w:color w:val="000000"/>
                <w:kern w:val="0"/>
                <w:sz w:val="24"/>
                <w:szCs w:val="20"/>
              </w:rPr>
              <w:t>1</w:t>
            </w:r>
          </w:p>
        </w:tc>
        <w:tc>
          <w:tcPr>
            <w:tcW w:w="1806" w:type="pct"/>
            <w:vAlign w:val="center"/>
          </w:tcPr>
          <w:p w:rsidR="00C51BC0" w:rsidRPr="00C51BC0" w:rsidRDefault="00C51BC0" w:rsidP="00C51BC0">
            <w:pPr>
              <w:widowControl/>
              <w:spacing w:line="360" w:lineRule="auto"/>
              <w:jc w:val="center"/>
              <w:rPr>
                <w:color w:val="000000"/>
                <w:kern w:val="0"/>
                <w:sz w:val="24"/>
                <w:szCs w:val="20"/>
              </w:rPr>
            </w:pPr>
            <w:r w:rsidRPr="00C51BC0">
              <w:rPr>
                <w:rFonts w:hint="eastAsia"/>
                <w:color w:val="000000"/>
                <w:kern w:val="0"/>
                <w:sz w:val="24"/>
                <w:szCs w:val="20"/>
              </w:rPr>
              <w:t>补充规划部门选址意见书和规划设计条件。补充平面布置的合理性分析。</w:t>
            </w:r>
          </w:p>
        </w:tc>
        <w:tc>
          <w:tcPr>
            <w:tcW w:w="1981" w:type="pct"/>
            <w:vAlign w:val="center"/>
          </w:tcPr>
          <w:p w:rsidR="00C51BC0" w:rsidRPr="00C51BC0" w:rsidRDefault="00C51BC0" w:rsidP="00C51BC0">
            <w:pPr>
              <w:widowControl/>
              <w:spacing w:line="440" w:lineRule="exact"/>
              <w:jc w:val="center"/>
              <w:rPr>
                <w:color w:val="000000"/>
                <w:kern w:val="0"/>
                <w:sz w:val="24"/>
                <w:szCs w:val="20"/>
              </w:rPr>
            </w:pPr>
            <w:r w:rsidRPr="00C51BC0">
              <w:rPr>
                <w:color w:val="000000"/>
                <w:kern w:val="0"/>
                <w:sz w:val="24"/>
                <w:szCs w:val="20"/>
              </w:rPr>
              <w:t>已补充</w:t>
            </w:r>
            <w:r w:rsidRPr="00C51BC0">
              <w:rPr>
                <w:rFonts w:hint="eastAsia"/>
                <w:color w:val="000000"/>
                <w:kern w:val="0"/>
                <w:sz w:val="24"/>
                <w:szCs w:val="20"/>
              </w:rPr>
              <w:t>《规划条件通知书》及建设用地规划许可证。已补充平面布置的合理性分析，地埋式污水处理区位于最北侧，远离住院楼及附近居民。</w:t>
            </w:r>
          </w:p>
        </w:tc>
        <w:tc>
          <w:tcPr>
            <w:tcW w:w="899" w:type="pct"/>
            <w:vAlign w:val="center"/>
          </w:tcPr>
          <w:p w:rsidR="00C51BC0" w:rsidRPr="00C51BC0" w:rsidRDefault="00C51BC0" w:rsidP="00C51BC0">
            <w:pPr>
              <w:widowControl/>
              <w:spacing w:line="440" w:lineRule="exact"/>
              <w:jc w:val="center"/>
              <w:rPr>
                <w:rFonts w:hint="eastAsia"/>
                <w:color w:val="000000"/>
                <w:kern w:val="0"/>
                <w:sz w:val="24"/>
                <w:szCs w:val="20"/>
              </w:rPr>
            </w:pPr>
            <w:r w:rsidRPr="00C51BC0">
              <w:rPr>
                <w:rFonts w:hint="eastAsia"/>
                <w:color w:val="000000"/>
                <w:kern w:val="0"/>
                <w:sz w:val="24"/>
                <w:szCs w:val="20"/>
              </w:rPr>
              <w:t>见附件；</w:t>
            </w:r>
          </w:p>
          <w:p w:rsidR="00C51BC0" w:rsidRPr="00C51BC0" w:rsidRDefault="00C51BC0" w:rsidP="00C51BC0">
            <w:pPr>
              <w:widowControl/>
              <w:spacing w:line="440" w:lineRule="exact"/>
              <w:jc w:val="center"/>
              <w:rPr>
                <w:color w:val="000000"/>
                <w:kern w:val="0"/>
                <w:sz w:val="24"/>
                <w:szCs w:val="20"/>
              </w:rPr>
            </w:pPr>
            <w:r w:rsidRPr="00C51BC0">
              <w:rPr>
                <w:rFonts w:hint="eastAsia"/>
                <w:color w:val="000000"/>
                <w:kern w:val="0"/>
                <w:sz w:val="24"/>
                <w:szCs w:val="20"/>
              </w:rPr>
              <w:t>P11</w:t>
            </w:r>
            <w:r w:rsidR="00606681">
              <w:rPr>
                <w:rFonts w:hint="eastAsia"/>
                <w:color w:val="000000"/>
                <w:kern w:val="0"/>
                <w:sz w:val="24"/>
                <w:szCs w:val="20"/>
              </w:rPr>
              <w:t>；</w:t>
            </w:r>
          </w:p>
        </w:tc>
      </w:tr>
      <w:tr w:rsidR="00C51BC0" w:rsidRPr="00C51BC0" w:rsidTr="00606681">
        <w:tc>
          <w:tcPr>
            <w:tcW w:w="314" w:type="pct"/>
            <w:vAlign w:val="center"/>
          </w:tcPr>
          <w:p w:rsidR="00C51BC0" w:rsidRPr="00C51BC0" w:rsidRDefault="00C51BC0" w:rsidP="00C51BC0">
            <w:pPr>
              <w:widowControl/>
              <w:spacing w:line="440" w:lineRule="exact"/>
              <w:jc w:val="center"/>
              <w:rPr>
                <w:color w:val="000000"/>
                <w:kern w:val="0"/>
                <w:sz w:val="24"/>
                <w:szCs w:val="20"/>
              </w:rPr>
            </w:pPr>
            <w:r w:rsidRPr="00C51BC0">
              <w:rPr>
                <w:rFonts w:hint="eastAsia"/>
                <w:color w:val="000000"/>
                <w:kern w:val="0"/>
                <w:sz w:val="24"/>
                <w:szCs w:val="20"/>
              </w:rPr>
              <w:t>2</w:t>
            </w:r>
          </w:p>
        </w:tc>
        <w:tc>
          <w:tcPr>
            <w:tcW w:w="1806" w:type="pct"/>
            <w:vAlign w:val="center"/>
          </w:tcPr>
          <w:p w:rsidR="00C51BC0" w:rsidRPr="00C51BC0" w:rsidRDefault="00C51BC0" w:rsidP="00C51BC0">
            <w:pPr>
              <w:widowControl/>
              <w:spacing w:line="360" w:lineRule="auto"/>
              <w:jc w:val="center"/>
              <w:rPr>
                <w:color w:val="000000"/>
                <w:kern w:val="0"/>
                <w:sz w:val="24"/>
                <w:szCs w:val="20"/>
              </w:rPr>
            </w:pPr>
            <w:r w:rsidRPr="00C51BC0">
              <w:rPr>
                <w:rFonts w:hint="eastAsia"/>
                <w:color w:val="000000"/>
                <w:kern w:val="0"/>
                <w:sz w:val="24"/>
                <w:szCs w:val="20"/>
              </w:rPr>
              <w:t>核实废水产生量和污水处理设施规模，补充污水处理工艺流程图、工艺说明，补充达标分析。</w:t>
            </w:r>
          </w:p>
        </w:tc>
        <w:tc>
          <w:tcPr>
            <w:tcW w:w="1981" w:type="pct"/>
            <w:vAlign w:val="center"/>
          </w:tcPr>
          <w:p w:rsidR="00C51BC0" w:rsidRPr="00C51BC0" w:rsidRDefault="00C51BC0" w:rsidP="00C51BC0">
            <w:pPr>
              <w:widowControl/>
              <w:spacing w:line="440" w:lineRule="exact"/>
              <w:jc w:val="center"/>
              <w:rPr>
                <w:color w:val="000000"/>
                <w:kern w:val="0"/>
                <w:sz w:val="24"/>
                <w:szCs w:val="20"/>
              </w:rPr>
            </w:pPr>
            <w:r w:rsidRPr="00C51BC0">
              <w:rPr>
                <w:color w:val="000000"/>
                <w:kern w:val="0"/>
                <w:sz w:val="24"/>
                <w:szCs w:val="20"/>
              </w:rPr>
              <w:t>已核实废水产生量和污水处理设施规模，已</w:t>
            </w:r>
            <w:r w:rsidRPr="00C51BC0">
              <w:rPr>
                <w:rFonts w:hint="eastAsia"/>
                <w:color w:val="000000"/>
                <w:kern w:val="0"/>
                <w:sz w:val="24"/>
                <w:szCs w:val="20"/>
              </w:rPr>
              <w:t>补充污水处理工艺流程图、工艺说明，已补充废水达标分析。</w:t>
            </w:r>
          </w:p>
        </w:tc>
        <w:tc>
          <w:tcPr>
            <w:tcW w:w="899" w:type="pct"/>
            <w:vAlign w:val="center"/>
          </w:tcPr>
          <w:p w:rsidR="00C51BC0" w:rsidRPr="00C51BC0" w:rsidRDefault="00C51BC0" w:rsidP="00C51BC0">
            <w:pPr>
              <w:widowControl/>
              <w:spacing w:line="440" w:lineRule="exact"/>
              <w:jc w:val="center"/>
              <w:rPr>
                <w:color w:val="000000"/>
                <w:kern w:val="0"/>
                <w:sz w:val="24"/>
                <w:szCs w:val="20"/>
              </w:rPr>
            </w:pPr>
            <w:r w:rsidRPr="00C51BC0">
              <w:rPr>
                <w:rFonts w:hint="eastAsia"/>
                <w:color w:val="000000"/>
                <w:kern w:val="0"/>
                <w:sz w:val="24"/>
                <w:szCs w:val="20"/>
              </w:rPr>
              <w:t>P25-28</w:t>
            </w:r>
            <w:r w:rsidR="00606681">
              <w:rPr>
                <w:rFonts w:hint="eastAsia"/>
                <w:color w:val="000000"/>
                <w:kern w:val="0"/>
                <w:sz w:val="24"/>
                <w:szCs w:val="20"/>
              </w:rPr>
              <w:t>；</w:t>
            </w:r>
          </w:p>
        </w:tc>
      </w:tr>
      <w:tr w:rsidR="00C51BC0" w:rsidRPr="00C51BC0" w:rsidTr="00606681">
        <w:tc>
          <w:tcPr>
            <w:tcW w:w="314" w:type="pct"/>
            <w:vAlign w:val="center"/>
          </w:tcPr>
          <w:p w:rsidR="00C51BC0" w:rsidRPr="00C51BC0" w:rsidRDefault="00C51BC0" w:rsidP="00C51BC0">
            <w:pPr>
              <w:widowControl/>
              <w:spacing w:line="440" w:lineRule="exact"/>
              <w:jc w:val="center"/>
              <w:rPr>
                <w:color w:val="000000"/>
                <w:kern w:val="0"/>
                <w:sz w:val="24"/>
                <w:szCs w:val="20"/>
              </w:rPr>
            </w:pPr>
            <w:r w:rsidRPr="00C51BC0">
              <w:rPr>
                <w:rFonts w:hint="eastAsia"/>
                <w:color w:val="000000"/>
                <w:kern w:val="0"/>
                <w:sz w:val="24"/>
                <w:szCs w:val="20"/>
              </w:rPr>
              <w:t>3</w:t>
            </w:r>
          </w:p>
        </w:tc>
        <w:tc>
          <w:tcPr>
            <w:tcW w:w="1806" w:type="pct"/>
            <w:vAlign w:val="center"/>
          </w:tcPr>
          <w:p w:rsidR="00C51BC0" w:rsidRPr="00C51BC0" w:rsidRDefault="00C51BC0" w:rsidP="00C51BC0">
            <w:pPr>
              <w:widowControl/>
              <w:spacing w:line="360" w:lineRule="auto"/>
              <w:jc w:val="center"/>
              <w:rPr>
                <w:color w:val="000000"/>
                <w:kern w:val="0"/>
                <w:sz w:val="24"/>
                <w:szCs w:val="20"/>
              </w:rPr>
            </w:pPr>
            <w:r w:rsidRPr="00C51BC0">
              <w:rPr>
                <w:rFonts w:hint="eastAsia"/>
                <w:color w:val="000000"/>
                <w:kern w:val="0"/>
                <w:sz w:val="24"/>
                <w:szCs w:val="20"/>
              </w:rPr>
              <w:t>补充院区内污</w:t>
            </w:r>
            <w:proofErr w:type="gramStart"/>
            <w:r w:rsidRPr="00C51BC0">
              <w:rPr>
                <w:rFonts w:hint="eastAsia"/>
                <w:color w:val="000000"/>
                <w:kern w:val="0"/>
                <w:sz w:val="24"/>
                <w:szCs w:val="20"/>
              </w:rPr>
              <w:t>污</w:t>
            </w:r>
            <w:proofErr w:type="gramEnd"/>
            <w:r w:rsidRPr="00C51BC0">
              <w:rPr>
                <w:rFonts w:hint="eastAsia"/>
                <w:color w:val="000000"/>
                <w:kern w:val="0"/>
                <w:sz w:val="24"/>
                <w:szCs w:val="20"/>
              </w:rPr>
              <w:t>分流方案，附院区内排水路线图，明确排污口位置。补充院区外污水排放路线图。</w:t>
            </w:r>
          </w:p>
        </w:tc>
        <w:tc>
          <w:tcPr>
            <w:tcW w:w="1981" w:type="pct"/>
            <w:vAlign w:val="center"/>
          </w:tcPr>
          <w:p w:rsidR="00C51BC0" w:rsidRPr="00C51BC0" w:rsidRDefault="00C51BC0" w:rsidP="00C51BC0">
            <w:pPr>
              <w:widowControl/>
              <w:spacing w:line="440" w:lineRule="exact"/>
              <w:jc w:val="center"/>
              <w:rPr>
                <w:color w:val="000000"/>
                <w:kern w:val="0"/>
                <w:sz w:val="24"/>
                <w:szCs w:val="20"/>
              </w:rPr>
            </w:pPr>
            <w:r w:rsidRPr="00C51BC0">
              <w:rPr>
                <w:rFonts w:hint="eastAsia"/>
                <w:color w:val="000000"/>
                <w:kern w:val="0"/>
                <w:sz w:val="24"/>
                <w:szCs w:val="20"/>
              </w:rPr>
              <w:t>补充院区内污</w:t>
            </w:r>
            <w:proofErr w:type="gramStart"/>
            <w:r w:rsidRPr="00C51BC0">
              <w:rPr>
                <w:rFonts w:hint="eastAsia"/>
                <w:color w:val="000000"/>
                <w:kern w:val="0"/>
                <w:sz w:val="24"/>
                <w:szCs w:val="20"/>
              </w:rPr>
              <w:t>污</w:t>
            </w:r>
            <w:proofErr w:type="gramEnd"/>
            <w:r w:rsidRPr="00C51BC0">
              <w:rPr>
                <w:rFonts w:hint="eastAsia"/>
                <w:color w:val="000000"/>
                <w:kern w:val="0"/>
                <w:sz w:val="24"/>
                <w:szCs w:val="20"/>
              </w:rPr>
              <w:t>分流方案。已补充院区排水路线及排污口位置图。已补充院区外污水路线图。</w:t>
            </w:r>
          </w:p>
        </w:tc>
        <w:tc>
          <w:tcPr>
            <w:tcW w:w="899" w:type="pct"/>
            <w:vAlign w:val="center"/>
          </w:tcPr>
          <w:p w:rsidR="00C51BC0" w:rsidRPr="00C51BC0" w:rsidRDefault="00C51BC0" w:rsidP="00C51BC0">
            <w:pPr>
              <w:widowControl/>
              <w:spacing w:line="440" w:lineRule="exact"/>
              <w:jc w:val="center"/>
              <w:rPr>
                <w:rFonts w:hint="eastAsia"/>
                <w:color w:val="000000"/>
                <w:kern w:val="0"/>
                <w:sz w:val="24"/>
                <w:szCs w:val="20"/>
              </w:rPr>
            </w:pPr>
            <w:r w:rsidRPr="00C51BC0">
              <w:rPr>
                <w:rFonts w:hint="eastAsia"/>
                <w:color w:val="000000"/>
                <w:kern w:val="0"/>
                <w:sz w:val="24"/>
                <w:szCs w:val="20"/>
              </w:rPr>
              <w:t>P8</w:t>
            </w:r>
            <w:r w:rsidRPr="00C51BC0">
              <w:rPr>
                <w:rFonts w:hint="eastAsia"/>
                <w:color w:val="000000"/>
                <w:kern w:val="0"/>
                <w:sz w:val="24"/>
                <w:szCs w:val="20"/>
              </w:rPr>
              <w:t>；</w:t>
            </w:r>
          </w:p>
          <w:p w:rsidR="00C51BC0" w:rsidRPr="00C51BC0" w:rsidRDefault="00C51BC0" w:rsidP="00C51BC0">
            <w:pPr>
              <w:widowControl/>
              <w:spacing w:line="440" w:lineRule="exact"/>
              <w:jc w:val="center"/>
              <w:rPr>
                <w:rFonts w:hint="eastAsia"/>
                <w:color w:val="000000"/>
                <w:kern w:val="0"/>
                <w:sz w:val="24"/>
                <w:szCs w:val="20"/>
              </w:rPr>
            </w:pPr>
            <w:r w:rsidRPr="00C51BC0">
              <w:rPr>
                <w:rFonts w:hint="eastAsia"/>
                <w:color w:val="000000"/>
                <w:kern w:val="0"/>
                <w:sz w:val="24"/>
                <w:szCs w:val="20"/>
              </w:rPr>
              <w:t>附图</w:t>
            </w:r>
            <w:r w:rsidRPr="00C51BC0">
              <w:rPr>
                <w:rFonts w:hint="eastAsia"/>
                <w:color w:val="000000"/>
                <w:kern w:val="0"/>
                <w:sz w:val="24"/>
                <w:szCs w:val="20"/>
              </w:rPr>
              <w:t>4</w:t>
            </w:r>
            <w:r w:rsidRPr="00C51BC0">
              <w:rPr>
                <w:rFonts w:hint="eastAsia"/>
                <w:color w:val="000000"/>
                <w:kern w:val="0"/>
                <w:sz w:val="24"/>
                <w:szCs w:val="20"/>
              </w:rPr>
              <w:t>；</w:t>
            </w:r>
          </w:p>
          <w:p w:rsidR="00C51BC0" w:rsidRPr="00C51BC0" w:rsidRDefault="00C51BC0" w:rsidP="00C51BC0">
            <w:pPr>
              <w:widowControl/>
              <w:spacing w:line="440" w:lineRule="exact"/>
              <w:jc w:val="center"/>
              <w:rPr>
                <w:rFonts w:hint="eastAsia"/>
                <w:color w:val="000000"/>
                <w:kern w:val="0"/>
                <w:sz w:val="24"/>
                <w:szCs w:val="20"/>
              </w:rPr>
            </w:pPr>
            <w:r w:rsidRPr="00C51BC0">
              <w:rPr>
                <w:rFonts w:hint="eastAsia"/>
                <w:color w:val="000000"/>
                <w:kern w:val="0"/>
                <w:sz w:val="24"/>
                <w:szCs w:val="20"/>
              </w:rPr>
              <w:t>附图</w:t>
            </w:r>
            <w:r w:rsidRPr="00C51BC0">
              <w:rPr>
                <w:rFonts w:hint="eastAsia"/>
                <w:color w:val="000000"/>
                <w:kern w:val="0"/>
                <w:sz w:val="24"/>
                <w:szCs w:val="20"/>
              </w:rPr>
              <w:t>5</w:t>
            </w:r>
            <w:r w:rsidR="00606681">
              <w:rPr>
                <w:rFonts w:hint="eastAsia"/>
                <w:color w:val="000000"/>
                <w:kern w:val="0"/>
                <w:sz w:val="24"/>
                <w:szCs w:val="20"/>
              </w:rPr>
              <w:t>；</w:t>
            </w:r>
          </w:p>
        </w:tc>
      </w:tr>
      <w:tr w:rsidR="00C51BC0" w:rsidRPr="00C51BC0" w:rsidTr="00606681">
        <w:tc>
          <w:tcPr>
            <w:tcW w:w="314" w:type="pct"/>
            <w:vAlign w:val="center"/>
          </w:tcPr>
          <w:p w:rsidR="00C51BC0" w:rsidRPr="00C51BC0" w:rsidRDefault="00C51BC0" w:rsidP="00C51BC0">
            <w:pPr>
              <w:widowControl/>
              <w:spacing w:line="440" w:lineRule="exact"/>
              <w:jc w:val="center"/>
              <w:rPr>
                <w:color w:val="000000"/>
                <w:kern w:val="0"/>
                <w:sz w:val="24"/>
                <w:szCs w:val="20"/>
              </w:rPr>
            </w:pPr>
            <w:r w:rsidRPr="00C51BC0">
              <w:rPr>
                <w:rFonts w:hint="eastAsia"/>
                <w:color w:val="000000"/>
                <w:kern w:val="0"/>
                <w:sz w:val="24"/>
                <w:szCs w:val="20"/>
              </w:rPr>
              <w:t>4</w:t>
            </w:r>
          </w:p>
        </w:tc>
        <w:tc>
          <w:tcPr>
            <w:tcW w:w="1806" w:type="pct"/>
            <w:vAlign w:val="center"/>
          </w:tcPr>
          <w:p w:rsidR="00C51BC0" w:rsidRPr="00C51BC0" w:rsidRDefault="00C51BC0" w:rsidP="00C51BC0">
            <w:pPr>
              <w:widowControl/>
              <w:spacing w:line="360" w:lineRule="auto"/>
              <w:jc w:val="center"/>
              <w:rPr>
                <w:color w:val="000000"/>
                <w:kern w:val="0"/>
                <w:sz w:val="24"/>
                <w:szCs w:val="24"/>
              </w:rPr>
            </w:pPr>
            <w:r w:rsidRPr="00C51BC0">
              <w:rPr>
                <w:rFonts w:hint="eastAsia"/>
                <w:color w:val="000000"/>
                <w:kern w:val="0"/>
                <w:sz w:val="24"/>
                <w:szCs w:val="24"/>
              </w:rPr>
              <w:t>根据《医疗机构废弃物综合治理工作方案》，补充完善医疗废物收集、贮存、处置措施。</w:t>
            </w:r>
          </w:p>
        </w:tc>
        <w:tc>
          <w:tcPr>
            <w:tcW w:w="1981" w:type="pct"/>
            <w:vAlign w:val="center"/>
          </w:tcPr>
          <w:p w:rsidR="00C51BC0" w:rsidRPr="00C51BC0" w:rsidRDefault="00C51BC0" w:rsidP="00C51BC0">
            <w:pPr>
              <w:widowControl/>
              <w:spacing w:line="440" w:lineRule="exact"/>
              <w:jc w:val="center"/>
              <w:rPr>
                <w:kern w:val="0"/>
                <w:sz w:val="24"/>
                <w:szCs w:val="24"/>
              </w:rPr>
            </w:pPr>
            <w:r w:rsidRPr="00C51BC0">
              <w:rPr>
                <w:kern w:val="0"/>
                <w:sz w:val="24"/>
                <w:szCs w:val="24"/>
              </w:rPr>
              <w:t>已根据</w:t>
            </w:r>
            <w:r w:rsidRPr="00C51BC0">
              <w:rPr>
                <w:rFonts w:hint="eastAsia"/>
                <w:color w:val="000000"/>
                <w:kern w:val="0"/>
                <w:sz w:val="24"/>
                <w:szCs w:val="24"/>
              </w:rPr>
              <w:t>《医疗机构废弃物综合治理工作方案》，</w:t>
            </w:r>
            <w:r w:rsidR="00606681">
              <w:rPr>
                <w:rFonts w:hint="eastAsia"/>
                <w:color w:val="000000"/>
                <w:kern w:val="0"/>
                <w:sz w:val="24"/>
                <w:szCs w:val="24"/>
              </w:rPr>
              <w:t>补充</w:t>
            </w:r>
            <w:r w:rsidRPr="00C51BC0">
              <w:rPr>
                <w:rFonts w:hint="eastAsia"/>
                <w:color w:val="000000"/>
                <w:kern w:val="0"/>
                <w:sz w:val="24"/>
                <w:szCs w:val="24"/>
              </w:rPr>
              <w:t>完善</w:t>
            </w:r>
            <w:r w:rsidR="00606681">
              <w:rPr>
                <w:rFonts w:hint="eastAsia"/>
                <w:color w:val="000000"/>
                <w:kern w:val="0"/>
                <w:sz w:val="24"/>
                <w:szCs w:val="24"/>
              </w:rPr>
              <w:t>了</w:t>
            </w:r>
            <w:r w:rsidRPr="00C51BC0">
              <w:rPr>
                <w:rFonts w:hint="eastAsia"/>
                <w:color w:val="000000"/>
                <w:kern w:val="0"/>
                <w:sz w:val="24"/>
                <w:szCs w:val="24"/>
              </w:rPr>
              <w:t>分类投放、分类收集、分类贮存、分类交接、分类转运的废弃物管理系统。</w:t>
            </w:r>
          </w:p>
        </w:tc>
        <w:tc>
          <w:tcPr>
            <w:tcW w:w="899" w:type="pct"/>
            <w:vAlign w:val="center"/>
          </w:tcPr>
          <w:p w:rsidR="00C51BC0" w:rsidRPr="00C51BC0" w:rsidRDefault="00C51BC0" w:rsidP="00C51BC0">
            <w:pPr>
              <w:widowControl/>
              <w:spacing w:line="440" w:lineRule="exact"/>
              <w:jc w:val="center"/>
              <w:rPr>
                <w:kern w:val="0"/>
                <w:sz w:val="24"/>
                <w:szCs w:val="24"/>
              </w:rPr>
            </w:pPr>
            <w:r w:rsidRPr="00C51BC0">
              <w:rPr>
                <w:rFonts w:hint="eastAsia"/>
                <w:color w:val="000000"/>
                <w:kern w:val="0"/>
                <w:sz w:val="24"/>
                <w:szCs w:val="24"/>
              </w:rPr>
              <w:t>P34</w:t>
            </w:r>
            <w:r w:rsidR="00606681">
              <w:rPr>
                <w:rFonts w:hint="eastAsia"/>
                <w:color w:val="000000"/>
                <w:kern w:val="0"/>
                <w:sz w:val="24"/>
                <w:szCs w:val="24"/>
              </w:rPr>
              <w:t>。</w:t>
            </w:r>
          </w:p>
        </w:tc>
      </w:tr>
    </w:tbl>
    <w:p w:rsidR="00C51BC0" w:rsidRPr="00C51BC0" w:rsidRDefault="00C51BC0" w:rsidP="00C51BC0">
      <w:pPr>
        <w:widowControl/>
        <w:spacing w:beforeLines="50" w:before="163" w:line="440" w:lineRule="exact"/>
        <w:ind w:firstLineChars="200" w:firstLine="480"/>
        <w:jc w:val="center"/>
        <w:rPr>
          <w:color w:val="000000"/>
          <w:kern w:val="0"/>
          <w:sz w:val="24"/>
          <w:szCs w:val="20"/>
        </w:rPr>
      </w:pPr>
      <w:r w:rsidRPr="00C51BC0">
        <w:rPr>
          <w:color w:val="000000"/>
          <w:kern w:val="0"/>
          <w:sz w:val="24"/>
          <w:szCs w:val="20"/>
        </w:rPr>
        <w:t>专家签字：</w:t>
      </w:r>
      <w:bookmarkStart w:id="0" w:name="_GoBack"/>
      <w:bookmarkEnd w:id="0"/>
    </w:p>
    <w:p w:rsidR="00C51BC0" w:rsidRDefault="00C51BC0">
      <w:pPr>
        <w:pStyle w:val="1"/>
        <w:jc w:val="center"/>
        <w:rPr>
          <w:rFonts w:ascii="黑体" w:eastAsia="黑体" w:hAnsi="黑体"/>
          <w:b w:val="0"/>
          <w:bCs w:val="0"/>
          <w:color w:val="FF0000"/>
          <w:sz w:val="30"/>
          <w:szCs w:val="30"/>
        </w:rPr>
        <w:sectPr w:rsidR="00C51BC0">
          <w:pgSz w:w="11906" w:h="16838"/>
          <w:pgMar w:top="1418" w:right="1588" w:bottom="1418" w:left="1588" w:header="851" w:footer="992" w:gutter="0"/>
          <w:pgNumType w:fmt="numberInDash" w:start="1"/>
          <w:cols w:space="425"/>
          <w:docGrid w:type="lines" w:linePitch="326"/>
        </w:sectPr>
      </w:pPr>
    </w:p>
    <w:p w:rsidR="000F7D1E" w:rsidRDefault="000F7D1E">
      <w:pPr>
        <w:pStyle w:val="1"/>
        <w:jc w:val="center"/>
        <w:rPr>
          <w:rFonts w:ascii="黑体" w:eastAsia="黑体" w:hAnsi="黑体"/>
          <w:b w:val="0"/>
          <w:bCs w:val="0"/>
          <w:color w:val="FF0000"/>
          <w:sz w:val="30"/>
          <w:szCs w:val="30"/>
        </w:rPr>
        <w:sectPr w:rsidR="000F7D1E">
          <w:pgSz w:w="11906" w:h="16838"/>
          <w:pgMar w:top="1418" w:right="1588" w:bottom="1418" w:left="1588" w:header="851" w:footer="992" w:gutter="0"/>
          <w:pgNumType w:fmt="numberInDash" w:start="1"/>
          <w:cols w:space="425"/>
          <w:docGrid w:type="lines" w:linePitch="326"/>
        </w:sectPr>
      </w:pPr>
    </w:p>
    <w:sdt>
      <w:sdtPr>
        <w:rPr>
          <w:rFonts w:ascii="Times New Roman" w:eastAsia="宋体" w:hAnsi="Times New Roman" w:cs="Times New Roman"/>
          <w:b w:val="0"/>
          <w:bCs w:val="0"/>
          <w:color w:val="FF0000"/>
          <w:kern w:val="2"/>
          <w:sz w:val="24"/>
          <w:szCs w:val="22"/>
          <w:lang w:val="zh-CN"/>
        </w:rPr>
        <w:id w:val="27327231"/>
        <w:docPartObj>
          <w:docPartGallery w:val="Table of Contents"/>
          <w:docPartUnique/>
        </w:docPartObj>
      </w:sdtPr>
      <w:sdtEndPr>
        <w:rPr>
          <w:sz w:val="21"/>
          <w:szCs w:val="21"/>
          <w:lang w:val="en-US"/>
        </w:rPr>
      </w:sdtEndPr>
      <w:sdtContent>
        <w:p w:rsidR="000F7D1E" w:rsidRPr="001776CE" w:rsidRDefault="000F7D1E" w:rsidP="000F7D1E">
          <w:pPr>
            <w:pStyle w:val="TOC"/>
            <w:ind w:firstLine="482"/>
            <w:jc w:val="center"/>
            <w:rPr>
              <w:color w:val="auto"/>
              <w:sz w:val="24"/>
              <w:szCs w:val="24"/>
            </w:rPr>
          </w:pPr>
          <w:r w:rsidRPr="001776CE">
            <w:rPr>
              <w:color w:val="auto"/>
              <w:sz w:val="24"/>
              <w:szCs w:val="24"/>
              <w:lang w:val="zh-CN"/>
            </w:rPr>
            <w:t>目</w:t>
          </w:r>
          <w:r w:rsidRPr="001776CE">
            <w:rPr>
              <w:rFonts w:hint="eastAsia"/>
              <w:color w:val="auto"/>
              <w:sz w:val="24"/>
              <w:szCs w:val="24"/>
              <w:lang w:val="zh-CN"/>
            </w:rPr>
            <w:t xml:space="preserve">  </w:t>
          </w:r>
          <w:r w:rsidRPr="001776CE">
            <w:rPr>
              <w:color w:val="auto"/>
              <w:sz w:val="24"/>
              <w:szCs w:val="24"/>
              <w:lang w:val="zh-CN"/>
            </w:rPr>
            <w:t>录</w:t>
          </w:r>
        </w:p>
        <w:p w:rsidR="00E16EE1" w:rsidRDefault="000F7D1E" w:rsidP="00E16EE1">
          <w:pPr>
            <w:pStyle w:val="12"/>
            <w:tabs>
              <w:tab w:val="right" w:leader="dot" w:pos="8720"/>
            </w:tabs>
            <w:ind w:firstLine="480"/>
            <w:rPr>
              <w:rFonts w:asciiTheme="minorHAnsi" w:eastAsiaTheme="minorEastAsia" w:hAnsiTheme="minorHAnsi" w:cstheme="minorBidi"/>
              <w:noProof/>
              <w:sz w:val="21"/>
            </w:rPr>
          </w:pPr>
          <w:r w:rsidRPr="001776CE">
            <w:rPr>
              <w:szCs w:val="24"/>
            </w:rPr>
            <w:fldChar w:fldCharType="begin"/>
          </w:r>
          <w:r w:rsidRPr="001776CE">
            <w:rPr>
              <w:szCs w:val="24"/>
            </w:rPr>
            <w:instrText xml:space="preserve"> TOC \o "1-3" \h \z \u </w:instrText>
          </w:r>
          <w:r w:rsidRPr="001776CE">
            <w:rPr>
              <w:szCs w:val="24"/>
            </w:rPr>
            <w:fldChar w:fldCharType="separate"/>
          </w:r>
          <w:hyperlink w:anchor="_Toc131500662" w:history="1">
            <w:r w:rsidR="00E16EE1" w:rsidRPr="00B6358D">
              <w:rPr>
                <w:rStyle w:val="af2"/>
                <w:rFonts w:ascii="黑体" w:eastAsia="黑体" w:hAnsi="黑体" w:hint="eastAsia"/>
                <w:noProof/>
              </w:rPr>
              <w:t>一、建设项目基本情况</w:t>
            </w:r>
            <w:r w:rsidR="00E16EE1">
              <w:rPr>
                <w:noProof/>
                <w:webHidden/>
              </w:rPr>
              <w:tab/>
            </w:r>
            <w:r w:rsidR="00E16EE1">
              <w:rPr>
                <w:noProof/>
                <w:webHidden/>
              </w:rPr>
              <w:fldChar w:fldCharType="begin"/>
            </w:r>
            <w:r w:rsidR="00E16EE1">
              <w:rPr>
                <w:noProof/>
                <w:webHidden/>
              </w:rPr>
              <w:instrText xml:space="preserve"> PAGEREF _Toc131500662 \h </w:instrText>
            </w:r>
            <w:r w:rsidR="00E16EE1">
              <w:rPr>
                <w:noProof/>
                <w:webHidden/>
              </w:rPr>
            </w:r>
            <w:r w:rsidR="00E16EE1">
              <w:rPr>
                <w:noProof/>
                <w:webHidden/>
              </w:rPr>
              <w:fldChar w:fldCharType="separate"/>
            </w:r>
            <w:r w:rsidR="006350A0">
              <w:rPr>
                <w:noProof/>
                <w:webHidden/>
              </w:rPr>
              <w:t>- 1 -</w:t>
            </w:r>
            <w:r w:rsidR="00E16EE1">
              <w:rPr>
                <w:noProof/>
                <w:webHidden/>
              </w:rPr>
              <w:fldChar w:fldCharType="end"/>
            </w:r>
          </w:hyperlink>
        </w:p>
        <w:p w:rsidR="00E16EE1" w:rsidRDefault="00E16EE1" w:rsidP="00E16EE1">
          <w:pPr>
            <w:pStyle w:val="12"/>
            <w:tabs>
              <w:tab w:val="right" w:leader="dot" w:pos="8720"/>
            </w:tabs>
            <w:ind w:firstLine="480"/>
            <w:rPr>
              <w:rFonts w:asciiTheme="minorHAnsi" w:eastAsiaTheme="minorEastAsia" w:hAnsiTheme="minorHAnsi" w:cstheme="minorBidi"/>
              <w:noProof/>
              <w:sz w:val="21"/>
            </w:rPr>
          </w:pPr>
          <w:hyperlink w:anchor="_Toc131500663" w:history="1">
            <w:r w:rsidRPr="00B6358D">
              <w:rPr>
                <w:rStyle w:val="af2"/>
                <w:rFonts w:ascii="黑体" w:eastAsia="黑体" w:hAnsi="黑体" w:hint="eastAsia"/>
                <w:noProof/>
              </w:rPr>
              <w:t>二、建设项目工程分析</w:t>
            </w:r>
            <w:r>
              <w:rPr>
                <w:noProof/>
                <w:webHidden/>
              </w:rPr>
              <w:tab/>
            </w:r>
            <w:r>
              <w:rPr>
                <w:noProof/>
                <w:webHidden/>
              </w:rPr>
              <w:fldChar w:fldCharType="begin"/>
            </w:r>
            <w:r>
              <w:rPr>
                <w:noProof/>
                <w:webHidden/>
              </w:rPr>
              <w:instrText xml:space="preserve"> PAGEREF _Toc131500663 \h </w:instrText>
            </w:r>
            <w:r>
              <w:rPr>
                <w:noProof/>
                <w:webHidden/>
              </w:rPr>
            </w:r>
            <w:r>
              <w:rPr>
                <w:noProof/>
                <w:webHidden/>
              </w:rPr>
              <w:fldChar w:fldCharType="separate"/>
            </w:r>
            <w:r w:rsidR="006350A0">
              <w:rPr>
                <w:noProof/>
                <w:webHidden/>
              </w:rPr>
              <w:t>- 7 -</w:t>
            </w:r>
            <w:r>
              <w:rPr>
                <w:noProof/>
                <w:webHidden/>
              </w:rPr>
              <w:fldChar w:fldCharType="end"/>
            </w:r>
          </w:hyperlink>
        </w:p>
        <w:p w:rsidR="00E16EE1" w:rsidRDefault="00E16EE1" w:rsidP="00E16EE1">
          <w:pPr>
            <w:pStyle w:val="12"/>
            <w:tabs>
              <w:tab w:val="right" w:leader="dot" w:pos="8720"/>
            </w:tabs>
            <w:ind w:firstLine="480"/>
            <w:rPr>
              <w:rFonts w:asciiTheme="minorHAnsi" w:eastAsiaTheme="minorEastAsia" w:hAnsiTheme="minorHAnsi" w:cstheme="minorBidi"/>
              <w:noProof/>
              <w:sz w:val="21"/>
            </w:rPr>
          </w:pPr>
          <w:hyperlink w:anchor="_Toc131500720" w:history="1">
            <w:r w:rsidRPr="00B6358D">
              <w:rPr>
                <w:rStyle w:val="af2"/>
                <w:rFonts w:ascii="黑体" w:eastAsia="黑体" w:hAnsi="黑体" w:hint="eastAsia"/>
                <w:noProof/>
              </w:rPr>
              <w:t>三、区域环境质量现状、环境保护目标及评价标准</w:t>
            </w:r>
            <w:r>
              <w:rPr>
                <w:noProof/>
                <w:webHidden/>
              </w:rPr>
              <w:tab/>
            </w:r>
            <w:r>
              <w:rPr>
                <w:noProof/>
                <w:webHidden/>
              </w:rPr>
              <w:fldChar w:fldCharType="begin"/>
            </w:r>
            <w:r>
              <w:rPr>
                <w:noProof/>
                <w:webHidden/>
              </w:rPr>
              <w:instrText xml:space="preserve"> PAGEREF _Toc131500720 \h </w:instrText>
            </w:r>
            <w:r>
              <w:rPr>
                <w:noProof/>
                <w:webHidden/>
              </w:rPr>
            </w:r>
            <w:r>
              <w:rPr>
                <w:noProof/>
                <w:webHidden/>
              </w:rPr>
              <w:fldChar w:fldCharType="separate"/>
            </w:r>
            <w:r w:rsidR="006350A0">
              <w:rPr>
                <w:noProof/>
                <w:webHidden/>
              </w:rPr>
              <w:t>- 15 -</w:t>
            </w:r>
            <w:r>
              <w:rPr>
                <w:noProof/>
                <w:webHidden/>
              </w:rPr>
              <w:fldChar w:fldCharType="end"/>
            </w:r>
          </w:hyperlink>
        </w:p>
        <w:p w:rsidR="00E16EE1" w:rsidRDefault="00E16EE1" w:rsidP="00E16EE1">
          <w:pPr>
            <w:pStyle w:val="12"/>
            <w:tabs>
              <w:tab w:val="right" w:leader="dot" w:pos="8720"/>
            </w:tabs>
            <w:ind w:firstLine="480"/>
            <w:rPr>
              <w:rFonts w:asciiTheme="minorHAnsi" w:eastAsiaTheme="minorEastAsia" w:hAnsiTheme="minorHAnsi" w:cstheme="minorBidi"/>
              <w:noProof/>
              <w:sz w:val="21"/>
            </w:rPr>
          </w:pPr>
          <w:hyperlink w:anchor="_Toc131500722" w:history="1">
            <w:r w:rsidRPr="00B6358D">
              <w:rPr>
                <w:rStyle w:val="af2"/>
                <w:rFonts w:ascii="黑体" w:eastAsia="黑体" w:hAnsi="黑体" w:hint="eastAsia"/>
                <w:noProof/>
              </w:rPr>
              <w:t>四、主要环境影响和保护措施</w:t>
            </w:r>
            <w:r>
              <w:rPr>
                <w:noProof/>
                <w:webHidden/>
              </w:rPr>
              <w:tab/>
            </w:r>
            <w:r>
              <w:rPr>
                <w:noProof/>
                <w:webHidden/>
              </w:rPr>
              <w:fldChar w:fldCharType="begin"/>
            </w:r>
            <w:r>
              <w:rPr>
                <w:noProof/>
                <w:webHidden/>
              </w:rPr>
              <w:instrText xml:space="preserve"> PAGEREF _Toc131500722 \h </w:instrText>
            </w:r>
            <w:r>
              <w:rPr>
                <w:noProof/>
                <w:webHidden/>
              </w:rPr>
            </w:r>
            <w:r>
              <w:rPr>
                <w:noProof/>
                <w:webHidden/>
              </w:rPr>
              <w:fldChar w:fldCharType="separate"/>
            </w:r>
            <w:r w:rsidR="006350A0">
              <w:rPr>
                <w:noProof/>
                <w:webHidden/>
              </w:rPr>
              <w:t>- 20 -</w:t>
            </w:r>
            <w:r>
              <w:rPr>
                <w:noProof/>
                <w:webHidden/>
              </w:rPr>
              <w:fldChar w:fldCharType="end"/>
            </w:r>
          </w:hyperlink>
        </w:p>
        <w:p w:rsidR="00E16EE1" w:rsidRDefault="00E16EE1" w:rsidP="00E16EE1">
          <w:pPr>
            <w:pStyle w:val="12"/>
            <w:tabs>
              <w:tab w:val="right" w:leader="dot" w:pos="8720"/>
            </w:tabs>
            <w:ind w:firstLine="480"/>
            <w:rPr>
              <w:rFonts w:asciiTheme="minorHAnsi" w:eastAsiaTheme="minorEastAsia" w:hAnsiTheme="minorHAnsi" w:cstheme="minorBidi"/>
              <w:noProof/>
              <w:sz w:val="21"/>
            </w:rPr>
          </w:pPr>
          <w:hyperlink w:anchor="_Toc131500723" w:history="1">
            <w:r w:rsidRPr="00B6358D">
              <w:rPr>
                <w:rStyle w:val="af2"/>
                <w:rFonts w:ascii="黑体" w:eastAsia="黑体" w:hAnsi="黑体" w:hint="eastAsia"/>
                <w:noProof/>
              </w:rPr>
              <w:t>五、环境保护措施监督检查清单</w:t>
            </w:r>
            <w:r>
              <w:rPr>
                <w:noProof/>
                <w:webHidden/>
              </w:rPr>
              <w:tab/>
            </w:r>
            <w:r>
              <w:rPr>
                <w:noProof/>
                <w:webHidden/>
              </w:rPr>
              <w:fldChar w:fldCharType="begin"/>
            </w:r>
            <w:r>
              <w:rPr>
                <w:noProof/>
                <w:webHidden/>
              </w:rPr>
              <w:instrText xml:space="preserve"> PAGEREF _Toc131500723 \h </w:instrText>
            </w:r>
            <w:r>
              <w:rPr>
                <w:noProof/>
                <w:webHidden/>
              </w:rPr>
            </w:r>
            <w:r>
              <w:rPr>
                <w:noProof/>
                <w:webHidden/>
              </w:rPr>
              <w:fldChar w:fldCharType="separate"/>
            </w:r>
            <w:r w:rsidR="006350A0">
              <w:rPr>
                <w:noProof/>
                <w:webHidden/>
              </w:rPr>
              <w:t>- 41 -</w:t>
            </w:r>
            <w:r>
              <w:rPr>
                <w:noProof/>
                <w:webHidden/>
              </w:rPr>
              <w:fldChar w:fldCharType="end"/>
            </w:r>
          </w:hyperlink>
        </w:p>
        <w:p w:rsidR="00E16EE1" w:rsidRDefault="00E16EE1" w:rsidP="00E16EE1">
          <w:pPr>
            <w:pStyle w:val="12"/>
            <w:tabs>
              <w:tab w:val="right" w:leader="dot" w:pos="8720"/>
            </w:tabs>
            <w:ind w:firstLine="480"/>
            <w:rPr>
              <w:rFonts w:asciiTheme="minorHAnsi" w:eastAsiaTheme="minorEastAsia" w:hAnsiTheme="minorHAnsi" w:cstheme="minorBidi"/>
              <w:noProof/>
              <w:sz w:val="21"/>
            </w:rPr>
          </w:pPr>
          <w:hyperlink w:anchor="_Toc131500724" w:history="1">
            <w:r w:rsidRPr="00B6358D">
              <w:rPr>
                <w:rStyle w:val="af2"/>
                <w:rFonts w:ascii="黑体" w:eastAsia="黑体" w:hAnsi="黑体" w:hint="eastAsia"/>
                <w:noProof/>
              </w:rPr>
              <w:t>六、结论</w:t>
            </w:r>
            <w:r>
              <w:rPr>
                <w:noProof/>
                <w:webHidden/>
              </w:rPr>
              <w:tab/>
            </w:r>
            <w:r>
              <w:rPr>
                <w:noProof/>
                <w:webHidden/>
              </w:rPr>
              <w:fldChar w:fldCharType="begin"/>
            </w:r>
            <w:r>
              <w:rPr>
                <w:noProof/>
                <w:webHidden/>
              </w:rPr>
              <w:instrText xml:space="preserve"> PAGEREF _Toc131500724 \h </w:instrText>
            </w:r>
            <w:r>
              <w:rPr>
                <w:noProof/>
                <w:webHidden/>
              </w:rPr>
            </w:r>
            <w:r>
              <w:rPr>
                <w:noProof/>
                <w:webHidden/>
              </w:rPr>
              <w:fldChar w:fldCharType="separate"/>
            </w:r>
            <w:r w:rsidR="006350A0">
              <w:rPr>
                <w:noProof/>
                <w:webHidden/>
              </w:rPr>
              <w:t>- 43 -</w:t>
            </w:r>
            <w:r>
              <w:rPr>
                <w:noProof/>
                <w:webHidden/>
              </w:rPr>
              <w:fldChar w:fldCharType="end"/>
            </w:r>
          </w:hyperlink>
        </w:p>
        <w:p w:rsidR="00E16EE1" w:rsidRDefault="00E16EE1" w:rsidP="00E16EE1">
          <w:pPr>
            <w:pStyle w:val="12"/>
            <w:tabs>
              <w:tab w:val="right" w:leader="dot" w:pos="8720"/>
            </w:tabs>
            <w:ind w:firstLine="480"/>
            <w:rPr>
              <w:rFonts w:asciiTheme="minorHAnsi" w:eastAsiaTheme="minorEastAsia" w:hAnsiTheme="minorHAnsi" w:cstheme="minorBidi"/>
              <w:noProof/>
              <w:sz w:val="21"/>
            </w:rPr>
          </w:pPr>
          <w:hyperlink w:anchor="_Toc131500725" w:history="1">
            <w:r w:rsidRPr="00B6358D">
              <w:rPr>
                <w:rStyle w:val="af2"/>
                <w:rFonts w:ascii="黑体" w:eastAsia="黑体" w:hAnsi="黑体" w:hint="eastAsia"/>
                <w:noProof/>
                <w:kern w:val="44"/>
              </w:rPr>
              <w:t>本工程大气污染物排放基本情况一览表</w:t>
            </w:r>
            <w:r>
              <w:rPr>
                <w:noProof/>
                <w:webHidden/>
              </w:rPr>
              <w:tab/>
            </w:r>
            <w:r>
              <w:rPr>
                <w:noProof/>
                <w:webHidden/>
              </w:rPr>
              <w:fldChar w:fldCharType="begin"/>
            </w:r>
            <w:r>
              <w:rPr>
                <w:noProof/>
                <w:webHidden/>
              </w:rPr>
              <w:instrText xml:space="preserve"> PAGEREF _Toc131500725 \h </w:instrText>
            </w:r>
            <w:r>
              <w:rPr>
                <w:noProof/>
                <w:webHidden/>
              </w:rPr>
            </w:r>
            <w:r>
              <w:rPr>
                <w:noProof/>
                <w:webHidden/>
              </w:rPr>
              <w:fldChar w:fldCharType="separate"/>
            </w:r>
            <w:r w:rsidR="006350A0">
              <w:rPr>
                <w:noProof/>
                <w:webHidden/>
              </w:rPr>
              <w:t>- 44 -</w:t>
            </w:r>
            <w:r>
              <w:rPr>
                <w:noProof/>
                <w:webHidden/>
              </w:rPr>
              <w:fldChar w:fldCharType="end"/>
            </w:r>
          </w:hyperlink>
        </w:p>
        <w:p w:rsidR="00E16EE1" w:rsidRDefault="00E16EE1" w:rsidP="00E16EE1">
          <w:pPr>
            <w:pStyle w:val="12"/>
            <w:tabs>
              <w:tab w:val="right" w:leader="dot" w:pos="8720"/>
            </w:tabs>
            <w:ind w:firstLine="480"/>
            <w:rPr>
              <w:rFonts w:asciiTheme="minorHAnsi" w:eastAsiaTheme="minorEastAsia" w:hAnsiTheme="minorHAnsi" w:cstheme="minorBidi"/>
              <w:noProof/>
              <w:sz w:val="21"/>
            </w:rPr>
          </w:pPr>
          <w:hyperlink w:anchor="_Toc131500726" w:history="1">
            <w:r w:rsidRPr="00B6358D">
              <w:rPr>
                <w:rStyle w:val="af2"/>
                <w:rFonts w:ascii="黑体" w:eastAsia="黑体" w:hAnsi="黑体" w:hint="eastAsia"/>
                <w:noProof/>
                <w:kern w:val="44"/>
              </w:rPr>
              <w:t>本工程废水污染物排放基本情况一览表</w:t>
            </w:r>
            <w:r>
              <w:rPr>
                <w:noProof/>
                <w:webHidden/>
              </w:rPr>
              <w:tab/>
            </w:r>
            <w:r>
              <w:rPr>
                <w:noProof/>
                <w:webHidden/>
              </w:rPr>
              <w:fldChar w:fldCharType="begin"/>
            </w:r>
            <w:r>
              <w:rPr>
                <w:noProof/>
                <w:webHidden/>
              </w:rPr>
              <w:instrText xml:space="preserve"> PAGEREF _Toc131500726 \h </w:instrText>
            </w:r>
            <w:r>
              <w:rPr>
                <w:noProof/>
                <w:webHidden/>
              </w:rPr>
            </w:r>
            <w:r>
              <w:rPr>
                <w:noProof/>
                <w:webHidden/>
              </w:rPr>
              <w:fldChar w:fldCharType="separate"/>
            </w:r>
            <w:r w:rsidR="006350A0">
              <w:rPr>
                <w:noProof/>
                <w:webHidden/>
              </w:rPr>
              <w:t>- 45 -</w:t>
            </w:r>
            <w:r>
              <w:rPr>
                <w:noProof/>
                <w:webHidden/>
              </w:rPr>
              <w:fldChar w:fldCharType="end"/>
            </w:r>
          </w:hyperlink>
        </w:p>
        <w:p w:rsidR="00E16EE1" w:rsidRDefault="00E16EE1" w:rsidP="00E16EE1">
          <w:pPr>
            <w:pStyle w:val="12"/>
            <w:tabs>
              <w:tab w:val="right" w:leader="dot" w:pos="8720"/>
            </w:tabs>
            <w:ind w:firstLine="480"/>
            <w:rPr>
              <w:rFonts w:asciiTheme="minorHAnsi" w:eastAsiaTheme="minorEastAsia" w:hAnsiTheme="minorHAnsi" w:cstheme="minorBidi"/>
              <w:noProof/>
              <w:sz w:val="21"/>
            </w:rPr>
          </w:pPr>
          <w:hyperlink w:anchor="_Toc131500727" w:history="1">
            <w:r w:rsidRPr="00B6358D">
              <w:rPr>
                <w:rStyle w:val="af2"/>
                <w:rFonts w:ascii="黑体" w:eastAsia="黑体" w:hAnsi="黑体" w:hint="eastAsia"/>
                <w:noProof/>
              </w:rPr>
              <w:t>附表</w:t>
            </w:r>
            <w:r>
              <w:rPr>
                <w:noProof/>
                <w:webHidden/>
              </w:rPr>
              <w:tab/>
            </w:r>
            <w:r>
              <w:rPr>
                <w:noProof/>
                <w:webHidden/>
              </w:rPr>
              <w:fldChar w:fldCharType="begin"/>
            </w:r>
            <w:r>
              <w:rPr>
                <w:noProof/>
                <w:webHidden/>
              </w:rPr>
              <w:instrText xml:space="preserve"> PAGEREF _Toc131500727 \h </w:instrText>
            </w:r>
            <w:r>
              <w:rPr>
                <w:noProof/>
                <w:webHidden/>
              </w:rPr>
            </w:r>
            <w:r>
              <w:rPr>
                <w:noProof/>
                <w:webHidden/>
              </w:rPr>
              <w:fldChar w:fldCharType="separate"/>
            </w:r>
            <w:r w:rsidR="006350A0">
              <w:rPr>
                <w:noProof/>
                <w:webHidden/>
              </w:rPr>
              <w:t>- 46 -</w:t>
            </w:r>
            <w:r>
              <w:rPr>
                <w:noProof/>
                <w:webHidden/>
              </w:rPr>
              <w:fldChar w:fldCharType="end"/>
            </w:r>
          </w:hyperlink>
        </w:p>
        <w:p w:rsidR="000F7D1E" w:rsidRDefault="000F7D1E" w:rsidP="000F7D1E">
          <w:pPr>
            <w:ind w:firstLine="480"/>
            <w:rPr>
              <w:color w:val="FF0000"/>
            </w:rPr>
          </w:pPr>
          <w:r w:rsidRPr="001776CE">
            <w:rPr>
              <w:szCs w:val="24"/>
            </w:rPr>
            <w:fldChar w:fldCharType="end"/>
          </w:r>
        </w:p>
      </w:sdtContent>
    </w:sdt>
    <w:p w:rsidR="00DA4014" w:rsidRDefault="00DA4014">
      <w:pPr>
        <w:pStyle w:val="1"/>
        <w:jc w:val="center"/>
        <w:rPr>
          <w:rFonts w:ascii="黑体" w:eastAsia="黑体" w:hAnsi="黑体"/>
          <w:b w:val="0"/>
          <w:bCs w:val="0"/>
          <w:color w:val="FF0000"/>
          <w:sz w:val="30"/>
          <w:szCs w:val="30"/>
        </w:rPr>
      </w:pPr>
    </w:p>
    <w:p w:rsidR="00DA4014" w:rsidRPr="00DA4014" w:rsidRDefault="00DA4014" w:rsidP="00DA4014">
      <w:pPr>
        <w:ind w:firstLine="480"/>
      </w:pPr>
    </w:p>
    <w:p w:rsidR="00DA4014" w:rsidRPr="00F615BE" w:rsidRDefault="00DA4014" w:rsidP="00F615BE">
      <w:pPr>
        <w:spacing w:line="360" w:lineRule="auto"/>
        <w:ind w:firstLine="480"/>
        <w:rPr>
          <w:rFonts w:hint="eastAsia"/>
          <w:sz w:val="24"/>
          <w:szCs w:val="24"/>
        </w:rPr>
      </w:pPr>
      <w:r w:rsidRPr="00F615BE">
        <w:rPr>
          <w:sz w:val="24"/>
          <w:szCs w:val="24"/>
        </w:rPr>
        <w:t>附图</w:t>
      </w:r>
      <w:r w:rsidRPr="00F615BE">
        <w:rPr>
          <w:rFonts w:hint="eastAsia"/>
          <w:sz w:val="24"/>
          <w:szCs w:val="24"/>
        </w:rPr>
        <w:t xml:space="preserve">1 </w:t>
      </w:r>
      <w:r w:rsidRPr="00F615BE">
        <w:rPr>
          <w:rFonts w:hint="eastAsia"/>
          <w:sz w:val="24"/>
          <w:szCs w:val="24"/>
        </w:rPr>
        <w:t>地理位置图</w:t>
      </w:r>
    </w:p>
    <w:p w:rsidR="00DA4014" w:rsidRPr="00F615BE" w:rsidRDefault="00DA4014" w:rsidP="00F615BE">
      <w:pPr>
        <w:spacing w:line="360" w:lineRule="auto"/>
        <w:ind w:firstLine="480"/>
        <w:rPr>
          <w:rFonts w:hint="eastAsia"/>
          <w:sz w:val="24"/>
          <w:szCs w:val="24"/>
        </w:rPr>
      </w:pPr>
      <w:r w:rsidRPr="00F615BE">
        <w:rPr>
          <w:rFonts w:hint="eastAsia"/>
          <w:sz w:val="24"/>
          <w:szCs w:val="24"/>
        </w:rPr>
        <w:t>附图</w:t>
      </w:r>
      <w:r w:rsidRPr="00F615BE">
        <w:rPr>
          <w:rFonts w:hint="eastAsia"/>
          <w:sz w:val="24"/>
          <w:szCs w:val="24"/>
        </w:rPr>
        <w:t xml:space="preserve">2 </w:t>
      </w:r>
      <w:r w:rsidRPr="00F615BE">
        <w:rPr>
          <w:rFonts w:hint="eastAsia"/>
          <w:sz w:val="24"/>
          <w:szCs w:val="24"/>
        </w:rPr>
        <w:t>规划红线图</w:t>
      </w:r>
    </w:p>
    <w:p w:rsidR="00DA4014" w:rsidRPr="00F615BE" w:rsidRDefault="00DA4014" w:rsidP="00F615BE">
      <w:pPr>
        <w:spacing w:line="360" w:lineRule="auto"/>
        <w:ind w:firstLine="480"/>
        <w:rPr>
          <w:rFonts w:hint="eastAsia"/>
          <w:sz w:val="24"/>
          <w:szCs w:val="24"/>
        </w:rPr>
      </w:pPr>
      <w:r w:rsidRPr="00F615BE">
        <w:rPr>
          <w:rFonts w:hint="eastAsia"/>
          <w:sz w:val="24"/>
          <w:szCs w:val="24"/>
        </w:rPr>
        <w:t>附图</w:t>
      </w:r>
      <w:r w:rsidRPr="00F615BE">
        <w:rPr>
          <w:rFonts w:hint="eastAsia"/>
          <w:sz w:val="24"/>
          <w:szCs w:val="24"/>
        </w:rPr>
        <w:t xml:space="preserve">3 </w:t>
      </w:r>
      <w:r w:rsidRPr="00F615BE">
        <w:rPr>
          <w:rFonts w:hint="eastAsia"/>
          <w:sz w:val="24"/>
          <w:szCs w:val="24"/>
        </w:rPr>
        <w:t>平面布局图</w:t>
      </w:r>
    </w:p>
    <w:p w:rsidR="00DA4014" w:rsidRDefault="00F615BE" w:rsidP="00F615BE">
      <w:pPr>
        <w:spacing w:line="360" w:lineRule="auto"/>
        <w:ind w:firstLine="480"/>
        <w:rPr>
          <w:rFonts w:hint="eastAsia"/>
          <w:sz w:val="24"/>
          <w:szCs w:val="24"/>
        </w:rPr>
      </w:pPr>
      <w:r>
        <w:rPr>
          <w:rFonts w:hint="eastAsia"/>
          <w:sz w:val="24"/>
          <w:szCs w:val="24"/>
        </w:rPr>
        <w:t>附图</w:t>
      </w:r>
      <w:r>
        <w:rPr>
          <w:rFonts w:hint="eastAsia"/>
          <w:sz w:val="24"/>
          <w:szCs w:val="24"/>
        </w:rPr>
        <w:t xml:space="preserve">4 </w:t>
      </w:r>
      <w:r>
        <w:rPr>
          <w:rFonts w:hint="eastAsia"/>
          <w:sz w:val="24"/>
          <w:szCs w:val="24"/>
        </w:rPr>
        <w:t>院区排水路线图</w:t>
      </w:r>
    </w:p>
    <w:p w:rsidR="00F615BE" w:rsidRPr="00F615BE" w:rsidRDefault="00F615BE" w:rsidP="00F615BE">
      <w:pPr>
        <w:spacing w:line="360" w:lineRule="auto"/>
        <w:ind w:firstLine="480"/>
        <w:rPr>
          <w:rFonts w:hint="eastAsia"/>
          <w:sz w:val="24"/>
          <w:szCs w:val="24"/>
        </w:rPr>
      </w:pPr>
      <w:r>
        <w:rPr>
          <w:rFonts w:hint="eastAsia"/>
          <w:sz w:val="24"/>
          <w:szCs w:val="24"/>
        </w:rPr>
        <w:t>附图</w:t>
      </w:r>
      <w:r>
        <w:rPr>
          <w:rFonts w:hint="eastAsia"/>
          <w:sz w:val="24"/>
          <w:szCs w:val="24"/>
        </w:rPr>
        <w:t xml:space="preserve">5 </w:t>
      </w:r>
      <w:r>
        <w:rPr>
          <w:rFonts w:hint="eastAsia"/>
          <w:sz w:val="24"/>
          <w:szCs w:val="24"/>
        </w:rPr>
        <w:t>院区外污水路线图</w:t>
      </w:r>
    </w:p>
    <w:p w:rsidR="00DA4014" w:rsidRPr="00F615BE" w:rsidRDefault="00DA4014" w:rsidP="00F615BE">
      <w:pPr>
        <w:spacing w:line="360" w:lineRule="auto"/>
        <w:ind w:firstLine="480"/>
        <w:rPr>
          <w:rFonts w:hint="eastAsia"/>
          <w:sz w:val="24"/>
          <w:szCs w:val="24"/>
        </w:rPr>
      </w:pPr>
      <w:r w:rsidRPr="00F615BE">
        <w:rPr>
          <w:rFonts w:hint="eastAsia"/>
          <w:sz w:val="24"/>
          <w:szCs w:val="24"/>
        </w:rPr>
        <w:t>附件</w:t>
      </w:r>
      <w:r w:rsidRPr="00F615BE">
        <w:rPr>
          <w:rFonts w:hint="eastAsia"/>
          <w:sz w:val="24"/>
          <w:szCs w:val="24"/>
        </w:rPr>
        <w:t xml:space="preserve">1 </w:t>
      </w:r>
      <w:r w:rsidRPr="00F615BE">
        <w:rPr>
          <w:rFonts w:hint="eastAsia"/>
          <w:sz w:val="24"/>
          <w:szCs w:val="24"/>
        </w:rPr>
        <w:t>营业执照</w:t>
      </w:r>
    </w:p>
    <w:p w:rsidR="00DA4014" w:rsidRPr="00F615BE" w:rsidRDefault="00DA4014" w:rsidP="00F615BE">
      <w:pPr>
        <w:spacing w:line="360" w:lineRule="auto"/>
        <w:ind w:firstLine="480"/>
        <w:rPr>
          <w:rFonts w:hint="eastAsia"/>
          <w:sz w:val="24"/>
          <w:szCs w:val="24"/>
        </w:rPr>
      </w:pPr>
      <w:r w:rsidRPr="00F615BE">
        <w:rPr>
          <w:rFonts w:hint="eastAsia"/>
          <w:sz w:val="24"/>
          <w:szCs w:val="24"/>
        </w:rPr>
        <w:t>附件</w:t>
      </w:r>
      <w:r w:rsidRPr="00F615BE">
        <w:rPr>
          <w:rFonts w:hint="eastAsia"/>
          <w:sz w:val="24"/>
          <w:szCs w:val="24"/>
        </w:rPr>
        <w:t xml:space="preserve">2 </w:t>
      </w:r>
      <w:r w:rsidRPr="00F615BE">
        <w:rPr>
          <w:rFonts w:hint="eastAsia"/>
          <w:sz w:val="24"/>
          <w:szCs w:val="24"/>
        </w:rPr>
        <w:t>发改批复</w:t>
      </w:r>
    </w:p>
    <w:p w:rsidR="00DA4014" w:rsidRPr="00F615BE" w:rsidRDefault="00DA4014" w:rsidP="00F615BE">
      <w:pPr>
        <w:spacing w:line="360" w:lineRule="auto"/>
        <w:ind w:firstLine="480"/>
        <w:rPr>
          <w:rFonts w:hint="eastAsia"/>
          <w:sz w:val="24"/>
          <w:szCs w:val="24"/>
        </w:rPr>
      </w:pPr>
      <w:r w:rsidRPr="00F615BE">
        <w:rPr>
          <w:rFonts w:hint="eastAsia"/>
          <w:sz w:val="24"/>
          <w:szCs w:val="24"/>
        </w:rPr>
        <w:t>附件</w:t>
      </w:r>
      <w:r w:rsidRPr="00F615BE">
        <w:rPr>
          <w:rFonts w:hint="eastAsia"/>
          <w:sz w:val="24"/>
          <w:szCs w:val="24"/>
        </w:rPr>
        <w:t>3</w:t>
      </w:r>
      <w:r w:rsidRPr="00F615BE">
        <w:rPr>
          <w:rFonts w:hint="eastAsia"/>
          <w:sz w:val="24"/>
          <w:szCs w:val="24"/>
        </w:rPr>
        <w:t>自然资源局的《规划条件通知书》</w:t>
      </w:r>
    </w:p>
    <w:p w:rsidR="00DA4014" w:rsidRPr="00F615BE" w:rsidRDefault="00DA4014" w:rsidP="00F615BE">
      <w:pPr>
        <w:spacing w:line="360" w:lineRule="auto"/>
        <w:ind w:firstLine="480"/>
        <w:rPr>
          <w:rFonts w:hint="eastAsia"/>
          <w:sz w:val="24"/>
          <w:szCs w:val="24"/>
        </w:rPr>
      </w:pPr>
      <w:r w:rsidRPr="00F615BE">
        <w:rPr>
          <w:rFonts w:hint="eastAsia"/>
          <w:sz w:val="24"/>
          <w:szCs w:val="24"/>
        </w:rPr>
        <w:t>附件</w:t>
      </w:r>
      <w:r w:rsidRPr="00F615BE">
        <w:rPr>
          <w:rFonts w:hint="eastAsia"/>
          <w:sz w:val="24"/>
          <w:szCs w:val="24"/>
        </w:rPr>
        <w:t xml:space="preserve">4 </w:t>
      </w:r>
      <w:r w:rsidRPr="00F615BE">
        <w:rPr>
          <w:rFonts w:hint="eastAsia"/>
          <w:sz w:val="24"/>
          <w:szCs w:val="24"/>
        </w:rPr>
        <w:t>建设用地规划许可证</w:t>
      </w:r>
    </w:p>
    <w:p w:rsidR="00DA4014" w:rsidRPr="00F615BE" w:rsidRDefault="00DA4014" w:rsidP="00F615BE">
      <w:pPr>
        <w:spacing w:line="360" w:lineRule="auto"/>
        <w:ind w:firstLine="480"/>
        <w:rPr>
          <w:sz w:val="24"/>
          <w:szCs w:val="24"/>
        </w:rPr>
      </w:pPr>
      <w:r w:rsidRPr="00F615BE">
        <w:rPr>
          <w:rFonts w:hint="eastAsia"/>
          <w:sz w:val="24"/>
          <w:szCs w:val="24"/>
        </w:rPr>
        <w:t>附件</w:t>
      </w:r>
      <w:r w:rsidRPr="00F615BE">
        <w:rPr>
          <w:rFonts w:hint="eastAsia"/>
          <w:sz w:val="24"/>
          <w:szCs w:val="24"/>
        </w:rPr>
        <w:t xml:space="preserve">5 </w:t>
      </w:r>
      <w:r w:rsidRPr="00F615BE">
        <w:rPr>
          <w:rFonts w:hint="eastAsia"/>
          <w:sz w:val="24"/>
          <w:szCs w:val="24"/>
        </w:rPr>
        <w:t>建设项目用地预审与选址意见书</w:t>
      </w:r>
    </w:p>
    <w:p w:rsidR="00DA4014" w:rsidRPr="00F615BE" w:rsidRDefault="00DA4014" w:rsidP="00F615BE">
      <w:pPr>
        <w:spacing w:line="360" w:lineRule="auto"/>
        <w:ind w:firstLine="480"/>
        <w:rPr>
          <w:sz w:val="24"/>
          <w:szCs w:val="24"/>
        </w:rPr>
      </w:pPr>
    </w:p>
    <w:p w:rsidR="000F7D1E" w:rsidRPr="00DA4014" w:rsidRDefault="000F7D1E" w:rsidP="00DA4014">
      <w:pPr>
        <w:ind w:firstLine="480"/>
        <w:sectPr w:rsidR="000F7D1E" w:rsidRPr="00DA4014">
          <w:pgSz w:w="11906" w:h="16838"/>
          <w:pgMar w:top="1418" w:right="1588" w:bottom="1418" w:left="1588" w:header="851" w:footer="992" w:gutter="0"/>
          <w:pgNumType w:fmt="numberInDash" w:start="1"/>
          <w:cols w:space="425"/>
          <w:docGrid w:type="lines" w:linePitch="326"/>
        </w:sectPr>
      </w:pPr>
    </w:p>
    <w:p w:rsidR="00247E2D" w:rsidRDefault="00247E2D">
      <w:pPr>
        <w:pStyle w:val="1"/>
        <w:jc w:val="center"/>
        <w:rPr>
          <w:rFonts w:ascii="黑体" w:eastAsia="黑体" w:hAnsi="黑体"/>
          <w:b w:val="0"/>
          <w:bCs w:val="0"/>
          <w:color w:val="FF0000"/>
          <w:sz w:val="30"/>
          <w:szCs w:val="30"/>
        </w:rPr>
        <w:sectPr w:rsidR="00247E2D">
          <w:pgSz w:w="11906" w:h="16838"/>
          <w:pgMar w:top="1418" w:right="1588" w:bottom="1418" w:left="1588" w:header="851" w:footer="992" w:gutter="0"/>
          <w:pgNumType w:fmt="numberInDash" w:start="1"/>
          <w:cols w:space="425"/>
          <w:docGrid w:type="lines" w:linePitch="326"/>
        </w:sectPr>
      </w:pPr>
    </w:p>
    <w:p w:rsidR="00247E2D" w:rsidRDefault="002B5851">
      <w:pPr>
        <w:pStyle w:val="1"/>
        <w:jc w:val="center"/>
        <w:rPr>
          <w:rFonts w:ascii="黑体" w:eastAsia="黑体" w:hAnsi="黑体"/>
          <w:b w:val="0"/>
          <w:bCs w:val="0"/>
          <w:sz w:val="30"/>
          <w:szCs w:val="30"/>
        </w:rPr>
      </w:pPr>
      <w:bookmarkStart w:id="1" w:name="_Toc131500662"/>
      <w:r>
        <w:rPr>
          <w:rFonts w:ascii="黑体" w:eastAsia="黑体" w:hAnsi="黑体" w:hint="eastAsia"/>
          <w:b w:val="0"/>
          <w:bCs w:val="0"/>
          <w:sz w:val="30"/>
          <w:szCs w:val="30"/>
        </w:rPr>
        <w:lastRenderedPageBreak/>
        <w:t>一、建设项目基本情况</w:t>
      </w:r>
      <w:bookmarkEnd w:id="1"/>
    </w:p>
    <w:tbl>
      <w:tblPr>
        <w:tblStyle w:val="aa"/>
        <w:tblW w:w="8953" w:type="dxa"/>
        <w:jc w:val="center"/>
        <w:tblLook w:val="04A0" w:firstRow="1" w:lastRow="0" w:firstColumn="1" w:lastColumn="0" w:noHBand="0" w:noVBand="1"/>
      </w:tblPr>
      <w:tblGrid>
        <w:gridCol w:w="2188"/>
        <w:gridCol w:w="1967"/>
        <w:gridCol w:w="1963"/>
        <w:gridCol w:w="2835"/>
      </w:tblGrid>
      <w:tr w:rsidR="00247E2D">
        <w:trPr>
          <w:trHeight w:val="454"/>
          <w:jc w:val="center"/>
        </w:trPr>
        <w:tc>
          <w:tcPr>
            <w:tcW w:w="2188" w:type="dxa"/>
            <w:vAlign w:val="center"/>
          </w:tcPr>
          <w:p w:rsidR="00247E2D" w:rsidRDefault="002B5851">
            <w:pPr>
              <w:jc w:val="center"/>
            </w:pPr>
            <w:r>
              <w:t>建设项目名称</w:t>
            </w:r>
          </w:p>
        </w:tc>
        <w:tc>
          <w:tcPr>
            <w:tcW w:w="6765" w:type="dxa"/>
            <w:gridSpan w:val="3"/>
            <w:vAlign w:val="center"/>
          </w:tcPr>
          <w:p w:rsidR="00247E2D" w:rsidRDefault="002B5851">
            <w:pPr>
              <w:jc w:val="center"/>
            </w:pPr>
            <w:r>
              <w:rPr>
                <w:rFonts w:hint="eastAsia"/>
              </w:rPr>
              <w:t>澧县公共卫生服务中心建设项目（澧县妇幼保健计划生育服务中心建设项目）</w:t>
            </w:r>
          </w:p>
        </w:tc>
      </w:tr>
      <w:tr w:rsidR="00247E2D">
        <w:trPr>
          <w:trHeight w:val="454"/>
          <w:jc w:val="center"/>
        </w:trPr>
        <w:tc>
          <w:tcPr>
            <w:tcW w:w="2188" w:type="dxa"/>
            <w:vAlign w:val="center"/>
          </w:tcPr>
          <w:p w:rsidR="00247E2D" w:rsidRDefault="002B5851">
            <w:pPr>
              <w:jc w:val="center"/>
            </w:pPr>
            <w:r>
              <w:t>项目代码</w:t>
            </w:r>
          </w:p>
        </w:tc>
        <w:tc>
          <w:tcPr>
            <w:tcW w:w="6765" w:type="dxa"/>
            <w:gridSpan w:val="3"/>
            <w:vAlign w:val="center"/>
          </w:tcPr>
          <w:p w:rsidR="00247E2D" w:rsidRDefault="002B5851">
            <w:pPr>
              <w:jc w:val="center"/>
            </w:pPr>
            <w:r>
              <w:rPr>
                <w:rFonts w:hint="eastAsia"/>
              </w:rPr>
              <w:t>无</w:t>
            </w:r>
          </w:p>
        </w:tc>
      </w:tr>
      <w:tr w:rsidR="00247E2D">
        <w:trPr>
          <w:trHeight w:val="454"/>
          <w:jc w:val="center"/>
        </w:trPr>
        <w:tc>
          <w:tcPr>
            <w:tcW w:w="2188" w:type="dxa"/>
            <w:vAlign w:val="center"/>
          </w:tcPr>
          <w:p w:rsidR="00247E2D" w:rsidRDefault="002B5851">
            <w:pPr>
              <w:jc w:val="center"/>
            </w:pPr>
            <w:r>
              <w:t>建设单位联系人</w:t>
            </w:r>
          </w:p>
        </w:tc>
        <w:tc>
          <w:tcPr>
            <w:tcW w:w="1967" w:type="dxa"/>
            <w:vAlign w:val="center"/>
          </w:tcPr>
          <w:p w:rsidR="00247E2D" w:rsidRDefault="00694129">
            <w:pPr>
              <w:jc w:val="center"/>
            </w:pPr>
            <w:r w:rsidRPr="00694129">
              <w:t>王侨敏</w:t>
            </w:r>
          </w:p>
        </w:tc>
        <w:tc>
          <w:tcPr>
            <w:tcW w:w="1963" w:type="dxa"/>
            <w:vAlign w:val="center"/>
          </w:tcPr>
          <w:p w:rsidR="00247E2D" w:rsidRDefault="002B5851">
            <w:pPr>
              <w:jc w:val="center"/>
            </w:pPr>
            <w:r>
              <w:t>联系方式</w:t>
            </w:r>
          </w:p>
        </w:tc>
        <w:tc>
          <w:tcPr>
            <w:tcW w:w="2835" w:type="dxa"/>
            <w:vAlign w:val="center"/>
          </w:tcPr>
          <w:p w:rsidR="00247E2D" w:rsidRDefault="00694129">
            <w:pPr>
              <w:jc w:val="center"/>
            </w:pPr>
            <w:r w:rsidRPr="00694129">
              <w:t>19936987661</w:t>
            </w:r>
          </w:p>
        </w:tc>
      </w:tr>
      <w:tr w:rsidR="00247E2D">
        <w:trPr>
          <w:trHeight w:val="454"/>
          <w:jc w:val="center"/>
        </w:trPr>
        <w:tc>
          <w:tcPr>
            <w:tcW w:w="2188" w:type="dxa"/>
            <w:vAlign w:val="center"/>
          </w:tcPr>
          <w:p w:rsidR="00247E2D" w:rsidRDefault="002B5851">
            <w:pPr>
              <w:jc w:val="center"/>
            </w:pPr>
            <w:r>
              <w:t>建设地点</w:t>
            </w:r>
          </w:p>
        </w:tc>
        <w:tc>
          <w:tcPr>
            <w:tcW w:w="6765" w:type="dxa"/>
            <w:gridSpan w:val="3"/>
            <w:vAlign w:val="center"/>
          </w:tcPr>
          <w:p w:rsidR="00247E2D" w:rsidRDefault="002B5851">
            <w:pPr>
              <w:jc w:val="center"/>
            </w:pPr>
            <w:r>
              <w:rPr>
                <w:rFonts w:hint="eastAsia"/>
              </w:rPr>
              <w:t>湖南省常德市澧县</w:t>
            </w:r>
            <w:proofErr w:type="gramStart"/>
            <w:r>
              <w:rPr>
                <w:rFonts w:hint="eastAsia"/>
              </w:rPr>
              <w:t>澧</w:t>
            </w:r>
            <w:proofErr w:type="gramEnd"/>
            <w:r>
              <w:rPr>
                <w:rFonts w:hint="eastAsia"/>
              </w:rPr>
              <w:t>浦街道津</w:t>
            </w:r>
            <w:proofErr w:type="gramStart"/>
            <w:r>
              <w:rPr>
                <w:rFonts w:hint="eastAsia"/>
              </w:rPr>
              <w:t>澧</w:t>
            </w:r>
            <w:proofErr w:type="gramEnd"/>
            <w:r>
              <w:rPr>
                <w:rFonts w:hint="eastAsia"/>
              </w:rPr>
              <w:t>大道北、柳家铺路西侧</w:t>
            </w:r>
          </w:p>
        </w:tc>
      </w:tr>
      <w:tr w:rsidR="00247E2D">
        <w:trPr>
          <w:trHeight w:val="454"/>
          <w:jc w:val="center"/>
        </w:trPr>
        <w:tc>
          <w:tcPr>
            <w:tcW w:w="2188" w:type="dxa"/>
            <w:vAlign w:val="center"/>
          </w:tcPr>
          <w:p w:rsidR="00247E2D" w:rsidRDefault="002B5851">
            <w:pPr>
              <w:jc w:val="center"/>
            </w:pPr>
            <w:r>
              <w:t>地理坐标</w:t>
            </w:r>
          </w:p>
        </w:tc>
        <w:tc>
          <w:tcPr>
            <w:tcW w:w="6765" w:type="dxa"/>
            <w:gridSpan w:val="3"/>
            <w:vAlign w:val="center"/>
          </w:tcPr>
          <w:p w:rsidR="00247E2D" w:rsidRDefault="002B5851">
            <w:pPr>
              <w:jc w:val="center"/>
            </w:pPr>
            <w:r>
              <w:t>（东经</w:t>
            </w:r>
            <w:r>
              <w:t>11</w:t>
            </w:r>
            <w:r>
              <w:rPr>
                <w:rFonts w:hint="eastAsia"/>
              </w:rPr>
              <w:t>1.786475</w:t>
            </w:r>
            <w:r>
              <w:t>，北纬</w:t>
            </w:r>
            <w:r>
              <w:t>29</w:t>
            </w:r>
            <w:r>
              <w:rPr>
                <w:rFonts w:hint="eastAsia"/>
              </w:rPr>
              <w:t>.645086</w:t>
            </w:r>
            <w:r>
              <w:t>）</w:t>
            </w:r>
          </w:p>
        </w:tc>
      </w:tr>
      <w:tr w:rsidR="00247E2D">
        <w:trPr>
          <w:trHeight w:val="454"/>
          <w:jc w:val="center"/>
        </w:trPr>
        <w:tc>
          <w:tcPr>
            <w:tcW w:w="2188" w:type="dxa"/>
            <w:vAlign w:val="center"/>
          </w:tcPr>
          <w:p w:rsidR="00247E2D" w:rsidRDefault="002B5851">
            <w:pPr>
              <w:jc w:val="center"/>
            </w:pPr>
            <w:r>
              <w:t>国民经济</w:t>
            </w:r>
          </w:p>
          <w:p w:rsidR="00247E2D" w:rsidRDefault="002B5851">
            <w:pPr>
              <w:jc w:val="center"/>
            </w:pPr>
            <w:r>
              <w:t>行业类别</w:t>
            </w:r>
          </w:p>
        </w:tc>
        <w:tc>
          <w:tcPr>
            <w:tcW w:w="1967" w:type="dxa"/>
            <w:vAlign w:val="center"/>
          </w:tcPr>
          <w:p w:rsidR="00247E2D" w:rsidRDefault="002B5851">
            <w:pPr>
              <w:jc w:val="center"/>
            </w:pPr>
            <w:r>
              <w:rPr>
                <w:rFonts w:hint="eastAsia"/>
              </w:rPr>
              <w:t>Q8433</w:t>
            </w:r>
            <w:r>
              <w:rPr>
                <w:rFonts w:hint="eastAsia"/>
              </w:rPr>
              <w:t>妇幼保健院</w:t>
            </w:r>
          </w:p>
        </w:tc>
        <w:tc>
          <w:tcPr>
            <w:tcW w:w="1963" w:type="dxa"/>
            <w:vAlign w:val="center"/>
          </w:tcPr>
          <w:p w:rsidR="00247E2D" w:rsidRDefault="002B5851">
            <w:pPr>
              <w:jc w:val="center"/>
            </w:pPr>
            <w:r>
              <w:t>建设项目</w:t>
            </w:r>
          </w:p>
          <w:p w:rsidR="00247E2D" w:rsidRDefault="002B5851">
            <w:pPr>
              <w:jc w:val="center"/>
            </w:pPr>
            <w:r>
              <w:t>行业类别</w:t>
            </w:r>
          </w:p>
        </w:tc>
        <w:tc>
          <w:tcPr>
            <w:tcW w:w="2835" w:type="dxa"/>
            <w:vAlign w:val="center"/>
          </w:tcPr>
          <w:p w:rsidR="00247E2D" w:rsidRDefault="002B5851">
            <w:pPr>
              <w:jc w:val="center"/>
            </w:pPr>
            <w:r>
              <w:rPr>
                <w:rFonts w:hint="eastAsia"/>
              </w:rPr>
              <w:t>四十九、卫生中</w:t>
            </w:r>
            <w:r>
              <w:rPr>
                <w:rFonts w:hint="eastAsia"/>
              </w:rPr>
              <w:t>108</w:t>
            </w:r>
            <w:r>
              <w:rPr>
                <w:rFonts w:hint="eastAsia"/>
              </w:rPr>
              <w:t>、妇幼保健院</w:t>
            </w:r>
            <w:r>
              <w:t>（住院床位</w:t>
            </w:r>
            <w:r>
              <w:t>20</w:t>
            </w:r>
            <w:r>
              <w:t>张以下的除外）</w:t>
            </w:r>
          </w:p>
        </w:tc>
      </w:tr>
      <w:tr w:rsidR="00247E2D">
        <w:trPr>
          <w:trHeight w:val="454"/>
          <w:jc w:val="center"/>
        </w:trPr>
        <w:tc>
          <w:tcPr>
            <w:tcW w:w="2188" w:type="dxa"/>
            <w:vAlign w:val="center"/>
          </w:tcPr>
          <w:p w:rsidR="00247E2D" w:rsidRDefault="002B5851">
            <w:pPr>
              <w:jc w:val="center"/>
            </w:pPr>
            <w:r>
              <w:t>建设性质</w:t>
            </w:r>
          </w:p>
        </w:tc>
        <w:tc>
          <w:tcPr>
            <w:tcW w:w="1967" w:type="dxa"/>
            <w:vAlign w:val="center"/>
          </w:tcPr>
          <w:p w:rsidR="00247E2D" w:rsidRDefault="002B5851">
            <w:pPr>
              <w:rPr>
                <w:rFonts w:asciiTheme="minorEastAsia" w:eastAsiaTheme="minorEastAsia" w:hAnsiTheme="minorEastAsia"/>
              </w:rPr>
            </w:pPr>
            <w:r>
              <w:rPr>
                <w:rFonts w:ascii="宋体" w:hAnsi="宋体"/>
              </w:rPr>
              <w:t>■</w:t>
            </w:r>
            <w:r>
              <w:rPr>
                <w:rFonts w:asciiTheme="minorEastAsia" w:eastAsiaTheme="minorEastAsia" w:hAnsiTheme="minorEastAsia"/>
              </w:rPr>
              <w:t>新建（迁建）</w:t>
            </w:r>
          </w:p>
          <w:p w:rsidR="00247E2D" w:rsidRDefault="002B5851">
            <w:pPr>
              <w:rPr>
                <w:rFonts w:asciiTheme="minorEastAsia" w:eastAsiaTheme="minorEastAsia" w:hAnsiTheme="minorEastAsia"/>
              </w:rPr>
            </w:pPr>
            <w:r>
              <w:rPr>
                <w:rFonts w:asciiTheme="minorEastAsia" w:eastAsiaTheme="minorEastAsia" w:hAnsiTheme="minorEastAsia"/>
              </w:rPr>
              <w:t>□改建</w:t>
            </w:r>
          </w:p>
          <w:p w:rsidR="00247E2D" w:rsidRDefault="002B5851">
            <w:pPr>
              <w:rPr>
                <w:rFonts w:asciiTheme="minorEastAsia" w:eastAsiaTheme="minorEastAsia" w:hAnsiTheme="minorEastAsia"/>
              </w:rPr>
            </w:pPr>
            <w:r>
              <w:rPr>
                <w:rFonts w:asciiTheme="minorEastAsia" w:eastAsiaTheme="minorEastAsia" w:hAnsiTheme="minorEastAsia"/>
              </w:rPr>
              <w:t>□扩建</w:t>
            </w:r>
          </w:p>
          <w:p w:rsidR="00247E2D" w:rsidRDefault="002B5851">
            <w:pPr>
              <w:rPr>
                <w:rFonts w:asciiTheme="minorEastAsia" w:eastAsiaTheme="minorEastAsia" w:hAnsiTheme="minorEastAsia"/>
              </w:rPr>
            </w:pPr>
            <w:r>
              <w:rPr>
                <w:rFonts w:asciiTheme="minorEastAsia" w:eastAsiaTheme="minorEastAsia" w:hAnsiTheme="minorEastAsia"/>
              </w:rPr>
              <w:t>□技术改造</w:t>
            </w:r>
          </w:p>
        </w:tc>
        <w:tc>
          <w:tcPr>
            <w:tcW w:w="1963" w:type="dxa"/>
            <w:vAlign w:val="center"/>
          </w:tcPr>
          <w:p w:rsidR="00247E2D" w:rsidRDefault="002B5851">
            <w:pPr>
              <w:jc w:val="center"/>
              <w:rPr>
                <w:rFonts w:asciiTheme="minorEastAsia" w:eastAsiaTheme="minorEastAsia" w:hAnsiTheme="minorEastAsia"/>
              </w:rPr>
            </w:pPr>
            <w:r>
              <w:rPr>
                <w:rFonts w:asciiTheme="minorEastAsia" w:eastAsiaTheme="minorEastAsia" w:hAnsiTheme="minorEastAsia"/>
              </w:rPr>
              <w:t>建设项目</w:t>
            </w:r>
          </w:p>
          <w:p w:rsidR="00247E2D" w:rsidRDefault="002B5851">
            <w:pPr>
              <w:jc w:val="center"/>
              <w:rPr>
                <w:rFonts w:asciiTheme="minorEastAsia" w:eastAsiaTheme="minorEastAsia" w:hAnsiTheme="minorEastAsia"/>
              </w:rPr>
            </w:pPr>
            <w:r>
              <w:rPr>
                <w:rFonts w:asciiTheme="minorEastAsia" w:eastAsiaTheme="minorEastAsia" w:hAnsiTheme="minorEastAsia"/>
              </w:rPr>
              <w:t>申报情形</w:t>
            </w:r>
          </w:p>
        </w:tc>
        <w:tc>
          <w:tcPr>
            <w:tcW w:w="2835" w:type="dxa"/>
            <w:vAlign w:val="center"/>
          </w:tcPr>
          <w:p w:rsidR="00247E2D" w:rsidRDefault="002B5851">
            <w:pPr>
              <w:rPr>
                <w:rFonts w:asciiTheme="minorEastAsia" w:eastAsiaTheme="minorEastAsia" w:hAnsiTheme="minorEastAsia"/>
              </w:rPr>
            </w:pPr>
            <w:r>
              <w:rPr>
                <w:rFonts w:ascii="宋体" w:hAnsi="宋体"/>
              </w:rPr>
              <w:t>■</w:t>
            </w:r>
            <w:r>
              <w:rPr>
                <w:rFonts w:asciiTheme="minorEastAsia" w:eastAsiaTheme="minorEastAsia" w:hAnsiTheme="minorEastAsia"/>
              </w:rPr>
              <w:t>首次申报项目</w:t>
            </w:r>
          </w:p>
          <w:p w:rsidR="00247E2D" w:rsidRDefault="002B5851">
            <w:pPr>
              <w:rPr>
                <w:rFonts w:asciiTheme="minorEastAsia" w:eastAsiaTheme="minorEastAsia" w:hAnsiTheme="minorEastAsia"/>
              </w:rPr>
            </w:pPr>
            <w:r>
              <w:rPr>
                <w:rFonts w:asciiTheme="minorEastAsia" w:eastAsiaTheme="minorEastAsia" w:hAnsiTheme="minorEastAsia"/>
              </w:rPr>
              <w:t>□不予批准后再次申报项目</w:t>
            </w:r>
          </w:p>
          <w:p w:rsidR="00247E2D" w:rsidRDefault="002B5851">
            <w:pPr>
              <w:rPr>
                <w:rFonts w:asciiTheme="minorEastAsia" w:eastAsiaTheme="minorEastAsia" w:hAnsiTheme="minorEastAsia"/>
              </w:rPr>
            </w:pPr>
            <w:r>
              <w:rPr>
                <w:rFonts w:asciiTheme="minorEastAsia" w:eastAsiaTheme="minorEastAsia" w:hAnsiTheme="minorEastAsia"/>
              </w:rPr>
              <w:sym w:font="Wingdings 2" w:char="00A3"/>
            </w:r>
            <w:r>
              <w:rPr>
                <w:rFonts w:asciiTheme="minorEastAsia" w:eastAsiaTheme="minorEastAsia" w:hAnsiTheme="minorEastAsia"/>
              </w:rPr>
              <w:t>超五年重新审核项目</w:t>
            </w:r>
          </w:p>
          <w:p w:rsidR="00247E2D" w:rsidRDefault="002B5851">
            <w:pPr>
              <w:rPr>
                <w:rFonts w:asciiTheme="minorEastAsia" w:eastAsiaTheme="minorEastAsia" w:hAnsiTheme="minorEastAsia"/>
              </w:rPr>
            </w:pPr>
            <w:r>
              <w:rPr>
                <w:rFonts w:asciiTheme="minorEastAsia" w:eastAsiaTheme="minorEastAsia" w:hAnsiTheme="minorEastAsia"/>
              </w:rPr>
              <w:t>□重大变动重新报批项目</w:t>
            </w:r>
          </w:p>
        </w:tc>
      </w:tr>
      <w:tr w:rsidR="00247E2D">
        <w:trPr>
          <w:trHeight w:val="454"/>
          <w:jc w:val="center"/>
        </w:trPr>
        <w:tc>
          <w:tcPr>
            <w:tcW w:w="2188" w:type="dxa"/>
            <w:vAlign w:val="center"/>
          </w:tcPr>
          <w:p w:rsidR="00247E2D" w:rsidRDefault="002B5851">
            <w:pPr>
              <w:jc w:val="center"/>
            </w:pPr>
            <w:r>
              <w:t>项目审批（核准</w:t>
            </w:r>
            <w:r>
              <w:t>/</w:t>
            </w:r>
          </w:p>
          <w:p w:rsidR="00247E2D" w:rsidRDefault="002B5851">
            <w:pPr>
              <w:jc w:val="center"/>
            </w:pPr>
            <w:r>
              <w:t>备案）部门（选填）</w:t>
            </w:r>
          </w:p>
        </w:tc>
        <w:tc>
          <w:tcPr>
            <w:tcW w:w="1967" w:type="dxa"/>
            <w:vAlign w:val="center"/>
          </w:tcPr>
          <w:p w:rsidR="00247E2D" w:rsidRDefault="002B5851">
            <w:pPr>
              <w:jc w:val="center"/>
            </w:pPr>
            <w:r>
              <w:rPr>
                <w:rFonts w:ascii="宋体" w:hAnsi="宋体" w:cs="宋体" w:hint="eastAsia"/>
              </w:rPr>
              <w:t>/</w:t>
            </w:r>
          </w:p>
        </w:tc>
        <w:tc>
          <w:tcPr>
            <w:tcW w:w="1963" w:type="dxa"/>
            <w:vAlign w:val="center"/>
          </w:tcPr>
          <w:p w:rsidR="00247E2D" w:rsidRDefault="002B5851">
            <w:pPr>
              <w:jc w:val="center"/>
            </w:pPr>
            <w:r>
              <w:t>项目审批（核准</w:t>
            </w:r>
            <w:r>
              <w:t>/</w:t>
            </w:r>
          </w:p>
          <w:p w:rsidR="00247E2D" w:rsidRDefault="002B5851">
            <w:pPr>
              <w:jc w:val="center"/>
            </w:pPr>
            <w:r>
              <w:t>备案）文号（选填）</w:t>
            </w:r>
          </w:p>
        </w:tc>
        <w:tc>
          <w:tcPr>
            <w:tcW w:w="2835" w:type="dxa"/>
            <w:vAlign w:val="center"/>
          </w:tcPr>
          <w:p w:rsidR="00247E2D" w:rsidRDefault="002B5851">
            <w:pPr>
              <w:jc w:val="center"/>
            </w:pPr>
            <w:r>
              <w:rPr>
                <w:rFonts w:hint="eastAsia"/>
              </w:rPr>
              <w:t>/</w:t>
            </w:r>
          </w:p>
        </w:tc>
      </w:tr>
      <w:tr w:rsidR="00247E2D">
        <w:trPr>
          <w:trHeight w:val="454"/>
          <w:jc w:val="center"/>
        </w:trPr>
        <w:tc>
          <w:tcPr>
            <w:tcW w:w="2188" w:type="dxa"/>
            <w:vAlign w:val="center"/>
          </w:tcPr>
          <w:p w:rsidR="00247E2D" w:rsidRDefault="002B5851">
            <w:pPr>
              <w:jc w:val="center"/>
            </w:pPr>
            <w:r>
              <w:t>总投资（万元）</w:t>
            </w:r>
          </w:p>
        </w:tc>
        <w:tc>
          <w:tcPr>
            <w:tcW w:w="1967" w:type="dxa"/>
            <w:vAlign w:val="center"/>
          </w:tcPr>
          <w:p w:rsidR="00247E2D" w:rsidRDefault="002B5851">
            <w:pPr>
              <w:jc w:val="center"/>
            </w:pPr>
            <w:r w:rsidRPr="00694129">
              <w:rPr>
                <w:rFonts w:hint="eastAsia"/>
              </w:rPr>
              <w:t>17800</w:t>
            </w:r>
          </w:p>
        </w:tc>
        <w:tc>
          <w:tcPr>
            <w:tcW w:w="1963" w:type="dxa"/>
            <w:vAlign w:val="center"/>
          </w:tcPr>
          <w:p w:rsidR="00247E2D" w:rsidRDefault="002B5851">
            <w:pPr>
              <w:jc w:val="center"/>
            </w:pPr>
            <w:r>
              <w:t>环保投资（万元）</w:t>
            </w:r>
          </w:p>
        </w:tc>
        <w:tc>
          <w:tcPr>
            <w:tcW w:w="2835" w:type="dxa"/>
            <w:vAlign w:val="center"/>
          </w:tcPr>
          <w:p w:rsidR="00247E2D" w:rsidRDefault="002B5851">
            <w:pPr>
              <w:jc w:val="center"/>
            </w:pPr>
            <w:r>
              <w:rPr>
                <w:rFonts w:hint="eastAsia"/>
              </w:rPr>
              <w:t>400</w:t>
            </w:r>
          </w:p>
        </w:tc>
      </w:tr>
      <w:tr w:rsidR="00247E2D">
        <w:trPr>
          <w:trHeight w:val="454"/>
          <w:jc w:val="center"/>
        </w:trPr>
        <w:tc>
          <w:tcPr>
            <w:tcW w:w="2188" w:type="dxa"/>
            <w:vAlign w:val="center"/>
          </w:tcPr>
          <w:p w:rsidR="00247E2D" w:rsidRDefault="002B5851">
            <w:pPr>
              <w:jc w:val="center"/>
            </w:pPr>
            <w:r>
              <w:t>环保投资占比（</w:t>
            </w:r>
            <w:r>
              <w:t>%</w:t>
            </w:r>
            <w:r>
              <w:t>）</w:t>
            </w:r>
          </w:p>
        </w:tc>
        <w:tc>
          <w:tcPr>
            <w:tcW w:w="1967" w:type="dxa"/>
            <w:vAlign w:val="center"/>
          </w:tcPr>
          <w:p w:rsidR="00247E2D" w:rsidRDefault="002B5851">
            <w:pPr>
              <w:jc w:val="center"/>
            </w:pPr>
            <w:r>
              <w:rPr>
                <w:rFonts w:hint="eastAsia"/>
              </w:rPr>
              <w:t>2.24%</w:t>
            </w:r>
          </w:p>
        </w:tc>
        <w:tc>
          <w:tcPr>
            <w:tcW w:w="1963" w:type="dxa"/>
            <w:vAlign w:val="center"/>
          </w:tcPr>
          <w:p w:rsidR="00247E2D" w:rsidRDefault="002B5851">
            <w:pPr>
              <w:jc w:val="center"/>
            </w:pPr>
            <w:r>
              <w:t>施工工期</w:t>
            </w:r>
          </w:p>
        </w:tc>
        <w:tc>
          <w:tcPr>
            <w:tcW w:w="2835" w:type="dxa"/>
            <w:vAlign w:val="center"/>
          </w:tcPr>
          <w:p w:rsidR="00247E2D" w:rsidRDefault="002B5851">
            <w:pPr>
              <w:jc w:val="center"/>
            </w:pPr>
            <w:r>
              <w:rPr>
                <w:rFonts w:hint="eastAsia"/>
              </w:rPr>
              <w:t>12</w:t>
            </w:r>
            <w:r>
              <w:rPr>
                <w:rFonts w:hint="eastAsia"/>
              </w:rPr>
              <w:t>个月</w:t>
            </w:r>
          </w:p>
        </w:tc>
      </w:tr>
      <w:tr w:rsidR="00247E2D">
        <w:trPr>
          <w:trHeight w:val="454"/>
          <w:jc w:val="center"/>
        </w:trPr>
        <w:tc>
          <w:tcPr>
            <w:tcW w:w="2188" w:type="dxa"/>
            <w:vAlign w:val="center"/>
          </w:tcPr>
          <w:p w:rsidR="00247E2D" w:rsidRDefault="002B5851">
            <w:pPr>
              <w:jc w:val="center"/>
            </w:pPr>
            <w:r>
              <w:t>是否开工建设</w:t>
            </w:r>
          </w:p>
        </w:tc>
        <w:tc>
          <w:tcPr>
            <w:tcW w:w="1967" w:type="dxa"/>
            <w:vAlign w:val="center"/>
          </w:tcPr>
          <w:p w:rsidR="00247E2D" w:rsidRDefault="002B5851">
            <w:pPr>
              <w:jc w:val="left"/>
              <w:rPr>
                <w:rFonts w:ascii="宋体" w:hAnsi="宋体"/>
              </w:rPr>
            </w:pPr>
            <w:r>
              <w:rPr>
                <w:rFonts w:ascii="宋体" w:hAnsi="宋体"/>
              </w:rPr>
              <w:t>■否</w:t>
            </w:r>
          </w:p>
          <w:p w:rsidR="00247E2D" w:rsidRDefault="002B5851">
            <w:pPr>
              <w:jc w:val="left"/>
            </w:pPr>
            <w:r>
              <w:rPr>
                <w:rFonts w:ascii="宋体" w:hAnsi="宋体"/>
              </w:rPr>
              <w:sym w:font="Wingdings 2" w:char="00A3"/>
            </w:r>
            <w:r>
              <w:rPr>
                <w:rFonts w:ascii="宋体" w:hAnsi="宋体"/>
              </w:rPr>
              <w:t>是：</w:t>
            </w:r>
          </w:p>
        </w:tc>
        <w:tc>
          <w:tcPr>
            <w:tcW w:w="1963" w:type="dxa"/>
            <w:vAlign w:val="center"/>
          </w:tcPr>
          <w:p w:rsidR="00247E2D" w:rsidRDefault="002B5851">
            <w:pPr>
              <w:jc w:val="center"/>
              <w:rPr>
                <w:spacing w:val="-6"/>
              </w:rPr>
            </w:pPr>
            <w:r>
              <w:rPr>
                <w:spacing w:val="-6"/>
              </w:rPr>
              <w:t>用地（用海）</w:t>
            </w:r>
          </w:p>
          <w:p w:rsidR="00247E2D" w:rsidRDefault="002B5851">
            <w:pPr>
              <w:jc w:val="center"/>
            </w:pPr>
            <w:r>
              <w:rPr>
                <w:spacing w:val="-6"/>
              </w:rPr>
              <w:t>面积（</w:t>
            </w:r>
            <w:r>
              <w:rPr>
                <w:spacing w:val="-6"/>
              </w:rPr>
              <w:t>m</w:t>
            </w:r>
            <w:r>
              <w:rPr>
                <w:spacing w:val="-6"/>
                <w:vertAlign w:val="superscript"/>
              </w:rPr>
              <w:t>2</w:t>
            </w:r>
            <w:r>
              <w:rPr>
                <w:spacing w:val="-6"/>
              </w:rPr>
              <w:t>）</w:t>
            </w:r>
          </w:p>
        </w:tc>
        <w:tc>
          <w:tcPr>
            <w:tcW w:w="2835" w:type="dxa"/>
            <w:vAlign w:val="center"/>
          </w:tcPr>
          <w:p w:rsidR="00247E2D" w:rsidRDefault="002B5851">
            <w:pPr>
              <w:jc w:val="center"/>
            </w:pPr>
            <w:r>
              <w:rPr>
                <w:rFonts w:hint="eastAsia"/>
              </w:rPr>
              <w:t>27835</w:t>
            </w:r>
          </w:p>
        </w:tc>
      </w:tr>
      <w:tr w:rsidR="00247E2D">
        <w:trPr>
          <w:trHeight w:val="454"/>
          <w:jc w:val="center"/>
        </w:trPr>
        <w:tc>
          <w:tcPr>
            <w:tcW w:w="2188" w:type="dxa"/>
            <w:vAlign w:val="center"/>
          </w:tcPr>
          <w:p w:rsidR="00247E2D" w:rsidRDefault="002B5851">
            <w:pPr>
              <w:autoSpaceDE w:val="0"/>
              <w:autoSpaceDN w:val="0"/>
              <w:jc w:val="center"/>
            </w:pPr>
            <w:r>
              <w:t>专项评价设置情况</w:t>
            </w:r>
          </w:p>
        </w:tc>
        <w:tc>
          <w:tcPr>
            <w:tcW w:w="6765" w:type="dxa"/>
            <w:gridSpan w:val="3"/>
            <w:vAlign w:val="center"/>
          </w:tcPr>
          <w:p w:rsidR="00247E2D" w:rsidRDefault="002B5851">
            <w:pPr>
              <w:jc w:val="center"/>
            </w:pPr>
            <w:r>
              <w:rPr>
                <w:rFonts w:hint="eastAsia"/>
              </w:rPr>
              <w:t>无</w:t>
            </w:r>
          </w:p>
        </w:tc>
      </w:tr>
      <w:tr w:rsidR="00247E2D">
        <w:trPr>
          <w:trHeight w:val="454"/>
          <w:jc w:val="center"/>
        </w:trPr>
        <w:tc>
          <w:tcPr>
            <w:tcW w:w="2188" w:type="dxa"/>
            <w:vAlign w:val="center"/>
          </w:tcPr>
          <w:p w:rsidR="00247E2D" w:rsidRDefault="002B5851" w:rsidP="00E63B27">
            <w:pPr>
              <w:spacing w:line="360" w:lineRule="auto"/>
              <w:ind w:firstLine="420"/>
              <w:jc w:val="left"/>
            </w:pPr>
            <w:r>
              <w:t>规划情况</w:t>
            </w:r>
          </w:p>
        </w:tc>
        <w:tc>
          <w:tcPr>
            <w:tcW w:w="6765" w:type="dxa"/>
            <w:gridSpan w:val="3"/>
            <w:vAlign w:val="center"/>
          </w:tcPr>
          <w:p w:rsidR="00DA4014" w:rsidRPr="00DA4014" w:rsidRDefault="00DA4014" w:rsidP="00E63B27">
            <w:pPr>
              <w:spacing w:line="360" w:lineRule="auto"/>
              <w:ind w:firstLineChars="200" w:firstLine="420"/>
              <w:jc w:val="left"/>
              <w:rPr>
                <w:u w:val="single"/>
              </w:rPr>
            </w:pPr>
            <w:r w:rsidRPr="00DA4014">
              <w:rPr>
                <w:u w:val="single"/>
              </w:rPr>
              <w:t>规划名称：《常德市津澧新城总体规划（</w:t>
            </w:r>
            <w:r w:rsidRPr="00DA4014">
              <w:rPr>
                <w:u w:val="single"/>
              </w:rPr>
              <w:t>2016</w:t>
            </w:r>
            <w:r w:rsidRPr="00DA4014">
              <w:rPr>
                <w:rFonts w:hint="eastAsia"/>
                <w:u w:val="single"/>
              </w:rPr>
              <w:t>-</w:t>
            </w:r>
            <w:r w:rsidRPr="00DA4014">
              <w:rPr>
                <w:u w:val="single"/>
              </w:rPr>
              <w:t>2030</w:t>
            </w:r>
            <w:r w:rsidRPr="00DA4014">
              <w:rPr>
                <w:u w:val="single"/>
              </w:rPr>
              <w:t>）》</w:t>
            </w:r>
            <w:r w:rsidRPr="00DA4014">
              <w:rPr>
                <w:rFonts w:hint="eastAsia"/>
                <w:u w:val="single"/>
              </w:rPr>
              <w:t>；</w:t>
            </w:r>
          </w:p>
          <w:p w:rsidR="00DA4014" w:rsidRPr="00DA4014" w:rsidRDefault="00DA4014" w:rsidP="00E63B27">
            <w:pPr>
              <w:spacing w:line="360" w:lineRule="auto"/>
              <w:ind w:firstLineChars="200" w:firstLine="420"/>
              <w:jc w:val="left"/>
              <w:rPr>
                <w:u w:val="single"/>
              </w:rPr>
            </w:pPr>
            <w:r w:rsidRPr="00DA4014">
              <w:rPr>
                <w:rFonts w:hint="eastAsia"/>
                <w:u w:val="single"/>
              </w:rPr>
              <w:t>规划编制单位：中国城市规划设计研究院；</w:t>
            </w:r>
          </w:p>
          <w:p w:rsidR="00DA4014" w:rsidRPr="00DA4014" w:rsidRDefault="00DA4014" w:rsidP="00E63B27">
            <w:pPr>
              <w:spacing w:line="360" w:lineRule="auto"/>
              <w:ind w:firstLineChars="200" w:firstLine="420"/>
              <w:jc w:val="left"/>
              <w:rPr>
                <w:u w:val="single"/>
              </w:rPr>
            </w:pPr>
            <w:r w:rsidRPr="00DA4014">
              <w:rPr>
                <w:rFonts w:hint="eastAsia"/>
                <w:u w:val="single"/>
              </w:rPr>
              <w:t>规划审批部门：湖南省人民政府；</w:t>
            </w:r>
          </w:p>
          <w:p w:rsidR="00247E2D" w:rsidRPr="00DA4014" w:rsidRDefault="00DA4014" w:rsidP="00E63B27">
            <w:pPr>
              <w:spacing w:line="360" w:lineRule="auto"/>
              <w:ind w:firstLine="420"/>
              <w:jc w:val="left"/>
            </w:pPr>
            <w:r w:rsidRPr="00DA4014">
              <w:rPr>
                <w:rFonts w:hint="eastAsia"/>
                <w:u w:val="single"/>
              </w:rPr>
              <w:t>规划审批文号：湘政函</w:t>
            </w:r>
            <w:r w:rsidRPr="00DA4014">
              <w:rPr>
                <w:rFonts w:hint="eastAsia"/>
                <w:u w:val="single"/>
              </w:rPr>
              <w:t>[2018]67</w:t>
            </w:r>
            <w:r w:rsidRPr="00DA4014">
              <w:rPr>
                <w:rFonts w:hint="eastAsia"/>
                <w:u w:val="single"/>
              </w:rPr>
              <w:t>号。</w:t>
            </w:r>
          </w:p>
        </w:tc>
      </w:tr>
      <w:tr w:rsidR="00247E2D">
        <w:trPr>
          <w:trHeight w:val="454"/>
          <w:jc w:val="center"/>
        </w:trPr>
        <w:tc>
          <w:tcPr>
            <w:tcW w:w="2188" w:type="dxa"/>
            <w:vAlign w:val="center"/>
          </w:tcPr>
          <w:p w:rsidR="00247E2D" w:rsidRDefault="002B5851" w:rsidP="00E63B27">
            <w:pPr>
              <w:spacing w:line="360" w:lineRule="auto"/>
              <w:jc w:val="center"/>
            </w:pPr>
            <w:r>
              <w:t>规划环境影响</w:t>
            </w:r>
          </w:p>
          <w:p w:rsidR="00247E2D" w:rsidRDefault="002B5851" w:rsidP="00E63B27">
            <w:pPr>
              <w:spacing w:line="360" w:lineRule="auto"/>
              <w:ind w:firstLine="420"/>
              <w:jc w:val="left"/>
            </w:pPr>
            <w:r>
              <w:t>评价情况</w:t>
            </w:r>
          </w:p>
        </w:tc>
        <w:tc>
          <w:tcPr>
            <w:tcW w:w="6765" w:type="dxa"/>
            <w:gridSpan w:val="3"/>
            <w:vAlign w:val="center"/>
          </w:tcPr>
          <w:p w:rsidR="00247E2D" w:rsidRDefault="00DA4014" w:rsidP="00E63B27">
            <w:pPr>
              <w:spacing w:line="360" w:lineRule="auto"/>
              <w:ind w:firstLine="420"/>
              <w:jc w:val="left"/>
            </w:pPr>
            <w:r>
              <w:rPr>
                <w:rFonts w:hint="eastAsia"/>
              </w:rPr>
              <w:t>无</w:t>
            </w:r>
          </w:p>
        </w:tc>
      </w:tr>
      <w:tr w:rsidR="00247E2D">
        <w:trPr>
          <w:trHeight w:val="454"/>
          <w:jc w:val="center"/>
        </w:trPr>
        <w:tc>
          <w:tcPr>
            <w:tcW w:w="2188" w:type="dxa"/>
            <w:vAlign w:val="center"/>
          </w:tcPr>
          <w:p w:rsidR="00247E2D" w:rsidRDefault="002B5851" w:rsidP="00E63B27">
            <w:pPr>
              <w:spacing w:line="360" w:lineRule="auto"/>
              <w:jc w:val="center"/>
            </w:pPr>
            <w:r>
              <w:rPr>
                <w:rFonts w:hint="eastAsia"/>
              </w:rPr>
              <w:t>规划及规划环境</w:t>
            </w:r>
          </w:p>
          <w:p w:rsidR="00247E2D" w:rsidRDefault="002B5851" w:rsidP="00E63B27">
            <w:pPr>
              <w:spacing w:line="360" w:lineRule="auto"/>
              <w:jc w:val="center"/>
              <w:rPr>
                <w:color w:val="FF0000"/>
              </w:rPr>
            </w:pPr>
            <w:r>
              <w:rPr>
                <w:rFonts w:hint="eastAsia"/>
              </w:rPr>
              <w:t>影响评价符合性分析</w:t>
            </w:r>
          </w:p>
        </w:tc>
        <w:tc>
          <w:tcPr>
            <w:tcW w:w="6765" w:type="dxa"/>
            <w:gridSpan w:val="3"/>
            <w:vAlign w:val="center"/>
          </w:tcPr>
          <w:p w:rsidR="00247E2D" w:rsidRPr="00FF7731" w:rsidRDefault="002B5851" w:rsidP="00E63B27">
            <w:pPr>
              <w:spacing w:line="360" w:lineRule="auto"/>
              <w:ind w:firstLine="420"/>
              <w:jc w:val="left"/>
              <w:rPr>
                <w:u w:val="single"/>
              </w:rPr>
            </w:pPr>
            <w:r w:rsidRPr="00FF7731">
              <w:rPr>
                <w:rFonts w:hint="eastAsia"/>
                <w:u w:val="single"/>
              </w:rPr>
              <w:t>1</w:t>
            </w:r>
            <w:r w:rsidRPr="00FF7731">
              <w:rPr>
                <w:rFonts w:hint="eastAsia"/>
                <w:u w:val="single"/>
              </w:rPr>
              <w:t>、</w:t>
            </w:r>
            <w:r w:rsidR="00DA4014" w:rsidRPr="00FF7731">
              <w:rPr>
                <w:rFonts w:hint="eastAsia"/>
                <w:u w:val="single"/>
              </w:rPr>
              <w:t>规划</w:t>
            </w:r>
            <w:r w:rsidRPr="00FF7731">
              <w:rPr>
                <w:rFonts w:hint="eastAsia"/>
                <w:u w:val="single"/>
              </w:rPr>
              <w:t>符合性分析：</w:t>
            </w:r>
          </w:p>
          <w:p w:rsidR="00247E2D" w:rsidRDefault="00DA4014" w:rsidP="00E63B27">
            <w:pPr>
              <w:spacing w:line="360" w:lineRule="auto"/>
              <w:ind w:firstLine="420"/>
              <w:jc w:val="left"/>
              <w:rPr>
                <w:color w:val="FF0000"/>
              </w:rPr>
            </w:pPr>
            <w:r w:rsidRPr="00FF7731">
              <w:rPr>
                <w:rFonts w:hint="eastAsia"/>
                <w:u w:val="single"/>
              </w:rPr>
              <w:t>本项目位于澧县</w:t>
            </w:r>
            <w:proofErr w:type="gramStart"/>
            <w:r w:rsidRPr="00FF7731">
              <w:rPr>
                <w:rFonts w:hint="eastAsia"/>
                <w:u w:val="single"/>
              </w:rPr>
              <w:t>澧</w:t>
            </w:r>
            <w:proofErr w:type="gramEnd"/>
            <w:r w:rsidRPr="00FF7731">
              <w:rPr>
                <w:rFonts w:hint="eastAsia"/>
                <w:u w:val="single"/>
              </w:rPr>
              <w:t>浦街道津</w:t>
            </w:r>
            <w:proofErr w:type="gramStart"/>
            <w:r w:rsidRPr="00FF7731">
              <w:rPr>
                <w:rFonts w:hint="eastAsia"/>
                <w:u w:val="single"/>
              </w:rPr>
              <w:t>澧</w:t>
            </w:r>
            <w:proofErr w:type="gramEnd"/>
            <w:r w:rsidRPr="00FF7731">
              <w:rPr>
                <w:rFonts w:hint="eastAsia"/>
                <w:u w:val="single"/>
              </w:rPr>
              <w:t>大道北、柳家铺路西侧，根据湖南省澧县自然资源局的《规划条件通知书》（（</w:t>
            </w:r>
            <w:proofErr w:type="gramStart"/>
            <w:r w:rsidRPr="00FF7731">
              <w:rPr>
                <w:rFonts w:hint="eastAsia"/>
                <w:u w:val="single"/>
              </w:rPr>
              <w:t>澧</w:t>
            </w:r>
            <w:proofErr w:type="gramEnd"/>
            <w:r w:rsidRPr="00FF7731">
              <w:rPr>
                <w:rFonts w:hint="eastAsia"/>
                <w:u w:val="single"/>
              </w:rPr>
              <w:t>）自规条字</w:t>
            </w:r>
            <w:r w:rsidRPr="00FF7731">
              <w:rPr>
                <w:rFonts w:hint="eastAsia"/>
                <w:u w:val="single"/>
              </w:rPr>
              <w:t>202207</w:t>
            </w:r>
            <w:r w:rsidRPr="00FF7731">
              <w:rPr>
                <w:rFonts w:hint="eastAsia"/>
                <w:u w:val="single"/>
              </w:rPr>
              <w:t>）及建设用地规划许可证（见附件），土地用途为医疗卫生用地，符合用地规划。</w:t>
            </w:r>
          </w:p>
        </w:tc>
      </w:tr>
    </w:tbl>
    <w:p w:rsidR="00247E2D" w:rsidRDefault="00247E2D">
      <w:pPr>
        <w:autoSpaceDE w:val="0"/>
        <w:autoSpaceDN w:val="0"/>
        <w:jc w:val="center"/>
        <w:rPr>
          <w:color w:val="FF0000"/>
        </w:rPr>
        <w:sectPr w:rsidR="00247E2D">
          <w:footerReference w:type="default" r:id="rId16"/>
          <w:pgSz w:w="11906" w:h="16838"/>
          <w:pgMar w:top="1418" w:right="1588" w:bottom="1418" w:left="1588" w:header="851" w:footer="992" w:gutter="0"/>
          <w:pgNumType w:fmt="numberInDash" w:start="1"/>
          <w:cols w:space="425"/>
          <w:docGrid w:type="lines" w:linePitch="326"/>
        </w:sectPr>
      </w:pPr>
    </w:p>
    <w:tbl>
      <w:tblPr>
        <w:tblStyle w:val="aa"/>
        <w:tblW w:w="5000" w:type="pct"/>
        <w:jc w:val="center"/>
        <w:tblLook w:val="04A0" w:firstRow="1" w:lastRow="0" w:firstColumn="1" w:lastColumn="0" w:noHBand="0" w:noVBand="1"/>
      </w:tblPr>
      <w:tblGrid>
        <w:gridCol w:w="1852"/>
        <w:gridCol w:w="7094"/>
      </w:tblGrid>
      <w:tr w:rsidR="00247E2D" w:rsidTr="00E63B27">
        <w:trPr>
          <w:trHeight w:val="3635"/>
          <w:jc w:val="center"/>
        </w:trPr>
        <w:tc>
          <w:tcPr>
            <w:tcW w:w="1035" w:type="pct"/>
            <w:vAlign w:val="center"/>
          </w:tcPr>
          <w:p w:rsidR="00247E2D" w:rsidRDefault="002B5851">
            <w:pPr>
              <w:autoSpaceDE w:val="0"/>
              <w:autoSpaceDN w:val="0"/>
              <w:jc w:val="center"/>
              <w:rPr>
                <w:color w:val="FF0000"/>
              </w:rPr>
            </w:pPr>
            <w:r>
              <w:lastRenderedPageBreak/>
              <w:t>其他符合性分析</w:t>
            </w:r>
          </w:p>
        </w:tc>
        <w:tc>
          <w:tcPr>
            <w:tcW w:w="3965" w:type="pct"/>
            <w:vAlign w:val="center"/>
          </w:tcPr>
          <w:p w:rsidR="00247E2D" w:rsidRDefault="002B5851" w:rsidP="00E63B27">
            <w:pPr>
              <w:spacing w:line="360" w:lineRule="auto"/>
              <w:jc w:val="left"/>
              <w:rPr>
                <w:b/>
              </w:rPr>
            </w:pPr>
            <w:r>
              <w:rPr>
                <w:rFonts w:hint="eastAsia"/>
                <w:b/>
              </w:rPr>
              <w:t>1.1</w:t>
            </w:r>
            <w:r>
              <w:rPr>
                <w:rFonts w:hint="eastAsia"/>
                <w:b/>
              </w:rPr>
              <w:tab/>
            </w:r>
            <w:r>
              <w:rPr>
                <w:rFonts w:hint="eastAsia"/>
                <w:b/>
              </w:rPr>
              <w:t>产业政策符合性分析</w:t>
            </w:r>
          </w:p>
          <w:p w:rsidR="00247E2D" w:rsidRDefault="002B5851" w:rsidP="00E63B27">
            <w:pPr>
              <w:spacing w:line="360" w:lineRule="auto"/>
              <w:ind w:firstLine="420"/>
              <w:jc w:val="left"/>
            </w:pPr>
            <w:r>
              <w:rPr>
                <w:rFonts w:hint="eastAsia"/>
              </w:rPr>
              <w:t>本项目为妇幼保健医院，该项目属于《产业结构调整指导目录》（</w:t>
            </w:r>
            <w:r>
              <w:rPr>
                <w:rFonts w:hint="eastAsia"/>
              </w:rPr>
              <w:t>2021</w:t>
            </w:r>
            <w:r>
              <w:rPr>
                <w:rFonts w:hint="eastAsia"/>
              </w:rPr>
              <w:t>年修改版）中鼓励类“三十七、卫生健康”。属于国家产业政策中鼓励类别，符合产业政策要求。</w:t>
            </w:r>
          </w:p>
          <w:p w:rsidR="00247E2D" w:rsidRDefault="002B5851" w:rsidP="00E63B27">
            <w:pPr>
              <w:spacing w:line="360" w:lineRule="auto"/>
              <w:jc w:val="left"/>
              <w:rPr>
                <w:b/>
              </w:rPr>
            </w:pPr>
            <w:r>
              <w:rPr>
                <w:rFonts w:hint="eastAsia"/>
                <w:b/>
              </w:rPr>
              <w:t>1.2</w:t>
            </w:r>
            <w:bookmarkStart w:id="2" w:name="_Toc68160348"/>
            <w:r>
              <w:rPr>
                <w:rFonts w:hint="eastAsia"/>
                <w:b/>
              </w:rPr>
              <w:t>“</w:t>
            </w:r>
            <w:r>
              <w:rPr>
                <w:rFonts w:hint="eastAsia"/>
                <w:b/>
              </w:rPr>
              <w:t xml:space="preserve"> </w:t>
            </w:r>
            <w:r>
              <w:rPr>
                <w:rFonts w:hint="eastAsia"/>
                <w:b/>
              </w:rPr>
              <w:t>三线</w:t>
            </w:r>
            <w:proofErr w:type="gramStart"/>
            <w:r>
              <w:rPr>
                <w:rFonts w:hint="eastAsia"/>
                <w:b/>
              </w:rPr>
              <w:t>一</w:t>
            </w:r>
            <w:proofErr w:type="gramEnd"/>
            <w:r>
              <w:rPr>
                <w:rFonts w:hint="eastAsia"/>
                <w:b/>
              </w:rPr>
              <w:t>单”</w:t>
            </w:r>
            <w:r>
              <w:rPr>
                <w:rFonts w:hint="eastAsia"/>
                <w:b/>
              </w:rPr>
              <w:t xml:space="preserve"> </w:t>
            </w:r>
            <w:r>
              <w:rPr>
                <w:rFonts w:hint="eastAsia"/>
                <w:b/>
              </w:rPr>
              <w:t>符合性</w:t>
            </w:r>
          </w:p>
          <w:p w:rsidR="00247E2D" w:rsidRDefault="002B5851" w:rsidP="00E63B27">
            <w:pPr>
              <w:adjustRightInd w:val="0"/>
              <w:snapToGrid w:val="0"/>
              <w:spacing w:line="360" w:lineRule="auto"/>
              <w:rPr>
                <w:b/>
                <w:bCs/>
              </w:rPr>
            </w:pPr>
            <w:r>
              <w:rPr>
                <w:b/>
                <w:bCs/>
              </w:rPr>
              <w:t>（</w:t>
            </w:r>
            <w:r>
              <w:rPr>
                <w:rFonts w:hint="eastAsia"/>
                <w:b/>
                <w:bCs/>
              </w:rPr>
              <w:t>1</w:t>
            </w:r>
            <w:r>
              <w:rPr>
                <w:b/>
                <w:bCs/>
              </w:rPr>
              <w:t>）生态红线</w:t>
            </w:r>
          </w:p>
          <w:p w:rsidR="00247E2D" w:rsidRDefault="002B5851" w:rsidP="00E63B27">
            <w:pPr>
              <w:spacing w:line="360" w:lineRule="auto"/>
              <w:ind w:firstLine="420"/>
              <w:jc w:val="left"/>
            </w:pPr>
            <w:r>
              <w:rPr>
                <w:rFonts w:hint="eastAsia"/>
              </w:rPr>
              <w:t>根据《湖南省人民政府关于印发</w:t>
            </w:r>
            <w:r>
              <w:rPr>
                <w:rFonts w:hint="eastAsia"/>
              </w:rPr>
              <w:t>&lt;</w:t>
            </w:r>
            <w:r>
              <w:rPr>
                <w:rFonts w:hint="eastAsia"/>
              </w:rPr>
              <w:t>湖南省生态保护红线</w:t>
            </w:r>
            <w:r>
              <w:rPr>
                <w:rFonts w:hint="eastAsia"/>
              </w:rPr>
              <w:t>&gt;</w:t>
            </w:r>
            <w:r>
              <w:rPr>
                <w:rFonts w:hint="eastAsia"/>
              </w:rPr>
              <w:t>的通知》（湘政发〔</w:t>
            </w:r>
            <w:r>
              <w:rPr>
                <w:rFonts w:hint="eastAsia"/>
              </w:rPr>
              <w:t>2018</w:t>
            </w:r>
            <w:r>
              <w:rPr>
                <w:rFonts w:hint="eastAsia"/>
              </w:rPr>
              <w:t>〕</w:t>
            </w:r>
            <w:r>
              <w:rPr>
                <w:rFonts w:hint="eastAsia"/>
              </w:rPr>
              <w:t>20</w:t>
            </w:r>
            <w:r>
              <w:rPr>
                <w:rFonts w:hint="eastAsia"/>
              </w:rPr>
              <w:t>号），湖南省生态保护红线划定面积为</w:t>
            </w:r>
            <w:r>
              <w:rPr>
                <w:rFonts w:hint="eastAsia"/>
              </w:rPr>
              <w:t>4.28</w:t>
            </w:r>
            <w:r>
              <w:rPr>
                <w:rFonts w:hint="eastAsia"/>
              </w:rPr>
              <w:t>万平方公里，占全省国土面积的</w:t>
            </w:r>
            <w:r>
              <w:rPr>
                <w:rFonts w:hint="eastAsia"/>
              </w:rPr>
              <w:t>20.23%</w:t>
            </w:r>
            <w:r>
              <w:rPr>
                <w:rFonts w:hint="eastAsia"/>
              </w:rPr>
              <w:t>，全省生态保护红线空间格局为“一湖三山四水”。本项目选址位于澧县</w:t>
            </w:r>
            <w:proofErr w:type="gramStart"/>
            <w:r>
              <w:rPr>
                <w:rFonts w:hint="eastAsia"/>
              </w:rPr>
              <w:t>澧</w:t>
            </w:r>
            <w:proofErr w:type="gramEnd"/>
            <w:r>
              <w:rPr>
                <w:rFonts w:hint="eastAsia"/>
              </w:rPr>
              <w:t>浦街道津</w:t>
            </w:r>
            <w:proofErr w:type="gramStart"/>
            <w:r>
              <w:rPr>
                <w:rFonts w:hint="eastAsia"/>
              </w:rPr>
              <w:t>澧</w:t>
            </w:r>
            <w:proofErr w:type="gramEnd"/>
            <w:r>
              <w:rPr>
                <w:rFonts w:hint="eastAsia"/>
              </w:rPr>
              <w:t>大道北、柳家铺路西侧，不在湖南省生态保护红线范围内。</w:t>
            </w:r>
          </w:p>
          <w:p w:rsidR="00247E2D" w:rsidRDefault="002B5851" w:rsidP="00E63B27">
            <w:pPr>
              <w:spacing w:line="360" w:lineRule="auto"/>
              <w:jc w:val="left"/>
            </w:pPr>
            <w:r>
              <w:rPr>
                <w:rFonts w:hint="eastAsia"/>
                <w:b/>
              </w:rPr>
              <w:t>（</w:t>
            </w:r>
            <w:r>
              <w:rPr>
                <w:rFonts w:hint="eastAsia"/>
                <w:b/>
              </w:rPr>
              <w:t>2</w:t>
            </w:r>
            <w:r>
              <w:rPr>
                <w:rFonts w:hint="eastAsia"/>
                <w:b/>
              </w:rPr>
              <w:t>）环境质量底线</w:t>
            </w:r>
          </w:p>
          <w:p w:rsidR="00247E2D" w:rsidRDefault="002B5851" w:rsidP="00E63B27">
            <w:pPr>
              <w:spacing w:line="360" w:lineRule="auto"/>
              <w:ind w:firstLine="420"/>
            </w:pPr>
            <w:r>
              <w:rPr>
                <w:rFonts w:hint="eastAsia"/>
              </w:rPr>
              <w:t>环境质量底线是国家和地方设置的大气、水和声环境质量目标，也是改善环境质量的基准线。根据本项目所在地位置的环境功能区划及环境质量目标，设置环境质量底线如下：环境空气达到《环境空气质量标准》（</w:t>
            </w:r>
            <w:r>
              <w:rPr>
                <w:rFonts w:hint="eastAsia"/>
              </w:rPr>
              <w:t>GB3095-2012</w:t>
            </w:r>
            <w:r>
              <w:rPr>
                <w:rFonts w:hint="eastAsia"/>
              </w:rPr>
              <w:t>）中二级标准要求；地表水达到《地表水环境质量标准》（</w:t>
            </w:r>
            <w:r>
              <w:rPr>
                <w:rFonts w:hint="eastAsia"/>
              </w:rPr>
              <w:t>GB3838-2002</w:t>
            </w:r>
            <w:r>
              <w:rPr>
                <w:rFonts w:hint="eastAsia"/>
              </w:rPr>
              <w:t>）中Ⅲ类标准要求；声环境达到《声环境质量标准》（</w:t>
            </w:r>
            <w:r>
              <w:rPr>
                <w:rFonts w:hint="eastAsia"/>
              </w:rPr>
              <w:t>GB3096-2008</w:t>
            </w:r>
            <w:r>
              <w:rPr>
                <w:rFonts w:hint="eastAsia"/>
              </w:rPr>
              <w:t>）中</w:t>
            </w:r>
            <w:r>
              <w:rPr>
                <w:rFonts w:hint="eastAsia"/>
              </w:rPr>
              <w:t xml:space="preserve"> 2 </w:t>
            </w:r>
            <w:r>
              <w:rPr>
                <w:rFonts w:hint="eastAsia"/>
              </w:rPr>
              <w:t>类区标准要求。</w:t>
            </w:r>
          </w:p>
          <w:p w:rsidR="00247E2D" w:rsidRDefault="002B5851" w:rsidP="00E63B27">
            <w:pPr>
              <w:spacing w:line="360" w:lineRule="auto"/>
              <w:ind w:firstLine="420"/>
            </w:pPr>
            <w:r>
              <w:rPr>
                <w:rFonts w:hint="eastAsia"/>
              </w:rPr>
              <w:t>根据环境质量现状监测结果，环境空气、地表水环境、声环境均满足相应标准，综上所述，本项目所在地环境容量能满足本项目要求。</w:t>
            </w:r>
          </w:p>
          <w:p w:rsidR="00247E2D" w:rsidRDefault="002B5851" w:rsidP="00E63B27">
            <w:pPr>
              <w:spacing w:line="360" w:lineRule="auto"/>
            </w:pPr>
            <w:r>
              <w:rPr>
                <w:rFonts w:hint="eastAsia"/>
                <w:b/>
              </w:rPr>
              <w:t>（</w:t>
            </w:r>
            <w:r>
              <w:rPr>
                <w:rFonts w:hint="eastAsia"/>
                <w:b/>
              </w:rPr>
              <w:t>3</w:t>
            </w:r>
            <w:r>
              <w:rPr>
                <w:rFonts w:hint="eastAsia"/>
                <w:b/>
              </w:rPr>
              <w:t>）资源利用上线</w:t>
            </w:r>
          </w:p>
          <w:p w:rsidR="00247E2D" w:rsidRDefault="002B5851" w:rsidP="00E63B27">
            <w:pPr>
              <w:spacing w:line="360" w:lineRule="auto"/>
              <w:ind w:firstLine="420"/>
            </w:pPr>
            <w:r>
              <w:rPr>
                <w:rFonts w:hint="eastAsia"/>
              </w:rPr>
              <w:t>本项目由市政供水管网供水、市政供电电网供电，无高能耗资源消耗，资源利用较少。</w:t>
            </w:r>
          </w:p>
          <w:p w:rsidR="00247E2D" w:rsidRDefault="002B5851" w:rsidP="00E63B27">
            <w:pPr>
              <w:spacing w:line="360" w:lineRule="auto"/>
              <w:rPr>
                <w:b/>
              </w:rPr>
            </w:pPr>
            <w:r>
              <w:rPr>
                <w:rFonts w:hint="eastAsia"/>
                <w:b/>
              </w:rPr>
              <w:t>（</w:t>
            </w:r>
            <w:r>
              <w:rPr>
                <w:rFonts w:hint="eastAsia"/>
                <w:b/>
              </w:rPr>
              <w:t>4</w:t>
            </w:r>
            <w:r>
              <w:rPr>
                <w:rFonts w:hint="eastAsia"/>
                <w:b/>
              </w:rPr>
              <w:t>）项目与《湖南省“三线一单”生态环境总体管控要求暨省级以上产业园区生态环境准入清单》符合性分析</w:t>
            </w:r>
          </w:p>
          <w:p w:rsidR="00247E2D" w:rsidRDefault="00B05168" w:rsidP="00E63B27">
            <w:pPr>
              <w:spacing w:line="360" w:lineRule="auto"/>
              <w:ind w:firstLine="420"/>
              <w:rPr>
                <w:u w:val="single"/>
              </w:rPr>
            </w:pPr>
            <w:r>
              <w:rPr>
                <w:rFonts w:hint="eastAsia"/>
              </w:rPr>
              <w:t>本项目位于</w:t>
            </w:r>
            <w:r w:rsidRPr="00B05168">
              <w:rPr>
                <w:rFonts w:hint="eastAsia"/>
              </w:rPr>
              <w:t>湖南省常德市澧县</w:t>
            </w:r>
            <w:proofErr w:type="gramStart"/>
            <w:r w:rsidRPr="00B05168">
              <w:rPr>
                <w:rFonts w:hint="eastAsia"/>
              </w:rPr>
              <w:t>澧</w:t>
            </w:r>
            <w:proofErr w:type="gramEnd"/>
            <w:r w:rsidRPr="00B05168">
              <w:rPr>
                <w:rFonts w:hint="eastAsia"/>
              </w:rPr>
              <w:t>浦街道津</w:t>
            </w:r>
            <w:proofErr w:type="gramStart"/>
            <w:r w:rsidRPr="00B05168">
              <w:rPr>
                <w:rFonts w:hint="eastAsia"/>
              </w:rPr>
              <w:t>澧</w:t>
            </w:r>
            <w:proofErr w:type="gramEnd"/>
            <w:r w:rsidRPr="00B05168">
              <w:rPr>
                <w:rFonts w:hint="eastAsia"/>
              </w:rPr>
              <w:t>大道北、柳家铺路西侧</w:t>
            </w:r>
            <w:r>
              <w:rPr>
                <w:rFonts w:hint="eastAsia"/>
              </w:rPr>
              <w:t>，</w:t>
            </w:r>
            <w:r w:rsidRPr="00B05168">
              <w:rPr>
                <w:rFonts w:hint="eastAsia"/>
              </w:rPr>
              <w:t>根据《常德市“三线一单”生态环境管控基本要求暨环境管控单元生态环境准入清单》（</w:t>
            </w:r>
            <w:r w:rsidRPr="00B05168">
              <w:rPr>
                <w:rFonts w:hint="eastAsia"/>
              </w:rPr>
              <w:t xml:space="preserve">2020 </w:t>
            </w:r>
            <w:r w:rsidRPr="00B05168">
              <w:rPr>
                <w:rFonts w:hint="eastAsia"/>
              </w:rPr>
              <w:t>年</w:t>
            </w:r>
            <w:r w:rsidRPr="00B05168">
              <w:rPr>
                <w:rFonts w:hint="eastAsia"/>
              </w:rPr>
              <w:t xml:space="preserve"> 12 </w:t>
            </w:r>
            <w:r w:rsidRPr="00B05168">
              <w:rPr>
                <w:rFonts w:hint="eastAsia"/>
              </w:rPr>
              <w:t>月）中明确澧县生态环境准入清单</w:t>
            </w:r>
            <w:r w:rsidRPr="00B05168">
              <w:rPr>
                <w:rFonts w:hint="eastAsia"/>
              </w:rPr>
              <w:t>ZH43072320001</w:t>
            </w:r>
            <w:proofErr w:type="gramStart"/>
            <w:r w:rsidRPr="00B05168">
              <w:rPr>
                <w:rFonts w:hint="eastAsia"/>
              </w:rPr>
              <w:lastRenderedPageBreak/>
              <w:t>澧</w:t>
            </w:r>
            <w:proofErr w:type="gramEnd"/>
            <w:r w:rsidRPr="00B05168">
              <w:rPr>
                <w:rFonts w:hint="eastAsia"/>
              </w:rPr>
              <w:t>浦街道</w:t>
            </w:r>
            <w:r w:rsidRPr="00B05168">
              <w:rPr>
                <w:rFonts w:hint="eastAsia"/>
              </w:rPr>
              <w:t>/</w:t>
            </w:r>
            <w:proofErr w:type="gramStart"/>
            <w:r w:rsidRPr="00B05168">
              <w:rPr>
                <w:rFonts w:hint="eastAsia"/>
              </w:rPr>
              <w:t>澧</w:t>
            </w:r>
            <w:proofErr w:type="gramEnd"/>
            <w:r w:rsidRPr="00B05168">
              <w:rPr>
                <w:rFonts w:hint="eastAsia"/>
              </w:rPr>
              <w:t>西街道</w:t>
            </w:r>
            <w:r w:rsidRPr="00B05168">
              <w:rPr>
                <w:rFonts w:hint="eastAsia"/>
              </w:rPr>
              <w:t>/</w:t>
            </w:r>
            <w:proofErr w:type="gramStart"/>
            <w:r w:rsidRPr="00B05168">
              <w:rPr>
                <w:rFonts w:hint="eastAsia"/>
              </w:rPr>
              <w:t>澧</w:t>
            </w:r>
            <w:proofErr w:type="gramEnd"/>
            <w:r w:rsidRPr="00B05168">
              <w:rPr>
                <w:rFonts w:hint="eastAsia"/>
              </w:rPr>
              <w:t>阳街道</w:t>
            </w:r>
            <w:r w:rsidRPr="00B05168">
              <w:rPr>
                <w:rFonts w:hint="eastAsia"/>
              </w:rPr>
              <w:t>/</w:t>
            </w:r>
            <w:proofErr w:type="gramStart"/>
            <w:r w:rsidRPr="00B05168">
              <w:rPr>
                <w:rFonts w:hint="eastAsia"/>
              </w:rPr>
              <w:t>澧澹</w:t>
            </w:r>
            <w:proofErr w:type="gramEnd"/>
            <w:r w:rsidRPr="00B05168">
              <w:rPr>
                <w:rFonts w:hint="eastAsia"/>
              </w:rPr>
              <w:t>街道的生态环境管</w:t>
            </w:r>
            <w:proofErr w:type="gramStart"/>
            <w:r w:rsidRPr="00B05168">
              <w:rPr>
                <w:rFonts w:hint="eastAsia"/>
              </w:rPr>
              <w:t>控基本</w:t>
            </w:r>
            <w:proofErr w:type="gramEnd"/>
            <w:r w:rsidRPr="00B05168">
              <w:rPr>
                <w:rFonts w:hint="eastAsia"/>
              </w:rPr>
              <w:t>要求</w:t>
            </w:r>
            <w:r w:rsidR="002B5851">
              <w:rPr>
                <w:rFonts w:hint="eastAsia"/>
              </w:rPr>
              <w:t>。</w:t>
            </w:r>
          </w:p>
          <w:p w:rsidR="00B05168" w:rsidRPr="00B05168" w:rsidRDefault="00B05168" w:rsidP="00E63B27">
            <w:pPr>
              <w:autoSpaceDE w:val="0"/>
              <w:autoSpaceDN w:val="0"/>
              <w:adjustRightInd w:val="0"/>
              <w:snapToGrid w:val="0"/>
              <w:spacing w:line="360" w:lineRule="auto"/>
              <w:ind w:firstLine="422"/>
              <w:jc w:val="center"/>
              <w:rPr>
                <w:b/>
                <w:bCs/>
              </w:rPr>
            </w:pPr>
            <w:r w:rsidRPr="00B05168">
              <w:rPr>
                <w:rFonts w:ascii="宋体" w:hAnsi="宋体" w:hint="eastAsia"/>
                <w:b/>
                <w:bCs/>
              </w:rPr>
              <w:t>表</w:t>
            </w:r>
            <w:r w:rsidRPr="00B05168">
              <w:rPr>
                <w:rFonts w:hint="eastAsia"/>
                <w:b/>
                <w:bCs/>
              </w:rPr>
              <w:t xml:space="preserve">1-1  </w:t>
            </w:r>
            <w:r w:rsidRPr="00B05168">
              <w:rPr>
                <w:rFonts w:ascii="宋体" w:hAnsi="宋体" w:hint="eastAsia"/>
                <w:b/>
                <w:bCs/>
              </w:rPr>
              <w:t>与“三线一单”生态环境管</w:t>
            </w:r>
            <w:proofErr w:type="gramStart"/>
            <w:r w:rsidRPr="00B05168">
              <w:rPr>
                <w:rFonts w:ascii="宋体" w:hAnsi="宋体" w:hint="eastAsia"/>
                <w:b/>
                <w:bCs/>
              </w:rPr>
              <w:t>控要求</w:t>
            </w:r>
            <w:proofErr w:type="gramEnd"/>
            <w:r w:rsidRPr="00B05168">
              <w:rPr>
                <w:rFonts w:ascii="宋体" w:hAnsi="宋体" w:hint="eastAsia"/>
                <w:b/>
                <w:bCs/>
              </w:rPr>
              <w:t>相符性分析一览表</w:t>
            </w:r>
          </w:p>
          <w:tbl>
            <w:tblPr>
              <w:tblStyle w:val="aa"/>
              <w:tblW w:w="0" w:type="auto"/>
              <w:tblLook w:val="04A0" w:firstRow="1" w:lastRow="0" w:firstColumn="1" w:lastColumn="0" w:noHBand="0" w:noVBand="1"/>
            </w:tblPr>
            <w:tblGrid>
              <w:gridCol w:w="442"/>
              <w:gridCol w:w="585"/>
              <w:gridCol w:w="3264"/>
              <w:gridCol w:w="2104"/>
              <w:gridCol w:w="473"/>
            </w:tblGrid>
            <w:tr w:rsidR="00E63B27" w:rsidRPr="00E63B27" w:rsidTr="00E63B27">
              <w:tc>
                <w:tcPr>
                  <w:tcW w:w="0" w:type="auto"/>
                  <w:tcBorders>
                    <w:top w:val="single" w:sz="4" w:space="0" w:color="auto"/>
                    <w:left w:val="single" w:sz="4" w:space="0" w:color="auto"/>
                    <w:bottom w:val="single" w:sz="4" w:space="0" w:color="auto"/>
                    <w:right w:val="single" w:sz="4" w:space="0" w:color="auto"/>
                  </w:tcBorders>
                  <w:vAlign w:val="center"/>
                  <w:hideMark/>
                </w:tcPr>
                <w:p w:rsidR="00E63B27" w:rsidRPr="00E63B27" w:rsidRDefault="00E63B27" w:rsidP="00E63B27">
                  <w:pPr>
                    <w:autoSpaceDE w:val="0"/>
                    <w:autoSpaceDN w:val="0"/>
                    <w:adjustRightInd w:val="0"/>
                    <w:snapToGrid w:val="0"/>
                    <w:spacing w:line="300" w:lineRule="auto"/>
                    <w:jc w:val="center"/>
                    <w:rPr>
                      <w:b/>
                      <w:bCs/>
                      <w:u w:val="single"/>
                    </w:rPr>
                  </w:pPr>
                  <w:r w:rsidRPr="00E63B27">
                    <w:rPr>
                      <w:rFonts w:ascii="宋体" w:hAnsi="宋体" w:hint="eastAsia"/>
                      <w:b/>
                      <w:bCs/>
                      <w:u w:val="single"/>
                    </w:rPr>
                    <w:t>序号</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E63B27" w:rsidRPr="00E63B27" w:rsidRDefault="00E63B27" w:rsidP="00E63B27">
                  <w:pPr>
                    <w:autoSpaceDE w:val="0"/>
                    <w:autoSpaceDN w:val="0"/>
                    <w:adjustRightInd w:val="0"/>
                    <w:snapToGrid w:val="0"/>
                    <w:spacing w:line="300" w:lineRule="auto"/>
                    <w:jc w:val="center"/>
                    <w:rPr>
                      <w:b/>
                      <w:bCs/>
                      <w:u w:val="single"/>
                    </w:rPr>
                  </w:pPr>
                  <w:r w:rsidRPr="00E63B27">
                    <w:rPr>
                      <w:rFonts w:ascii="宋体" w:hAnsi="宋体"/>
                      <w:b/>
                      <w:bCs/>
                      <w:u w:val="single"/>
                    </w:rPr>
                    <w:t>区域要求</w:t>
                  </w:r>
                </w:p>
              </w:tc>
              <w:tc>
                <w:tcPr>
                  <w:tcW w:w="0" w:type="auto"/>
                  <w:tcBorders>
                    <w:top w:val="single" w:sz="4" w:space="0" w:color="auto"/>
                    <w:left w:val="single" w:sz="4" w:space="0" w:color="auto"/>
                    <w:bottom w:val="single" w:sz="4" w:space="0" w:color="auto"/>
                    <w:right w:val="single" w:sz="4" w:space="0" w:color="auto"/>
                  </w:tcBorders>
                  <w:vAlign w:val="center"/>
                  <w:hideMark/>
                </w:tcPr>
                <w:p w:rsidR="00E63B27" w:rsidRPr="00E63B27" w:rsidRDefault="00E63B27" w:rsidP="00E63B27">
                  <w:pPr>
                    <w:autoSpaceDE w:val="0"/>
                    <w:autoSpaceDN w:val="0"/>
                    <w:adjustRightInd w:val="0"/>
                    <w:snapToGrid w:val="0"/>
                    <w:spacing w:line="300" w:lineRule="auto"/>
                    <w:jc w:val="center"/>
                    <w:rPr>
                      <w:b/>
                      <w:bCs/>
                      <w:u w:val="single"/>
                    </w:rPr>
                  </w:pPr>
                  <w:r w:rsidRPr="00E63B27">
                    <w:rPr>
                      <w:rFonts w:ascii="宋体" w:hAnsi="宋体"/>
                      <w:b/>
                      <w:bCs/>
                      <w:u w:val="single"/>
                    </w:rPr>
                    <w:t>项目情况</w:t>
                  </w:r>
                </w:p>
              </w:tc>
              <w:tc>
                <w:tcPr>
                  <w:tcW w:w="0" w:type="auto"/>
                  <w:tcBorders>
                    <w:top w:val="single" w:sz="4" w:space="0" w:color="auto"/>
                    <w:left w:val="single" w:sz="4" w:space="0" w:color="auto"/>
                    <w:bottom w:val="single" w:sz="4" w:space="0" w:color="auto"/>
                    <w:right w:val="single" w:sz="4" w:space="0" w:color="auto"/>
                  </w:tcBorders>
                  <w:vAlign w:val="center"/>
                  <w:hideMark/>
                </w:tcPr>
                <w:p w:rsidR="00E63B27" w:rsidRPr="00E63B27" w:rsidRDefault="00E63B27" w:rsidP="00E63B27">
                  <w:pPr>
                    <w:autoSpaceDE w:val="0"/>
                    <w:autoSpaceDN w:val="0"/>
                    <w:adjustRightInd w:val="0"/>
                    <w:snapToGrid w:val="0"/>
                    <w:spacing w:line="300" w:lineRule="auto"/>
                    <w:jc w:val="center"/>
                    <w:rPr>
                      <w:b/>
                      <w:bCs/>
                      <w:u w:val="single"/>
                    </w:rPr>
                  </w:pPr>
                  <w:r w:rsidRPr="00E63B27">
                    <w:rPr>
                      <w:rFonts w:ascii="宋体" w:hAnsi="宋体"/>
                      <w:b/>
                      <w:bCs/>
                      <w:u w:val="single"/>
                    </w:rPr>
                    <w:t>符</w:t>
                  </w:r>
                  <w:r w:rsidRPr="00E63B27">
                    <w:rPr>
                      <w:b/>
                      <w:bCs/>
                      <w:u w:val="single"/>
                    </w:rPr>
                    <w:t xml:space="preserve"> </w:t>
                  </w:r>
                  <w:r w:rsidRPr="00E63B27">
                    <w:rPr>
                      <w:rFonts w:ascii="宋体" w:hAnsi="宋体"/>
                      <w:b/>
                      <w:bCs/>
                      <w:u w:val="single"/>
                    </w:rPr>
                    <w:t>合</w:t>
                  </w:r>
                  <w:r w:rsidRPr="00E63B27">
                    <w:rPr>
                      <w:b/>
                      <w:bCs/>
                      <w:u w:val="single"/>
                    </w:rPr>
                    <w:t xml:space="preserve"> </w:t>
                  </w:r>
                  <w:r w:rsidRPr="00E63B27">
                    <w:rPr>
                      <w:rFonts w:ascii="宋体" w:hAnsi="宋体"/>
                      <w:b/>
                      <w:bCs/>
                      <w:u w:val="single"/>
                    </w:rPr>
                    <w:t>性</w:t>
                  </w:r>
                </w:p>
              </w:tc>
            </w:tr>
            <w:tr w:rsidR="00E63B27" w:rsidRPr="00E63B27" w:rsidTr="00E63B27">
              <w:tc>
                <w:tcPr>
                  <w:tcW w:w="0" w:type="auto"/>
                  <w:tcBorders>
                    <w:top w:val="single" w:sz="4" w:space="0" w:color="auto"/>
                    <w:left w:val="single" w:sz="4" w:space="0" w:color="auto"/>
                    <w:bottom w:val="single" w:sz="4" w:space="0" w:color="auto"/>
                    <w:right w:val="single" w:sz="4" w:space="0" w:color="auto"/>
                  </w:tcBorders>
                  <w:vAlign w:val="center"/>
                  <w:hideMark/>
                </w:tcPr>
                <w:p w:rsidR="00E63B27" w:rsidRPr="00E63B27" w:rsidRDefault="00E63B27" w:rsidP="00E63B27">
                  <w:pPr>
                    <w:autoSpaceDE w:val="0"/>
                    <w:autoSpaceDN w:val="0"/>
                    <w:adjustRightInd w:val="0"/>
                    <w:snapToGrid w:val="0"/>
                    <w:spacing w:line="300" w:lineRule="auto"/>
                    <w:jc w:val="center"/>
                    <w:rPr>
                      <w:u w:val="single"/>
                    </w:rPr>
                  </w:pPr>
                  <w:r w:rsidRPr="00E63B27">
                    <w:rPr>
                      <w:rFonts w:hint="eastAsia"/>
                      <w:u w:val="single"/>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E63B27" w:rsidRPr="00E63B27" w:rsidRDefault="00E63B27" w:rsidP="00E63B27">
                  <w:pPr>
                    <w:autoSpaceDE w:val="0"/>
                    <w:autoSpaceDN w:val="0"/>
                    <w:adjustRightInd w:val="0"/>
                    <w:snapToGrid w:val="0"/>
                    <w:spacing w:line="300" w:lineRule="auto"/>
                    <w:jc w:val="center"/>
                    <w:rPr>
                      <w:u w:val="single"/>
                    </w:rPr>
                  </w:pPr>
                  <w:r w:rsidRPr="00E63B27">
                    <w:rPr>
                      <w:rFonts w:ascii="宋体" w:hAnsi="宋体"/>
                      <w:u w:val="single"/>
                    </w:rPr>
                    <w:t>空间</w:t>
                  </w:r>
                  <w:r w:rsidRPr="00E63B27">
                    <w:rPr>
                      <w:u w:val="single"/>
                    </w:rPr>
                    <w:t xml:space="preserve"> </w:t>
                  </w:r>
                  <w:r w:rsidRPr="00E63B27">
                    <w:rPr>
                      <w:rFonts w:ascii="宋体" w:hAnsi="宋体"/>
                      <w:u w:val="single"/>
                    </w:rPr>
                    <w:t>布局</w:t>
                  </w:r>
                  <w:r w:rsidRPr="00E63B27">
                    <w:rPr>
                      <w:u w:val="single"/>
                    </w:rPr>
                    <w:t xml:space="preserve"> </w:t>
                  </w:r>
                  <w:r w:rsidRPr="00E63B27">
                    <w:rPr>
                      <w:rFonts w:ascii="宋体" w:hAnsi="宋体"/>
                      <w:u w:val="single"/>
                    </w:rPr>
                    <w:t>约束</w:t>
                  </w:r>
                </w:p>
              </w:tc>
              <w:tc>
                <w:tcPr>
                  <w:tcW w:w="0" w:type="auto"/>
                  <w:tcBorders>
                    <w:top w:val="single" w:sz="4" w:space="0" w:color="auto"/>
                    <w:left w:val="single" w:sz="4" w:space="0" w:color="auto"/>
                    <w:bottom w:val="single" w:sz="4" w:space="0" w:color="auto"/>
                    <w:right w:val="single" w:sz="4" w:space="0" w:color="auto"/>
                  </w:tcBorders>
                  <w:vAlign w:val="center"/>
                  <w:hideMark/>
                </w:tcPr>
                <w:p w:rsidR="00E63B27" w:rsidRPr="00E63B27" w:rsidRDefault="00E63B27" w:rsidP="00E63B27">
                  <w:pPr>
                    <w:pStyle w:val="af3"/>
                    <w:spacing w:line="300" w:lineRule="auto"/>
                    <w:ind w:firstLineChars="0" w:firstLine="0"/>
                    <w:rPr>
                      <w:u w:val="single"/>
                    </w:rPr>
                  </w:pPr>
                  <w:r w:rsidRPr="00E63B27">
                    <w:rPr>
                      <w:rFonts w:ascii="宋体" w:hAnsi="宋体"/>
                      <w:u w:val="single"/>
                    </w:rPr>
                    <w:t>（</w:t>
                  </w:r>
                  <w:r w:rsidRPr="00E63B27">
                    <w:rPr>
                      <w:u w:val="single"/>
                    </w:rPr>
                    <w:t>1.1</w:t>
                  </w:r>
                  <w:r w:rsidRPr="00E63B27">
                    <w:rPr>
                      <w:rFonts w:ascii="宋体" w:hAnsi="宋体"/>
                      <w:u w:val="single"/>
                    </w:rPr>
                    <w:t>）城头山省级地质公园依法加强地质公园管理。</w:t>
                  </w:r>
                </w:p>
                <w:p w:rsidR="00E63B27" w:rsidRPr="00E63B27" w:rsidRDefault="00E63B27" w:rsidP="00E63B27">
                  <w:pPr>
                    <w:autoSpaceDE w:val="0"/>
                    <w:autoSpaceDN w:val="0"/>
                    <w:adjustRightInd w:val="0"/>
                    <w:snapToGrid w:val="0"/>
                    <w:spacing w:line="300" w:lineRule="auto"/>
                    <w:jc w:val="left"/>
                    <w:rPr>
                      <w:u w:val="single"/>
                    </w:rPr>
                  </w:pPr>
                  <w:r w:rsidRPr="00E63B27">
                    <w:rPr>
                      <w:rFonts w:ascii="宋体" w:hAnsi="宋体"/>
                      <w:u w:val="single"/>
                    </w:rPr>
                    <w:t>（</w:t>
                  </w:r>
                  <w:r w:rsidRPr="00E63B27">
                    <w:rPr>
                      <w:u w:val="single"/>
                    </w:rPr>
                    <w:t>1.2</w:t>
                  </w:r>
                  <w:r w:rsidRPr="00E63B27">
                    <w:rPr>
                      <w:rFonts w:ascii="宋体" w:hAnsi="宋体"/>
                      <w:u w:val="single"/>
                    </w:rPr>
                    <w:t>）生态保护红线原则上按禁止开发区域的要求进行管理，严禁不符合主体功能定位的各类开发活动，严禁任意改变用途。明确属地管理责任，实行严格管控，加大生态保护补偿力度，加强生态保护与修复，建立监测网络和监管平台。</w:t>
                  </w:r>
                </w:p>
              </w:tc>
              <w:tc>
                <w:tcPr>
                  <w:tcW w:w="0" w:type="auto"/>
                  <w:tcBorders>
                    <w:top w:val="single" w:sz="4" w:space="0" w:color="auto"/>
                    <w:left w:val="single" w:sz="4" w:space="0" w:color="auto"/>
                    <w:bottom w:val="single" w:sz="4" w:space="0" w:color="auto"/>
                    <w:right w:val="single" w:sz="4" w:space="0" w:color="auto"/>
                  </w:tcBorders>
                  <w:vAlign w:val="center"/>
                  <w:hideMark/>
                </w:tcPr>
                <w:p w:rsidR="00E63B27" w:rsidRPr="00E63B27" w:rsidRDefault="00E63B27" w:rsidP="00E63B27">
                  <w:pPr>
                    <w:autoSpaceDE w:val="0"/>
                    <w:autoSpaceDN w:val="0"/>
                    <w:adjustRightInd w:val="0"/>
                    <w:snapToGrid w:val="0"/>
                    <w:spacing w:line="300" w:lineRule="auto"/>
                    <w:jc w:val="center"/>
                    <w:rPr>
                      <w:u w:val="single"/>
                    </w:rPr>
                  </w:pPr>
                  <w:r w:rsidRPr="00E63B27">
                    <w:rPr>
                      <w:rFonts w:ascii="宋体" w:hAnsi="宋体" w:hint="eastAsia"/>
                      <w:u w:val="single"/>
                    </w:rPr>
                    <w:t>本项目选址位于澧县</w:t>
                  </w:r>
                  <w:proofErr w:type="gramStart"/>
                  <w:r w:rsidRPr="00E63B27">
                    <w:rPr>
                      <w:rFonts w:ascii="宋体" w:hAnsi="宋体" w:hint="eastAsia"/>
                      <w:u w:val="single"/>
                    </w:rPr>
                    <w:t>澧</w:t>
                  </w:r>
                  <w:proofErr w:type="gramEnd"/>
                  <w:r w:rsidRPr="00E63B27">
                    <w:rPr>
                      <w:rFonts w:ascii="宋体" w:hAnsi="宋体" w:hint="eastAsia"/>
                      <w:u w:val="single"/>
                    </w:rPr>
                    <w:t>浦街道津</w:t>
                  </w:r>
                  <w:proofErr w:type="gramStart"/>
                  <w:r w:rsidRPr="00E63B27">
                    <w:rPr>
                      <w:rFonts w:ascii="宋体" w:hAnsi="宋体" w:hint="eastAsia"/>
                      <w:u w:val="single"/>
                    </w:rPr>
                    <w:t>澧</w:t>
                  </w:r>
                  <w:proofErr w:type="gramEnd"/>
                  <w:r w:rsidRPr="00E63B27">
                    <w:rPr>
                      <w:rFonts w:ascii="宋体" w:hAnsi="宋体" w:hint="eastAsia"/>
                      <w:u w:val="single"/>
                    </w:rPr>
                    <w:t>大道北、柳家铺路西侧，不涉及</w:t>
                  </w:r>
                  <w:r w:rsidRPr="00E63B27">
                    <w:rPr>
                      <w:rFonts w:ascii="宋体" w:hAnsi="宋体"/>
                      <w:u w:val="single"/>
                    </w:rPr>
                    <w:t>城头山省级地质公园</w:t>
                  </w:r>
                  <w:r w:rsidRPr="00E63B27">
                    <w:rPr>
                      <w:rFonts w:ascii="宋体" w:hAnsi="宋体" w:hint="eastAsia"/>
                      <w:u w:val="single"/>
                    </w:rPr>
                    <w:t>；本项目用地性质属于</w:t>
                  </w:r>
                  <w:r w:rsidRPr="00E63B27">
                    <w:rPr>
                      <w:rFonts w:ascii="宋体" w:hAnsi="宋体"/>
                      <w:u w:val="single"/>
                    </w:rPr>
                    <w:t>医疗卫生用地</w:t>
                  </w:r>
                  <w:r w:rsidRPr="00E63B27">
                    <w:rPr>
                      <w:rFonts w:ascii="宋体" w:hAnsi="宋体" w:hint="eastAsia"/>
                      <w:u w:val="single"/>
                    </w:rPr>
                    <w:t>，不涉及</w:t>
                  </w:r>
                  <w:r w:rsidRPr="00E63B27">
                    <w:rPr>
                      <w:rFonts w:ascii="宋体" w:hAnsi="宋体"/>
                      <w:u w:val="single"/>
                    </w:rPr>
                    <w:t>生态保护红线</w:t>
                  </w:r>
                  <w:r w:rsidRPr="00E63B27">
                    <w:rPr>
                      <w:rFonts w:ascii="宋体" w:hAnsi="宋体" w:hint="eastAsia"/>
                      <w:u w:val="single"/>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E63B27" w:rsidRPr="00E63B27" w:rsidRDefault="00E63B27" w:rsidP="00E63B27">
                  <w:pPr>
                    <w:autoSpaceDE w:val="0"/>
                    <w:autoSpaceDN w:val="0"/>
                    <w:adjustRightInd w:val="0"/>
                    <w:snapToGrid w:val="0"/>
                    <w:spacing w:line="300" w:lineRule="auto"/>
                    <w:jc w:val="center"/>
                    <w:rPr>
                      <w:u w:val="single"/>
                    </w:rPr>
                  </w:pPr>
                  <w:r w:rsidRPr="00E63B27">
                    <w:rPr>
                      <w:rFonts w:ascii="宋体" w:hAnsi="宋体" w:hint="eastAsia"/>
                      <w:u w:val="single"/>
                    </w:rPr>
                    <w:t>符合</w:t>
                  </w:r>
                </w:p>
              </w:tc>
            </w:tr>
            <w:tr w:rsidR="00E63B27" w:rsidRPr="00E63B27" w:rsidTr="00E63B27">
              <w:tc>
                <w:tcPr>
                  <w:tcW w:w="0" w:type="auto"/>
                  <w:tcBorders>
                    <w:top w:val="single" w:sz="4" w:space="0" w:color="auto"/>
                    <w:left w:val="single" w:sz="4" w:space="0" w:color="auto"/>
                    <w:bottom w:val="single" w:sz="4" w:space="0" w:color="auto"/>
                    <w:right w:val="single" w:sz="4" w:space="0" w:color="auto"/>
                  </w:tcBorders>
                  <w:vAlign w:val="center"/>
                  <w:hideMark/>
                </w:tcPr>
                <w:p w:rsidR="00E63B27" w:rsidRPr="00E63B27" w:rsidRDefault="00E63B27" w:rsidP="00E63B27">
                  <w:pPr>
                    <w:autoSpaceDE w:val="0"/>
                    <w:autoSpaceDN w:val="0"/>
                    <w:adjustRightInd w:val="0"/>
                    <w:snapToGrid w:val="0"/>
                    <w:spacing w:line="300" w:lineRule="auto"/>
                    <w:jc w:val="center"/>
                    <w:rPr>
                      <w:u w:val="single"/>
                    </w:rPr>
                  </w:pPr>
                  <w:r w:rsidRPr="00E63B27">
                    <w:rPr>
                      <w:u w:val="single"/>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E63B27" w:rsidRPr="00E63B27" w:rsidRDefault="00E63B27" w:rsidP="00E63B27">
                  <w:pPr>
                    <w:autoSpaceDE w:val="0"/>
                    <w:autoSpaceDN w:val="0"/>
                    <w:adjustRightInd w:val="0"/>
                    <w:snapToGrid w:val="0"/>
                    <w:spacing w:line="300" w:lineRule="auto"/>
                    <w:jc w:val="center"/>
                    <w:rPr>
                      <w:u w:val="single"/>
                    </w:rPr>
                  </w:pPr>
                  <w:r w:rsidRPr="00E63B27">
                    <w:rPr>
                      <w:rFonts w:ascii="宋体" w:hAnsi="宋体"/>
                      <w:u w:val="single"/>
                    </w:rPr>
                    <w:t>污染物排放管控</w:t>
                  </w:r>
                </w:p>
              </w:tc>
              <w:tc>
                <w:tcPr>
                  <w:tcW w:w="0" w:type="auto"/>
                  <w:tcBorders>
                    <w:top w:val="single" w:sz="4" w:space="0" w:color="auto"/>
                    <w:left w:val="single" w:sz="4" w:space="0" w:color="auto"/>
                    <w:bottom w:val="single" w:sz="4" w:space="0" w:color="auto"/>
                    <w:right w:val="single" w:sz="4" w:space="0" w:color="auto"/>
                  </w:tcBorders>
                  <w:vAlign w:val="center"/>
                  <w:hideMark/>
                </w:tcPr>
                <w:p w:rsidR="00E63B27" w:rsidRPr="00E63B27" w:rsidRDefault="00E63B27" w:rsidP="00E63B27">
                  <w:pPr>
                    <w:pStyle w:val="af4"/>
                    <w:spacing w:before="0" w:after="0" w:line="300" w:lineRule="auto"/>
                    <w:rPr>
                      <w:sz w:val="21"/>
                      <w:szCs w:val="21"/>
                      <w:u w:val="single"/>
                    </w:rPr>
                  </w:pPr>
                  <w:r w:rsidRPr="00E63B27">
                    <w:rPr>
                      <w:rFonts w:ascii="宋体" w:hAnsi="宋体"/>
                      <w:sz w:val="21"/>
                      <w:szCs w:val="21"/>
                      <w:u w:val="single"/>
                    </w:rPr>
                    <w:t>（</w:t>
                  </w:r>
                  <w:r w:rsidRPr="00E63B27">
                    <w:rPr>
                      <w:sz w:val="21"/>
                      <w:szCs w:val="21"/>
                      <w:u w:val="single"/>
                    </w:rPr>
                    <w:t>2.1</w:t>
                  </w:r>
                  <w:r w:rsidRPr="00E63B27">
                    <w:rPr>
                      <w:rFonts w:ascii="宋体" w:hAnsi="宋体"/>
                      <w:sz w:val="21"/>
                      <w:szCs w:val="21"/>
                      <w:u w:val="single"/>
                    </w:rPr>
                    <w:t>）开展土壤污染综合防治先行区建设，建立土壤污染防治长效机制。将建设用地土壤环境管理要求纳入城市规划和供地管理。强化土壤污染治理和修复。</w:t>
                  </w:r>
                </w:p>
                <w:p w:rsidR="00E63B27" w:rsidRPr="00E63B27" w:rsidRDefault="00E63B27" w:rsidP="00E63B27">
                  <w:pPr>
                    <w:pStyle w:val="af4"/>
                    <w:spacing w:before="0" w:after="0" w:line="300" w:lineRule="auto"/>
                    <w:rPr>
                      <w:sz w:val="21"/>
                      <w:szCs w:val="21"/>
                      <w:u w:val="single"/>
                    </w:rPr>
                  </w:pPr>
                  <w:r w:rsidRPr="00E63B27">
                    <w:rPr>
                      <w:rFonts w:ascii="宋体" w:hAnsi="宋体"/>
                      <w:sz w:val="21"/>
                      <w:szCs w:val="21"/>
                      <w:u w:val="single"/>
                    </w:rPr>
                    <w:t>（</w:t>
                  </w:r>
                  <w:r w:rsidRPr="00E63B27">
                    <w:rPr>
                      <w:sz w:val="21"/>
                      <w:szCs w:val="21"/>
                      <w:u w:val="single"/>
                    </w:rPr>
                    <w:t>2.2</w:t>
                  </w:r>
                  <w:r w:rsidRPr="00E63B27">
                    <w:rPr>
                      <w:rFonts w:ascii="宋体" w:hAnsi="宋体"/>
                      <w:sz w:val="21"/>
                      <w:szCs w:val="21"/>
                      <w:u w:val="single"/>
                    </w:rPr>
                    <w:t>）推进工业集聚区工业废水集中治理。建设工业污水集中处理设施及配套管网，集聚区内工业企业废水必须经预处理达到集中处理要求，方可进入污水集中处理设施。新建、升级工业集聚区应同步规划、建设污水、垃圾集中处理等污染治理设施。</w:t>
                  </w:r>
                </w:p>
                <w:p w:rsidR="00E63B27" w:rsidRPr="00E63B27" w:rsidRDefault="00E63B27" w:rsidP="00E63B27">
                  <w:pPr>
                    <w:spacing w:line="300" w:lineRule="auto"/>
                    <w:rPr>
                      <w:u w:val="single"/>
                    </w:rPr>
                  </w:pPr>
                  <w:r w:rsidRPr="00E63B27">
                    <w:rPr>
                      <w:rFonts w:ascii="宋体" w:hAnsi="宋体"/>
                      <w:u w:val="single"/>
                    </w:rPr>
                    <w:t>（</w:t>
                  </w:r>
                  <w:r w:rsidRPr="00E63B27">
                    <w:rPr>
                      <w:u w:val="single"/>
                    </w:rPr>
                    <w:t>2.3</w:t>
                  </w:r>
                  <w:r w:rsidRPr="00E63B27">
                    <w:rPr>
                      <w:rFonts w:ascii="宋体" w:hAnsi="宋体"/>
                      <w:u w:val="single"/>
                    </w:rPr>
                    <w:t>）禁燃区内，禁止销售、燃用高污染燃料；新建、扩建燃用高污染燃料设施的，应当在规定期限内改用天然气、页岩气、液化石油气、</w:t>
                  </w:r>
                  <w:proofErr w:type="gramStart"/>
                  <w:r w:rsidRPr="00E63B27">
                    <w:rPr>
                      <w:rFonts w:ascii="宋体" w:hAnsi="宋体"/>
                      <w:u w:val="single"/>
                    </w:rPr>
                    <w:t>电或者</w:t>
                  </w:r>
                  <w:proofErr w:type="gramEnd"/>
                  <w:r w:rsidRPr="00E63B27">
                    <w:rPr>
                      <w:rFonts w:ascii="宋体" w:hAnsi="宋体"/>
                      <w:u w:val="single"/>
                    </w:rPr>
                    <w:t>其他清洁能源。</w:t>
                  </w:r>
                </w:p>
                <w:p w:rsidR="00E63B27" w:rsidRPr="00E63B27" w:rsidRDefault="00E63B27" w:rsidP="00E63B27">
                  <w:pPr>
                    <w:autoSpaceDE w:val="0"/>
                    <w:autoSpaceDN w:val="0"/>
                    <w:adjustRightInd w:val="0"/>
                    <w:snapToGrid w:val="0"/>
                    <w:spacing w:line="300" w:lineRule="auto"/>
                    <w:jc w:val="center"/>
                    <w:rPr>
                      <w:u w:val="single"/>
                    </w:rPr>
                  </w:pPr>
                  <w:r w:rsidRPr="00E63B27">
                    <w:rPr>
                      <w:rFonts w:ascii="宋体" w:hAnsi="宋体"/>
                      <w:u w:val="single"/>
                    </w:rPr>
                    <w:t>（</w:t>
                  </w:r>
                  <w:r w:rsidRPr="00E63B27">
                    <w:rPr>
                      <w:u w:val="single"/>
                    </w:rPr>
                    <w:t>2.4</w:t>
                  </w:r>
                  <w:r w:rsidRPr="00E63B27">
                    <w:rPr>
                      <w:rFonts w:ascii="宋体" w:hAnsi="宋体"/>
                      <w:u w:val="single"/>
                    </w:rPr>
                    <w:t>）加强畜禽养殖污染防治。严格规范兽药、饲料添加剂的生产和使用，杜绝过量使用，促进源头减量。合理布局畜禽养殖企业，推进规模化、集约化养殖场（小区）</w:t>
                  </w:r>
                  <w:r w:rsidRPr="00E63B27">
                    <w:rPr>
                      <w:rFonts w:ascii="宋体" w:hAnsi="宋体"/>
                      <w:u w:val="single"/>
                    </w:rPr>
                    <w:lastRenderedPageBreak/>
                    <w:t>建设。</w:t>
                  </w:r>
                </w:p>
              </w:tc>
              <w:tc>
                <w:tcPr>
                  <w:tcW w:w="0" w:type="auto"/>
                  <w:tcBorders>
                    <w:top w:val="single" w:sz="4" w:space="0" w:color="auto"/>
                    <w:left w:val="single" w:sz="4" w:space="0" w:color="auto"/>
                    <w:bottom w:val="single" w:sz="4" w:space="0" w:color="auto"/>
                    <w:right w:val="single" w:sz="4" w:space="0" w:color="auto"/>
                  </w:tcBorders>
                  <w:vAlign w:val="center"/>
                  <w:hideMark/>
                </w:tcPr>
                <w:p w:rsidR="00E63B27" w:rsidRPr="00E63B27" w:rsidRDefault="00E63B27" w:rsidP="00E63B27">
                  <w:pPr>
                    <w:autoSpaceDE w:val="0"/>
                    <w:autoSpaceDN w:val="0"/>
                    <w:adjustRightInd w:val="0"/>
                    <w:snapToGrid w:val="0"/>
                    <w:spacing w:line="300" w:lineRule="auto"/>
                    <w:jc w:val="center"/>
                    <w:rPr>
                      <w:u w:val="single"/>
                    </w:rPr>
                  </w:pPr>
                  <w:r w:rsidRPr="00E63B27">
                    <w:rPr>
                      <w:rFonts w:ascii="宋体" w:hAnsi="宋体" w:hint="eastAsia"/>
                      <w:u w:val="single"/>
                    </w:rPr>
                    <w:lastRenderedPageBreak/>
                    <w:t>本项目</w:t>
                  </w:r>
                  <w:r w:rsidRPr="00E63B27">
                    <w:rPr>
                      <w:rFonts w:ascii="宋体" w:hAnsi="宋体"/>
                      <w:u w:val="single"/>
                    </w:rPr>
                    <w:t>按照规范和要求对废水处理区、危险废物贮存间等采取有效的防雨、防渗漏、防溢流措施，并加强对危险废物储存的管理，在正常运行工况下，不会对土壤环境质量造成显著的不利影响。废水经预处理后进入污水管网。</w:t>
                  </w:r>
                </w:p>
              </w:tc>
              <w:tc>
                <w:tcPr>
                  <w:tcW w:w="0" w:type="auto"/>
                  <w:tcBorders>
                    <w:top w:val="single" w:sz="4" w:space="0" w:color="auto"/>
                    <w:left w:val="single" w:sz="4" w:space="0" w:color="auto"/>
                    <w:bottom w:val="single" w:sz="4" w:space="0" w:color="auto"/>
                    <w:right w:val="single" w:sz="4" w:space="0" w:color="auto"/>
                  </w:tcBorders>
                  <w:vAlign w:val="center"/>
                  <w:hideMark/>
                </w:tcPr>
                <w:p w:rsidR="00E63B27" w:rsidRPr="00E63B27" w:rsidRDefault="00E63B27" w:rsidP="00E63B27">
                  <w:pPr>
                    <w:autoSpaceDE w:val="0"/>
                    <w:autoSpaceDN w:val="0"/>
                    <w:adjustRightInd w:val="0"/>
                    <w:snapToGrid w:val="0"/>
                    <w:spacing w:line="300" w:lineRule="auto"/>
                    <w:jc w:val="center"/>
                    <w:rPr>
                      <w:u w:val="single"/>
                    </w:rPr>
                  </w:pPr>
                  <w:r w:rsidRPr="00E63B27">
                    <w:rPr>
                      <w:rFonts w:ascii="宋体" w:hAnsi="宋体" w:hint="eastAsia"/>
                      <w:u w:val="single"/>
                    </w:rPr>
                    <w:t>符合</w:t>
                  </w:r>
                </w:p>
              </w:tc>
            </w:tr>
            <w:tr w:rsidR="00E63B27" w:rsidRPr="00E63B27" w:rsidTr="00E63B27">
              <w:tc>
                <w:tcPr>
                  <w:tcW w:w="0" w:type="auto"/>
                  <w:tcBorders>
                    <w:top w:val="single" w:sz="4" w:space="0" w:color="auto"/>
                    <w:left w:val="single" w:sz="4" w:space="0" w:color="auto"/>
                    <w:bottom w:val="single" w:sz="4" w:space="0" w:color="auto"/>
                    <w:right w:val="single" w:sz="4" w:space="0" w:color="auto"/>
                  </w:tcBorders>
                  <w:vAlign w:val="center"/>
                  <w:hideMark/>
                </w:tcPr>
                <w:p w:rsidR="00E63B27" w:rsidRPr="00E63B27" w:rsidRDefault="00E63B27" w:rsidP="00E63B27">
                  <w:pPr>
                    <w:autoSpaceDE w:val="0"/>
                    <w:autoSpaceDN w:val="0"/>
                    <w:adjustRightInd w:val="0"/>
                    <w:snapToGrid w:val="0"/>
                    <w:spacing w:line="300" w:lineRule="auto"/>
                    <w:jc w:val="center"/>
                    <w:rPr>
                      <w:u w:val="single"/>
                    </w:rPr>
                  </w:pPr>
                  <w:r w:rsidRPr="00E63B27">
                    <w:rPr>
                      <w:u w:val="single"/>
                    </w:rPr>
                    <w:lastRenderedPageBreak/>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E63B27" w:rsidRPr="00E63B27" w:rsidRDefault="00E63B27" w:rsidP="00E63B27">
                  <w:pPr>
                    <w:autoSpaceDE w:val="0"/>
                    <w:autoSpaceDN w:val="0"/>
                    <w:adjustRightInd w:val="0"/>
                    <w:snapToGrid w:val="0"/>
                    <w:spacing w:line="300" w:lineRule="auto"/>
                    <w:jc w:val="center"/>
                    <w:rPr>
                      <w:u w:val="single"/>
                    </w:rPr>
                  </w:pPr>
                  <w:r w:rsidRPr="00E63B27">
                    <w:rPr>
                      <w:rFonts w:ascii="宋体" w:hAnsi="宋体"/>
                      <w:u w:val="single"/>
                    </w:rPr>
                    <w:t>环境风险防控</w:t>
                  </w:r>
                </w:p>
              </w:tc>
              <w:tc>
                <w:tcPr>
                  <w:tcW w:w="0" w:type="auto"/>
                  <w:tcBorders>
                    <w:top w:val="single" w:sz="4" w:space="0" w:color="auto"/>
                    <w:left w:val="single" w:sz="4" w:space="0" w:color="auto"/>
                    <w:bottom w:val="single" w:sz="4" w:space="0" w:color="auto"/>
                    <w:right w:val="single" w:sz="4" w:space="0" w:color="auto"/>
                  </w:tcBorders>
                  <w:vAlign w:val="center"/>
                  <w:hideMark/>
                </w:tcPr>
                <w:p w:rsidR="00E63B27" w:rsidRPr="00E63B27" w:rsidRDefault="00E63B27" w:rsidP="00E63B27">
                  <w:pPr>
                    <w:pStyle w:val="af3"/>
                    <w:spacing w:line="300" w:lineRule="auto"/>
                    <w:ind w:firstLineChars="0" w:firstLine="0"/>
                    <w:rPr>
                      <w:u w:val="single"/>
                    </w:rPr>
                  </w:pPr>
                  <w:r w:rsidRPr="00E63B27">
                    <w:rPr>
                      <w:rFonts w:ascii="宋体" w:hAnsi="宋体"/>
                      <w:u w:val="single"/>
                    </w:rPr>
                    <w:t>（</w:t>
                  </w:r>
                  <w:r w:rsidRPr="00E63B27">
                    <w:rPr>
                      <w:u w:val="single"/>
                    </w:rPr>
                    <w:t>3.1</w:t>
                  </w:r>
                  <w:r w:rsidRPr="00E63B27">
                    <w:rPr>
                      <w:rFonts w:ascii="宋体" w:hAnsi="宋体"/>
                      <w:u w:val="single"/>
                    </w:rPr>
                    <w:t>）防治地下水污染。定期调查评估集中式地下水型饮用水水源</w:t>
                  </w:r>
                  <w:proofErr w:type="gramStart"/>
                  <w:r w:rsidRPr="00E63B27">
                    <w:rPr>
                      <w:rFonts w:ascii="宋体" w:hAnsi="宋体"/>
                      <w:u w:val="single"/>
                    </w:rPr>
                    <w:t>补给区</w:t>
                  </w:r>
                  <w:proofErr w:type="gramEnd"/>
                  <w:r w:rsidRPr="00E63B27">
                    <w:rPr>
                      <w:rFonts w:ascii="宋体" w:hAnsi="宋体"/>
                      <w:u w:val="single"/>
                    </w:rPr>
                    <w:t>等区域环境状况。对地下水自来水厂进行提质改造，化工生产存贮销售企业和工业园区、矿山开采区、垃圾填埋场等区域应进行必要的防渗处理。加油站地下油罐应全部更新为双层罐或完成防渗池设置。报废矿井、钻井、取水井应实施封井回填。制订地下水污染场地清单，积极推进地下水修复治理试点工作。</w:t>
                  </w:r>
                </w:p>
                <w:p w:rsidR="00E63B27" w:rsidRPr="00E63B27" w:rsidRDefault="00E63B27" w:rsidP="00E63B27">
                  <w:pPr>
                    <w:pStyle w:val="af3"/>
                    <w:spacing w:line="300" w:lineRule="auto"/>
                    <w:ind w:firstLineChars="0" w:firstLine="0"/>
                    <w:rPr>
                      <w:u w:val="single"/>
                    </w:rPr>
                  </w:pPr>
                  <w:r w:rsidRPr="00E63B27">
                    <w:rPr>
                      <w:rFonts w:ascii="宋体" w:hAnsi="宋体"/>
                      <w:u w:val="single"/>
                    </w:rPr>
                    <w:t>（</w:t>
                  </w:r>
                  <w:r w:rsidRPr="00E63B27">
                    <w:rPr>
                      <w:u w:val="single"/>
                    </w:rPr>
                    <w:t>3.2</w:t>
                  </w:r>
                  <w:r w:rsidRPr="00E63B27">
                    <w:rPr>
                      <w:rFonts w:ascii="宋体" w:hAnsi="宋体"/>
                      <w:u w:val="single"/>
                    </w:rPr>
                    <w:t>）定期评估沿江河湖库工业企业、工业集聚区环境，落实防控措施。制定和完善突发环境事件处置应急预案，确定责任主体，明确预警预报与响应程序、应急处置及保障措施等内容，依法及时公布预警信息。依据国家相关规定，工业企业进一步提升风险防控和突发环境事件应急处理处置能力。</w:t>
                  </w:r>
                </w:p>
                <w:p w:rsidR="00E63B27" w:rsidRPr="00E63B27" w:rsidRDefault="00E63B27" w:rsidP="00E63B27">
                  <w:pPr>
                    <w:pStyle w:val="af3"/>
                    <w:spacing w:line="300" w:lineRule="auto"/>
                    <w:ind w:firstLineChars="0" w:firstLine="0"/>
                    <w:rPr>
                      <w:u w:val="single"/>
                    </w:rPr>
                  </w:pPr>
                  <w:r w:rsidRPr="00E63B27">
                    <w:rPr>
                      <w:rFonts w:ascii="宋体" w:hAnsi="宋体"/>
                      <w:u w:val="single"/>
                    </w:rPr>
                    <w:t>（</w:t>
                  </w:r>
                  <w:r w:rsidRPr="00E63B27">
                    <w:rPr>
                      <w:u w:val="single"/>
                    </w:rPr>
                    <w:t>3.3</w:t>
                  </w:r>
                  <w:r w:rsidRPr="00E63B27">
                    <w:rPr>
                      <w:rFonts w:ascii="宋体" w:hAnsi="宋体"/>
                      <w:u w:val="single"/>
                    </w:rPr>
                    <w:t>）加强水源地污染整治。全面排查关闭饮用水</w:t>
                  </w:r>
                  <w:proofErr w:type="gramStart"/>
                  <w:r w:rsidRPr="00E63B27">
                    <w:rPr>
                      <w:rFonts w:ascii="宋体" w:hAnsi="宋体"/>
                      <w:u w:val="single"/>
                    </w:rPr>
                    <w:t>水源保护区入河</w:t>
                  </w:r>
                  <w:proofErr w:type="gramEnd"/>
                  <w:r w:rsidRPr="00E63B27">
                    <w:rPr>
                      <w:rFonts w:ascii="宋体" w:hAnsi="宋体"/>
                      <w:u w:val="single"/>
                    </w:rPr>
                    <w:t>排污口，完成县级城市集中式饮用水水源保护区违规建设项目清理。加强农村饮用水水质监测能力建设。</w:t>
                  </w:r>
                </w:p>
                <w:p w:rsidR="00E63B27" w:rsidRPr="00E63B27" w:rsidRDefault="00E63B27" w:rsidP="00E63B27">
                  <w:pPr>
                    <w:autoSpaceDE w:val="0"/>
                    <w:autoSpaceDN w:val="0"/>
                    <w:adjustRightInd w:val="0"/>
                    <w:snapToGrid w:val="0"/>
                    <w:spacing w:line="300" w:lineRule="auto"/>
                    <w:jc w:val="center"/>
                    <w:rPr>
                      <w:u w:val="single"/>
                    </w:rPr>
                  </w:pPr>
                  <w:r w:rsidRPr="00E63B27">
                    <w:rPr>
                      <w:rFonts w:ascii="宋体" w:hAnsi="宋体"/>
                      <w:u w:val="single"/>
                    </w:rPr>
                    <w:t>（</w:t>
                  </w:r>
                  <w:r w:rsidRPr="00E63B27">
                    <w:rPr>
                      <w:u w:val="single"/>
                    </w:rPr>
                    <w:t>3.4</w:t>
                  </w:r>
                  <w:r w:rsidRPr="00E63B27">
                    <w:rPr>
                      <w:rFonts w:ascii="宋体" w:hAnsi="宋体"/>
                      <w:u w:val="single"/>
                    </w:rPr>
                    <w:t>）必须依法实施强制性清洁生产审核。制定完善矿山地质环境保护与恢复治理的技术规范和标准，引导并强制矿山企业边开发、边治理。现已闭坑的老矿山造成的矿山地质环境问题，拓宽资金渠道，制订激励政策，加快推进治理</w:t>
                  </w:r>
                  <w:r w:rsidRPr="00E63B27">
                    <w:rPr>
                      <w:rFonts w:ascii="宋体" w:hAnsi="宋体"/>
                      <w:u w:val="single"/>
                    </w:rPr>
                    <w:lastRenderedPageBreak/>
                    <w:t>恢复进程；采取有效措施，最大限度减少破坏土地面积、降低破坏程度，切实保护耕地特别是基本农田。</w:t>
                  </w:r>
                </w:p>
              </w:tc>
              <w:tc>
                <w:tcPr>
                  <w:tcW w:w="0" w:type="auto"/>
                  <w:tcBorders>
                    <w:top w:val="single" w:sz="4" w:space="0" w:color="auto"/>
                    <w:left w:val="single" w:sz="4" w:space="0" w:color="auto"/>
                    <w:bottom w:val="single" w:sz="4" w:space="0" w:color="auto"/>
                    <w:right w:val="single" w:sz="4" w:space="0" w:color="auto"/>
                  </w:tcBorders>
                  <w:vAlign w:val="center"/>
                </w:tcPr>
                <w:p w:rsidR="00E63B27" w:rsidRPr="00E63B27" w:rsidRDefault="00E63B27" w:rsidP="00E63B27">
                  <w:pPr>
                    <w:autoSpaceDE w:val="0"/>
                    <w:autoSpaceDN w:val="0"/>
                    <w:adjustRightInd w:val="0"/>
                    <w:snapToGrid w:val="0"/>
                    <w:spacing w:line="300" w:lineRule="auto"/>
                    <w:jc w:val="center"/>
                    <w:rPr>
                      <w:u w:val="single"/>
                    </w:rPr>
                  </w:pPr>
                  <w:r w:rsidRPr="00E63B27">
                    <w:rPr>
                      <w:rFonts w:ascii="宋体" w:hAnsi="宋体"/>
                      <w:u w:val="single"/>
                    </w:rPr>
                    <w:lastRenderedPageBreak/>
                    <w:t>本项目建成后需按相关要求编制突发环境事件应急预案</w:t>
                  </w:r>
                </w:p>
                <w:p w:rsidR="00E63B27" w:rsidRPr="00E63B27" w:rsidRDefault="00E63B27" w:rsidP="00E63B27">
                  <w:pPr>
                    <w:autoSpaceDE w:val="0"/>
                    <w:autoSpaceDN w:val="0"/>
                    <w:adjustRightInd w:val="0"/>
                    <w:snapToGrid w:val="0"/>
                    <w:spacing w:line="300" w:lineRule="auto"/>
                    <w:jc w:val="center"/>
                    <w:rPr>
                      <w:u w:val="single"/>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63B27" w:rsidRPr="00E63B27" w:rsidRDefault="00E63B27" w:rsidP="00E63B27">
                  <w:pPr>
                    <w:autoSpaceDE w:val="0"/>
                    <w:autoSpaceDN w:val="0"/>
                    <w:adjustRightInd w:val="0"/>
                    <w:snapToGrid w:val="0"/>
                    <w:spacing w:line="300" w:lineRule="auto"/>
                    <w:jc w:val="center"/>
                    <w:rPr>
                      <w:u w:val="single"/>
                    </w:rPr>
                  </w:pPr>
                  <w:r w:rsidRPr="00E63B27">
                    <w:rPr>
                      <w:rFonts w:ascii="宋体" w:hAnsi="宋体" w:hint="eastAsia"/>
                      <w:u w:val="single"/>
                    </w:rPr>
                    <w:t>符合</w:t>
                  </w:r>
                </w:p>
              </w:tc>
            </w:tr>
            <w:tr w:rsidR="00E63B27" w:rsidRPr="00E63B27" w:rsidTr="00E63B27">
              <w:tc>
                <w:tcPr>
                  <w:tcW w:w="0" w:type="auto"/>
                  <w:tcBorders>
                    <w:top w:val="single" w:sz="4" w:space="0" w:color="auto"/>
                    <w:left w:val="single" w:sz="4" w:space="0" w:color="auto"/>
                    <w:bottom w:val="single" w:sz="4" w:space="0" w:color="auto"/>
                    <w:right w:val="single" w:sz="4" w:space="0" w:color="auto"/>
                  </w:tcBorders>
                  <w:vAlign w:val="center"/>
                  <w:hideMark/>
                </w:tcPr>
                <w:p w:rsidR="00E63B27" w:rsidRPr="00E63B27" w:rsidRDefault="00E63B27" w:rsidP="00E63B27">
                  <w:pPr>
                    <w:autoSpaceDE w:val="0"/>
                    <w:autoSpaceDN w:val="0"/>
                    <w:adjustRightInd w:val="0"/>
                    <w:snapToGrid w:val="0"/>
                    <w:spacing w:line="300" w:lineRule="auto"/>
                    <w:jc w:val="center"/>
                    <w:rPr>
                      <w:u w:val="single"/>
                    </w:rPr>
                  </w:pPr>
                  <w:r w:rsidRPr="00E63B27">
                    <w:rPr>
                      <w:u w:val="single"/>
                    </w:rPr>
                    <w:lastRenderedPageBreak/>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E63B27" w:rsidRPr="00E63B27" w:rsidRDefault="00E63B27" w:rsidP="00E63B27">
                  <w:pPr>
                    <w:autoSpaceDE w:val="0"/>
                    <w:autoSpaceDN w:val="0"/>
                    <w:adjustRightInd w:val="0"/>
                    <w:snapToGrid w:val="0"/>
                    <w:spacing w:line="300" w:lineRule="auto"/>
                    <w:jc w:val="center"/>
                    <w:rPr>
                      <w:u w:val="single"/>
                    </w:rPr>
                  </w:pPr>
                  <w:r w:rsidRPr="00E63B27">
                    <w:rPr>
                      <w:rFonts w:ascii="宋体" w:hAnsi="宋体"/>
                      <w:u w:val="single"/>
                    </w:rPr>
                    <w:t>资</w:t>
                  </w:r>
                  <w:r w:rsidRPr="00E63B27">
                    <w:rPr>
                      <w:u w:val="single"/>
                    </w:rPr>
                    <w:t xml:space="preserve"> </w:t>
                  </w:r>
                  <w:r w:rsidRPr="00E63B27">
                    <w:rPr>
                      <w:rFonts w:ascii="宋体" w:hAnsi="宋体"/>
                      <w:u w:val="single"/>
                    </w:rPr>
                    <w:t>源</w:t>
                  </w:r>
                  <w:r w:rsidRPr="00E63B27">
                    <w:rPr>
                      <w:u w:val="single"/>
                    </w:rPr>
                    <w:t xml:space="preserve"> </w:t>
                  </w:r>
                  <w:r w:rsidRPr="00E63B27">
                    <w:rPr>
                      <w:rFonts w:ascii="宋体" w:hAnsi="宋体"/>
                      <w:u w:val="single"/>
                    </w:rPr>
                    <w:t>开</w:t>
                  </w:r>
                  <w:r w:rsidRPr="00E63B27">
                    <w:rPr>
                      <w:u w:val="single"/>
                    </w:rPr>
                    <w:t xml:space="preserve"> </w:t>
                  </w:r>
                  <w:r w:rsidRPr="00E63B27">
                    <w:rPr>
                      <w:rFonts w:ascii="宋体" w:hAnsi="宋体"/>
                      <w:u w:val="single"/>
                    </w:rPr>
                    <w:t>发</w:t>
                  </w:r>
                  <w:r w:rsidRPr="00E63B27">
                    <w:rPr>
                      <w:u w:val="single"/>
                    </w:rPr>
                    <w:t xml:space="preserve"> </w:t>
                  </w:r>
                  <w:r w:rsidRPr="00E63B27">
                    <w:rPr>
                      <w:rFonts w:ascii="宋体" w:hAnsi="宋体"/>
                      <w:u w:val="single"/>
                    </w:rPr>
                    <w:t>效</w:t>
                  </w:r>
                  <w:r w:rsidRPr="00E63B27">
                    <w:rPr>
                      <w:u w:val="single"/>
                    </w:rPr>
                    <w:t xml:space="preserve"> </w:t>
                  </w:r>
                  <w:r w:rsidRPr="00E63B27">
                    <w:rPr>
                      <w:rFonts w:ascii="宋体" w:hAnsi="宋体"/>
                      <w:u w:val="single"/>
                    </w:rPr>
                    <w:t>率</w:t>
                  </w:r>
                  <w:r w:rsidRPr="00E63B27">
                    <w:rPr>
                      <w:u w:val="single"/>
                    </w:rPr>
                    <w:t xml:space="preserve"> </w:t>
                  </w:r>
                  <w:r w:rsidRPr="00E63B27">
                    <w:rPr>
                      <w:rFonts w:ascii="宋体" w:hAnsi="宋体"/>
                      <w:u w:val="single"/>
                    </w:rPr>
                    <w:t>要</w:t>
                  </w:r>
                  <w:r w:rsidRPr="00E63B27">
                    <w:rPr>
                      <w:u w:val="single"/>
                    </w:rPr>
                    <w:t xml:space="preserve"> </w:t>
                  </w:r>
                  <w:r w:rsidRPr="00E63B27">
                    <w:rPr>
                      <w:rFonts w:ascii="宋体" w:hAnsi="宋体"/>
                      <w:u w:val="single"/>
                    </w:rPr>
                    <w:t>求</w:t>
                  </w:r>
                </w:p>
              </w:tc>
              <w:tc>
                <w:tcPr>
                  <w:tcW w:w="0" w:type="auto"/>
                  <w:tcBorders>
                    <w:top w:val="single" w:sz="4" w:space="0" w:color="auto"/>
                    <w:left w:val="single" w:sz="4" w:space="0" w:color="auto"/>
                    <w:bottom w:val="single" w:sz="4" w:space="0" w:color="auto"/>
                    <w:right w:val="single" w:sz="4" w:space="0" w:color="auto"/>
                  </w:tcBorders>
                  <w:vAlign w:val="center"/>
                  <w:hideMark/>
                </w:tcPr>
                <w:p w:rsidR="00E63B27" w:rsidRPr="00E63B27" w:rsidRDefault="00E63B27" w:rsidP="00E63B27">
                  <w:pPr>
                    <w:pStyle w:val="af3"/>
                    <w:spacing w:line="300" w:lineRule="auto"/>
                    <w:ind w:firstLineChars="0" w:firstLine="0"/>
                    <w:rPr>
                      <w:u w:val="single"/>
                    </w:rPr>
                  </w:pPr>
                  <w:r w:rsidRPr="00E63B27">
                    <w:rPr>
                      <w:rFonts w:ascii="宋体" w:hAnsi="宋体"/>
                      <w:u w:val="single"/>
                    </w:rPr>
                    <w:t>（</w:t>
                  </w:r>
                  <w:r w:rsidRPr="00E63B27">
                    <w:rPr>
                      <w:u w:val="single"/>
                    </w:rPr>
                    <w:t>4.1</w:t>
                  </w:r>
                  <w:r w:rsidRPr="00E63B27">
                    <w:rPr>
                      <w:rFonts w:ascii="宋体" w:hAnsi="宋体"/>
                      <w:u w:val="single"/>
                    </w:rPr>
                    <w:t>）水资源</w:t>
                  </w:r>
                </w:p>
                <w:p w:rsidR="00E63B27" w:rsidRPr="00E63B27" w:rsidRDefault="00E63B27" w:rsidP="00E63B27">
                  <w:pPr>
                    <w:pStyle w:val="af3"/>
                    <w:spacing w:line="300" w:lineRule="auto"/>
                    <w:ind w:firstLineChars="0" w:firstLine="0"/>
                    <w:rPr>
                      <w:u w:val="single"/>
                    </w:rPr>
                  </w:pPr>
                  <w:r w:rsidRPr="00E63B27">
                    <w:rPr>
                      <w:rFonts w:ascii="宋体" w:hAnsi="宋体"/>
                      <w:u w:val="single"/>
                    </w:rPr>
                    <w:t>（</w:t>
                  </w:r>
                  <w:r w:rsidRPr="00E63B27">
                    <w:rPr>
                      <w:u w:val="single"/>
                    </w:rPr>
                    <w:t>4.1.1</w:t>
                  </w:r>
                  <w:r w:rsidRPr="00E63B27">
                    <w:rPr>
                      <w:rFonts w:ascii="宋体" w:hAnsi="宋体"/>
                      <w:u w:val="single"/>
                    </w:rPr>
                    <w:t>）加强城镇节水，推广普及节水器具，禁止生产、销售不符合节水标准的产品、设备，推进公共供水管网改造，开展节水型城市建设。大力发展高效节水灌溉，推广管道输水、喷灌、微灌等节水灌溉与池塘设施化循环水养殖新技术。</w:t>
                  </w:r>
                </w:p>
                <w:p w:rsidR="00E63B27" w:rsidRPr="00E63B27" w:rsidRDefault="00E63B27" w:rsidP="00E63B27">
                  <w:pPr>
                    <w:pStyle w:val="af3"/>
                    <w:spacing w:line="300" w:lineRule="auto"/>
                    <w:ind w:firstLineChars="0" w:firstLine="0"/>
                    <w:rPr>
                      <w:u w:val="single"/>
                    </w:rPr>
                  </w:pPr>
                  <w:r w:rsidRPr="00E63B27">
                    <w:rPr>
                      <w:rFonts w:ascii="宋体" w:hAnsi="宋体"/>
                      <w:u w:val="single"/>
                    </w:rPr>
                    <w:t>（</w:t>
                  </w:r>
                  <w:r w:rsidRPr="00E63B27">
                    <w:rPr>
                      <w:u w:val="single"/>
                    </w:rPr>
                    <w:t>4.1.2</w:t>
                  </w:r>
                  <w:r w:rsidRPr="00E63B27">
                    <w:rPr>
                      <w:rFonts w:ascii="宋体" w:hAnsi="宋体"/>
                      <w:u w:val="single"/>
                    </w:rPr>
                    <w:t>）到</w:t>
                  </w:r>
                  <w:r w:rsidRPr="00E63B27">
                    <w:rPr>
                      <w:u w:val="single"/>
                    </w:rPr>
                    <w:t>2020</w:t>
                  </w:r>
                  <w:r w:rsidRPr="00E63B27">
                    <w:rPr>
                      <w:rFonts w:ascii="宋体" w:hAnsi="宋体"/>
                      <w:u w:val="single"/>
                    </w:rPr>
                    <w:t>年，全县农田灌溉水有效利用系数达到</w:t>
                  </w:r>
                  <w:r w:rsidRPr="00E63B27">
                    <w:rPr>
                      <w:u w:val="single"/>
                    </w:rPr>
                    <w:t>0.591</w:t>
                  </w:r>
                  <w:r w:rsidRPr="00E63B27">
                    <w:rPr>
                      <w:rFonts w:ascii="宋体" w:hAnsi="宋体"/>
                      <w:u w:val="single"/>
                    </w:rPr>
                    <w:t>。</w:t>
                  </w:r>
                </w:p>
                <w:p w:rsidR="00E63B27" w:rsidRPr="00E63B27" w:rsidRDefault="00E63B27" w:rsidP="00E63B27">
                  <w:pPr>
                    <w:pStyle w:val="af3"/>
                    <w:spacing w:line="300" w:lineRule="auto"/>
                    <w:ind w:firstLineChars="0" w:firstLine="0"/>
                    <w:rPr>
                      <w:u w:val="single"/>
                    </w:rPr>
                  </w:pPr>
                  <w:r w:rsidRPr="00E63B27">
                    <w:rPr>
                      <w:rFonts w:ascii="宋体" w:hAnsi="宋体"/>
                      <w:u w:val="single"/>
                    </w:rPr>
                    <w:t>（</w:t>
                  </w:r>
                  <w:r w:rsidRPr="00E63B27">
                    <w:rPr>
                      <w:u w:val="single"/>
                    </w:rPr>
                    <w:t>4.2</w:t>
                  </w:r>
                  <w:r w:rsidRPr="00E63B27">
                    <w:rPr>
                      <w:rFonts w:ascii="宋体" w:hAnsi="宋体"/>
                      <w:u w:val="single"/>
                    </w:rPr>
                    <w:t>）土地资源</w:t>
                  </w:r>
                </w:p>
                <w:p w:rsidR="00E63B27" w:rsidRPr="00E63B27" w:rsidRDefault="00E63B27" w:rsidP="00E63B27">
                  <w:pPr>
                    <w:pStyle w:val="af3"/>
                    <w:spacing w:line="300" w:lineRule="auto"/>
                    <w:ind w:firstLineChars="0" w:firstLine="0"/>
                    <w:rPr>
                      <w:u w:val="single"/>
                    </w:rPr>
                  </w:pPr>
                  <w:r w:rsidRPr="00E63B27">
                    <w:rPr>
                      <w:rFonts w:ascii="宋体" w:hAnsi="宋体"/>
                      <w:u w:val="single"/>
                    </w:rPr>
                    <w:t>（</w:t>
                  </w:r>
                  <w:r w:rsidRPr="00E63B27">
                    <w:rPr>
                      <w:u w:val="single"/>
                    </w:rPr>
                    <w:t>4.2.1</w:t>
                  </w:r>
                  <w:r w:rsidRPr="00E63B27">
                    <w:rPr>
                      <w:rFonts w:ascii="宋体" w:hAnsi="宋体"/>
                      <w:u w:val="single"/>
                    </w:rPr>
                    <w:t>）城市、村庄和集镇建设不得占用基本农田，交通、水利、能源等基础设施项目，因选址特殊，无法避让基本农田的，必须报国务院批准。禁止违法占用基本农田进行绿色通道、绿化隔离带和防护林建设，禁止改变基本农田土壤性状发展林果业和挖塘养鱼，禁止开展对基本农田耕作层造成永久性破坏的临时工程和其他各项活动。</w:t>
                  </w:r>
                </w:p>
                <w:p w:rsidR="00E63B27" w:rsidRPr="00E63B27" w:rsidRDefault="00E63B27" w:rsidP="00E63B27">
                  <w:pPr>
                    <w:pStyle w:val="af3"/>
                    <w:spacing w:line="300" w:lineRule="auto"/>
                    <w:ind w:firstLineChars="0" w:firstLine="0"/>
                    <w:rPr>
                      <w:u w:val="single"/>
                    </w:rPr>
                  </w:pPr>
                  <w:r w:rsidRPr="00E63B27">
                    <w:rPr>
                      <w:rFonts w:ascii="宋体" w:hAnsi="宋体"/>
                      <w:u w:val="single"/>
                    </w:rPr>
                    <w:t>（</w:t>
                  </w:r>
                  <w:r w:rsidRPr="00E63B27">
                    <w:rPr>
                      <w:u w:val="single"/>
                    </w:rPr>
                    <w:t>4.2.2</w:t>
                  </w:r>
                  <w:r w:rsidRPr="00E63B27">
                    <w:rPr>
                      <w:rFonts w:ascii="宋体" w:hAnsi="宋体"/>
                      <w:u w:val="single"/>
                    </w:rPr>
                    <w:t>）到</w:t>
                  </w:r>
                  <w:r w:rsidRPr="00E63B27">
                    <w:rPr>
                      <w:u w:val="single"/>
                    </w:rPr>
                    <w:t>2020</w:t>
                  </w:r>
                  <w:r w:rsidRPr="00E63B27">
                    <w:rPr>
                      <w:rFonts w:ascii="宋体" w:hAnsi="宋体"/>
                      <w:u w:val="single"/>
                    </w:rPr>
                    <w:t>年，</w:t>
                  </w:r>
                  <w:proofErr w:type="gramStart"/>
                  <w:r w:rsidRPr="00E63B27">
                    <w:rPr>
                      <w:rFonts w:ascii="宋体" w:hAnsi="宋体"/>
                      <w:u w:val="single"/>
                    </w:rPr>
                    <w:t>澧澹</w:t>
                  </w:r>
                  <w:proofErr w:type="gramEnd"/>
                  <w:r w:rsidRPr="00E63B27">
                    <w:rPr>
                      <w:rFonts w:ascii="宋体" w:hAnsi="宋体"/>
                      <w:u w:val="single"/>
                    </w:rPr>
                    <w:t>街道基本农田保护区不低于</w:t>
                  </w:r>
                  <w:r w:rsidRPr="00E63B27">
                    <w:rPr>
                      <w:u w:val="single"/>
                    </w:rPr>
                    <w:t>1208.75</w:t>
                  </w:r>
                  <w:r w:rsidRPr="00E63B27">
                    <w:rPr>
                      <w:rFonts w:ascii="宋体" w:hAnsi="宋体"/>
                      <w:u w:val="single"/>
                    </w:rPr>
                    <w:t>公顷，一般</w:t>
                  </w:r>
                  <w:proofErr w:type="gramStart"/>
                  <w:r w:rsidRPr="00E63B27">
                    <w:rPr>
                      <w:rFonts w:ascii="宋体" w:hAnsi="宋体"/>
                      <w:u w:val="single"/>
                    </w:rPr>
                    <w:t>农地区</w:t>
                  </w:r>
                  <w:proofErr w:type="gramEnd"/>
                  <w:r w:rsidRPr="00E63B27">
                    <w:rPr>
                      <w:rFonts w:ascii="宋体" w:hAnsi="宋体"/>
                      <w:u w:val="single"/>
                    </w:rPr>
                    <w:t>不低于</w:t>
                  </w:r>
                  <w:r w:rsidRPr="00E63B27">
                    <w:rPr>
                      <w:u w:val="single"/>
                    </w:rPr>
                    <w:t>897.20</w:t>
                  </w:r>
                  <w:r w:rsidRPr="00E63B27">
                    <w:rPr>
                      <w:rFonts w:ascii="宋体" w:hAnsi="宋体"/>
                      <w:u w:val="single"/>
                    </w:rPr>
                    <w:t>公顷，城镇建设用地区控制在</w:t>
                  </w:r>
                  <w:r w:rsidRPr="00E63B27">
                    <w:rPr>
                      <w:u w:val="single"/>
                    </w:rPr>
                    <w:t>749.02</w:t>
                  </w:r>
                  <w:r w:rsidRPr="00E63B27">
                    <w:rPr>
                      <w:rFonts w:ascii="宋体" w:hAnsi="宋体"/>
                      <w:u w:val="single"/>
                    </w:rPr>
                    <w:t>公顷以内，村镇建设用地区控制在</w:t>
                  </w:r>
                  <w:r w:rsidRPr="00E63B27">
                    <w:rPr>
                      <w:u w:val="single"/>
                    </w:rPr>
                    <w:t>490.19</w:t>
                  </w:r>
                  <w:r w:rsidRPr="00E63B27">
                    <w:rPr>
                      <w:rFonts w:ascii="宋体" w:hAnsi="宋体"/>
                      <w:u w:val="single"/>
                    </w:rPr>
                    <w:t>公顷以内，独立工矿区控制在</w:t>
                  </w:r>
                  <w:r w:rsidRPr="00E63B27">
                    <w:rPr>
                      <w:u w:val="single"/>
                    </w:rPr>
                    <w:t>15.75</w:t>
                  </w:r>
                  <w:r w:rsidRPr="00E63B27">
                    <w:rPr>
                      <w:rFonts w:ascii="宋体" w:hAnsi="宋体"/>
                      <w:u w:val="single"/>
                    </w:rPr>
                    <w:t>公顷以内。</w:t>
                  </w:r>
                  <w:proofErr w:type="gramStart"/>
                  <w:r w:rsidRPr="00E63B27">
                    <w:rPr>
                      <w:rFonts w:ascii="宋体" w:hAnsi="宋体"/>
                      <w:u w:val="single"/>
                    </w:rPr>
                    <w:t>澧</w:t>
                  </w:r>
                  <w:proofErr w:type="gramEnd"/>
                  <w:r w:rsidRPr="00E63B27">
                    <w:rPr>
                      <w:rFonts w:ascii="宋体" w:hAnsi="宋体"/>
                      <w:u w:val="single"/>
                    </w:rPr>
                    <w:t>浦街道基本农田保护区不低于</w:t>
                  </w:r>
                  <w:r w:rsidRPr="00E63B27">
                    <w:rPr>
                      <w:u w:val="single"/>
                    </w:rPr>
                    <w:t>389.35</w:t>
                  </w:r>
                  <w:r w:rsidRPr="00E63B27">
                    <w:rPr>
                      <w:rFonts w:ascii="宋体" w:hAnsi="宋体"/>
                      <w:u w:val="single"/>
                    </w:rPr>
                    <w:t>公顷，一般</w:t>
                  </w:r>
                  <w:proofErr w:type="gramStart"/>
                  <w:r w:rsidRPr="00E63B27">
                    <w:rPr>
                      <w:rFonts w:ascii="宋体" w:hAnsi="宋体"/>
                      <w:u w:val="single"/>
                    </w:rPr>
                    <w:t>农地区</w:t>
                  </w:r>
                  <w:proofErr w:type="gramEnd"/>
                  <w:r w:rsidRPr="00E63B27">
                    <w:rPr>
                      <w:rFonts w:ascii="宋体" w:hAnsi="宋体"/>
                      <w:u w:val="single"/>
                    </w:rPr>
                    <w:t>不低于</w:t>
                  </w:r>
                  <w:r w:rsidRPr="00E63B27">
                    <w:rPr>
                      <w:u w:val="single"/>
                    </w:rPr>
                    <w:t>408.91</w:t>
                  </w:r>
                  <w:r w:rsidRPr="00E63B27">
                    <w:rPr>
                      <w:rFonts w:ascii="宋体" w:hAnsi="宋体"/>
                      <w:u w:val="single"/>
                    </w:rPr>
                    <w:t>公顷，</w:t>
                  </w:r>
                  <w:r w:rsidRPr="00E63B27">
                    <w:rPr>
                      <w:rFonts w:ascii="宋体" w:hAnsi="宋体"/>
                      <w:u w:val="single"/>
                    </w:rPr>
                    <w:lastRenderedPageBreak/>
                    <w:t>城镇建设用地区控制在</w:t>
                  </w:r>
                  <w:r w:rsidRPr="00E63B27">
                    <w:rPr>
                      <w:u w:val="single"/>
                    </w:rPr>
                    <w:t>900.77</w:t>
                  </w:r>
                  <w:r w:rsidRPr="00E63B27">
                    <w:rPr>
                      <w:rFonts w:ascii="宋体" w:hAnsi="宋体"/>
                      <w:u w:val="single"/>
                    </w:rPr>
                    <w:t>公顷以内，村镇建设用地区控制在</w:t>
                  </w:r>
                  <w:r w:rsidRPr="00E63B27">
                    <w:rPr>
                      <w:u w:val="single"/>
                    </w:rPr>
                    <w:t>234.83</w:t>
                  </w:r>
                  <w:r w:rsidRPr="00E63B27">
                    <w:rPr>
                      <w:rFonts w:ascii="宋体" w:hAnsi="宋体"/>
                      <w:u w:val="single"/>
                    </w:rPr>
                    <w:t>公顷以内，独立工矿区控制在</w:t>
                  </w:r>
                  <w:r w:rsidRPr="00E63B27">
                    <w:rPr>
                      <w:u w:val="single"/>
                    </w:rPr>
                    <w:t>17.73</w:t>
                  </w:r>
                  <w:r w:rsidRPr="00E63B27">
                    <w:rPr>
                      <w:rFonts w:ascii="宋体" w:hAnsi="宋体"/>
                      <w:u w:val="single"/>
                    </w:rPr>
                    <w:t>公顷以内。</w:t>
                  </w:r>
                  <w:proofErr w:type="gramStart"/>
                  <w:r w:rsidRPr="00E63B27">
                    <w:rPr>
                      <w:rFonts w:ascii="宋体" w:hAnsi="宋体"/>
                      <w:u w:val="single"/>
                    </w:rPr>
                    <w:t>澧</w:t>
                  </w:r>
                  <w:proofErr w:type="gramEnd"/>
                  <w:r w:rsidRPr="00E63B27">
                    <w:rPr>
                      <w:rFonts w:ascii="宋体" w:hAnsi="宋体"/>
                      <w:u w:val="single"/>
                    </w:rPr>
                    <w:t>西街道基本农田保护区不低于</w:t>
                  </w:r>
                  <w:r w:rsidRPr="00E63B27">
                    <w:rPr>
                      <w:u w:val="single"/>
                    </w:rPr>
                    <w:t>1672.15</w:t>
                  </w:r>
                  <w:r w:rsidRPr="00E63B27">
                    <w:rPr>
                      <w:rFonts w:ascii="宋体" w:hAnsi="宋体"/>
                      <w:u w:val="single"/>
                    </w:rPr>
                    <w:t>公顷，一般</w:t>
                  </w:r>
                  <w:proofErr w:type="gramStart"/>
                  <w:r w:rsidRPr="00E63B27">
                    <w:rPr>
                      <w:rFonts w:ascii="宋体" w:hAnsi="宋体"/>
                      <w:u w:val="single"/>
                    </w:rPr>
                    <w:t>农地区</w:t>
                  </w:r>
                  <w:proofErr w:type="gramEnd"/>
                  <w:r w:rsidRPr="00E63B27">
                    <w:rPr>
                      <w:rFonts w:ascii="宋体" w:hAnsi="宋体"/>
                      <w:u w:val="single"/>
                    </w:rPr>
                    <w:t>不低于</w:t>
                  </w:r>
                  <w:r w:rsidRPr="00E63B27">
                    <w:rPr>
                      <w:u w:val="single"/>
                    </w:rPr>
                    <w:t>462.00</w:t>
                  </w:r>
                  <w:r w:rsidRPr="00E63B27">
                    <w:rPr>
                      <w:rFonts w:ascii="宋体" w:hAnsi="宋体"/>
                      <w:u w:val="single"/>
                    </w:rPr>
                    <w:t>公顷，城镇建设用地区控制在</w:t>
                  </w:r>
                  <w:r w:rsidRPr="00E63B27">
                    <w:rPr>
                      <w:u w:val="single"/>
                    </w:rPr>
                    <w:t>985.63</w:t>
                  </w:r>
                  <w:r w:rsidRPr="00E63B27">
                    <w:rPr>
                      <w:rFonts w:ascii="宋体" w:hAnsi="宋体"/>
                      <w:u w:val="single"/>
                    </w:rPr>
                    <w:t>公顷以内，村镇建设用地区控制在</w:t>
                  </w:r>
                  <w:r w:rsidRPr="00E63B27">
                    <w:rPr>
                      <w:u w:val="single"/>
                    </w:rPr>
                    <w:t>489.98</w:t>
                  </w:r>
                  <w:r w:rsidRPr="00E63B27">
                    <w:rPr>
                      <w:rFonts w:ascii="宋体" w:hAnsi="宋体"/>
                      <w:u w:val="single"/>
                    </w:rPr>
                    <w:t>公顷以内，独立工矿区控制在</w:t>
                  </w:r>
                  <w:r w:rsidRPr="00E63B27">
                    <w:rPr>
                      <w:u w:val="single"/>
                    </w:rPr>
                    <w:t>35.96</w:t>
                  </w:r>
                  <w:r w:rsidRPr="00E63B27">
                    <w:rPr>
                      <w:rFonts w:ascii="宋体" w:hAnsi="宋体"/>
                      <w:u w:val="single"/>
                    </w:rPr>
                    <w:t>公顷以内。</w:t>
                  </w:r>
                  <w:proofErr w:type="gramStart"/>
                  <w:r w:rsidRPr="00E63B27">
                    <w:rPr>
                      <w:rFonts w:ascii="宋体" w:hAnsi="宋体"/>
                      <w:u w:val="single"/>
                    </w:rPr>
                    <w:t>澧</w:t>
                  </w:r>
                  <w:proofErr w:type="gramEnd"/>
                  <w:r w:rsidRPr="00E63B27">
                    <w:rPr>
                      <w:rFonts w:ascii="宋体" w:hAnsi="宋体"/>
                      <w:u w:val="single"/>
                    </w:rPr>
                    <w:t>阳街道基本农田保护区不低于</w:t>
                  </w:r>
                  <w:r w:rsidRPr="00E63B27">
                    <w:rPr>
                      <w:u w:val="single"/>
                    </w:rPr>
                    <w:t>542.89</w:t>
                  </w:r>
                  <w:r w:rsidRPr="00E63B27">
                    <w:rPr>
                      <w:rFonts w:ascii="宋体" w:hAnsi="宋体"/>
                      <w:u w:val="single"/>
                    </w:rPr>
                    <w:t>公顷，一般</w:t>
                  </w:r>
                  <w:proofErr w:type="gramStart"/>
                  <w:r w:rsidRPr="00E63B27">
                    <w:rPr>
                      <w:rFonts w:ascii="宋体" w:hAnsi="宋体"/>
                      <w:u w:val="single"/>
                    </w:rPr>
                    <w:t>农地区</w:t>
                  </w:r>
                  <w:proofErr w:type="gramEnd"/>
                  <w:r w:rsidRPr="00E63B27">
                    <w:rPr>
                      <w:rFonts w:ascii="宋体" w:hAnsi="宋体"/>
                      <w:u w:val="single"/>
                    </w:rPr>
                    <w:t>不低于</w:t>
                  </w:r>
                  <w:r w:rsidRPr="00E63B27">
                    <w:rPr>
                      <w:u w:val="single"/>
                    </w:rPr>
                    <w:t>157.15</w:t>
                  </w:r>
                  <w:r w:rsidRPr="00E63B27">
                    <w:rPr>
                      <w:rFonts w:ascii="宋体" w:hAnsi="宋体"/>
                      <w:u w:val="single"/>
                    </w:rPr>
                    <w:t>公顷，城镇建设用地区控制在</w:t>
                  </w:r>
                  <w:r w:rsidRPr="00E63B27">
                    <w:rPr>
                      <w:u w:val="single"/>
                    </w:rPr>
                    <w:t>764.46</w:t>
                  </w:r>
                  <w:r w:rsidRPr="00E63B27">
                    <w:rPr>
                      <w:rFonts w:ascii="宋体" w:hAnsi="宋体"/>
                      <w:u w:val="single"/>
                    </w:rPr>
                    <w:t>公顷以内，村镇建设用地区控制在</w:t>
                  </w:r>
                  <w:r w:rsidRPr="00E63B27">
                    <w:rPr>
                      <w:u w:val="single"/>
                    </w:rPr>
                    <w:t>172.79</w:t>
                  </w:r>
                  <w:r w:rsidRPr="00E63B27">
                    <w:rPr>
                      <w:rFonts w:ascii="宋体" w:hAnsi="宋体"/>
                      <w:u w:val="single"/>
                    </w:rPr>
                    <w:t>公顷以内，独立工矿区控制在</w:t>
                  </w:r>
                  <w:r w:rsidRPr="00E63B27">
                    <w:rPr>
                      <w:u w:val="single"/>
                    </w:rPr>
                    <w:t>9.06</w:t>
                  </w:r>
                  <w:r w:rsidRPr="00E63B27">
                    <w:rPr>
                      <w:rFonts w:ascii="宋体" w:hAnsi="宋体"/>
                      <w:u w:val="single"/>
                    </w:rPr>
                    <w:t>公顷以内。</w:t>
                  </w:r>
                </w:p>
                <w:p w:rsidR="00E63B27" w:rsidRPr="00E63B27" w:rsidRDefault="00E63B27" w:rsidP="00E63B27">
                  <w:pPr>
                    <w:pStyle w:val="af3"/>
                    <w:spacing w:line="300" w:lineRule="auto"/>
                    <w:ind w:firstLineChars="0" w:firstLine="0"/>
                    <w:rPr>
                      <w:u w:val="single"/>
                    </w:rPr>
                  </w:pPr>
                  <w:r w:rsidRPr="00E63B27">
                    <w:rPr>
                      <w:rFonts w:ascii="宋体" w:hAnsi="宋体"/>
                      <w:u w:val="single"/>
                    </w:rPr>
                    <w:t>（</w:t>
                  </w:r>
                  <w:r w:rsidRPr="00E63B27">
                    <w:rPr>
                      <w:u w:val="single"/>
                    </w:rPr>
                    <w:t>4.3</w:t>
                  </w:r>
                  <w:r w:rsidRPr="00E63B27">
                    <w:rPr>
                      <w:rFonts w:ascii="宋体" w:hAnsi="宋体"/>
                      <w:u w:val="single"/>
                    </w:rPr>
                    <w:t>）能源</w:t>
                  </w:r>
                </w:p>
                <w:p w:rsidR="00E63B27" w:rsidRPr="00E63B27" w:rsidRDefault="00E63B27" w:rsidP="00E63B27">
                  <w:pPr>
                    <w:autoSpaceDE w:val="0"/>
                    <w:autoSpaceDN w:val="0"/>
                    <w:adjustRightInd w:val="0"/>
                    <w:snapToGrid w:val="0"/>
                    <w:spacing w:line="300" w:lineRule="auto"/>
                    <w:rPr>
                      <w:u w:val="single"/>
                    </w:rPr>
                  </w:pPr>
                  <w:r w:rsidRPr="00E63B27">
                    <w:rPr>
                      <w:rFonts w:ascii="宋体" w:hAnsi="宋体"/>
                      <w:u w:val="single"/>
                    </w:rPr>
                    <w:t>（</w:t>
                  </w:r>
                  <w:r w:rsidRPr="00E63B27">
                    <w:rPr>
                      <w:u w:val="single"/>
                    </w:rPr>
                    <w:t>4.3.1</w:t>
                  </w:r>
                  <w:r w:rsidRPr="00E63B27">
                    <w:rPr>
                      <w:rFonts w:ascii="宋体" w:hAnsi="宋体"/>
                      <w:u w:val="single"/>
                    </w:rPr>
                    <w:t>）坚持高能效、低污染、低排放、多种能源并举互补的发展目标，加快推进能源结构调整，提高能源利用效率，使用清洁能源，扩大本地可再生能源利用，推进绿色能源示范性建设。同时提升能源储备能力，形成可靠、经济、清洁、低碳的多元化能源保障体系。</w:t>
                  </w:r>
                </w:p>
              </w:tc>
              <w:tc>
                <w:tcPr>
                  <w:tcW w:w="0" w:type="auto"/>
                  <w:tcBorders>
                    <w:top w:val="single" w:sz="4" w:space="0" w:color="auto"/>
                    <w:left w:val="single" w:sz="4" w:space="0" w:color="auto"/>
                    <w:bottom w:val="single" w:sz="4" w:space="0" w:color="auto"/>
                    <w:right w:val="single" w:sz="4" w:space="0" w:color="auto"/>
                  </w:tcBorders>
                  <w:vAlign w:val="center"/>
                </w:tcPr>
                <w:p w:rsidR="00E63B27" w:rsidRPr="00E63B27" w:rsidRDefault="00E63B27" w:rsidP="00E63B27">
                  <w:pPr>
                    <w:autoSpaceDE w:val="0"/>
                    <w:autoSpaceDN w:val="0"/>
                    <w:adjustRightInd w:val="0"/>
                    <w:snapToGrid w:val="0"/>
                    <w:spacing w:line="300" w:lineRule="auto"/>
                    <w:jc w:val="center"/>
                    <w:rPr>
                      <w:u w:val="single"/>
                    </w:rPr>
                  </w:pPr>
                  <w:proofErr w:type="gramStart"/>
                  <w:r w:rsidRPr="00E63B27">
                    <w:rPr>
                      <w:rFonts w:ascii="宋体" w:hAnsi="宋体"/>
                      <w:u w:val="single"/>
                    </w:rPr>
                    <w:lastRenderedPageBreak/>
                    <w:t>本使用</w:t>
                  </w:r>
                  <w:proofErr w:type="gramEnd"/>
                  <w:r w:rsidRPr="00E63B27">
                    <w:rPr>
                      <w:rFonts w:ascii="宋体" w:hAnsi="宋体"/>
                      <w:u w:val="single"/>
                    </w:rPr>
                    <w:t>能源主要为电能，项目供水来自市政，用地不占用耕地</w:t>
                  </w:r>
                </w:p>
                <w:p w:rsidR="00E63B27" w:rsidRPr="00E63B27" w:rsidRDefault="00E63B27" w:rsidP="00E63B27">
                  <w:pPr>
                    <w:autoSpaceDE w:val="0"/>
                    <w:autoSpaceDN w:val="0"/>
                    <w:adjustRightInd w:val="0"/>
                    <w:snapToGrid w:val="0"/>
                    <w:spacing w:line="300" w:lineRule="auto"/>
                    <w:jc w:val="center"/>
                    <w:rPr>
                      <w:u w:val="single"/>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63B27" w:rsidRPr="00E63B27" w:rsidRDefault="00E63B27" w:rsidP="00E63B27">
                  <w:pPr>
                    <w:autoSpaceDE w:val="0"/>
                    <w:autoSpaceDN w:val="0"/>
                    <w:adjustRightInd w:val="0"/>
                    <w:snapToGrid w:val="0"/>
                    <w:spacing w:line="300" w:lineRule="auto"/>
                    <w:jc w:val="center"/>
                    <w:rPr>
                      <w:u w:val="single"/>
                    </w:rPr>
                  </w:pPr>
                  <w:r w:rsidRPr="00E63B27">
                    <w:rPr>
                      <w:rFonts w:ascii="宋体" w:hAnsi="宋体" w:hint="eastAsia"/>
                      <w:u w:val="single"/>
                    </w:rPr>
                    <w:t>符合</w:t>
                  </w:r>
                </w:p>
              </w:tc>
            </w:tr>
          </w:tbl>
          <w:p w:rsidR="00E63B27" w:rsidRPr="00E63B27" w:rsidRDefault="00E63B27" w:rsidP="00E63B27">
            <w:pPr>
              <w:spacing w:line="360" w:lineRule="auto"/>
              <w:rPr>
                <w:rFonts w:ascii="宋体" w:hAnsi="宋体" w:hint="eastAsia"/>
              </w:rPr>
            </w:pPr>
          </w:p>
          <w:p w:rsidR="00B05168" w:rsidRPr="00B05168" w:rsidRDefault="00B05168" w:rsidP="00E63B27">
            <w:pPr>
              <w:spacing w:line="360" w:lineRule="auto"/>
              <w:ind w:firstLine="480"/>
            </w:pPr>
            <w:r w:rsidRPr="00B05168">
              <w:rPr>
                <w:rFonts w:ascii="宋体" w:hAnsi="宋体" w:hint="eastAsia"/>
              </w:rPr>
              <w:t>综上所述，本项目与《常德市“三线一单”生态环境管控基本要求暨环境管控单元生态环境准入清单》相符。</w:t>
            </w:r>
          </w:p>
          <w:bookmarkEnd w:id="2"/>
          <w:p w:rsidR="00247E2D" w:rsidRDefault="00247E2D">
            <w:pPr>
              <w:spacing w:beforeLines="50" w:before="163"/>
              <w:ind w:firstLine="420"/>
              <w:jc w:val="left"/>
              <w:rPr>
                <w:color w:val="FF0000"/>
              </w:rPr>
            </w:pPr>
          </w:p>
          <w:p w:rsidR="00247E2D" w:rsidRDefault="00247E2D">
            <w:pPr>
              <w:spacing w:beforeLines="50" w:before="163"/>
              <w:ind w:firstLine="420"/>
              <w:jc w:val="left"/>
              <w:rPr>
                <w:color w:val="FF0000"/>
              </w:rPr>
            </w:pPr>
          </w:p>
        </w:tc>
      </w:tr>
    </w:tbl>
    <w:p w:rsidR="00247E2D" w:rsidRDefault="00247E2D">
      <w:pPr>
        <w:jc w:val="center"/>
        <w:rPr>
          <w:color w:val="FF0000"/>
        </w:rPr>
        <w:sectPr w:rsidR="00247E2D">
          <w:pgSz w:w="11906" w:h="16838"/>
          <w:pgMar w:top="1418" w:right="1588" w:bottom="1418" w:left="1588" w:header="851" w:footer="992" w:gutter="0"/>
          <w:pgNumType w:fmt="numberInDash"/>
          <w:cols w:space="425"/>
          <w:docGrid w:type="lines" w:linePitch="326"/>
        </w:sectPr>
      </w:pPr>
    </w:p>
    <w:p w:rsidR="00247E2D" w:rsidRDefault="002B5851">
      <w:pPr>
        <w:pStyle w:val="1"/>
        <w:jc w:val="center"/>
        <w:rPr>
          <w:rFonts w:ascii="黑体" w:eastAsia="黑体" w:hAnsi="黑体"/>
          <w:b w:val="0"/>
          <w:bCs w:val="0"/>
          <w:sz w:val="30"/>
          <w:szCs w:val="30"/>
        </w:rPr>
      </w:pPr>
      <w:bookmarkStart w:id="3" w:name="_Toc131500663"/>
      <w:r>
        <w:rPr>
          <w:rFonts w:ascii="黑体" w:eastAsia="黑体" w:hAnsi="黑体" w:hint="eastAsia"/>
          <w:b w:val="0"/>
          <w:bCs w:val="0"/>
          <w:sz w:val="30"/>
          <w:szCs w:val="30"/>
        </w:rPr>
        <w:lastRenderedPageBreak/>
        <w:t>二、建设项目工程分析</w:t>
      </w:r>
      <w:bookmarkEnd w:id="3"/>
    </w:p>
    <w:tbl>
      <w:tblPr>
        <w:tblStyle w:val="aa"/>
        <w:tblW w:w="0" w:type="auto"/>
        <w:tblLook w:val="04A0" w:firstRow="1" w:lastRow="0" w:firstColumn="1" w:lastColumn="0" w:noHBand="0" w:noVBand="1"/>
      </w:tblPr>
      <w:tblGrid>
        <w:gridCol w:w="423"/>
        <w:gridCol w:w="8523"/>
      </w:tblGrid>
      <w:tr w:rsidR="00247E2D">
        <w:tc>
          <w:tcPr>
            <w:tcW w:w="809" w:type="dxa"/>
            <w:vAlign w:val="center"/>
          </w:tcPr>
          <w:p w:rsidR="00247E2D" w:rsidRDefault="002B5851">
            <w:pPr>
              <w:jc w:val="center"/>
              <w:rPr>
                <w:color w:val="FF0000"/>
              </w:rPr>
            </w:pPr>
            <w:r>
              <w:rPr>
                <w:rFonts w:hint="eastAsia"/>
              </w:rPr>
              <w:t>建设内容</w:t>
            </w:r>
          </w:p>
        </w:tc>
        <w:tc>
          <w:tcPr>
            <w:tcW w:w="8137" w:type="dxa"/>
          </w:tcPr>
          <w:p w:rsidR="00247E2D" w:rsidRDefault="002B5851">
            <w:pPr>
              <w:rPr>
                <w:b/>
                <w:bCs/>
              </w:rPr>
            </w:pPr>
            <w:r>
              <w:rPr>
                <w:rFonts w:hint="eastAsia"/>
                <w:b/>
                <w:bCs/>
              </w:rPr>
              <w:t>1</w:t>
            </w:r>
            <w:r>
              <w:rPr>
                <w:rFonts w:hint="eastAsia"/>
                <w:b/>
                <w:bCs/>
              </w:rPr>
              <w:t>、建设内容及规模</w:t>
            </w:r>
          </w:p>
          <w:p w:rsidR="00247E2D" w:rsidRDefault="002B5851">
            <w:pPr>
              <w:spacing w:line="312" w:lineRule="auto"/>
              <w:rPr>
                <w:b/>
                <w:bCs/>
              </w:rPr>
            </w:pPr>
            <w:r>
              <w:rPr>
                <w:rFonts w:hint="eastAsia"/>
                <w:b/>
                <w:bCs/>
              </w:rPr>
              <w:t>（</w:t>
            </w:r>
            <w:r>
              <w:rPr>
                <w:rFonts w:hint="eastAsia"/>
                <w:b/>
                <w:bCs/>
              </w:rPr>
              <w:t>1</w:t>
            </w:r>
            <w:r>
              <w:rPr>
                <w:rFonts w:hint="eastAsia"/>
                <w:b/>
                <w:bCs/>
              </w:rPr>
              <w:t>）项目背景</w:t>
            </w:r>
          </w:p>
          <w:p w:rsidR="00247E2D" w:rsidRDefault="002B5851">
            <w:pPr>
              <w:spacing w:line="312" w:lineRule="auto"/>
              <w:ind w:firstLine="420"/>
            </w:pPr>
            <w:r>
              <w:rPr>
                <w:rFonts w:hint="eastAsia"/>
              </w:rPr>
              <w:t>妇幼保健计划生育服务中心的目的是通过优生优育，妇幼保健和计划生育技术服务，降低妇女儿童的患疾率及死亡率，提高妇女、儿童的身心健康水平：保证我国“</w:t>
            </w:r>
            <w:r>
              <w:rPr>
                <w:rFonts w:hint="eastAsia"/>
              </w:rPr>
              <w:t xml:space="preserve"> </w:t>
            </w:r>
            <w:r>
              <w:rPr>
                <w:rFonts w:hint="eastAsia"/>
              </w:rPr>
              <w:t>控制人口数量、提高人口素质”基本国策的实现，保证《中国儿童发展规划纲要》和《中国妇女发展纲要》目标的实现，并以此促进民族的兴旺，社会的发展。澧县妇幼保健计划生育服务中心的发展状况，在很大程度上关系到广大城乡居民的身体健康和生活质量，关系到澧县全面小康的实现进程。</w:t>
            </w:r>
          </w:p>
          <w:p w:rsidR="00247E2D" w:rsidRDefault="002B5851">
            <w:pPr>
              <w:spacing w:line="312" w:lineRule="auto"/>
              <w:ind w:firstLine="420"/>
              <w:rPr>
                <w:bCs/>
              </w:rPr>
            </w:pPr>
            <w:r>
              <w:rPr>
                <w:rFonts w:hint="eastAsia"/>
                <w:bCs/>
              </w:rPr>
              <w:t>根据建设单位提供设计资料，拟设床位</w:t>
            </w:r>
            <w:r>
              <w:rPr>
                <w:rFonts w:hint="eastAsia"/>
                <w:bCs/>
              </w:rPr>
              <w:t>187</w:t>
            </w:r>
            <w:r>
              <w:rPr>
                <w:rFonts w:hint="eastAsia"/>
                <w:bCs/>
              </w:rPr>
              <w:t>张，对照《建设项目环境影响评价分类管理名录》（</w:t>
            </w:r>
            <w:r>
              <w:rPr>
                <w:rFonts w:hint="eastAsia"/>
                <w:bCs/>
              </w:rPr>
              <w:t>2021</w:t>
            </w:r>
            <w:r>
              <w:rPr>
                <w:rFonts w:hint="eastAsia"/>
                <w:bCs/>
              </w:rPr>
              <w:t>年版），本项目属于四十九、卫生</w:t>
            </w:r>
            <w:r>
              <w:rPr>
                <w:rFonts w:hint="eastAsia"/>
                <w:bCs/>
              </w:rPr>
              <w:t>84</w:t>
            </w:r>
            <w:r>
              <w:rPr>
                <w:rFonts w:hint="eastAsia"/>
                <w:bCs/>
              </w:rPr>
              <w:t>中其他，需编制环</w:t>
            </w:r>
            <w:proofErr w:type="gramStart"/>
            <w:r>
              <w:rPr>
                <w:rFonts w:hint="eastAsia"/>
                <w:bCs/>
              </w:rPr>
              <w:t>评报告</w:t>
            </w:r>
            <w:proofErr w:type="gramEnd"/>
            <w:r>
              <w:rPr>
                <w:rFonts w:hint="eastAsia"/>
                <w:bCs/>
              </w:rPr>
              <w:t>表。</w:t>
            </w:r>
          </w:p>
          <w:p w:rsidR="00247E2D" w:rsidRDefault="002B5851">
            <w:pPr>
              <w:spacing w:line="312" w:lineRule="auto"/>
              <w:ind w:firstLine="420"/>
              <w:rPr>
                <w:bCs/>
              </w:rPr>
            </w:pPr>
            <w:r>
              <w:rPr>
                <w:rFonts w:hint="eastAsia"/>
                <w:bCs/>
              </w:rPr>
              <w:t>本项目放射科涉及含辐射设备，建设单位应按照相关规定另行办理环保手续，含辐射设备不在本次评价范围内，需另行评价。</w:t>
            </w:r>
          </w:p>
          <w:p w:rsidR="00247E2D" w:rsidRDefault="002B5851">
            <w:pPr>
              <w:spacing w:line="312" w:lineRule="auto"/>
              <w:rPr>
                <w:b/>
                <w:bCs/>
              </w:rPr>
            </w:pPr>
            <w:r>
              <w:rPr>
                <w:rFonts w:hint="eastAsia"/>
                <w:b/>
                <w:bCs/>
              </w:rPr>
              <w:t>（</w:t>
            </w:r>
            <w:r>
              <w:rPr>
                <w:rFonts w:hint="eastAsia"/>
                <w:b/>
                <w:bCs/>
              </w:rPr>
              <w:t>2</w:t>
            </w:r>
            <w:r>
              <w:rPr>
                <w:rFonts w:hint="eastAsia"/>
                <w:b/>
                <w:bCs/>
              </w:rPr>
              <w:t>）建设内容</w:t>
            </w:r>
          </w:p>
          <w:p w:rsidR="00247E2D" w:rsidRDefault="002B5851">
            <w:pPr>
              <w:spacing w:line="312" w:lineRule="auto"/>
              <w:ind w:firstLine="420"/>
              <w:rPr>
                <w:color w:val="FF0000"/>
              </w:rPr>
            </w:pPr>
            <w:r>
              <w:rPr>
                <w:rFonts w:hint="eastAsia"/>
              </w:rPr>
              <w:t>澧县妇幼保健计划生育服务中心按二级甲等妇幼机构标准建设：</w:t>
            </w:r>
            <w:r w:rsidRPr="00694129">
              <w:rPr>
                <w:rFonts w:hint="eastAsia"/>
              </w:rPr>
              <w:t>新建门诊住院综合楼、儿童保健中心、月子中心、综合服务中心、水及污物处理用房，共</w:t>
            </w:r>
            <w:r w:rsidRPr="00694129">
              <w:rPr>
                <w:rFonts w:hint="eastAsia"/>
              </w:rPr>
              <w:t>5</w:t>
            </w:r>
            <w:r w:rsidRPr="00694129">
              <w:rPr>
                <w:rFonts w:hint="eastAsia"/>
              </w:rPr>
              <w:t>栋建筑，配套建设包括</w:t>
            </w:r>
            <w:r w:rsidR="00694129" w:rsidRPr="00694129">
              <w:rPr>
                <w:rFonts w:hint="eastAsia"/>
              </w:rPr>
              <w:t>室内给排水、电气、消防、弱电及智能化系统、暖通工程</w:t>
            </w:r>
            <w:r w:rsidRPr="00694129">
              <w:rPr>
                <w:rFonts w:hint="eastAsia"/>
              </w:rPr>
              <w:t>等</w:t>
            </w:r>
            <w:r>
              <w:rPr>
                <w:rFonts w:hint="eastAsia"/>
              </w:rPr>
              <w:t>。项目组成见表</w:t>
            </w:r>
            <w:r>
              <w:rPr>
                <w:rFonts w:hint="eastAsia"/>
              </w:rPr>
              <w:t>2-1</w:t>
            </w:r>
            <w:r>
              <w:rPr>
                <w:rFonts w:hint="eastAsia"/>
              </w:rPr>
              <w:t>。</w:t>
            </w:r>
          </w:p>
          <w:p w:rsidR="00247E2D" w:rsidRDefault="002B5851">
            <w:pPr>
              <w:spacing w:line="312" w:lineRule="auto"/>
              <w:jc w:val="center"/>
            </w:pPr>
            <w:r>
              <w:rPr>
                <w:rFonts w:hint="eastAsia"/>
              </w:rPr>
              <w:t>表</w:t>
            </w:r>
            <w:r>
              <w:rPr>
                <w:rFonts w:hint="eastAsia"/>
              </w:rPr>
              <w:t xml:space="preserve">2-1  </w:t>
            </w:r>
            <w:r>
              <w:rPr>
                <w:rFonts w:hint="eastAsia"/>
              </w:rPr>
              <w:t>项目组成一览表</w:t>
            </w:r>
          </w:p>
          <w:tbl>
            <w:tblPr>
              <w:tblStyle w:val="aa"/>
              <w:tblW w:w="5000" w:type="pct"/>
              <w:jc w:val="center"/>
              <w:tblBorders>
                <w:left w:val="none" w:sz="0" w:space="0" w:color="auto"/>
                <w:right w:val="none" w:sz="0" w:space="0" w:color="auto"/>
              </w:tblBorders>
              <w:tblLook w:val="04A0" w:firstRow="1" w:lastRow="0" w:firstColumn="1" w:lastColumn="0" w:noHBand="0" w:noVBand="1"/>
            </w:tblPr>
            <w:tblGrid>
              <w:gridCol w:w="1243"/>
              <w:gridCol w:w="1625"/>
              <w:gridCol w:w="5439"/>
            </w:tblGrid>
            <w:tr w:rsidR="00247E2D">
              <w:trPr>
                <w:jc w:val="center"/>
              </w:trPr>
              <w:tc>
                <w:tcPr>
                  <w:tcW w:w="748" w:type="pct"/>
                  <w:vAlign w:val="center"/>
                </w:tcPr>
                <w:p w:rsidR="00247E2D" w:rsidRDefault="002B5851">
                  <w:pPr>
                    <w:spacing w:line="312" w:lineRule="auto"/>
                    <w:jc w:val="center"/>
                  </w:pPr>
                  <w:r>
                    <w:rPr>
                      <w:rFonts w:hint="eastAsia"/>
                    </w:rPr>
                    <w:t>工程名称</w:t>
                  </w:r>
                </w:p>
              </w:tc>
              <w:tc>
                <w:tcPr>
                  <w:tcW w:w="978" w:type="pct"/>
                  <w:vAlign w:val="center"/>
                </w:tcPr>
                <w:p w:rsidR="00247E2D" w:rsidRDefault="002B5851">
                  <w:pPr>
                    <w:spacing w:line="312" w:lineRule="auto"/>
                    <w:jc w:val="center"/>
                  </w:pPr>
                  <w:r>
                    <w:rPr>
                      <w:rFonts w:hint="eastAsia"/>
                    </w:rPr>
                    <w:t>工程组成</w:t>
                  </w:r>
                </w:p>
              </w:tc>
              <w:tc>
                <w:tcPr>
                  <w:tcW w:w="3274" w:type="pct"/>
                  <w:vAlign w:val="center"/>
                </w:tcPr>
                <w:p w:rsidR="00247E2D" w:rsidRDefault="002B5851">
                  <w:pPr>
                    <w:spacing w:line="312" w:lineRule="auto"/>
                    <w:jc w:val="center"/>
                  </w:pPr>
                  <w:r>
                    <w:rPr>
                      <w:rFonts w:hint="eastAsia"/>
                    </w:rPr>
                    <w:t>建设内容</w:t>
                  </w:r>
                </w:p>
              </w:tc>
            </w:tr>
            <w:tr w:rsidR="00247E2D">
              <w:trPr>
                <w:jc w:val="center"/>
              </w:trPr>
              <w:tc>
                <w:tcPr>
                  <w:tcW w:w="748" w:type="pct"/>
                  <w:vMerge w:val="restart"/>
                  <w:vAlign w:val="center"/>
                </w:tcPr>
                <w:p w:rsidR="00247E2D" w:rsidRDefault="002B5851">
                  <w:pPr>
                    <w:spacing w:line="312" w:lineRule="auto"/>
                    <w:jc w:val="center"/>
                  </w:pPr>
                  <w:r>
                    <w:t>主体工程</w:t>
                  </w:r>
                </w:p>
              </w:tc>
              <w:tc>
                <w:tcPr>
                  <w:tcW w:w="978" w:type="pct"/>
                  <w:vAlign w:val="center"/>
                </w:tcPr>
                <w:p w:rsidR="00247E2D" w:rsidRDefault="002B5851">
                  <w:pPr>
                    <w:spacing w:line="312" w:lineRule="auto"/>
                    <w:jc w:val="center"/>
                  </w:pPr>
                  <w:r>
                    <w:rPr>
                      <w:rFonts w:hint="eastAsia"/>
                    </w:rPr>
                    <w:t>门诊住院综合楼</w:t>
                  </w:r>
                </w:p>
              </w:tc>
              <w:tc>
                <w:tcPr>
                  <w:tcW w:w="3274" w:type="pct"/>
                  <w:vAlign w:val="center"/>
                </w:tcPr>
                <w:p w:rsidR="00247E2D" w:rsidRDefault="002B5851">
                  <w:pPr>
                    <w:spacing w:line="312" w:lineRule="auto"/>
                    <w:jc w:val="left"/>
                  </w:pPr>
                  <w:r>
                    <w:rPr>
                      <w:rFonts w:hint="eastAsia"/>
                    </w:rPr>
                    <w:t>地上</w:t>
                  </w:r>
                  <w:r>
                    <w:rPr>
                      <w:rFonts w:hint="eastAsia"/>
                    </w:rPr>
                    <w:t>8</w:t>
                  </w:r>
                  <w:r>
                    <w:rPr>
                      <w:rFonts w:hint="eastAsia"/>
                    </w:rPr>
                    <w:t>层，地下</w:t>
                  </w:r>
                  <w:r>
                    <w:rPr>
                      <w:rFonts w:hint="eastAsia"/>
                    </w:rPr>
                    <w:t>1</w:t>
                  </w:r>
                  <w:r>
                    <w:rPr>
                      <w:rFonts w:hint="eastAsia"/>
                    </w:rPr>
                    <w:t>层，占地面积</w:t>
                  </w:r>
                  <w:r>
                    <w:rPr>
                      <w:rFonts w:hint="eastAsia"/>
                    </w:rPr>
                    <w:t>1755m</w:t>
                  </w:r>
                  <w:r>
                    <w:rPr>
                      <w:rFonts w:hint="eastAsia"/>
                      <w:vertAlign w:val="superscript"/>
                    </w:rPr>
                    <w:t>2</w:t>
                  </w:r>
                  <w:r>
                    <w:rPr>
                      <w:rFonts w:hint="eastAsia"/>
                    </w:rPr>
                    <w:t>，</w:t>
                  </w:r>
                  <w:r>
                    <w:t>负一层为消防设备及地下车库，</w:t>
                  </w:r>
                  <w:r>
                    <w:t>1</w:t>
                  </w:r>
                  <w:r>
                    <w:t>层为发热门诊、肠道门诊、急诊、药房、挂号收费、放射科及便利店，</w:t>
                  </w:r>
                  <w:r>
                    <w:t>2</w:t>
                  </w:r>
                  <w:r>
                    <w:t>层为孕产保健、检验科及超声中心，</w:t>
                  </w:r>
                  <w:r>
                    <w:t>3</w:t>
                  </w:r>
                  <w:r>
                    <w:t>层为妇女保健、计划生育部，</w:t>
                  </w:r>
                  <w:r>
                    <w:t>4</w:t>
                  </w:r>
                  <w:r>
                    <w:t>层为中心供应、信息机房及新生儿科，</w:t>
                  </w:r>
                  <w:r>
                    <w:t>5</w:t>
                  </w:r>
                  <w:r>
                    <w:t>层为产房及手术部，</w:t>
                  </w:r>
                  <w:r>
                    <w:t>6-8</w:t>
                  </w:r>
                  <w:r>
                    <w:t>层为标准护理单元病房，自下而上依次为产科、儿科、妇科，</w:t>
                  </w:r>
                  <w:r>
                    <w:rPr>
                      <w:rFonts w:hint="eastAsia"/>
                    </w:rPr>
                    <w:t>床位数</w:t>
                  </w:r>
                  <w:r>
                    <w:rPr>
                      <w:rFonts w:hint="eastAsia"/>
                    </w:rPr>
                    <w:t>153</w:t>
                  </w:r>
                  <w:r>
                    <w:rPr>
                      <w:rFonts w:hint="eastAsia"/>
                    </w:rPr>
                    <w:t>个。</w:t>
                  </w:r>
                </w:p>
              </w:tc>
            </w:tr>
            <w:tr w:rsidR="00247E2D">
              <w:trPr>
                <w:jc w:val="center"/>
              </w:trPr>
              <w:tc>
                <w:tcPr>
                  <w:tcW w:w="748" w:type="pct"/>
                  <w:vMerge/>
                  <w:vAlign w:val="center"/>
                </w:tcPr>
                <w:p w:rsidR="00247E2D" w:rsidRDefault="00247E2D">
                  <w:pPr>
                    <w:spacing w:line="312" w:lineRule="auto"/>
                    <w:jc w:val="center"/>
                  </w:pPr>
                </w:p>
              </w:tc>
              <w:tc>
                <w:tcPr>
                  <w:tcW w:w="978" w:type="pct"/>
                  <w:vAlign w:val="center"/>
                </w:tcPr>
                <w:p w:rsidR="00247E2D" w:rsidRDefault="002B5851">
                  <w:pPr>
                    <w:spacing w:line="312" w:lineRule="auto"/>
                    <w:jc w:val="center"/>
                  </w:pPr>
                  <w:r>
                    <w:rPr>
                      <w:rFonts w:hint="eastAsia"/>
                    </w:rPr>
                    <w:t>儿童保健中心</w:t>
                  </w:r>
                </w:p>
              </w:tc>
              <w:tc>
                <w:tcPr>
                  <w:tcW w:w="3274" w:type="pct"/>
                  <w:vAlign w:val="center"/>
                </w:tcPr>
                <w:p w:rsidR="00247E2D" w:rsidRDefault="002B5851">
                  <w:pPr>
                    <w:spacing w:line="312" w:lineRule="auto"/>
                    <w:jc w:val="left"/>
                    <w:rPr>
                      <w:u w:val="single"/>
                    </w:rPr>
                  </w:pPr>
                  <w:r>
                    <w:rPr>
                      <w:rFonts w:hint="eastAsia"/>
                    </w:rPr>
                    <w:t>4</w:t>
                  </w:r>
                  <w:r>
                    <w:rPr>
                      <w:rFonts w:hint="eastAsia"/>
                    </w:rPr>
                    <w:t>层，占地面积</w:t>
                  </w:r>
                  <w:r w:rsidRPr="00694129">
                    <w:rPr>
                      <w:rFonts w:hint="eastAsia"/>
                    </w:rPr>
                    <w:t>898</w:t>
                  </w:r>
                  <w:r>
                    <w:rPr>
                      <w:rFonts w:hint="eastAsia"/>
                    </w:rPr>
                    <w:t>m</w:t>
                  </w:r>
                  <w:r>
                    <w:rPr>
                      <w:rFonts w:hint="eastAsia"/>
                      <w:vertAlign w:val="superscript"/>
                    </w:rPr>
                    <w:t>2</w:t>
                  </w:r>
                  <w:r>
                    <w:rPr>
                      <w:rFonts w:hint="eastAsia"/>
                    </w:rPr>
                    <w:t>，</w:t>
                  </w:r>
                  <w:r>
                    <w:t>1</w:t>
                  </w:r>
                  <w:r>
                    <w:t>层为儿科门诊及疫苗接种，</w:t>
                  </w:r>
                  <w:r>
                    <w:t>2</w:t>
                  </w:r>
                  <w:r>
                    <w:t>层为五官科，</w:t>
                  </w:r>
                  <w:r>
                    <w:t>3-4</w:t>
                  </w:r>
                  <w:r>
                    <w:t>层为儿童保健及康复区。</w:t>
                  </w:r>
                </w:p>
              </w:tc>
            </w:tr>
            <w:tr w:rsidR="00247E2D">
              <w:trPr>
                <w:jc w:val="center"/>
              </w:trPr>
              <w:tc>
                <w:tcPr>
                  <w:tcW w:w="748" w:type="pct"/>
                  <w:vMerge/>
                  <w:vAlign w:val="center"/>
                </w:tcPr>
                <w:p w:rsidR="00247E2D" w:rsidRDefault="00247E2D">
                  <w:pPr>
                    <w:spacing w:line="312" w:lineRule="auto"/>
                    <w:jc w:val="center"/>
                  </w:pPr>
                </w:p>
              </w:tc>
              <w:tc>
                <w:tcPr>
                  <w:tcW w:w="978" w:type="pct"/>
                  <w:vAlign w:val="center"/>
                </w:tcPr>
                <w:p w:rsidR="00247E2D" w:rsidRDefault="002B5851">
                  <w:pPr>
                    <w:spacing w:line="312" w:lineRule="auto"/>
                    <w:jc w:val="center"/>
                  </w:pPr>
                  <w:r>
                    <w:rPr>
                      <w:rFonts w:hint="eastAsia"/>
                    </w:rPr>
                    <w:t>月子中心</w:t>
                  </w:r>
                </w:p>
              </w:tc>
              <w:tc>
                <w:tcPr>
                  <w:tcW w:w="3274" w:type="pct"/>
                  <w:vAlign w:val="center"/>
                </w:tcPr>
                <w:p w:rsidR="00247E2D" w:rsidRDefault="002B5851">
                  <w:pPr>
                    <w:spacing w:line="312" w:lineRule="auto"/>
                    <w:jc w:val="left"/>
                  </w:pPr>
                  <w:r>
                    <w:rPr>
                      <w:rFonts w:hint="eastAsia"/>
                    </w:rPr>
                    <w:t>4</w:t>
                  </w:r>
                  <w:r>
                    <w:rPr>
                      <w:rFonts w:hint="eastAsia"/>
                    </w:rPr>
                    <w:t>层，占地面积</w:t>
                  </w:r>
                  <w:r>
                    <w:rPr>
                      <w:rFonts w:hint="eastAsia"/>
                    </w:rPr>
                    <w:t>733m</w:t>
                  </w:r>
                  <w:r>
                    <w:rPr>
                      <w:rFonts w:hint="eastAsia"/>
                      <w:vertAlign w:val="superscript"/>
                    </w:rPr>
                    <w:t>2</w:t>
                  </w:r>
                  <w:r>
                    <w:rPr>
                      <w:rFonts w:hint="eastAsia"/>
                    </w:rPr>
                    <w:t>，</w:t>
                  </w:r>
                  <w:r>
                    <w:t xml:space="preserve">1 </w:t>
                  </w:r>
                  <w:r>
                    <w:t>层为产后康复，</w:t>
                  </w:r>
                  <w:r>
                    <w:t xml:space="preserve">2-4 </w:t>
                  </w:r>
                  <w:r>
                    <w:t>层为月子房</w:t>
                  </w:r>
                  <w:r>
                    <w:rPr>
                      <w:rFonts w:hint="eastAsia"/>
                    </w:rPr>
                    <w:t>，床位数</w:t>
                  </w:r>
                  <w:r>
                    <w:rPr>
                      <w:rFonts w:hint="eastAsia"/>
                    </w:rPr>
                    <w:t>34</w:t>
                  </w:r>
                  <w:r>
                    <w:rPr>
                      <w:rFonts w:hint="eastAsia"/>
                    </w:rPr>
                    <w:t>个</w:t>
                  </w:r>
                  <w:r>
                    <w:t>。</w:t>
                  </w:r>
                </w:p>
              </w:tc>
            </w:tr>
            <w:tr w:rsidR="00247E2D">
              <w:trPr>
                <w:jc w:val="center"/>
              </w:trPr>
              <w:tc>
                <w:tcPr>
                  <w:tcW w:w="748" w:type="pct"/>
                  <w:vMerge w:val="restart"/>
                  <w:vAlign w:val="center"/>
                </w:tcPr>
                <w:p w:rsidR="00247E2D" w:rsidRDefault="002B5851">
                  <w:pPr>
                    <w:spacing w:line="312" w:lineRule="auto"/>
                  </w:pPr>
                  <w:r>
                    <w:t>辅助工程</w:t>
                  </w:r>
                </w:p>
              </w:tc>
              <w:tc>
                <w:tcPr>
                  <w:tcW w:w="978" w:type="pct"/>
                  <w:vAlign w:val="center"/>
                </w:tcPr>
                <w:p w:rsidR="00247E2D" w:rsidRDefault="002B5851">
                  <w:pPr>
                    <w:spacing w:line="312" w:lineRule="auto"/>
                    <w:jc w:val="center"/>
                  </w:pPr>
                  <w:r>
                    <w:rPr>
                      <w:rFonts w:hint="eastAsia"/>
                    </w:rPr>
                    <w:t>综合服务中心</w:t>
                  </w:r>
                </w:p>
              </w:tc>
              <w:tc>
                <w:tcPr>
                  <w:tcW w:w="3274" w:type="pct"/>
                  <w:vAlign w:val="center"/>
                </w:tcPr>
                <w:p w:rsidR="00247E2D" w:rsidRDefault="002B5851">
                  <w:pPr>
                    <w:widowControl/>
                    <w:jc w:val="left"/>
                    <w:rPr>
                      <w:u w:val="single"/>
                    </w:rPr>
                  </w:pPr>
                  <w:r>
                    <w:rPr>
                      <w:rFonts w:hint="eastAsia"/>
                    </w:rPr>
                    <w:t>4</w:t>
                  </w:r>
                  <w:r>
                    <w:rPr>
                      <w:rFonts w:hint="eastAsia"/>
                    </w:rPr>
                    <w:t>层，占地面积</w:t>
                  </w:r>
                  <w:r w:rsidRPr="00694129">
                    <w:rPr>
                      <w:rFonts w:hint="eastAsia"/>
                    </w:rPr>
                    <w:t>758</w:t>
                  </w:r>
                  <w:r>
                    <w:rPr>
                      <w:rFonts w:hint="eastAsia"/>
                    </w:rPr>
                    <w:t>m</w:t>
                  </w:r>
                  <w:r>
                    <w:rPr>
                      <w:rFonts w:hint="eastAsia"/>
                      <w:vertAlign w:val="superscript"/>
                    </w:rPr>
                    <w:t>2</w:t>
                  </w:r>
                  <w:r>
                    <w:rPr>
                      <w:rFonts w:hint="eastAsia"/>
                    </w:rPr>
                    <w:t>，</w:t>
                  </w:r>
                  <w:r w:rsidRPr="00694129">
                    <w:rPr>
                      <w:rFonts w:hint="eastAsia"/>
                    </w:rPr>
                    <w:t>1</w:t>
                  </w:r>
                  <w:r w:rsidRPr="00694129">
                    <w:rPr>
                      <w:rFonts w:hint="eastAsia"/>
                    </w:rPr>
                    <w:t>层为食堂</w:t>
                  </w:r>
                  <w:r w:rsidR="00CA3FD0">
                    <w:rPr>
                      <w:rFonts w:hint="eastAsia"/>
                    </w:rPr>
                    <w:t>（就餐人数约</w:t>
                  </w:r>
                  <w:r w:rsidR="00CA3FD0">
                    <w:rPr>
                      <w:rFonts w:hint="eastAsia"/>
                    </w:rPr>
                    <w:t>300</w:t>
                  </w:r>
                  <w:r w:rsidR="00CA3FD0">
                    <w:rPr>
                      <w:rFonts w:hint="eastAsia"/>
                    </w:rPr>
                    <w:t>人）</w:t>
                  </w:r>
                  <w:r w:rsidRPr="00694129">
                    <w:rPr>
                      <w:rFonts w:hint="eastAsia"/>
                    </w:rPr>
                    <w:t>，</w:t>
                  </w:r>
                  <w:r w:rsidRPr="00694129">
                    <w:rPr>
                      <w:rFonts w:hint="eastAsia"/>
                    </w:rPr>
                    <w:t>2</w:t>
                  </w:r>
                  <w:r w:rsidRPr="00694129">
                    <w:rPr>
                      <w:rFonts w:hint="eastAsia"/>
                    </w:rPr>
                    <w:t>层为库房，</w:t>
                  </w:r>
                  <w:r w:rsidRPr="00694129">
                    <w:rPr>
                      <w:rFonts w:hint="eastAsia"/>
                    </w:rPr>
                    <w:t>3</w:t>
                  </w:r>
                  <w:r w:rsidRPr="00694129">
                    <w:rPr>
                      <w:rFonts w:hint="eastAsia"/>
                    </w:rPr>
                    <w:t>层为办公用房、</w:t>
                  </w:r>
                  <w:r w:rsidRPr="00694129">
                    <w:rPr>
                      <w:rFonts w:hint="eastAsia"/>
                    </w:rPr>
                    <w:t>4</w:t>
                  </w:r>
                  <w:r w:rsidRPr="00694129">
                    <w:rPr>
                      <w:rFonts w:hint="eastAsia"/>
                    </w:rPr>
                    <w:t>层为报告厅</w:t>
                  </w:r>
                  <w:r>
                    <w:t>。</w:t>
                  </w:r>
                </w:p>
              </w:tc>
            </w:tr>
            <w:tr w:rsidR="00247E2D">
              <w:trPr>
                <w:jc w:val="center"/>
              </w:trPr>
              <w:tc>
                <w:tcPr>
                  <w:tcW w:w="748" w:type="pct"/>
                  <w:vMerge/>
                  <w:vAlign w:val="center"/>
                </w:tcPr>
                <w:p w:rsidR="00247E2D" w:rsidRDefault="00247E2D">
                  <w:pPr>
                    <w:spacing w:line="312" w:lineRule="auto"/>
                    <w:jc w:val="center"/>
                  </w:pPr>
                </w:p>
              </w:tc>
              <w:tc>
                <w:tcPr>
                  <w:tcW w:w="978" w:type="pct"/>
                  <w:vAlign w:val="center"/>
                </w:tcPr>
                <w:p w:rsidR="00247E2D" w:rsidRDefault="002B5851">
                  <w:pPr>
                    <w:spacing w:line="312" w:lineRule="auto"/>
                    <w:jc w:val="center"/>
                  </w:pPr>
                  <w:r w:rsidRPr="00694129">
                    <w:rPr>
                      <w:rFonts w:hint="eastAsia"/>
                    </w:rPr>
                    <w:t>水及污物处理用房</w:t>
                  </w:r>
                </w:p>
              </w:tc>
              <w:tc>
                <w:tcPr>
                  <w:tcW w:w="3274" w:type="pct"/>
                  <w:vAlign w:val="center"/>
                </w:tcPr>
                <w:p w:rsidR="00247E2D" w:rsidRDefault="002B5851">
                  <w:pPr>
                    <w:spacing w:line="312" w:lineRule="auto"/>
                    <w:rPr>
                      <w:u w:val="single"/>
                    </w:rPr>
                  </w:pPr>
                  <w:r>
                    <w:rPr>
                      <w:rFonts w:hint="eastAsia"/>
                    </w:rPr>
                    <w:t>1</w:t>
                  </w:r>
                  <w:r>
                    <w:rPr>
                      <w:rFonts w:hint="eastAsia"/>
                    </w:rPr>
                    <w:t>层，占地面积</w:t>
                  </w:r>
                  <w:r>
                    <w:rPr>
                      <w:rFonts w:hint="eastAsia"/>
                    </w:rPr>
                    <w:t>64m</w:t>
                  </w:r>
                  <w:r>
                    <w:rPr>
                      <w:rFonts w:hint="eastAsia"/>
                      <w:vertAlign w:val="superscript"/>
                    </w:rPr>
                    <w:t>2</w:t>
                  </w:r>
                  <w:r>
                    <w:rPr>
                      <w:rFonts w:hint="eastAsia"/>
                    </w:rPr>
                    <w:t>。</w:t>
                  </w:r>
                </w:p>
              </w:tc>
            </w:tr>
            <w:tr w:rsidR="00247E2D">
              <w:trPr>
                <w:jc w:val="center"/>
              </w:trPr>
              <w:tc>
                <w:tcPr>
                  <w:tcW w:w="748" w:type="pct"/>
                  <w:vMerge w:val="restart"/>
                  <w:vAlign w:val="center"/>
                </w:tcPr>
                <w:p w:rsidR="00247E2D" w:rsidRDefault="002B5851">
                  <w:pPr>
                    <w:spacing w:line="312" w:lineRule="auto"/>
                    <w:jc w:val="center"/>
                  </w:pPr>
                  <w:r>
                    <w:rPr>
                      <w:rFonts w:hint="eastAsia"/>
                    </w:rPr>
                    <w:t>公用工程</w:t>
                  </w:r>
                </w:p>
              </w:tc>
              <w:tc>
                <w:tcPr>
                  <w:tcW w:w="978" w:type="pct"/>
                  <w:vAlign w:val="center"/>
                </w:tcPr>
                <w:p w:rsidR="00247E2D" w:rsidRDefault="002B5851">
                  <w:pPr>
                    <w:spacing w:line="312" w:lineRule="auto"/>
                    <w:jc w:val="center"/>
                    <w:rPr>
                      <w:spacing w:val="20"/>
                    </w:rPr>
                  </w:pPr>
                  <w:r>
                    <w:t>给水</w:t>
                  </w:r>
                </w:p>
              </w:tc>
              <w:tc>
                <w:tcPr>
                  <w:tcW w:w="3274" w:type="pct"/>
                  <w:vAlign w:val="center"/>
                </w:tcPr>
                <w:p w:rsidR="00247E2D" w:rsidRDefault="002B5851">
                  <w:pPr>
                    <w:spacing w:line="312" w:lineRule="auto"/>
                    <w:jc w:val="left"/>
                  </w:pPr>
                  <w:r>
                    <w:rPr>
                      <w:rFonts w:hint="eastAsia"/>
                    </w:rPr>
                    <w:t>市政自来水管网供给</w:t>
                  </w:r>
                </w:p>
              </w:tc>
            </w:tr>
            <w:tr w:rsidR="00247E2D">
              <w:trPr>
                <w:jc w:val="center"/>
              </w:trPr>
              <w:tc>
                <w:tcPr>
                  <w:tcW w:w="748" w:type="pct"/>
                  <w:vMerge/>
                  <w:vAlign w:val="center"/>
                </w:tcPr>
                <w:p w:rsidR="00247E2D" w:rsidRDefault="00247E2D">
                  <w:pPr>
                    <w:spacing w:line="312" w:lineRule="auto"/>
                    <w:jc w:val="center"/>
                  </w:pPr>
                </w:p>
              </w:tc>
              <w:tc>
                <w:tcPr>
                  <w:tcW w:w="978" w:type="pct"/>
                  <w:vAlign w:val="center"/>
                </w:tcPr>
                <w:p w:rsidR="00247E2D" w:rsidRDefault="002B5851">
                  <w:pPr>
                    <w:spacing w:line="312" w:lineRule="auto"/>
                    <w:jc w:val="center"/>
                    <w:rPr>
                      <w:spacing w:val="20"/>
                    </w:rPr>
                  </w:pPr>
                  <w:r>
                    <w:t>排水</w:t>
                  </w:r>
                </w:p>
              </w:tc>
              <w:tc>
                <w:tcPr>
                  <w:tcW w:w="3274" w:type="pct"/>
                  <w:vAlign w:val="center"/>
                </w:tcPr>
                <w:p w:rsidR="00247E2D" w:rsidRDefault="00CA3FD0">
                  <w:pPr>
                    <w:spacing w:line="312" w:lineRule="auto"/>
                    <w:jc w:val="left"/>
                  </w:pPr>
                  <w:r w:rsidRPr="00CA3FD0">
                    <w:rPr>
                      <w:rFonts w:hint="eastAsia"/>
                    </w:rPr>
                    <w:t>雨污分流、污</w:t>
                  </w:r>
                  <w:proofErr w:type="gramStart"/>
                  <w:r w:rsidRPr="00CA3FD0">
                    <w:rPr>
                      <w:rFonts w:hint="eastAsia"/>
                    </w:rPr>
                    <w:t>污</w:t>
                  </w:r>
                  <w:proofErr w:type="gramEnd"/>
                  <w:r w:rsidRPr="00CA3FD0">
                    <w:rPr>
                      <w:rFonts w:hint="eastAsia"/>
                    </w:rPr>
                    <w:t>分流体制；雨水沿</w:t>
                  </w:r>
                  <w:r>
                    <w:rPr>
                      <w:rFonts w:hint="eastAsia"/>
                    </w:rPr>
                    <w:t>院区</w:t>
                  </w:r>
                  <w:r w:rsidRPr="00CA3FD0">
                    <w:rPr>
                      <w:rFonts w:hint="eastAsia"/>
                    </w:rPr>
                    <w:t>导流</w:t>
                  </w:r>
                  <w:proofErr w:type="gramStart"/>
                  <w:r w:rsidRPr="00CA3FD0">
                    <w:rPr>
                      <w:rFonts w:hint="eastAsia"/>
                    </w:rPr>
                    <w:t>沟进入</w:t>
                  </w:r>
                  <w:proofErr w:type="gramEnd"/>
                  <w:r w:rsidRPr="00CA3FD0">
                    <w:rPr>
                      <w:rFonts w:hint="eastAsia"/>
                    </w:rPr>
                    <w:t>雨水管网，污水为生活废水和医疗废水</w:t>
                  </w:r>
                  <w:r>
                    <w:rPr>
                      <w:rFonts w:hint="eastAsia"/>
                    </w:rPr>
                    <w:t>。</w:t>
                  </w:r>
                  <w:r w:rsidR="002B5851">
                    <w:rPr>
                      <w:rFonts w:hint="eastAsia"/>
                    </w:rPr>
                    <w:t>废水经污水处理站</w:t>
                  </w:r>
                  <w:r w:rsidR="00700D68">
                    <w:rPr>
                      <w:rFonts w:hint="eastAsia"/>
                    </w:rPr>
                    <w:t>预</w:t>
                  </w:r>
                  <w:r w:rsidR="002B5851">
                    <w:rPr>
                      <w:rFonts w:hint="eastAsia"/>
                    </w:rPr>
                    <w:t>处理达标后，由污水管网排入澧县</w:t>
                  </w:r>
                  <w:r w:rsidR="00700D68">
                    <w:rPr>
                      <w:rFonts w:hint="eastAsia"/>
                    </w:rPr>
                    <w:t>东部新区</w:t>
                  </w:r>
                  <w:r w:rsidR="002B5851">
                    <w:rPr>
                      <w:rFonts w:hint="eastAsia"/>
                    </w:rPr>
                    <w:t>污水处理厂。</w:t>
                  </w:r>
                </w:p>
              </w:tc>
            </w:tr>
            <w:tr w:rsidR="00247E2D">
              <w:trPr>
                <w:jc w:val="center"/>
              </w:trPr>
              <w:tc>
                <w:tcPr>
                  <w:tcW w:w="748" w:type="pct"/>
                  <w:vMerge/>
                  <w:vAlign w:val="center"/>
                </w:tcPr>
                <w:p w:rsidR="00247E2D" w:rsidRDefault="00247E2D">
                  <w:pPr>
                    <w:spacing w:line="312" w:lineRule="auto"/>
                    <w:jc w:val="center"/>
                  </w:pPr>
                </w:p>
              </w:tc>
              <w:tc>
                <w:tcPr>
                  <w:tcW w:w="978" w:type="pct"/>
                  <w:vAlign w:val="center"/>
                </w:tcPr>
                <w:p w:rsidR="00247E2D" w:rsidRDefault="002B5851">
                  <w:pPr>
                    <w:spacing w:line="312" w:lineRule="auto"/>
                    <w:jc w:val="center"/>
                    <w:rPr>
                      <w:spacing w:val="20"/>
                    </w:rPr>
                  </w:pPr>
                  <w:r>
                    <w:t>供电</w:t>
                  </w:r>
                </w:p>
              </w:tc>
              <w:tc>
                <w:tcPr>
                  <w:tcW w:w="3274" w:type="pct"/>
                  <w:vAlign w:val="center"/>
                </w:tcPr>
                <w:p w:rsidR="00247E2D" w:rsidRDefault="002B5851">
                  <w:pPr>
                    <w:spacing w:line="312" w:lineRule="auto"/>
                    <w:jc w:val="left"/>
                  </w:pPr>
                  <w:r>
                    <w:rPr>
                      <w:rFonts w:hint="eastAsia"/>
                    </w:rPr>
                    <w:t>市政电网供电</w:t>
                  </w:r>
                </w:p>
              </w:tc>
            </w:tr>
            <w:tr w:rsidR="00247E2D">
              <w:trPr>
                <w:jc w:val="center"/>
              </w:trPr>
              <w:tc>
                <w:tcPr>
                  <w:tcW w:w="748" w:type="pct"/>
                  <w:vMerge w:val="restart"/>
                  <w:vAlign w:val="center"/>
                </w:tcPr>
                <w:p w:rsidR="00247E2D" w:rsidRDefault="002B5851">
                  <w:pPr>
                    <w:spacing w:line="312" w:lineRule="auto"/>
                    <w:jc w:val="center"/>
                  </w:pPr>
                  <w:r>
                    <w:t>环保工程</w:t>
                  </w:r>
                </w:p>
              </w:tc>
              <w:tc>
                <w:tcPr>
                  <w:tcW w:w="978" w:type="pct"/>
                  <w:vAlign w:val="center"/>
                </w:tcPr>
                <w:p w:rsidR="00247E2D" w:rsidRDefault="002B5851">
                  <w:pPr>
                    <w:spacing w:line="312" w:lineRule="auto"/>
                    <w:jc w:val="center"/>
                  </w:pPr>
                  <w:r>
                    <w:rPr>
                      <w:rFonts w:hint="eastAsia"/>
                    </w:rPr>
                    <w:t>废气处理工程</w:t>
                  </w:r>
                </w:p>
              </w:tc>
              <w:tc>
                <w:tcPr>
                  <w:tcW w:w="3274" w:type="pct"/>
                  <w:vAlign w:val="center"/>
                </w:tcPr>
                <w:p w:rsidR="00247E2D" w:rsidRDefault="002B5851">
                  <w:pPr>
                    <w:spacing w:line="312" w:lineRule="auto"/>
                    <w:jc w:val="left"/>
                  </w:pPr>
                  <w:r>
                    <w:rPr>
                      <w:rFonts w:hint="eastAsia"/>
                    </w:rPr>
                    <w:t>食堂油烟：设油烟净化器；</w:t>
                  </w:r>
                </w:p>
                <w:p w:rsidR="00247E2D" w:rsidRDefault="002B5851">
                  <w:pPr>
                    <w:spacing w:line="312" w:lineRule="auto"/>
                    <w:jc w:val="left"/>
                  </w:pPr>
                  <w:r>
                    <w:rPr>
                      <w:rFonts w:hint="eastAsia"/>
                    </w:rPr>
                    <w:t>污水处理站：定期喷洒除臭剂。</w:t>
                  </w:r>
                </w:p>
              </w:tc>
            </w:tr>
            <w:tr w:rsidR="00247E2D">
              <w:trPr>
                <w:jc w:val="center"/>
              </w:trPr>
              <w:tc>
                <w:tcPr>
                  <w:tcW w:w="748" w:type="pct"/>
                  <w:vMerge/>
                  <w:vAlign w:val="center"/>
                </w:tcPr>
                <w:p w:rsidR="00247E2D" w:rsidRDefault="00247E2D">
                  <w:pPr>
                    <w:spacing w:line="312" w:lineRule="auto"/>
                    <w:jc w:val="center"/>
                  </w:pPr>
                </w:p>
              </w:tc>
              <w:tc>
                <w:tcPr>
                  <w:tcW w:w="978" w:type="pct"/>
                  <w:vAlign w:val="center"/>
                </w:tcPr>
                <w:p w:rsidR="00247E2D" w:rsidRDefault="002B5851">
                  <w:pPr>
                    <w:spacing w:line="312" w:lineRule="auto"/>
                    <w:jc w:val="center"/>
                  </w:pPr>
                  <w:r>
                    <w:rPr>
                      <w:rFonts w:hint="eastAsia"/>
                    </w:rPr>
                    <w:t>废水处理工程</w:t>
                  </w:r>
                </w:p>
              </w:tc>
              <w:tc>
                <w:tcPr>
                  <w:tcW w:w="3274" w:type="pct"/>
                  <w:vAlign w:val="center"/>
                </w:tcPr>
                <w:p w:rsidR="00247E2D" w:rsidRPr="009C0341" w:rsidRDefault="0084227C">
                  <w:pPr>
                    <w:spacing w:line="312" w:lineRule="auto"/>
                    <w:jc w:val="left"/>
                    <w:rPr>
                      <w:color w:val="FF0000"/>
                      <w:u w:val="single"/>
                    </w:rPr>
                  </w:pPr>
                  <w:r w:rsidRPr="009C0341">
                    <w:rPr>
                      <w:rFonts w:hint="eastAsia"/>
                      <w:bCs/>
                      <w:u w:val="single"/>
                    </w:rPr>
                    <w:t>雨水沿雨水导流沟进入雨水管网。</w:t>
                  </w:r>
                  <w:r w:rsidR="00CA3FD0" w:rsidRPr="009C0341">
                    <w:rPr>
                      <w:rFonts w:hint="eastAsia"/>
                      <w:bCs/>
                      <w:u w:val="single"/>
                    </w:rPr>
                    <w:t>食堂废水先经隔油处理，然后与其他废水一并进入废水站。</w:t>
                  </w:r>
                  <w:r w:rsidR="002B5851" w:rsidRPr="009C0341">
                    <w:rPr>
                      <w:rFonts w:hint="eastAsia"/>
                      <w:bCs/>
                      <w:u w:val="single"/>
                    </w:rPr>
                    <w:t>院内北侧建设地埋一体化污水处理设备，废水</w:t>
                  </w:r>
                  <w:proofErr w:type="gramStart"/>
                  <w:r w:rsidR="002B5851" w:rsidRPr="009C0341">
                    <w:rPr>
                      <w:rFonts w:hint="eastAsia"/>
                      <w:bCs/>
                      <w:u w:val="single"/>
                    </w:rPr>
                    <w:t>经院区</w:t>
                  </w:r>
                  <w:proofErr w:type="gramEnd"/>
                  <w:r w:rsidR="002B5851" w:rsidRPr="009C0341">
                    <w:rPr>
                      <w:rFonts w:hint="eastAsia"/>
                      <w:bCs/>
                      <w:u w:val="single"/>
                    </w:rPr>
                    <w:t>污水处理站处理达标，由污水管网排入澧县</w:t>
                  </w:r>
                  <w:r w:rsidR="009C0341" w:rsidRPr="009C0341">
                    <w:rPr>
                      <w:rFonts w:hint="eastAsia"/>
                      <w:bCs/>
                      <w:u w:val="single"/>
                    </w:rPr>
                    <w:t>东部新区</w:t>
                  </w:r>
                  <w:r w:rsidR="002B5851" w:rsidRPr="009C0341">
                    <w:rPr>
                      <w:rFonts w:hint="eastAsia"/>
                      <w:bCs/>
                      <w:u w:val="single"/>
                    </w:rPr>
                    <w:t>污水处理厂。</w:t>
                  </w:r>
                </w:p>
              </w:tc>
            </w:tr>
            <w:tr w:rsidR="00247E2D">
              <w:trPr>
                <w:jc w:val="center"/>
              </w:trPr>
              <w:tc>
                <w:tcPr>
                  <w:tcW w:w="748" w:type="pct"/>
                  <w:vMerge/>
                  <w:vAlign w:val="center"/>
                </w:tcPr>
                <w:p w:rsidR="00247E2D" w:rsidRDefault="00247E2D">
                  <w:pPr>
                    <w:spacing w:line="312" w:lineRule="auto"/>
                    <w:jc w:val="center"/>
                    <w:rPr>
                      <w:color w:val="FF0000"/>
                    </w:rPr>
                  </w:pPr>
                </w:p>
              </w:tc>
              <w:tc>
                <w:tcPr>
                  <w:tcW w:w="978" w:type="pct"/>
                  <w:vAlign w:val="center"/>
                </w:tcPr>
                <w:p w:rsidR="00247E2D" w:rsidRDefault="002B5851">
                  <w:pPr>
                    <w:spacing w:line="312" w:lineRule="auto"/>
                    <w:jc w:val="center"/>
                  </w:pPr>
                  <w:r>
                    <w:rPr>
                      <w:rFonts w:hint="eastAsia"/>
                    </w:rPr>
                    <w:t>噪声防治工程</w:t>
                  </w:r>
                </w:p>
              </w:tc>
              <w:tc>
                <w:tcPr>
                  <w:tcW w:w="3274" w:type="pct"/>
                  <w:vAlign w:val="center"/>
                </w:tcPr>
                <w:p w:rsidR="00247E2D" w:rsidRDefault="002B5851">
                  <w:pPr>
                    <w:spacing w:line="312" w:lineRule="auto"/>
                    <w:jc w:val="left"/>
                  </w:pPr>
                  <w:r>
                    <w:rPr>
                      <w:rFonts w:hint="eastAsia"/>
                    </w:rPr>
                    <w:t>减振、隔声降噪措施</w:t>
                  </w:r>
                </w:p>
              </w:tc>
            </w:tr>
            <w:tr w:rsidR="00247E2D">
              <w:trPr>
                <w:jc w:val="center"/>
              </w:trPr>
              <w:tc>
                <w:tcPr>
                  <w:tcW w:w="748" w:type="pct"/>
                  <w:vMerge/>
                  <w:vAlign w:val="center"/>
                </w:tcPr>
                <w:p w:rsidR="00247E2D" w:rsidRDefault="00247E2D">
                  <w:pPr>
                    <w:spacing w:line="312" w:lineRule="auto"/>
                    <w:jc w:val="center"/>
                    <w:rPr>
                      <w:color w:val="FF0000"/>
                    </w:rPr>
                  </w:pPr>
                </w:p>
              </w:tc>
              <w:tc>
                <w:tcPr>
                  <w:tcW w:w="978" w:type="pct"/>
                  <w:vAlign w:val="center"/>
                </w:tcPr>
                <w:p w:rsidR="00247E2D" w:rsidRDefault="002B5851">
                  <w:pPr>
                    <w:spacing w:line="312" w:lineRule="auto"/>
                    <w:jc w:val="center"/>
                  </w:pPr>
                  <w:r>
                    <w:rPr>
                      <w:rFonts w:hint="eastAsia"/>
                    </w:rPr>
                    <w:t>固废暂存场所</w:t>
                  </w:r>
                </w:p>
              </w:tc>
              <w:tc>
                <w:tcPr>
                  <w:tcW w:w="3274" w:type="pct"/>
                  <w:vAlign w:val="center"/>
                </w:tcPr>
                <w:p w:rsidR="00247E2D" w:rsidRDefault="002B5851">
                  <w:pPr>
                    <w:spacing w:line="312" w:lineRule="auto"/>
                    <w:jc w:val="left"/>
                  </w:pPr>
                  <w:r>
                    <w:rPr>
                      <w:rFonts w:hint="eastAsia"/>
                    </w:rPr>
                    <w:t>生活垃圾：设置垃圾收集桶，统一收集后，由当地环卫部门定期清运；</w:t>
                  </w:r>
                </w:p>
                <w:p w:rsidR="00247E2D" w:rsidRDefault="002B5851">
                  <w:pPr>
                    <w:spacing w:line="312" w:lineRule="auto"/>
                    <w:jc w:val="left"/>
                  </w:pPr>
                  <w:r>
                    <w:t>一般固废：</w:t>
                  </w:r>
                  <w:r>
                    <w:rPr>
                      <w:rFonts w:hint="eastAsia"/>
                    </w:rPr>
                    <w:t>统一收集后，外售综合利用；</w:t>
                  </w:r>
                </w:p>
                <w:p w:rsidR="00247E2D" w:rsidRDefault="002B5851" w:rsidP="00CA3FD0">
                  <w:pPr>
                    <w:spacing w:line="312" w:lineRule="auto"/>
                    <w:jc w:val="left"/>
                  </w:pPr>
                  <w:r>
                    <w:rPr>
                      <w:rFonts w:hint="eastAsia"/>
                    </w:rPr>
                    <w:t>医疗废物：通过收集后统一暂存至医疗垃圾暂存间</w:t>
                  </w:r>
                  <w:r w:rsidR="00CA3FD0">
                    <w:rPr>
                      <w:rFonts w:hint="eastAsia"/>
                    </w:rPr>
                    <w:t>（面积约</w:t>
                  </w:r>
                  <w:r w:rsidR="00CA3FD0">
                    <w:rPr>
                      <w:rFonts w:hint="eastAsia"/>
                    </w:rPr>
                    <w:t>40m</w:t>
                  </w:r>
                  <w:r w:rsidR="00CA3FD0" w:rsidRPr="00CA3FD0">
                    <w:rPr>
                      <w:rFonts w:hint="eastAsia"/>
                      <w:vertAlign w:val="superscript"/>
                    </w:rPr>
                    <w:t>2</w:t>
                  </w:r>
                  <w:r w:rsidR="00CA3FD0">
                    <w:rPr>
                      <w:rFonts w:hint="eastAsia"/>
                    </w:rPr>
                    <w:t>）</w:t>
                  </w:r>
                  <w:r>
                    <w:rPr>
                      <w:rFonts w:hint="eastAsia"/>
                    </w:rPr>
                    <w:t>，委托资质单位定期清运。</w:t>
                  </w:r>
                </w:p>
              </w:tc>
            </w:tr>
          </w:tbl>
          <w:p w:rsidR="00247E2D" w:rsidRDefault="002B5851">
            <w:pPr>
              <w:spacing w:beforeLines="50" w:before="163" w:line="312" w:lineRule="auto"/>
              <w:rPr>
                <w:b/>
                <w:bCs/>
              </w:rPr>
            </w:pPr>
            <w:r>
              <w:rPr>
                <w:rFonts w:hint="eastAsia"/>
                <w:b/>
                <w:bCs/>
              </w:rPr>
              <w:t>2</w:t>
            </w:r>
            <w:r>
              <w:rPr>
                <w:rFonts w:hint="eastAsia"/>
                <w:b/>
                <w:bCs/>
              </w:rPr>
              <w:t>、主要设备</w:t>
            </w:r>
          </w:p>
          <w:p w:rsidR="00247E2D" w:rsidRDefault="002B5851">
            <w:pPr>
              <w:spacing w:line="312" w:lineRule="auto"/>
              <w:ind w:firstLine="420"/>
            </w:pPr>
            <w:r>
              <w:t>主要设备见表</w:t>
            </w:r>
            <w:r>
              <w:t>2-</w:t>
            </w:r>
            <w:r>
              <w:rPr>
                <w:rFonts w:hint="eastAsia"/>
              </w:rPr>
              <w:t>2</w:t>
            </w:r>
            <w:r>
              <w:t>。</w:t>
            </w:r>
          </w:p>
          <w:p w:rsidR="00247E2D" w:rsidRPr="00CA3FD0" w:rsidRDefault="002B5851">
            <w:pPr>
              <w:spacing w:line="312" w:lineRule="auto"/>
              <w:jc w:val="center"/>
            </w:pPr>
            <w:r w:rsidRPr="00CA3FD0">
              <w:t>表</w:t>
            </w:r>
            <w:r w:rsidRPr="00CA3FD0">
              <w:t>2-</w:t>
            </w:r>
            <w:r w:rsidRPr="00CA3FD0">
              <w:rPr>
                <w:rFonts w:hint="eastAsia"/>
              </w:rPr>
              <w:t>2</w:t>
            </w:r>
            <w:r w:rsidRPr="00CA3FD0">
              <w:t xml:space="preserve">  </w:t>
            </w:r>
            <w:r w:rsidRPr="00CA3FD0">
              <w:t>项目主要设备一览表</w:t>
            </w:r>
          </w:p>
          <w:tbl>
            <w:tblPr>
              <w:tblW w:w="5000"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136"/>
              <w:gridCol w:w="3670"/>
              <w:gridCol w:w="3501"/>
            </w:tblGrid>
            <w:tr w:rsidR="00CA3FD0" w:rsidRPr="00CA3FD0">
              <w:trPr>
                <w:trHeight w:val="100"/>
                <w:jc w:val="center"/>
              </w:trPr>
              <w:tc>
                <w:tcPr>
                  <w:tcW w:w="684" w:type="pct"/>
                  <w:vAlign w:val="center"/>
                </w:tcPr>
                <w:p w:rsidR="00247E2D" w:rsidRPr="00CA3FD0" w:rsidRDefault="002B5851">
                  <w:pPr>
                    <w:spacing w:line="276" w:lineRule="auto"/>
                    <w:jc w:val="center"/>
                    <w:rPr>
                      <w:b/>
                      <w:bCs/>
                    </w:rPr>
                  </w:pPr>
                  <w:r w:rsidRPr="00CA3FD0">
                    <w:rPr>
                      <w:b/>
                      <w:bCs/>
                    </w:rPr>
                    <w:t>序号</w:t>
                  </w:r>
                </w:p>
              </w:tc>
              <w:tc>
                <w:tcPr>
                  <w:tcW w:w="2209" w:type="pct"/>
                  <w:vAlign w:val="center"/>
                </w:tcPr>
                <w:p w:rsidR="00247E2D" w:rsidRPr="00CA3FD0" w:rsidRDefault="002B5851">
                  <w:pPr>
                    <w:spacing w:line="276" w:lineRule="auto"/>
                    <w:jc w:val="center"/>
                    <w:rPr>
                      <w:b/>
                      <w:bCs/>
                    </w:rPr>
                  </w:pPr>
                  <w:r w:rsidRPr="00CA3FD0">
                    <w:rPr>
                      <w:b/>
                      <w:bCs/>
                    </w:rPr>
                    <w:t>设备名称</w:t>
                  </w:r>
                </w:p>
              </w:tc>
              <w:tc>
                <w:tcPr>
                  <w:tcW w:w="2107" w:type="pct"/>
                  <w:vAlign w:val="center"/>
                </w:tcPr>
                <w:p w:rsidR="00247E2D" w:rsidRPr="00CA3FD0" w:rsidRDefault="002B5851">
                  <w:pPr>
                    <w:spacing w:line="276" w:lineRule="auto"/>
                    <w:jc w:val="center"/>
                    <w:rPr>
                      <w:b/>
                      <w:bCs/>
                    </w:rPr>
                  </w:pPr>
                  <w:r w:rsidRPr="00CA3FD0">
                    <w:rPr>
                      <w:b/>
                      <w:bCs/>
                    </w:rPr>
                    <w:t>数量</w:t>
                  </w:r>
                </w:p>
              </w:tc>
            </w:tr>
            <w:tr w:rsidR="00CA3FD0" w:rsidRPr="00CA3FD0">
              <w:trPr>
                <w:trHeight w:val="90"/>
                <w:jc w:val="center"/>
              </w:trPr>
              <w:tc>
                <w:tcPr>
                  <w:tcW w:w="684" w:type="pct"/>
                  <w:vAlign w:val="center"/>
                </w:tcPr>
                <w:p w:rsidR="00247E2D" w:rsidRPr="00CA3FD0" w:rsidRDefault="002B5851">
                  <w:pPr>
                    <w:spacing w:line="276" w:lineRule="auto"/>
                    <w:jc w:val="center"/>
                  </w:pPr>
                  <w:r w:rsidRPr="00CA3FD0">
                    <w:t>1</w:t>
                  </w:r>
                </w:p>
              </w:tc>
              <w:tc>
                <w:tcPr>
                  <w:tcW w:w="2209" w:type="pct"/>
                  <w:vAlign w:val="center"/>
                </w:tcPr>
                <w:p w:rsidR="00247E2D" w:rsidRPr="00CA3FD0" w:rsidRDefault="002B5851">
                  <w:pPr>
                    <w:widowControl/>
                    <w:spacing w:line="276" w:lineRule="auto"/>
                    <w:jc w:val="center"/>
                    <w:rPr>
                      <w:kern w:val="0"/>
                    </w:rPr>
                  </w:pPr>
                  <w:r w:rsidRPr="00CA3FD0">
                    <w:rPr>
                      <w:kern w:val="0"/>
                    </w:rPr>
                    <w:t>脑电图机</w:t>
                  </w:r>
                </w:p>
              </w:tc>
              <w:tc>
                <w:tcPr>
                  <w:tcW w:w="2107" w:type="pct"/>
                  <w:vAlign w:val="center"/>
                </w:tcPr>
                <w:p w:rsidR="00247E2D" w:rsidRPr="00CA3FD0" w:rsidRDefault="002B5851">
                  <w:pPr>
                    <w:widowControl/>
                    <w:spacing w:line="276" w:lineRule="auto"/>
                    <w:jc w:val="center"/>
                    <w:rPr>
                      <w:kern w:val="0"/>
                    </w:rPr>
                  </w:pPr>
                  <w:r w:rsidRPr="00CA3FD0">
                    <w:rPr>
                      <w:kern w:val="0"/>
                    </w:rPr>
                    <w:t>1</w:t>
                  </w:r>
                </w:p>
              </w:tc>
            </w:tr>
            <w:tr w:rsidR="00CA3FD0" w:rsidRPr="00CA3FD0">
              <w:trPr>
                <w:trHeight w:val="90"/>
                <w:jc w:val="center"/>
              </w:trPr>
              <w:tc>
                <w:tcPr>
                  <w:tcW w:w="684" w:type="pct"/>
                  <w:vAlign w:val="center"/>
                </w:tcPr>
                <w:p w:rsidR="00247E2D" w:rsidRPr="00CA3FD0" w:rsidRDefault="002B5851">
                  <w:pPr>
                    <w:spacing w:line="276" w:lineRule="auto"/>
                    <w:jc w:val="center"/>
                  </w:pPr>
                  <w:r w:rsidRPr="00CA3FD0">
                    <w:t>2</w:t>
                  </w:r>
                </w:p>
              </w:tc>
              <w:tc>
                <w:tcPr>
                  <w:tcW w:w="2209" w:type="pct"/>
                  <w:vAlign w:val="center"/>
                </w:tcPr>
                <w:p w:rsidR="00247E2D" w:rsidRPr="00CA3FD0" w:rsidRDefault="002B5851">
                  <w:pPr>
                    <w:widowControl/>
                    <w:spacing w:line="276" w:lineRule="auto"/>
                    <w:jc w:val="center"/>
                    <w:rPr>
                      <w:kern w:val="0"/>
                    </w:rPr>
                  </w:pPr>
                  <w:r w:rsidRPr="00CA3FD0">
                    <w:rPr>
                      <w:kern w:val="0"/>
                      <w:lang w:bidi="ar"/>
                    </w:rPr>
                    <w:t>DR</w:t>
                  </w:r>
                  <w:r w:rsidRPr="00CA3FD0">
                    <w:rPr>
                      <w:rFonts w:hint="eastAsia"/>
                      <w:kern w:val="0"/>
                      <w:lang w:bidi="ar"/>
                    </w:rPr>
                    <w:t>检查设备</w:t>
                  </w:r>
                </w:p>
              </w:tc>
              <w:tc>
                <w:tcPr>
                  <w:tcW w:w="2107" w:type="pct"/>
                  <w:vAlign w:val="center"/>
                </w:tcPr>
                <w:p w:rsidR="00247E2D" w:rsidRPr="00CA3FD0" w:rsidRDefault="002B5851">
                  <w:pPr>
                    <w:widowControl/>
                    <w:spacing w:line="276" w:lineRule="auto"/>
                    <w:jc w:val="center"/>
                    <w:rPr>
                      <w:kern w:val="0"/>
                    </w:rPr>
                  </w:pPr>
                  <w:r w:rsidRPr="00CA3FD0">
                    <w:rPr>
                      <w:kern w:val="0"/>
                    </w:rPr>
                    <w:t>1</w:t>
                  </w:r>
                </w:p>
              </w:tc>
            </w:tr>
            <w:tr w:rsidR="00CA3FD0" w:rsidRPr="00CA3FD0">
              <w:trPr>
                <w:trHeight w:val="90"/>
                <w:jc w:val="center"/>
              </w:trPr>
              <w:tc>
                <w:tcPr>
                  <w:tcW w:w="684" w:type="pct"/>
                  <w:vAlign w:val="center"/>
                </w:tcPr>
                <w:p w:rsidR="00247E2D" w:rsidRPr="00CA3FD0" w:rsidRDefault="002B5851">
                  <w:pPr>
                    <w:spacing w:line="276" w:lineRule="auto"/>
                    <w:jc w:val="center"/>
                  </w:pPr>
                  <w:r w:rsidRPr="00CA3FD0">
                    <w:t>3</w:t>
                  </w:r>
                </w:p>
              </w:tc>
              <w:tc>
                <w:tcPr>
                  <w:tcW w:w="2209" w:type="pct"/>
                  <w:vAlign w:val="center"/>
                </w:tcPr>
                <w:p w:rsidR="00247E2D" w:rsidRPr="00CA3FD0" w:rsidRDefault="002B5851">
                  <w:pPr>
                    <w:widowControl/>
                    <w:spacing w:line="276" w:lineRule="auto"/>
                    <w:jc w:val="center"/>
                    <w:rPr>
                      <w:kern w:val="0"/>
                    </w:rPr>
                  </w:pPr>
                  <w:r w:rsidRPr="00CA3FD0">
                    <w:rPr>
                      <w:rFonts w:hint="eastAsia"/>
                      <w:kern w:val="0"/>
                      <w:lang w:bidi="ar"/>
                    </w:rPr>
                    <w:t>彩色超声诊断仪</w:t>
                  </w:r>
                </w:p>
              </w:tc>
              <w:tc>
                <w:tcPr>
                  <w:tcW w:w="2107" w:type="pct"/>
                  <w:vAlign w:val="center"/>
                </w:tcPr>
                <w:p w:rsidR="00247E2D" w:rsidRPr="00CA3FD0" w:rsidRDefault="002B5851">
                  <w:pPr>
                    <w:widowControl/>
                    <w:spacing w:line="276" w:lineRule="auto"/>
                    <w:jc w:val="center"/>
                    <w:rPr>
                      <w:kern w:val="0"/>
                    </w:rPr>
                  </w:pPr>
                  <w:r w:rsidRPr="00CA3FD0">
                    <w:rPr>
                      <w:kern w:val="0"/>
                    </w:rPr>
                    <w:t>1</w:t>
                  </w:r>
                </w:p>
              </w:tc>
            </w:tr>
            <w:tr w:rsidR="00CA3FD0" w:rsidRPr="00CA3FD0">
              <w:trPr>
                <w:trHeight w:val="90"/>
                <w:jc w:val="center"/>
              </w:trPr>
              <w:tc>
                <w:tcPr>
                  <w:tcW w:w="684" w:type="pct"/>
                  <w:vAlign w:val="center"/>
                </w:tcPr>
                <w:p w:rsidR="00247E2D" w:rsidRPr="00CA3FD0" w:rsidRDefault="002B5851">
                  <w:pPr>
                    <w:spacing w:line="276" w:lineRule="auto"/>
                    <w:jc w:val="center"/>
                  </w:pPr>
                  <w:r w:rsidRPr="00CA3FD0">
                    <w:t>4</w:t>
                  </w:r>
                </w:p>
              </w:tc>
              <w:tc>
                <w:tcPr>
                  <w:tcW w:w="2209" w:type="pct"/>
                  <w:vAlign w:val="center"/>
                </w:tcPr>
                <w:p w:rsidR="00247E2D" w:rsidRPr="00CA3FD0" w:rsidRDefault="002B5851">
                  <w:pPr>
                    <w:widowControl/>
                    <w:spacing w:line="276" w:lineRule="auto"/>
                    <w:jc w:val="center"/>
                    <w:rPr>
                      <w:kern w:val="0"/>
                    </w:rPr>
                  </w:pPr>
                  <w:r w:rsidRPr="00CA3FD0">
                    <w:rPr>
                      <w:kern w:val="0"/>
                    </w:rPr>
                    <w:t>十二导电心电图机</w:t>
                  </w:r>
                </w:p>
              </w:tc>
              <w:tc>
                <w:tcPr>
                  <w:tcW w:w="2107" w:type="pct"/>
                  <w:vAlign w:val="center"/>
                </w:tcPr>
                <w:p w:rsidR="00247E2D" w:rsidRPr="00CA3FD0" w:rsidRDefault="002B5851">
                  <w:pPr>
                    <w:widowControl/>
                    <w:spacing w:line="276" w:lineRule="auto"/>
                    <w:jc w:val="center"/>
                    <w:rPr>
                      <w:kern w:val="0"/>
                    </w:rPr>
                  </w:pPr>
                  <w:r w:rsidRPr="00CA3FD0">
                    <w:rPr>
                      <w:kern w:val="0"/>
                    </w:rPr>
                    <w:t>6</w:t>
                  </w:r>
                </w:p>
              </w:tc>
            </w:tr>
            <w:tr w:rsidR="00CA3FD0" w:rsidRPr="00CA3FD0">
              <w:trPr>
                <w:trHeight w:val="90"/>
                <w:jc w:val="center"/>
              </w:trPr>
              <w:tc>
                <w:tcPr>
                  <w:tcW w:w="684" w:type="pct"/>
                  <w:vAlign w:val="center"/>
                </w:tcPr>
                <w:p w:rsidR="00247E2D" w:rsidRPr="00CA3FD0" w:rsidRDefault="002B5851">
                  <w:pPr>
                    <w:spacing w:line="276" w:lineRule="auto"/>
                    <w:jc w:val="center"/>
                  </w:pPr>
                  <w:r w:rsidRPr="00CA3FD0">
                    <w:t>5</w:t>
                  </w:r>
                </w:p>
              </w:tc>
              <w:tc>
                <w:tcPr>
                  <w:tcW w:w="2209" w:type="pct"/>
                  <w:vAlign w:val="center"/>
                </w:tcPr>
                <w:p w:rsidR="00247E2D" w:rsidRPr="00CA3FD0" w:rsidRDefault="002B5851">
                  <w:pPr>
                    <w:widowControl/>
                    <w:spacing w:line="276" w:lineRule="auto"/>
                    <w:jc w:val="center"/>
                    <w:rPr>
                      <w:kern w:val="0"/>
                    </w:rPr>
                  </w:pPr>
                  <w:r w:rsidRPr="00CA3FD0">
                    <w:rPr>
                      <w:kern w:val="0"/>
                    </w:rPr>
                    <w:t>显微镜</w:t>
                  </w:r>
                </w:p>
              </w:tc>
              <w:tc>
                <w:tcPr>
                  <w:tcW w:w="2107" w:type="pct"/>
                  <w:vAlign w:val="center"/>
                </w:tcPr>
                <w:p w:rsidR="00247E2D" w:rsidRPr="00CA3FD0" w:rsidRDefault="002B5851">
                  <w:pPr>
                    <w:widowControl/>
                    <w:spacing w:line="276" w:lineRule="auto"/>
                    <w:jc w:val="center"/>
                    <w:rPr>
                      <w:kern w:val="0"/>
                    </w:rPr>
                  </w:pPr>
                  <w:r w:rsidRPr="00CA3FD0">
                    <w:rPr>
                      <w:kern w:val="0"/>
                    </w:rPr>
                    <w:t>1</w:t>
                  </w:r>
                </w:p>
              </w:tc>
            </w:tr>
            <w:tr w:rsidR="00CA3FD0" w:rsidRPr="00CA3FD0">
              <w:trPr>
                <w:trHeight w:val="90"/>
                <w:jc w:val="center"/>
              </w:trPr>
              <w:tc>
                <w:tcPr>
                  <w:tcW w:w="684" w:type="pct"/>
                  <w:vAlign w:val="center"/>
                </w:tcPr>
                <w:p w:rsidR="00247E2D" w:rsidRPr="00CA3FD0" w:rsidRDefault="002B5851">
                  <w:pPr>
                    <w:spacing w:line="276" w:lineRule="auto"/>
                    <w:jc w:val="center"/>
                  </w:pPr>
                  <w:r w:rsidRPr="00CA3FD0">
                    <w:t>6</w:t>
                  </w:r>
                </w:p>
              </w:tc>
              <w:tc>
                <w:tcPr>
                  <w:tcW w:w="2209" w:type="pct"/>
                  <w:vAlign w:val="center"/>
                </w:tcPr>
                <w:p w:rsidR="00247E2D" w:rsidRPr="00CA3FD0" w:rsidRDefault="002B5851">
                  <w:pPr>
                    <w:widowControl/>
                    <w:spacing w:line="276" w:lineRule="auto"/>
                    <w:jc w:val="center"/>
                    <w:rPr>
                      <w:kern w:val="0"/>
                    </w:rPr>
                  </w:pPr>
                  <w:r w:rsidRPr="00CA3FD0">
                    <w:rPr>
                      <w:kern w:val="0"/>
                    </w:rPr>
                    <w:t>抢救车</w:t>
                  </w:r>
                </w:p>
              </w:tc>
              <w:tc>
                <w:tcPr>
                  <w:tcW w:w="2107" w:type="pct"/>
                  <w:vAlign w:val="center"/>
                </w:tcPr>
                <w:p w:rsidR="00247E2D" w:rsidRPr="00CA3FD0" w:rsidRDefault="002B5851">
                  <w:pPr>
                    <w:widowControl/>
                    <w:spacing w:line="276" w:lineRule="auto"/>
                    <w:jc w:val="center"/>
                    <w:rPr>
                      <w:kern w:val="0"/>
                    </w:rPr>
                  </w:pPr>
                  <w:r w:rsidRPr="00CA3FD0">
                    <w:rPr>
                      <w:kern w:val="0"/>
                    </w:rPr>
                    <w:t>1</w:t>
                  </w:r>
                </w:p>
              </w:tc>
            </w:tr>
            <w:tr w:rsidR="00CA3FD0" w:rsidRPr="00CA3FD0">
              <w:trPr>
                <w:trHeight w:val="90"/>
                <w:jc w:val="center"/>
              </w:trPr>
              <w:tc>
                <w:tcPr>
                  <w:tcW w:w="684" w:type="pct"/>
                  <w:vAlign w:val="center"/>
                </w:tcPr>
                <w:p w:rsidR="00247E2D" w:rsidRPr="00CA3FD0" w:rsidRDefault="002B5851">
                  <w:pPr>
                    <w:spacing w:line="276" w:lineRule="auto"/>
                    <w:jc w:val="center"/>
                  </w:pPr>
                  <w:r w:rsidRPr="00CA3FD0">
                    <w:t>7</w:t>
                  </w:r>
                </w:p>
              </w:tc>
              <w:tc>
                <w:tcPr>
                  <w:tcW w:w="2209" w:type="pct"/>
                  <w:vAlign w:val="center"/>
                </w:tcPr>
                <w:p w:rsidR="00247E2D" w:rsidRPr="00CA3FD0" w:rsidRDefault="002B5851">
                  <w:pPr>
                    <w:widowControl/>
                    <w:spacing w:line="276" w:lineRule="auto"/>
                    <w:jc w:val="center"/>
                    <w:rPr>
                      <w:kern w:val="0"/>
                    </w:rPr>
                  </w:pPr>
                  <w:proofErr w:type="gramStart"/>
                  <w:r w:rsidRPr="00CA3FD0">
                    <w:rPr>
                      <w:kern w:val="0"/>
                    </w:rPr>
                    <w:t>护理车</w:t>
                  </w:r>
                  <w:proofErr w:type="gramEnd"/>
                </w:p>
              </w:tc>
              <w:tc>
                <w:tcPr>
                  <w:tcW w:w="2107" w:type="pct"/>
                  <w:vAlign w:val="center"/>
                </w:tcPr>
                <w:p w:rsidR="00247E2D" w:rsidRPr="00CA3FD0" w:rsidRDefault="002B5851">
                  <w:pPr>
                    <w:widowControl/>
                    <w:spacing w:line="276" w:lineRule="auto"/>
                    <w:jc w:val="center"/>
                    <w:rPr>
                      <w:kern w:val="0"/>
                    </w:rPr>
                  </w:pPr>
                  <w:r w:rsidRPr="00CA3FD0">
                    <w:rPr>
                      <w:kern w:val="0"/>
                    </w:rPr>
                    <w:t>6</w:t>
                  </w:r>
                </w:p>
              </w:tc>
            </w:tr>
            <w:tr w:rsidR="00CA3FD0" w:rsidRPr="00CA3FD0">
              <w:trPr>
                <w:trHeight w:val="138"/>
                <w:jc w:val="center"/>
              </w:trPr>
              <w:tc>
                <w:tcPr>
                  <w:tcW w:w="684" w:type="pct"/>
                  <w:vAlign w:val="center"/>
                </w:tcPr>
                <w:p w:rsidR="00247E2D" w:rsidRPr="00CA3FD0" w:rsidRDefault="002B5851">
                  <w:pPr>
                    <w:spacing w:line="276" w:lineRule="auto"/>
                    <w:jc w:val="center"/>
                  </w:pPr>
                  <w:r w:rsidRPr="00CA3FD0">
                    <w:t>8</w:t>
                  </w:r>
                </w:p>
              </w:tc>
              <w:tc>
                <w:tcPr>
                  <w:tcW w:w="2209" w:type="pct"/>
                  <w:vAlign w:val="center"/>
                </w:tcPr>
                <w:p w:rsidR="00247E2D" w:rsidRPr="00CA3FD0" w:rsidRDefault="002B5851">
                  <w:pPr>
                    <w:widowControl/>
                    <w:spacing w:line="276" w:lineRule="auto"/>
                    <w:jc w:val="center"/>
                    <w:rPr>
                      <w:kern w:val="0"/>
                    </w:rPr>
                  </w:pPr>
                  <w:r w:rsidRPr="00CA3FD0">
                    <w:rPr>
                      <w:kern w:val="0"/>
                    </w:rPr>
                    <w:t>送药车</w:t>
                  </w:r>
                </w:p>
              </w:tc>
              <w:tc>
                <w:tcPr>
                  <w:tcW w:w="2107" w:type="pct"/>
                  <w:vAlign w:val="center"/>
                </w:tcPr>
                <w:p w:rsidR="00247E2D" w:rsidRPr="00CA3FD0" w:rsidRDefault="002B5851">
                  <w:pPr>
                    <w:widowControl/>
                    <w:spacing w:line="276" w:lineRule="auto"/>
                    <w:jc w:val="center"/>
                    <w:rPr>
                      <w:kern w:val="0"/>
                    </w:rPr>
                  </w:pPr>
                  <w:r w:rsidRPr="00CA3FD0">
                    <w:rPr>
                      <w:kern w:val="0"/>
                    </w:rPr>
                    <w:t>8</w:t>
                  </w:r>
                </w:p>
              </w:tc>
            </w:tr>
            <w:tr w:rsidR="00CA3FD0" w:rsidRPr="00CA3FD0">
              <w:trPr>
                <w:trHeight w:val="90"/>
                <w:jc w:val="center"/>
              </w:trPr>
              <w:tc>
                <w:tcPr>
                  <w:tcW w:w="684" w:type="pct"/>
                  <w:vAlign w:val="center"/>
                </w:tcPr>
                <w:p w:rsidR="00247E2D" w:rsidRPr="00CA3FD0" w:rsidRDefault="002B5851">
                  <w:pPr>
                    <w:spacing w:line="276" w:lineRule="auto"/>
                    <w:jc w:val="center"/>
                  </w:pPr>
                  <w:r w:rsidRPr="00CA3FD0">
                    <w:t>9</w:t>
                  </w:r>
                </w:p>
              </w:tc>
              <w:tc>
                <w:tcPr>
                  <w:tcW w:w="2209" w:type="pct"/>
                  <w:vAlign w:val="center"/>
                </w:tcPr>
                <w:p w:rsidR="00247E2D" w:rsidRPr="00CA3FD0" w:rsidRDefault="002B5851">
                  <w:pPr>
                    <w:widowControl/>
                    <w:spacing w:line="276" w:lineRule="auto"/>
                    <w:jc w:val="center"/>
                    <w:rPr>
                      <w:kern w:val="0"/>
                    </w:rPr>
                  </w:pPr>
                  <w:proofErr w:type="gramStart"/>
                  <w:r w:rsidRPr="00CA3FD0">
                    <w:rPr>
                      <w:kern w:val="0"/>
                    </w:rPr>
                    <w:t>治疗车</w:t>
                  </w:r>
                  <w:proofErr w:type="gramEnd"/>
                </w:p>
              </w:tc>
              <w:tc>
                <w:tcPr>
                  <w:tcW w:w="2107" w:type="pct"/>
                  <w:vAlign w:val="center"/>
                </w:tcPr>
                <w:p w:rsidR="00247E2D" w:rsidRPr="00CA3FD0" w:rsidRDefault="002B5851">
                  <w:pPr>
                    <w:widowControl/>
                    <w:spacing w:line="276" w:lineRule="auto"/>
                    <w:jc w:val="center"/>
                    <w:rPr>
                      <w:kern w:val="0"/>
                    </w:rPr>
                  </w:pPr>
                  <w:r w:rsidRPr="00CA3FD0">
                    <w:rPr>
                      <w:kern w:val="0"/>
                    </w:rPr>
                    <w:t>1</w:t>
                  </w:r>
                </w:p>
              </w:tc>
            </w:tr>
            <w:tr w:rsidR="00CA3FD0" w:rsidRPr="00CA3FD0">
              <w:trPr>
                <w:trHeight w:val="90"/>
                <w:jc w:val="center"/>
              </w:trPr>
              <w:tc>
                <w:tcPr>
                  <w:tcW w:w="684" w:type="pct"/>
                  <w:vAlign w:val="center"/>
                </w:tcPr>
                <w:p w:rsidR="00247E2D" w:rsidRPr="00CA3FD0" w:rsidRDefault="002B5851">
                  <w:pPr>
                    <w:spacing w:line="276" w:lineRule="auto"/>
                    <w:jc w:val="center"/>
                  </w:pPr>
                  <w:r w:rsidRPr="00CA3FD0">
                    <w:t>10</w:t>
                  </w:r>
                </w:p>
              </w:tc>
              <w:tc>
                <w:tcPr>
                  <w:tcW w:w="2209" w:type="pct"/>
                  <w:vAlign w:val="center"/>
                </w:tcPr>
                <w:p w:rsidR="00247E2D" w:rsidRPr="00CA3FD0" w:rsidRDefault="002B5851">
                  <w:pPr>
                    <w:widowControl/>
                    <w:spacing w:line="276" w:lineRule="auto"/>
                    <w:jc w:val="center"/>
                    <w:rPr>
                      <w:kern w:val="0"/>
                    </w:rPr>
                  </w:pPr>
                  <w:r w:rsidRPr="00CA3FD0">
                    <w:rPr>
                      <w:kern w:val="0"/>
                    </w:rPr>
                    <w:t>担架车</w:t>
                  </w:r>
                </w:p>
              </w:tc>
              <w:tc>
                <w:tcPr>
                  <w:tcW w:w="2107" w:type="pct"/>
                  <w:vAlign w:val="center"/>
                </w:tcPr>
                <w:p w:rsidR="00247E2D" w:rsidRPr="00CA3FD0" w:rsidRDefault="002B5851">
                  <w:pPr>
                    <w:widowControl/>
                    <w:spacing w:line="276" w:lineRule="auto"/>
                    <w:jc w:val="center"/>
                    <w:rPr>
                      <w:kern w:val="0"/>
                    </w:rPr>
                  </w:pPr>
                  <w:r w:rsidRPr="00CA3FD0">
                    <w:rPr>
                      <w:kern w:val="0"/>
                    </w:rPr>
                    <w:t>1</w:t>
                  </w:r>
                </w:p>
              </w:tc>
            </w:tr>
            <w:tr w:rsidR="00CA3FD0" w:rsidRPr="00CA3FD0">
              <w:trPr>
                <w:trHeight w:val="90"/>
                <w:jc w:val="center"/>
              </w:trPr>
              <w:tc>
                <w:tcPr>
                  <w:tcW w:w="684" w:type="pct"/>
                  <w:vAlign w:val="center"/>
                </w:tcPr>
                <w:p w:rsidR="00247E2D" w:rsidRPr="00CA3FD0" w:rsidRDefault="002B5851">
                  <w:pPr>
                    <w:spacing w:line="276" w:lineRule="auto"/>
                    <w:jc w:val="center"/>
                  </w:pPr>
                  <w:r w:rsidRPr="00CA3FD0">
                    <w:lastRenderedPageBreak/>
                    <w:t>11</w:t>
                  </w:r>
                </w:p>
              </w:tc>
              <w:tc>
                <w:tcPr>
                  <w:tcW w:w="2209" w:type="pct"/>
                  <w:vAlign w:val="center"/>
                </w:tcPr>
                <w:p w:rsidR="00247E2D" w:rsidRPr="00CA3FD0" w:rsidRDefault="002B5851">
                  <w:pPr>
                    <w:widowControl/>
                    <w:spacing w:line="276" w:lineRule="auto"/>
                    <w:jc w:val="center"/>
                    <w:rPr>
                      <w:kern w:val="0"/>
                    </w:rPr>
                  </w:pPr>
                  <w:r w:rsidRPr="00CA3FD0">
                    <w:rPr>
                      <w:kern w:val="0"/>
                    </w:rPr>
                    <w:t>病历架车</w:t>
                  </w:r>
                </w:p>
              </w:tc>
              <w:tc>
                <w:tcPr>
                  <w:tcW w:w="2107" w:type="pct"/>
                  <w:vAlign w:val="center"/>
                </w:tcPr>
                <w:p w:rsidR="00247E2D" w:rsidRPr="00CA3FD0" w:rsidRDefault="002B5851">
                  <w:pPr>
                    <w:widowControl/>
                    <w:spacing w:line="276" w:lineRule="auto"/>
                    <w:jc w:val="center"/>
                    <w:rPr>
                      <w:kern w:val="0"/>
                    </w:rPr>
                  </w:pPr>
                  <w:r w:rsidRPr="00CA3FD0">
                    <w:rPr>
                      <w:kern w:val="0"/>
                    </w:rPr>
                    <w:t>12</w:t>
                  </w:r>
                </w:p>
              </w:tc>
            </w:tr>
            <w:tr w:rsidR="00CA3FD0" w:rsidRPr="00CA3FD0">
              <w:trPr>
                <w:trHeight w:val="90"/>
                <w:jc w:val="center"/>
              </w:trPr>
              <w:tc>
                <w:tcPr>
                  <w:tcW w:w="684" w:type="pct"/>
                  <w:vAlign w:val="center"/>
                </w:tcPr>
                <w:p w:rsidR="00247E2D" w:rsidRPr="00CA3FD0" w:rsidRDefault="002B5851">
                  <w:pPr>
                    <w:spacing w:line="276" w:lineRule="auto"/>
                    <w:jc w:val="center"/>
                  </w:pPr>
                  <w:r w:rsidRPr="00CA3FD0">
                    <w:t>12</w:t>
                  </w:r>
                </w:p>
              </w:tc>
              <w:tc>
                <w:tcPr>
                  <w:tcW w:w="2209" w:type="pct"/>
                  <w:vAlign w:val="center"/>
                </w:tcPr>
                <w:p w:rsidR="00247E2D" w:rsidRPr="00CA3FD0" w:rsidRDefault="002B5851">
                  <w:pPr>
                    <w:widowControl/>
                    <w:spacing w:line="276" w:lineRule="auto"/>
                    <w:jc w:val="center"/>
                    <w:rPr>
                      <w:kern w:val="0"/>
                    </w:rPr>
                  </w:pPr>
                  <w:r w:rsidRPr="00CA3FD0">
                    <w:rPr>
                      <w:kern w:val="0"/>
                    </w:rPr>
                    <w:t>心电监护仪</w:t>
                  </w:r>
                </w:p>
              </w:tc>
              <w:tc>
                <w:tcPr>
                  <w:tcW w:w="2107" w:type="pct"/>
                  <w:vAlign w:val="center"/>
                </w:tcPr>
                <w:p w:rsidR="00247E2D" w:rsidRPr="00CA3FD0" w:rsidRDefault="002B5851">
                  <w:pPr>
                    <w:widowControl/>
                    <w:spacing w:line="276" w:lineRule="auto"/>
                    <w:jc w:val="center"/>
                    <w:rPr>
                      <w:kern w:val="0"/>
                    </w:rPr>
                  </w:pPr>
                  <w:r w:rsidRPr="00CA3FD0">
                    <w:rPr>
                      <w:kern w:val="0"/>
                    </w:rPr>
                    <w:t>6</w:t>
                  </w:r>
                </w:p>
              </w:tc>
            </w:tr>
            <w:tr w:rsidR="00CA3FD0" w:rsidRPr="00CA3FD0">
              <w:trPr>
                <w:trHeight w:val="90"/>
                <w:jc w:val="center"/>
              </w:trPr>
              <w:tc>
                <w:tcPr>
                  <w:tcW w:w="684" w:type="pct"/>
                  <w:vAlign w:val="center"/>
                </w:tcPr>
                <w:p w:rsidR="00247E2D" w:rsidRPr="00CA3FD0" w:rsidRDefault="002B5851">
                  <w:pPr>
                    <w:spacing w:line="276" w:lineRule="auto"/>
                    <w:jc w:val="center"/>
                  </w:pPr>
                  <w:r w:rsidRPr="00CA3FD0">
                    <w:t>13</w:t>
                  </w:r>
                </w:p>
              </w:tc>
              <w:tc>
                <w:tcPr>
                  <w:tcW w:w="2209" w:type="pct"/>
                  <w:vAlign w:val="center"/>
                </w:tcPr>
                <w:p w:rsidR="00247E2D" w:rsidRPr="00CA3FD0" w:rsidRDefault="002B5851">
                  <w:pPr>
                    <w:widowControl/>
                    <w:spacing w:line="276" w:lineRule="auto"/>
                    <w:jc w:val="center"/>
                    <w:rPr>
                      <w:kern w:val="0"/>
                    </w:rPr>
                  </w:pPr>
                  <w:r w:rsidRPr="00CA3FD0">
                    <w:rPr>
                      <w:kern w:val="0"/>
                    </w:rPr>
                    <w:t>空气消毒机</w:t>
                  </w:r>
                </w:p>
              </w:tc>
              <w:tc>
                <w:tcPr>
                  <w:tcW w:w="2107" w:type="pct"/>
                  <w:vAlign w:val="center"/>
                </w:tcPr>
                <w:p w:rsidR="00247E2D" w:rsidRPr="00CA3FD0" w:rsidRDefault="002B5851">
                  <w:pPr>
                    <w:widowControl/>
                    <w:spacing w:line="276" w:lineRule="auto"/>
                    <w:jc w:val="center"/>
                    <w:rPr>
                      <w:kern w:val="0"/>
                    </w:rPr>
                  </w:pPr>
                  <w:r w:rsidRPr="00CA3FD0">
                    <w:rPr>
                      <w:kern w:val="0"/>
                    </w:rPr>
                    <w:t>6</w:t>
                  </w:r>
                </w:p>
              </w:tc>
            </w:tr>
            <w:tr w:rsidR="00CA3FD0" w:rsidRPr="00CA3FD0">
              <w:trPr>
                <w:trHeight w:val="90"/>
                <w:jc w:val="center"/>
              </w:trPr>
              <w:tc>
                <w:tcPr>
                  <w:tcW w:w="684" w:type="pct"/>
                  <w:vAlign w:val="center"/>
                </w:tcPr>
                <w:p w:rsidR="00247E2D" w:rsidRPr="00CA3FD0" w:rsidRDefault="002B5851">
                  <w:pPr>
                    <w:spacing w:line="276" w:lineRule="auto"/>
                    <w:jc w:val="center"/>
                  </w:pPr>
                  <w:r w:rsidRPr="00CA3FD0">
                    <w:t>14</w:t>
                  </w:r>
                </w:p>
              </w:tc>
              <w:tc>
                <w:tcPr>
                  <w:tcW w:w="2209" w:type="pct"/>
                  <w:vAlign w:val="center"/>
                </w:tcPr>
                <w:p w:rsidR="00247E2D" w:rsidRPr="00CA3FD0" w:rsidRDefault="002B5851">
                  <w:pPr>
                    <w:widowControl/>
                    <w:spacing w:line="276" w:lineRule="auto"/>
                    <w:jc w:val="center"/>
                    <w:textAlignment w:val="top"/>
                  </w:pPr>
                  <w:r w:rsidRPr="00CA3FD0">
                    <w:rPr>
                      <w:rFonts w:hint="eastAsia"/>
                      <w:kern w:val="0"/>
                      <w:lang w:bidi="ar"/>
                    </w:rPr>
                    <w:t>新生儿培养箱</w:t>
                  </w:r>
                </w:p>
              </w:tc>
              <w:tc>
                <w:tcPr>
                  <w:tcW w:w="2107" w:type="pct"/>
                  <w:vAlign w:val="center"/>
                </w:tcPr>
                <w:p w:rsidR="00247E2D" w:rsidRPr="00CA3FD0" w:rsidRDefault="002B5851">
                  <w:pPr>
                    <w:widowControl/>
                    <w:spacing w:line="276" w:lineRule="auto"/>
                    <w:jc w:val="center"/>
                    <w:textAlignment w:val="center"/>
                  </w:pPr>
                  <w:r w:rsidRPr="00CA3FD0">
                    <w:rPr>
                      <w:kern w:val="0"/>
                      <w:lang w:bidi="ar"/>
                    </w:rPr>
                    <w:t>6</w:t>
                  </w:r>
                </w:p>
              </w:tc>
            </w:tr>
            <w:tr w:rsidR="00CA3FD0" w:rsidRPr="00CA3FD0">
              <w:trPr>
                <w:trHeight w:val="90"/>
                <w:jc w:val="center"/>
              </w:trPr>
              <w:tc>
                <w:tcPr>
                  <w:tcW w:w="684" w:type="pct"/>
                  <w:vAlign w:val="center"/>
                </w:tcPr>
                <w:p w:rsidR="00247E2D" w:rsidRPr="00CA3FD0" w:rsidRDefault="002B5851">
                  <w:pPr>
                    <w:spacing w:line="276" w:lineRule="auto"/>
                    <w:jc w:val="center"/>
                  </w:pPr>
                  <w:r w:rsidRPr="00CA3FD0">
                    <w:rPr>
                      <w:rFonts w:hint="eastAsia"/>
                    </w:rPr>
                    <w:t>15</w:t>
                  </w:r>
                </w:p>
              </w:tc>
              <w:tc>
                <w:tcPr>
                  <w:tcW w:w="2209" w:type="pct"/>
                  <w:vAlign w:val="center"/>
                </w:tcPr>
                <w:p w:rsidR="00247E2D" w:rsidRPr="00CA3FD0" w:rsidRDefault="002B5851">
                  <w:pPr>
                    <w:widowControl/>
                    <w:spacing w:line="276" w:lineRule="auto"/>
                    <w:jc w:val="center"/>
                    <w:textAlignment w:val="center"/>
                  </w:pPr>
                  <w:r w:rsidRPr="00CA3FD0">
                    <w:rPr>
                      <w:rFonts w:hint="eastAsia"/>
                      <w:kern w:val="0"/>
                      <w:lang w:bidi="ar"/>
                    </w:rPr>
                    <w:t>新生儿监护仪</w:t>
                  </w:r>
                </w:p>
              </w:tc>
              <w:tc>
                <w:tcPr>
                  <w:tcW w:w="2107" w:type="pct"/>
                  <w:vAlign w:val="center"/>
                </w:tcPr>
                <w:p w:rsidR="00247E2D" w:rsidRPr="00CA3FD0" w:rsidRDefault="002B5851">
                  <w:pPr>
                    <w:widowControl/>
                    <w:spacing w:line="276" w:lineRule="auto"/>
                    <w:jc w:val="center"/>
                    <w:textAlignment w:val="center"/>
                  </w:pPr>
                  <w:r w:rsidRPr="00CA3FD0">
                    <w:rPr>
                      <w:kern w:val="0"/>
                      <w:lang w:bidi="ar"/>
                    </w:rPr>
                    <w:t>1</w:t>
                  </w:r>
                </w:p>
              </w:tc>
            </w:tr>
            <w:tr w:rsidR="00CA3FD0" w:rsidRPr="00CA3FD0">
              <w:trPr>
                <w:trHeight w:val="90"/>
                <w:jc w:val="center"/>
              </w:trPr>
              <w:tc>
                <w:tcPr>
                  <w:tcW w:w="684" w:type="pct"/>
                  <w:vAlign w:val="center"/>
                </w:tcPr>
                <w:p w:rsidR="00247E2D" w:rsidRPr="00CA3FD0" w:rsidRDefault="002B5851">
                  <w:pPr>
                    <w:spacing w:line="276" w:lineRule="auto"/>
                    <w:jc w:val="center"/>
                  </w:pPr>
                  <w:r w:rsidRPr="00CA3FD0">
                    <w:rPr>
                      <w:rFonts w:hint="eastAsia"/>
                    </w:rPr>
                    <w:t>16</w:t>
                  </w:r>
                </w:p>
              </w:tc>
              <w:tc>
                <w:tcPr>
                  <w:tcW w:w="2209" w:type="pct"/>
                  <w:vAlign w:val="center"/>
                </w:tcPr>
                <w:p w:rsidR="00247E2D" w:rsidRPr="00CA3FD0" w:rsidRDefault="002B5851">
                  <w:pPr>
                    <w:widowControl/>
                    <w:spacing w:line="276" w:lineRule="auto"/>
                    <w:jc w:val="center"/>
                    <w:textAlignment w:val="center"/>
                  </w:pPr>
                  <w:r w:rsidRPr="00CA3FD0">
                    <w:rPr>
                      <w:rFonts w:hint="eastAsia"/>
                      <w:kern w:val="0"/>
                      <w:lang w:bidi="ar"/>
                    </w:rPr>
                    <w:t>产后康复仪</w:t>
                  </w:r>
                </w:p>
              </w:tc>
              <w:tc>
                <w:tcPr>
                  <w:tcW w:w="2107" w:type="pct"/>
                  <w:vAlign w:val="center"/>
                </w:tcPr>
                <w:p w:rsidR="00247E2D" w:rsidRPr="00CA3FD0" w:rsidRDefault="002B5851">
                  <w:pPr>
                    <w:widowControl/>
                    <w:spacing w:line="276" w:lineRule="auto"/>
                    <w:jc w:val="center"/>
                    <w:textAlignment w:val="center"/>
                  </w:pPr>
                  <w:r w:rsidRPr="00CA3FD0">
                    <w:rPr>
                      <w:kern w:val="0"/>
                      <w:lang w:bidi="ar"/>
                    </w:rPr>
                    <w:t>2</w:t>
                  </w:r>
                </w:p>
              </w:tc>
            </w:tr>
            <w:tr w:rsidR="00CA3FD0" w:rsidRPr="00CA3FD0">
              <w:trPr>
                <w:trHeight w:val="90"/>
                <w:jc w:val="center"/>
              </w:trPr>
              <w:tc>
                <w:tcPr>
                  <w:tcW w:w="684" w:type="pct"/>
                  <w:vAlign w:val="center"/>
                </w:tcPr>
                <w:p w:rsidR="00247E2D" w:rsidRPr="00CA3FD0" w:rsidRDefault="002B5851">
                  <w:pPr>
                    <w:spacing w:line="276" w:lineRule="auto"/>
                    <w:jc w:val="center"/>
                  </w:pPr>
                  <w:r w:rsidRPr="00CA3FD0">
                    <w:rPr>
                      <w:rFonts w:hint="eastAsia"/>
                    </w:rPr>
                    <w:t>17</w:t>
                  </w:r>
                </w:p>
              </w:tc>
              <w:tc>
                <w:tcPr>
                  <w:tcW w:w="2209" w:type="pct"/>
                  <w:vAlign w:val="center"/>
                </w:tcPr>
                <w:p w:rsidR="00247E2D" w:rsidRPr="00CA3FD0" w:rsidRDefault="002B5851">
                  <w:pPr>
                    <w:widowControl/>
                    <w:spacing w:line="276" w:lineRule="auto"/>
                    <w:jc w:val="center"/>
                    <w:textAlignment w:val="center"/>
                  </w:pPr>
                  <w:proofErr w:type="gramStart"/>
                  <w:r w:rsidRPr="00CA3FD0">
                    <w:rPr>
                      <w:rFonts w:hint="eastAsia"/>
                      <w:kern w:val="0"/>
                      <w:lang w:bidi="ar"/>
                    </w:rPr>
                    <w:t>宫腔镜冷刀</w:t>
                  </w:r>
                  <w:proofErr w:type="gramEnd"/>
                </w:p>
              </w:tc>
              <w:tc>
                <w:tcPr>
                  <w:tcW w:w="2107" w:type="pct"/>
                  <w:vAlign w:val="center"/>
                </w:tcPr>
                <w:p w:rsidR="00247E2D" w:rsidRPr="00CA3FD0" w:rsidRDefault="002B5851">
                  <w:pPr>
                    <w:widowControl/>
                    <w:spacing w:line="276" w:lineRule="auto"/>
                    <w:jc w:val="center"/>
                    <w:textAlignment w:val="center"/>
                  </w:pPr>
                  <w:r w:rsidRPr="00CA3FD0">
                    <w:rPr>
                      <w:kern w:val="0"/>
                      <w:lang w:bidi="ar"/>
                    </w:rPr>
                    <w:t>2</w:t>
                  </w:r>
                </w:p>
              </w:tc>
            </w:tr>
            <w:tr w:rsidR="00CA3FD0" w:rsidRPr="00CA3FD0">
              <w:trPr>
                <w:trHeight w:val="90"/>
                <w:jc w:val="center"/>
              </w:trPr>
              <w:tc>
                <w:tcPr>
                  <w:tcW w:w="684" w:type="pct"/>
                  <w:vAlign w:val="center"/>
                </w:tcPr>
                <w:p w:rsidR="00247E2D" w:rsidRPr="00CA3FD0" w:rsidRDefault="002B5851">
                  <w:pPr>
                    <w:spacing w:line="276" w:lineRule="auto"/>
                    <w:jc w:val="center"/>
                  </w:pPr>
                  <w:r w:rsidRPr="00CA3FD0">
                    <w:rPr>
                      <w:rFonts w:hint="eastAsia"/>
                    </w:rPr>
                    <w:t>18</w:t>
                  </w:r>
                </w:p>
              </w:tc>
              <w:tc>
                <w:tcPr>
                  <w:tcW w:w="2209" w:type="pct"/>
                  <w:vAlign w:val="center"/>
                </w:tcPr>
                <w:p w:rsidR="00247E2D" w:rsidRPr="00CA3FD0" w:rsidRDefault="002B5851">
                  <w:pPr>
                    <w:widowControl/>
                    <w:spacing w:line="276" w:lineRule="auto"/>
                    <w:jc w:val="center"/>
                    <w:textAlignment w:val="center"/>
                  </w:pPr>
                  <w:r w:rsidRPr="00CA3FD0">
                    <w:rPr>
                      <w:rFonts w:hint="eastAsia"/>
                      <w:kern w:val="0"/>
                      <w:lang w:bidi="ar"/>
                    </w:rPr>
                    <w:t>胎心监护仪</w:t>
                  </w:r>
                </w:p>
              </w:tc>
              <w:tc>
                <w:tcPr>
                  <w:tcW w:w="2107" w:type="pct"/>
                  <w:vAlign w:val="center"/>
                </w:tcPr>
                <w:p w:rsidR="00247E2D" w:rsidRPr="00CA3FD0" w:rsidRDefault="002B5851">
                  <w:pPr>
                    <w:widowControl/>
                    <w:spacing w:line="276" w:lineRule="auto"/>
                    <w:jc w:val="center"/>
                    <w:textAlignment w:val="center"/>
                  </w:pPr>
                  <w:r w:rsidRPr="00CA3FD0">
                    <w:rPr>
                      <w:kern w:val="0"/>
                      <w:lang w:bidi="ar"/>
                    </w:rPr>
                    <w:t>6</w:t>
                  </w:r>
                </w:p>
              </w:tc>
            </w:tr>
            <w:tr w:rsidR="00CA3FD0" w:rsidRPr="00CA3FD0">
              <w:trPr>
                <w:trHeight w:val="90"/>
                <w:jc w:val="center"/>
              </w:trPr>
              <w:tc>
                <w:tcPr>
                  <w:tcW w:w="684" w:type="pct"/>
                  <w:vAlign w:val="center"/>
                </w:tcPr>
                <w:p w:rsidR="00247E2D" w:rsidRPr="00CA3FD0" w:rsidRDefault="002B5851">
                  <w:pPr>
                    <w:spacing w:line="276" w:lineRule="auto"/>
                    <w:jc w:val="center"/>
                  </w:pPr>
                  <w:r w:rsidRPr="00CA3FD0">
                    <w:rPr>
                      <w:rFonts w:hint="eastAsia"/>
                    </w:rPr>
                    <w:t>19</w:t>
                  </w:r>
                </w:p>
              </w:tc>
              <w:tc>
                <w:tcPr>
                  <w:tcW w:w="2209" w:type="pct"/>
                  <w:vAlign w:val="center"/>
                </w:tcPr>
                <w:p w:rsidR="00247E2D" w:rsidRPr="00CA3FD0" w:rsidRDefault="002B5851">
                  <w:pPr>
                    <w:widowControl/>
                    <w:spacing w:line="276" w:lineRule="auto"/>
                    <w:jc w:val="center"/>
                    <w:textAlignment w:val="center"/>
                  </w:pPr>
                  <w:r w:rsidRPr="00CA3FD0">
                    <w:rPr>
                      <w:rFonts w:hint="eastAsia"/>
                      <w:kern w:val="0"/>
                      <w:lang w:bidi="ar"/>
                    </w:rPr>
                    <w:t>脐血流检测仪</w:t>
                  </w:r>
                </w:p>
              </w:tc>
              <w:tc>
                <w:tcPr>
                  <w:tcW w:w="2107" w:type="pct"/>
                  <w:vAlign w:val="center"/>
                </w:tcPr>
                <w:p w:rsidR="00247E2D" w:rsidRPr="00CA3FD0" w:rsidRDefault="002B5851">
                  <w:pPr>
                    <w:widowControl/>
                    <w:spacing w:line="276" w:lineRule="auto"/>
                    <w:jc w:val="center"/>
                    <w:textAlignment w:val="center"/>
                  </w:pPr>
                  <w:r w:rsidRPr="00CA3FD0">
                    <w:rPr>
                      <w:kern w:val="0"/>
                      <w:lang w:bidi="ar"/>
                    </w:rPr>
                    <w:t>2</w:t>
                  </w:r>
                </w:p>
              </w:tc>
            </w:tr>
            <w:tr w:rsidR="00CA3FD0" w:rsidRPr="00CA3FD0">
              <w:trPr>
                <w:trHeight w:val="90"/>
                <w:jc w:val="center"/>
              </w:trPr>
              <w:tc>
                <w:tcPr>
                  <w:tcW w:w="684" w:type="pct"/>
                  <w:vAlign w:val="center"/>
                </w:tcPr>
                <w:p w:rsidR="00247E2D" w:rsidRPr="00CA3FD0" w:rsidRDefault="002B5851">
                  <w:pPr>
                    <w:spacing w:line="276" w:lineRule="auto"/>
                    <w:jc w:val="center"/>
                  </w:pPr>
                  <w:r w:rsidRPr="00CA3FD0">
                    <w:rPr>
                      <w:rFonts w:hint="eastAsia"/>
                    </w:rPr>
                    <w:t>20</w:t>
                  </w:r>
                </w:p>
              </w:tc>
              <w:tc>
                <w:tcPr>
                  <w:tcW w:w="2209" w:type="pct"/>
                  <w:vAlign w:val="center"/>
                </w:tcPr>
                <w:p w:rsidR="00247E2D" w:rsidRPr="00CA3FD0" w:rsidRDefault="002B5851">
                  <w:pPr>
                    <w:widowControl/>
                    <w:spacing w:line="276" w:lineRule="auto"/>
                    <w:jc w:val="center"/>
                    <w:textAlignment w:val="center"/>
                  </w:pPr>
                  <w:proofErr w:type="gramStart"/>
                  <w:r w:rsidRPr="00CA3FD0">
                    <w:rPr>
                      <w:rFonts w:hint="eastAsia"/>
                      <w:kern w:val="0"/>
                      <w:lang w:bidi="ar"/>
                    </w:rPr>
                    <w:t>妊</w:t>
                  </w:r>
                  <w:proofErr w:type="gramEnd"/>
                  <w:r w:rsidRPr="00CA3FD0">
                    <w:rPr>
                      <w:rFonts w:hint="eastAsia"/>
                      <w:kern w:val="0"/>
                      <w:lang w:bidi="ar"/>
                    </w:rPr>
                    <w:t>高症检测仪</w:t>
                  </w:r>
                </w:p>
              </w:tc>
              <w:tc>
                <w:tcPr>
                  <w:tcW w:w="2107" w:type="pct"/>
                  <w:vAlign w:val="center"/>
                </w:tcPr>
                <w:p w:rsidR="00247E2D" w:rsidRPr="00CA3FD0" w:rsidRDefault="002B5851">
                  <w:pPr>
                    <w:widowControl/>
                    <w:spacing w:line="276" w:lineRule="auto"/>
                    <w:jc w:val="center"/>
                    <w:textAlignment w:val="center"/>
                  </w:pPr>
                  <w:r w:rsidRPr="00CA3FD0">
                    <w:rPr>
                      <w:kern w:val="0"/>
                      <w:lang w:bidi="ar"/>
                    </w:rPr>
                    <w:t>1</w:t>
                  </w:r>
                </w:p>
              </w:tc>
            </w:tr>
            <w:tr w:rsidR="00CA3FD0" w:rsidRPr="00CA3FD0">
              <w:trPr>
                <w:trHeight w:val="90"/>
                <w:jc w:val="center"/>
              </w:trPr>
              <w:tc>
                <w:tcPr>
                  <w:tcW w:w="684" w:type="pct"/>
                  <w:vAlign w:val="center"/>
                </w:tcPr>
                <w:p w:rsidR="00247E2D" w:rsidRPr="00CA3FD0" w:rsidRDefault="002B5851">
                  <w:pPr>
                    <w:spacing w:line="276" w:lineRule="auto"/>
                    <w:jc w:val="center"/>
                  </w:pPr>
                  <w:r w:rsidRPr="00CA3FD0">
                    <w:rPr>
                      <w:rFonts w:hint="eastAsia"/>
                    </w:rPr>
                    <w:t>21</w:t>
                  </w:r>
                </w:p>
              </w:tc>
              <w:tc>
                <w:tcPr>
                  <w:tcW w:w="2209" w:type="pct"/>
                  <w:vAlign w:val="center"/>
                </w:tcPr>
                <w:p w:rsidR="00247E2D" w:rsidRPr="00CA3FD0" w:rsidRDefault="002B5851">
                  <w:pPr>
                    <w:widowControl/>
                    <w:spacing w:line="276" w:lineRule="auto"/>
                    <w:jc w:val="center"/>
                    <w:rPr>
                      <w:kern w:val="0"/>
                    </w:rPr>
                  </w:pPr>
                  <w:r w:rsidRPr="00CA3FD0">
                    <w:rPr>
                      <w:kern w:val="0"/>
                    </w:rPr>
                    <w:t>方盘</w:t>
                  </w:r>
                </w:p>
              </w:tc>
              <w:tc>
                <w:tcPr>
                  <w:tcW w:w="2107" w:type="pct"/>
                  <w:vAlign w:val="center"/>
                </w:tcPr>
                <w:p w:rsidR="00247E2D" w:rsidRPr="00CA3FD0" w:rsidRDefault="002B5851">
                  <w:pPr>
                    <w:widowControl/>
                    <w:spacing w:line="276" w:lineRule="auto"/>
                    <w:jc w:val="center"/>
                    <w:rPr>
                      <w:kern w:val="0"/>
                    </w:rPr>
                  </w:pPr>
                  <w:r w:rsidRPr="00CA3FD0">
                    <w:rPr>
                      <w:kern w:val="0"/>
                    </w:rPr>
                    <w:t>若干</w:t>
                  </w:r>
                </w:p>
              </w:tc>
            </w:tr>
            <w:tr w:rsidR="00CA3FD0" w:rsidRPr="00CA3FD0">
              <w:trPr>
                <w:trHeight w:val="90"/>
                <w:jc w:val="center"/>
              </w:trPr>
              <w:tc>
                <w:tcPr>
                  <w:tcW w:w="684" w:type="pct"/>
                  <w:vAlign w:val="center"/>
                </w:tcPr>
                <w:p w:rsidR="00247E2D" w:rsidRPr="00CA3FD0" w:rsidRDefault="002B5851">
                  <w:pPr>
                    <w:spacing w:line="276" w:lineRule="auto"/>
                    <w:jc w:val="center"/>
                  </w:pPr>
                  <w:r w:rsidRPr="00CA3FD0">
                    <w:rPr>
                      <w:rFonts w:hint="eastAsia"/>
                    </w:rPr>
                    <w:t>22</w:t>
                  </w:r>
                </w:p>
              </w:tc>
              <w:tc>
                <w:tcPr>
                  <w:tcW w:w="2209" w:type="pct"/>
                  <w:vAlign w:val="center"/>
                </w:tcPr>
                <w:p w:rsidR="00247E2D" w:rsidRPr="00CA3FD0" w:rsidRDefault="002B5851">
                  <w:pPr>
                    <w:widowControl/>
                    <w:spacing w:line="276" w:lineRule="auto"/>
                    <w:jc w:val="center"/>
                    <w:rPr>
                      <w:kern w:val="0"/>
                    </w:rPr>
                  </w:pPr>
                  <w:r w:rsidRPr="00CA3FD0">
                    <w:rPr>
                      <w:kern w:val="0"/>
                    </w:rPr>
                    <w:t>治疗盘</w:t>
                  </w:r>
                </w:p>
              </w:tc>
              <w:tc>
                <w:tcPr>
                  <w:tcW w:w="2107" w:type="pct"/>
                  <w:vAlign w:val="center"/>
                </w:tcPr>
                <w:p w:rsidR="00247E2D" w:rsidRPr="00CA3FD0" w:rsidRDefault="002B5851">
                  <w:pPr>
                    <w:widowControl/>
                    <w:spacing w:line="276" w:lineRule="auto"/>
                    <w:jc w:val="center"/>
                    <w:rPr>
                      <w:kern w:val="0"/>
                    </w:rPr>
                  </w:pPr>
                  <w:r w:rsidRPr="00CA3FD0">
                    <w:rPr>
                      <w:kern w:val="0"/>
                    </w:rPr>
                    <w:t>若干</w:t>
                  </w:r>
                </w:p>
              </w:tc>
            </w:tr>
            <w:tr w:rsidR="00CA3FD0" w:rsidRPr="00CA3FD0">
              <w:trPr>
                <w:trHeight w:val="90"/>
                <w:jc w:val="center"/>
              </w:trPr>
              <w:tc>
                <w:tcPr>
                  <w:tcW w:w="684" w:type="pct"/>
                  <w:vAlign w:val="center"/>
                </w:tcPr>
                <w:p w:rsidR="00247E2D" w:rsidRPr="00CA3FD0" w:rsidRDefault="002B5851">
                  <w:pPr>
                    <w:spacing w:line="276" w:lineRule="auto"/>
                    <w:jc w:val="center"/>
                  </w:pPr>
                  <w:r w:rsidRPr="00CA3FD0">
                    <w:rPr>
                      <w:rFonts w:hint="eastAsia"/>
                    </w:rPr>
                    <w:t>23</w:t>
                  </w:r>
                </w:p>
              </w:tc>
              <w:tc>
                <w:tcPr>
                  <w:tcW w:w="2209" w:type="pct"/>
                  <w:vAlign w:val="center"/>
                </w:tcPr>
                <w:p w:rsidR="00247E2D" w:rsidRPr="00CA3FD0" w:rsidRDefault="002B5851">
                  <w:pPr>
                    <w:widowControl/>
                    <w:spacing w:line="276" w:lineRule="auto"/>
                    <w:jc w:val="center"/>
                    <w:rPr>
                      <w:kern w:val="0"/>
                    </w:rPr>
                  </w:pPr>
                  <w:r w:rsidRPr="00CA3FD0">
                    <w:rPr>
                      <w:kern w:val="0"/>
                    </w:rPr>
                    <w:t>血压计</w:t>
                  </w:r>
                </w:p>
              </w:tc>
              <w:tc>
                <w:tcPr>
                  <w:tcW w:w="2107" w:type="pct"/>
                  <w:vAlign w:val="center"/>
                </w:tcPr>
                <w:p w:rsidR="00247E2D" w:rsidRPr="00CA3FD0" w:rsidRDefault="002B5851">
                  <w:pPr>
                    <w:widowControl/>
                    <w:spacing w:line="276" w:lineRule="auto"/>
                    <w:jc w:val="center"/>
                    <w:rPr>
                      <w:kern w:val="0"/>
                    </w:rPr>
                  </w:pPr>
                  <w:r w:rsidRPr="00CA3FD0">
                    <w:rPr>
                      <w:kern w:val="0"/>
                    </w:rPr>
                    <w:t>若干</w:t>
                  </w:r>
                </w:p>
              </w:tc>
            </w:tr>
            <w:tr w:rsidR="00CA3FD0" w:rsidRPr="00CA3FD0">
              <w:trPr>
                <w:trHeight w:val="90"/>
                <w:jc w:val="center"/>
              </w:trPr>
              <w:tc>
                <w:tcPr>
                  <w:tcW w:w="684" w:type="pct"/>
                  <w:vAlign w:val="center"/>
                </w:tcPr>
                <w:p w:rsidR="00247E2D" w:rsidRPr="00CA3FD0" w:rsidRDefault="002B5851">
                  <w:pPr>
                    <w:spacing w:line="276" w:lineRule="auto"/>
                    <w:jc w:val="center"/>
                  </w:pPr>
                  <w:r w:rsidRPr="00CA3FD0">
                    <w:rPr>
                      <w:rFonts w:hint="eastAsia"/>
                    </w:rPr>
                    <w:t>24</w:t>
                  </w:r>
                </w:p>
              </w:tc>
              <w:tc>
                <w:tcPr>
                  <w:tcW w:w="2209" w:type="pct"/>
                  <w:vAlign w:val="center"/>
                </w:tcPr>
                <w:p w:rsidR="00247E2D" w:rsidRPr="00CA3FD0" w:rsidRDefault="002B5851">
                  <w:pPr>
                    <w:widowControl/>
                    <w:spacing w:line="276" w:lineRule="auto"/>
                    <w:jc w:val="center"/>
                    <w:rPr>
                      <w:kern w:val="0"/>
                    </w:rPr>
                  </w:pPr>
                  <w:r w:rsidRPr="00CA3FD0">
                    <w:rPr>
                      <w:kern w:val="0"/>
                    </w:rPr>
                    <w:t>听诊器</w:t>
                  </w:r>
                </w:p>
              </w:tc>
              <w:tc>
                <w:tcPr>
                  <w:tcW w:w="2107" w:type="pct"/>
                  <w:vAlign w:val="center"/>
                </w:tcPr>
                <w:p w:rsidR="00247E2D" w:rsidRPr="00CA3FD0" w:rsidRDefault="002B5851">
                  <w:pPr>
                    <w:widowControl/>
                    <w:spacing w:line="276" w:lineRule="auto"/>
                    <w:jc w:val="center"/>
                    <w:rPr>
                      <w:kern w:val="0"/>
                    </w:rPr>
                  </w:pPr>
                  <w:r w:rsidRPr="00CA3FD0">
                    <w:rPr>
                      <w:kern w:val="0"/>
                    </w:rPr>
                    <w:t>若干</w:t>
                  </w:r>
                </w:p>
              </w:tc>
            </w:tr>
            <w:tr w:rsidR="00CA3FD0" w:rsidRPr="00CA3FD0">
              <w:trPr>
                <w:trHeight w:val="90"/>
                <w:jc w:val="center"/>
              </w:trPr>
              <w:tc>
                <w:tcPr>
                  <w:tcW w:w="684" w:type="pct"/>
                  <w:vAlign w:val="center"/>
                </w:tcPr>
                <w:p w:rsidR="00247E2D" w:rsidRPr="00CA3FD0" w:rsidRDefault="002B5851">
                  <w:pPr>
                    <w:spacing w:line="276" w:lineRule="auto"/>
                    <w:jc w:val="center"/>
                  </w:pPr>
                  <w:r w:rsidRPr="00CA3FD0">
                    <w:rPr>
                      <w:rFonts w:hint="eastAsia"/>
                    </w:rPr>
                    <w:t>25</w:t>
                  </w:r>
                </w:p>
              </w:tc>
              <w:tc>
                <w:tcPr>
                  <w:tcW w:w="2209" w:type="pct"/>
                  <w:vAlign w:val="center"/>
                </w:tcPr>
                <w:p w:rsidR="00247E2D" w:rsidRPr="00CA3FD0" w:rsidRDefault="002B5851">
                  <w:pPr>
                    <w:widowControl/>
                    <w:spacing w:line="276" w:lineRule="auto"/>
                    <w:jc w:val="center"/>
                    <w:rPr>
                      <w:kern w:val="0"/>
                    </w:rPr>
                  </w:pPr>
                  <w:r w:rsidRPr="00CA3FD0">
                    <w:rPr>
                      <w:kern w:val="0"/>
                    </w:rPr>
                    <w:t>污水处理设备</w:t>
                  </w:r>
                  <w:r w:rsidRPr="00CA3FD0">
                    <w:rPr>
                      <w:rFonts w:hint="eastAsia"/>
                      <w:kern w:val="0"/>
                    </w:rPr>
                    <w:t>.</w:t>
                  </w:r>
                </w:p>
              </w:tc>
              <w:tc>
                <w:tcPr>
                  <w:tcW w:w="2107" w:type="pct"/>
                  <w:vAlign w:val="center"/>
                </w:tcPr>
                <w:p w:rsidR="00247E2D" w:rsidRPr="00CA3FD0" w:rsidRDefault="002B5851">
                  <w:pPr>
                    <w:widowControl/>
                    <w:spacing w:line="276" w:lineRule="auto"/>
                    <w:jc w:val="center"/>
                    <w:rPr>
                      <w:kern w:val="0"/>
                    </w:rPr>
                  </w:pPr>
                  <w:r w:rsidRPr="00CA3FD0">
                    <w:rPr>
                      <w:rFonts w:hint="eastAsia"/>
                      <w:kern w:val="0"/>
                    </w:rPr>
                    <w:t>1</w:t>
                  </w:r>
                </w:p>
              </w:tc>
            </w:tr>
          </w:tbl>
          <w:p w:rsidR="00247E2D" w:rsidRDefault="002B5851">
            <w:pPr>
              <w:spacing w:beforeLines="50" w:before="163" w:line="312" w:lineRule="auto"/>
              <w:rPr>
                <w:b/>
                <w:bCs/>
              </w:rPr>
            </w:pPr>
            <w:r>
              <w:rPr>
                <w:rFonts w:hint="eastAsia"/>
                <w:b/>
                <w:bCs/>
              </w:rPr>
              <w:t>3</w:t>
            </w:r>
            <w:r>
              <w:rPr>
                <w:rFonts w:hint="eastAsia"/>
                <w:b/>
                <w:bCs/>
              </w:rPr>
              <w:t>、主要原辅材料及能源消耗情况</w:t>
            </w:r>
          </w:p>
          <w:p w:rsidR="00247E2D" w:rsidRDefault="002B5851">
            <w:pPr>
              <w:adjustRightInd w:val="0"/>
              <w:snapToGrid w:val="0"/>
              <w:ind w:firstLine="480"/>
              <w:jc w:val="left"/>
              <w:rPr>
                <w:szCs w:val="20"/>
              </w:rPr>
            </w:pPr>
            <w:r>
              <w:rPr>
                <w:rFonts w:hint="eastAsia"/>
                <w:szCs w:val="20"/>
              </w:rPr>
              <w:t>项目主要原辅材料使用情况如下：</w:t>
            </w:r>
          </w:p>
          <w:p w:rsidR="00247E2D" w:rsidRDefault="002B5851">
            <w:pPr>
              <w:spacing w:beforeLines="50" w:before="163"/>
              <w:ind w:firstLine="480"/>
              <w:jc w:val="center"/>
              <w:rPr>
                <w:b/>
                <w:bCs/>
              </w:rPr>
            </w:pPr>
            <w:r>
              <w:rPr>
                <w:rFonts w:hint="eastAsia"/>
                <w:b/>
              </w:rPr>
              <w:t>表</w:t>
            </w:r>
            <w:r>
              <w:rPr>
                <w:b/>
              </w:rPr>
              <w:t>2-</w:t>
            </w:r>
            <w:r>
              <w:rPr>
                <w:rFonts w:hint="eastAsia"/>
                <w:b/>
              </w:rPr>
              <w:t>3</w:t>
            </w:r>
            <w:r>
              <w:rPr>
                <w:b/>
              </w:rPr>
              <w:t xml:space="preserve"> </w:t>
            </w:r>
            <w:r>
              <w:rPr>
                <w:rFonts w:hint="eastAsia"/>
                <w:b/>
              </w:rPr>
              <w:t>主要原辅材料一览表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2272"/>
              <w:gridCol w:w="1323"/>
              <w:gridCol w:w="1246"/>
              <w:gridCol w:w="1419"/>
              <w:gridCol w:w="1054"/>
            </w:tblGrid>
            <w:tr w:rsidR="00247E2D">
              <w:trPr>
                <w:trHeight w:val="369"/>
                <w:tblHeader/>
                <w:jc w:val="center"/>
              </w:trPr>
              <w:tc>
                <w:tcPr>
                  <w:tcW w:w="593" w:type="pct"/>
                  <w:tcBorders>
                    <w:top w:val="single" w:sz="4" w:space="0" w:color="auto"/>
                    <w:left w:val="single" w:sz="4" w:space="0" w:color="auto"/>
                    <w:bottom w:val="single" w:sz="4" w:space="0" w:color="auto"/>
                    <w:right w:val="single" w:sz="4" w:space="0" w:color="auto"/>
                  </w:tcBorders>
                  <w:vAlign w:val="center"/>
                </w:tcPr>
                <w:p w:rsidR="00247E2D" w:rsidRDefault="002B5851">
                  <w:pPr>
                    <w:jc w:val="center"/>
                    <w:outlineLvl w:val="1"/>
                  </w:pPr>
                  <w:bookmarkStart w:id="4" w:name="_Toc131500664"/>
                  <w:r>
                    <w:t>序号</w:t>
                  </w:r>
                  <w:bookmarkEnd w:id="4"/>
                </w:p>
              </w:tc>
              <w:tc>
                <w:tcPr>
                  <w:tcW w:w="1369" w:type="pct"/>
                  <w:tcBorders>
                    <w:top w:val="single" w:sz="4" w:space="0" w:color="auto"/>
                    <w:left w:val="single" w:sz="4" w:space="0" w:color="auto"/>
                    <w:bottom w:val="single" w:sz="4" w:space="0" w:color="auto"/>
                    <w:right w:val="single" w:sz="4" w:space="0" w:color="auto"/>
                  </w:tcBorders>
                  <w:vAlign w:val="center"/>
                </w:tcPr>
                <w:p w:rsidR="00247E2D" w:rsidRDefault="002B5851">
                  <w:pPr>
                    <w:jc w:val="center"/>
                    <w:outlineLvl w:val="1"/>
                  </w:pPr>
                  <w:bookmarkStart w:id="5" w:name="_Toc131500665"/>
                  <w:r>
                    <w:t>原辅材料</w:t>
                  </w:r>
                  <w:bookmarkEnd w:id="5"/>
                </w:p>
              </w:tc>
              <w:tc>
                <w:tcPr>
                  <w:tcW w:w="797" w:type="pct"/>
                  <w:tcBorders>
                    <w:top w:val="single" w:sz="4" w:space="0" w:color="auto"/>
                    <w:left w:val="single" w:sz="4" w:space="0" w:color="auto"/>
                    <w:bottom w:val="single" w:sz="4" w:space="0" w:color="auto"/>
                    <w:right w:val="single" w:sz="4" w:space="0" w:color="auto"/>
                  </w:tcBorders>
                  <w:vAlign w:val="center"/>
                </w:tcPr>
                <w:p w:rsidR="00247E2D" w:rsidRDefault="002B5851">
                  <w:pPr>
                    <w:jc w:val="center"/>
                    <w:outlineLvl w:val="1"/>
                  </w:pPr>
                  <w:bookmarkStart w:id="6" w:name="_Toc131500666"/>
                  <w:r>
                    <w:t>规格</w:t>
                  </w:r>
                  <w:bookmarkEnd w:id="6"/>
                </w:p>
              </w:tc>
              <w:tc>
                <w:tcPr>
                  <w:tcW w:w="751" w:type="pct"/>
                  <w:tcBorders>
                    <w:top w:val="single" w:sz="4" w:space="0" w:color="auto"/>
                    <w:left w:val="single" w:sz="4" w:space="0" w:color="auto"/>
                    <w:bottom w:val="single" w:sz="4" w:space="0" w:color="auto"/>
                    <w:right w:val="single" w:sz="4" w:space="0" w:color="auto"/>
                  </w:tcBorders>
                  <w:vAlign w:val="center"/>
                </w:tcPr>
                <w:p w:rsidR="00247E2D" w:rsidRDefault="002B5851">
                  <w:pPr>
                    <w:pStyle w:val="af1"/>
                    <w:rPr>
                      <w:szCs w:val="21"/>
                    </w:rPr>
                  </w:pPr>
                  <w:r>
                    <w:rPr>
                      <w:szCs w:val="21"/>
                    </w:rPr>
                    <w:t>年消耗量（</w:t>
                  </w:r>
                  <w:r>
                    <w:rPr>
                      <w:szCs w:val="21"/>
                    </w:rPr>
                    <w:t>t/a</w:t>
                  </w:r>
                  <w:r>
                    <w:rPr>
                      <w:szCs w:val="21"/>
                    </w:rPr>
                    <w:t>）</w:t>
                  </w:r>
                </w:p>
              </w:tc>
              <w:tc>
                <w:tcPr>
                  <w:tcW w:w="855" w:type="pct"/>
                  <w:tcBorders>
                    <w:top w:val="single" w:sz="4" w:space="0" w:color="auto"/>
                    <w:left w:val="single" w:sz="4" w:space="0" w:color="auto"/>
                    <w:bottom w:val="single" w:sz="4" w:space="0" w:color="auto"/>
                    <w:right w:val="single" w:sz="4" w:space="0" w:color="auto"/>
                  </w:tcBorders>
                  <w:vAlign w:val="center"/>
                </w:tcPr>
                <w:p w:rsidR="00247E2D" w:rsidRDefault="002B5851">
                  <w:pPr>
                    <w:jc w:val="center"/>
                    <w:outlineLvl w:val="1"/>
                  </w:pPr>
                  <w:bookmarkStart w:id="7" w:name="_Toc131500667"/>
                  <w:r>
                    <w:t>最大储存量（</w:t>
                  </w:r>
                  <w:r>
                    <w:t>t/a</w:t>
                  </w:r>
                  <w:r>
                    <w:t>）</w:t>
                  </w:r>
                  <w:bookmarkEnd w:id="7"/>
                </w:p>
              </w:tc>
              <w:tc>
                <w:tcPr>
                  <w:tcW w:w="635" w:type="pct"/>
                  <w:tcBorders>
                    <w:top w:val="single" w:sz="4" w:space="0" w:color="auto"/>
                    <w:left w:val="single" w:sz="4" w:space="0" w:color="auto"/>
                    <w:bottom w:val="single" w:sz="4" w:space="0" w:color="auto"/>
                    <w:right w:val="single" w:sz="4" w:space="0" w:color="auto"/>
                  </w:tcBorders>
                  <w:vAlign w:val="center"/>
                </w:tcPr>
                <w:p w:rsidR="00247E2D" w:rsidRDefault="002B5851">
                  <w:pPr>
                    <w:jc w:val="center"/>
                    <w:outlineLvl w:val="1"/>
                  </w:pPr>
                  <w:bookmarkStart w:id="8" w:name="_Toc131500668"/>
                  <w:r>
                    <w:t>储存位置</w:t>
                  </w:r>
                  <w:bookmarkEnd w:id="8"/>
                </w:p>
              </w:tc>
            </w:tr>
            <w:tr w:rsidR="00247E2D">
              <w:trPr>
                <w:trHeight w:val="369"/>
                <w:jc w:val="center"/>
              </w:trPr>
              <w:tc>
                <w:tcPr>
                  <w:tcW w:w="593" w:type="pct"/>
                  <w:tcBorders>
                    <w:top w:val="single" w:sz="4" w:space="0" w:color="auto"/>
                    <w:left w:val="single" w:sz="4" w:space="0" w:color="auto"/>
                    <w:bottom w:val="single" w:sz="4" w:space="0" w:color="auto"/>
                    <w:right w:val="single" w:sz="4" w:space="0" w:color="auto"/>
                  </w:tcBorders>
                  <w:vAlign w:val="center"/>
                </w:tcPr>
                <w:p w:rsidR="00247E2D" w:rsidRDefault="002B5851">
                  <w:pPr>
                    <w:jc w:val="center"/>
                    <w:outlineLvl w:val="1"/>
                  </w:pPr>
                  <w:bookmarkStart w:id="9" w:name="_Toc131500669"/>
                  <w:r>
                    <w:t>1</w:t>
                  </w:r>
                  <w:bookmarkEnd w:id="9"/>
                </w:p>
              </w:tc>
              <w:tc>
                <w:tcPr>
                  <w:tcW w:w="1369" w:type="pct"/>
                  <w:tcBorders>
                    <w:top w:val="single" w:sz="4" w:space="0" w:color="auto"/>
                    <w:left w:val="single" w:sz="4" w:space="0" w:color="auto"/>
                    <w:bottom w:val="single" w:sz="4" w:space="0" w:color="auto"/>
                    <w:right w:val="single" w:sz="4" w:space="0" w:color="auto"/>
                  </w:tcBorders>
                  <w:vAlign w:val="center"/>
                </w:tcPr>
                <w:p w:rsidR="00247E2D" w:rsidRDefault="002B5851">
                  <w:pPr>
                    <w:jc w:val="center"/>
                  </w:pPr>
                  <w:r>
                    <w:t>84</w:t>
                  </w:r>
                  <w:r>
                    <w:t>消毒液</w:t>
                  </w:r>
                </w:p>
              </w:tc>
              <w:tc>
                <w:tcPr>
                  <w:tcW w:w="797" w:type="pct"/>
                  <w:tcBorders>
                    <w:top w:val="single" w:sz="4" w:space="0" w:color="auto"/>
                    <w:left w:val="single" w:sz="4" w:space="0" w:color="auto"/>
                    <w:bottom w:val="single" w:sz="4" w:space="0" w:color="auto"/>
                    <w:right w:val="single" w:sz="4" w:space="0" w:color="auto"/>
                  </w:tcBorders>
                  <w:vAlign w:val="center"/>
                </w:tcPr>
                <w:p w:rsidR="00247E2D" w:rsidRDefault="002B5851">
                  <w:pPr>
                    <w:jc w:val="center"/>
                  </w:pPr>
                  <w:r>
                    <w:t>500g/</w:t>
                  </w:r>
                  <w:r>
                    <w:t>瓶</w:t>
                  </w:r>
                </w:p>
              </w:tc>
              <w:tc>
                <w:tcPr>
                  <w:tcW w:w="751" w:type="pct"/>
                  <w:tcBorders>
                    <w:top w:val="single" w:sz="4" w:space="0" w:color="auto"/>
                    <w:left w:val="single" w:sz="4" w:space="0" w:color="auto"/>
                    <w:bottom w:val="single" w:sz="4" w:space="0" w:color="auto"/>
                    <w:right w:val="single" w:sz="4" w:space="0" w:color="auto"/>
                  </w:tcBorders>
                  <w:vAlign w:val="center"/>
                </w:tcPr>
                <w:p w:rsidR="00247E2D" w:rsidRDefault="002B5851">
                  <w:pPr>
                    <w:pStyle w:val="af1"/>
                    <w:rPr>
                      <w:szCs w:val="21"/>
                    </w:rPr>
                  </w:pPr>
                  <w:r>
                    <w:rPr>
                      <w:szCs w:val="21"/>
                    </w:rPr>
                    <w:t>1.1</w:t>
                  </w:r>
                </w:p>
              </w:tc>
              <w:tc>
                <w:tcPr>
                  <w:tcW w:w="855" w:type="pct"/>
                  <w:tcBorders>
                    <w:top w:val="single" w:sz="4" w:space="0" w:color="auto"/>
                    <w:left w:val="single" w:sz="4" w:space="0" w:color="auto"/>
                    <w:bottom w:val="single" w:sz="4" w:space="0" w:color="auto"/>
                    <w:right w:val="single" w:sz="4" w:space="0" w:color="auto"/>
                  </w:tcBorders>
                  <w:vAlign w:val="center"/>
                </w:tcPr>
                <w:p w:rsidR="00247E2D" w:rsidRDefault="002B5851">
                  <w:pPr>
                    <w:jc w:val="center"/>
                  </w:pPr>
                  <w:r>
                    <w:t>0.5</w:t>
                  </w:r>
                </w:p>
              </w:tc>
              <w:tc>
                <w:tcPr>
                  <w:tcW w:w="635" w:type="pct"/>
                  <w:tcBorders>
                    <w:top w:val="single" w:sz="4" w:space="0" w:color="auto"/>
                    <w:left w:val="single" w:sz="4" w:space="0" w:color="auto"/>
                    <w:bottom w:val="single" w:sz="4" w:space="0" w:color="auto"/>
                    <w:right w:val="single" w:sz="4" w:space="0" w:color="auto"/>
                  </w:tcBorders>
                  <w:vAlign w:val="center"/>
                </w:tcPr>
                <w:p w:rsidR="00247E2D" w:rsidRDefault="002B5851">
                  <w:pPr>
                    <w:jc w:val="center"/>
                    <w:outlineLvl w:val="1"/>
                  </w:pPr>
                  <w:bookmarkStart w:id="10" w:name="_Toc131500670"/>
                  <w:r>
                    <w:t>仓库</w:t>
                  </w:r>
                  <w:bookmarkEnd w:id="10"/>
                </w:p>
              </w:tc>
            </w:tr>
            <w:tr w:rsidR="00247E2D">
              <w:trPr>
                <w:trHeight w:val="369"/>
                <w:jc w:val="center"/>
              </w:trPr>
              <w:tc>
                <w:tcPr>
                  <w:tcW w:w="593" w:type="pct"/>
                  <w:tcBorders>
                    <w:top w:val="single" w:sz="4" w:space="0" w:color="auto"/>
                    <w:left w:val="single" w:sz="4" w:space="0" w:color="auto"/>
                    <w:bottom w:val="single" w:sz="4" w:space="0" w:color="auto"/>
                    <w:right w:val="single" w:sz="4" w:space="0" w:color="auto"/>
                  </w:tcBorders>
                  <w:vAlign w:val="center"/>
                </w:tcPr>
                <w:p w:rsidR="00247E2D" w:rsidRDefault="002B5851">
                  <w:pPr>
                    <w:jc w:val="center"/>
                    <w:outlineLvl w:val="1"/>
                  </w:pPr>
                  <w:bookmarkStart w:id="11" w:name="_Toc131500671"/>
                  <w:r>
                    <w:t>2</w:t>
                  </w:r>
                  <w:bookmarkEnd w:id="11"/>
                </w:p>
              </w:tc>
              <w:tc>
                <w:tcPr>
                  <w:tcW w:w="1369" w:type="pct"/>
                  <w:tcBorders>
                    <w:top w:val="single" w:sz="4" w:space="0" w:color="auto"/>
                    <w:left w:val="single" w:sz="4" w:space="0" w:color="auto"/>
                    <w:bottom w:val="single" w:sz="4" w:space="0" w:color="auto"/>
                    <w:right w:val="single" w:sz="4" w:space="0" w:color="auto"/>
                  </w:tcBorders>
                  <w:vAlign w:val="center"/>
                </w:tcPr>
                <w:p w:rsidR="00247E2D" w:rsidRDefault="002B5851">
                  <w:pPr>
                    <w:jc w:val="center"/>
                  </w:pPr>
                  <w:r>
                    <w:t>络合碘</w:t>
                  </w:r>
                </w:p>
              </w:tc>
              <w:tc>
                <w:tcPr>
                  <w:tcW w:w="797" w:type="pct"/>
                  <w:tcBorders>
                    <w:top w:val="single" w:sz="4" w:space="0" w:color="auto"/>
                    <w:left w:val="single" w:sz="4" w:space="0" w:color="auto"/>
                    <w:bottom w:val="single" w:sz="4" w:space="0" w:color="auto"/>
                    <w:right w:val="single" w:sz="4" w:space="0" w:color="auto"/>
                  </w:tcBorders>
                  <w:vAlign w:val="center"/>
                </w:tcPr>
                <w:p w:rsidR="00247E2D" w:rsidRDefault="002B5851">
                  <w:pPr>
                    <w:jc w:val="center"/>
                  </w:pPr>
                  <w:r>
                    <w:t>500ml/</w:t>
                  </w:r>
                  <w:r>
                    <w:t>瓶</w:t>
                  </w:r>
                </w:p>
              </w:tc>
              <w:tc>
                <w:tcPr>
                  <w:tcW w:w="751" w:type="pct"/>
                  <w:tcBorders>
                    <w:top w:val="single" w:sz="4" w:space="0" w:color="auto"/>
                    <w:left w:val="single" w:sz="4" w:space="0" w:color="auto"/>
                    <w:bottom w:val="single" w:sz="4" w:space="0" w:color="auto"/>
                    <w:right w:val="single" w:sz="4" w:space="0" w:color="auto"/>
                  </w:tcBorders>
                  <w:vAlign w:val="center"/>
                </w:tcPr>
                <w:p w:rsidR="00247E2D" w:rsidRDefault="002B5851">
                  <w:pPr>
                    <w:pStyle w:val="af1"/>
                    <w:rPr>
                      <w:szCs w:val="21"/>
                    </w:rPr>
                  </w:pPr>
                  <w:r>
                    <w:rPr>
                      <w:szCs w:val="21"/>
                    </w:rPr>
                    <w:t>1.3</w:t>
                  </w:r>
                </w:p>
              </w:tc>
              <w:tc>
                <w:tcPr>
                  <w:tcW w:w="855" w:type="pct"/>
                  <w:tcBorders>
                    <w:top w:val="single" w:sz="4" w:space="0" w:color="auto"/>
                    <w:left w:val="single" w:sz="4" w:space="0" w:color="auto"/>
                    <w:bottom w:val="single" w:sz="4" w:space="0" w:color="auto"/>
                    <w:right w:val="single" w:sz="4" w:space="0" w:color="auto"/>
                  </w:tcBorders>
                  <w:vAlign w:val="center"/>
                </w:tcPr>
                <w:p w:rsidR="00247E2D" w:rsidRDefault="002B5851">
                  <w:pPr>
                    <w:jc w:val="center"/>
                  </w:pPr>
                  <w:r>
                    <w:t xml:space="preserve">0.5 </w:t>
                  </w:r>
                </w:p>
              </w:tc>
              <w:tc>
                <w:tcPr>
                  <w:tcW w:w="635" w:type="pct"/>
                  <w:tcBorders>
                    <w:top w:val="single" w:sz="4" w:space="0" w:color="auto"/>
                    <w:left w:val="single" w:sz="4" w:space="0" w:color="auto"/>
                    <w:bottom w:val="single" w:sz="4" w:space="0" w:color="auto"/>
                    <w:right w:val="single" w:sz="4" w:space="0" w:color="auto"/>
                  </w:tcBorders>
                  <w:vAlign w:val="center"/>
                </w:tcPr>
                <w:p w:rsidR="00247E2D" w:rsidRDefault="002B5851">
                  <w:pPr>
                    <w:jc w:val="center"/>
                    <w:outlineLvl w:val="1"/>
                  </w:pPr>
                  <w:bookmarkStart w:id="12" w:name="_Toc131500672"/>
                  <w:r>
                    <w:t>仓库</w:t>
                  </w:r>
                  <w:bookmarkEnd w:id="12"/>
                </w:p>
              </w:tc>
            </w:tr>
            <w:tr w:rsidR="00247E2D">
              <w:trPr>
                <w:trHeight w:val="369"/>
                <w:jc w:val="center"/>
              </w:trPr>
              <w:tc>
                <w:tcPr>
                  <w:tcW w:w="593" w:type="pct"/>
                  <w:tcBorders>
                    <w:top w:val="single" w:sz="4" w:space="0" w:color="auto"/>
                    <w:left w:val="single" w:sz="4" w:space="0" w:color="auto"/>
                    <w:bottom w:val="single" w:sz="4" w:space="0" w:color="auto"/>
                    <w:right w:val="single" w:sz="4" w:space="0" w:color="auto"/>
                  </w:tcBorders>
                  <w:vAlign w:val="center"/>
                </w:tcPr>
                <w:p w:rsidR="00247E2D" w:rsidRDefault="002B5851">
                  <w:pPr>
                    <w:jc w:val="center"/>
                    <w:outlineLvl w:val="1"/>
                  </w:pPr>
                  <w:bookmarkStart w:id="13" w:name="_Toc131500673"/>
                  <w:r>
                    <w:t>3</w:t>
                  </w:r>
                  <w:bookmarkEnd w:id="13"/>
                </w:p>
              </w:tc>
              <w:tc>
                <w:tcPr>
                  <w:tcW w:w="1369" w:type="pct"/>
                  <w:tcBorders>
                    <w:top w:val="single" w:sz="4" w:space="0" w:color="auto"/>
                    <w:left w:val="single" w:sz="4" w:space="0" w:color="auto"/>
                    <w:bottom w:val="single" w:sz="4" w:space="0" w:color="auto"/>
                    <w:right w:val="single" w:sz="4" w:space="0" w:color="auto"/>
                  </w:tcBorders>
                  <w:vAlign w:val="center"/>
                </w:tcPr>
                <w:p w:rsidR="00247E2D" w:rsidRDefault="002B5851">
                  <w:pPr>
                    <w:jc w:val="center"/>
                  </w:pPr>
                  <w:r>
                    <w:t>乙醇（</w:t>
                  </w:r>
                  <w:r>
                    <w:t>75%</w:t>
                  </w:r>
                  <w:r>
                    <w:t>）</w:t>
                  </w:r>
                </w:p>
              </w:tc>
              <w:tc>
                <w:tcPr>
                  <w:tcW w:w="797" w:type="pct"/>
                  <w:tcBorders>
                    <w:top w:val="single" w:sz="4" w:space="0" w:color="auto"/>
                    <w:left w:val="single" w:sz="4" w:space="0" w:color="auto"/>
                    <w:bottom w:val="single" w:sz="4" w:space="0" w:color="auto"/>
                    <w:right w:val="single" w:sz="4" w:space="0" w:color="auto"/>
                  </w:tcBorders>
                  <w:vAlign w:val="center"/>
                </w:tcPr>
                <w:p w:rsidR="00247E2D" w:rsidRDefault="002B5851">
                  <w:pPr>
                    <w:jc w:val="center"/>
                  </w:pPr>
                  <w:r>
                    <w:t>500ml/</w:t>
                  </w:r>
                  <w:r>
                    <w:t>瓶</w:t>
                  </w:r>
                </w:p>
              </w:tc>
              <w:tc>
                <w:tcPr>
                  <w:tcW w:w="751" w:type="pct"/>
                  <w:tcBorders>
                    <w:top w:val="single" w:sz="4" w:space="0" w:color="auto"/>
                    <w:left w:val="single" w:sz="4" w:space="0" w:color="auto"/>
                    <w:bottom w:val="single" w:sz="4" w:space="0" w:color="auto"/>
                    <w:right w:val="single" w:sz="4" w:space="0" w:color="auto"/>
                  </w:tcBorders>
                  <w:vAlign w:val="center"/>
                </w:tcPr>
                <w:p w:rsidR="00247E2D" w:rsidRDefault="002B5851">
                  <w:pPr>
                    <w:pStyle w:val="af1"/>
                    <w:rPr>
                      <w:szCs w:val="21"/>
                    </w:rPr>
                  </w:pPr>
                  <w:r>
                    <w:rPr>
                      <w:szCs w:val="21"/>
                    </w:rPr>
                    <w:t>1</w:t>
                  </w:r>
                </w:p>
              </w:tc>
              <w:tc>
                <w:tcPr>
                  <w:tcW w:w="855" w:type="pct"/>
                  <w:tcBorders>
                    <w:top w:val="single" w:sz="4" w:space="0" w:color="auto"/>
                    <w:left w:val="single" w:sz="4" w:space="0" w:color="auto"/>
                    <w:bottom w:val="single" w:sz="4" w:space="0" w:color="auto"/>
                    <w:right w:val="single" w:sz="4" w:space="0" w:color="auto"/>
                  </w:tcBorders>
                  <w:vAlign w:val="center"/>
                </w:tcPr>
                <w:p w:rsidR="00247E2D" w:rsidRDefault="002B5851">
                  <w:pPr>
                    <w:jc w:val="center"/>
                  </w:pPr>
                  <w:r>
                    <w:t>0.5</w:t>
                  </w:r>
                </w:p>
              </w:tc>
              <w:tc>
                <w:tcPr>
                  <w:tcW w:w="635" w:type="pct"/>
                  <w:tcBorders>
                    <w:top w:val="single" w:sz="4" w:space="0" w:color="auto"/>
                    <w:left w:val="single" w:sz="4" w:space="0" w:color="auto"/>
                    <w:bottom w:val="single" w:sz="4" w:space="0" w:color="auto"/>
                    <w:right w:val="single" w:sz="4" w:space="0" w:color="auto"/>
                  </w:tcBorders>
                  <w:vAlign w:val="center"/>
                </w:tcPr>
                <w:p w:rsidR="00247E2D" w:rsidRDefault="002B5851">
                  <w:pPr>
                    <w:jc w:val="center"/>
                    <w:outlineLvl w:val="1"/>
                  </w:pPr>
                  <w:bookmarkStart w:id="14" w:name="_Toc131500674"/>
                  <w:r>
                    <w:t>仓库</w:t>
                  </w:r>
                  <w:bookmarkEnd w:id="14"/>
                </w:p>
              </w:tc>
            </w:tr>
            <w:tr w:rsidR="00247E2D">
              <w:trPr>
                <w:trHeight w:val="369"/>
                <w:jc w:val="center"/>
              </w:trPr>
              <w:tc>
                <w:tcPr>
                  <w:tcW w:w="593" w:type="pct"/>
                  <w:tcBorders>
                    <w:top w:val="single" w:sz="4" w:space="0" w:color="auto"/>
                    <w:left w:val="single" w:sz="4" w:space="0" w:color="auto"/>
                    <w:bottom w:val="single" w:sz="4" w:space="0" w:color="auto"/>
                    <w:right w:val="single" w:sz="4" w:space="0" w:color="auto"/>
                  </w:tcBorders>
                  <w:vAlign w:val="center"/>
                </w:tcPr>
                <w:p w:rsidR="00247E2D" w:rsidRDefault="002B5851">
                  <w:pPr>
                    <w:jc w:val="center"/>
                    <w:outlineLvl w:val="1"/>
                  </w:pPr>
                  <w:bookmarkStart w:id="15" w:name="_Toc131500675"/>
                  <w:r>
                    <w:t>4</w:t>
                  </w:r>
                  <w:bookmarkEnd w:id="15"/>
                </w:p>
              </w:tc>
              <w:tc>
                <w:tcPr>
                  <w:tcW w:w="1369" w:type="pct"/>
                  <w:tcBorders>
                    <w:top w:val="single" w:sz="4" w:space="0" w:color="auto"/>
                    <w:left w:val="single" w:sz="4" w:space="0" w:color="auto"/>
                    <w:bottom w:val="single" w:sz="4" w:space="0" w:color="auto"/>
                    <w:right w:val="single" w:sz="4" w:space="0" w:color="auto"/>
                  </w:tcBorders>
                  <w:vAlign w:val="center"/>
                </w:tcPr>
                <w:p w:rsidR="00247E2D" w:rsidRDefault="002B5851">
                  <w:pPr>
                    <w:jc w:val="center"/>
                  </w:pPr>
                  <w:r>
                    <w:t>氧气</w:t>
                  </w:r>
                </w:p>
              </w:tc>
              <w:tc>
                <w:tcPr>
                  <w:tcW w:w="797" w:type="pct"/>
                  <w:tcBorders>
                    <w:top w:val="single" w:sz="4" w:space="0" w:color="auto"/>
                    <w:left w:val="single" w:sz="4" w:space="0" w:color="auto"/>
                    <w:bottom w:val="single" w:sz="4" w:space="0" w:color="auto"/>
                    <w:right w:val="single" w:sz="4" w:space="0" w:color="auto"/>
                  </w:tcBorders>
                  <w:vAlign w:val="center"/>
                </w:tcPr>
                <w:p w:rsidR="00247E2D" w:rsidRDefault="002B5851">
                  <w:pPr>
                    <w:jc w:val="center"/>
                  </w:pPr>
                  <w:r>
                    <w:t>40kg/</w:t>
                  </w:r>
                  <w:r>
                    <w:t>瓶</w:t>
                  </w:r>
                </w:p>
              </w:tc>
              <w:tc>
                <w:tcPr>
                  <w:tcW w:w="751" w:type="pct"/>
                  <w:tcBorders>
                    <w:top w:val="single" w:sz="4" w:space="0" w:color="auto"/>
                    <w:left w:val="single" w:sz="4" w:space="0" w:color="auto"/>
                    <w:bottom w:val="single" w:sz="4" w:space="0" w:color="auto"/>
                    <w:right w:val="single" w:sz="4" w:space="0" w:color="auto"/>
                  </w:tcBorders>
                  <w:vAlign w:val="center"/>
                </w:tcPr>
                <w:p w:rsidR="00247E2D" w:rsidRDefault="002B5851">
                  <w:pPr>
                    <w:pStyle w:val="af1"/>
                    <w:rPr>
                      <w:szCs w:val="21"/>
                    </w:rPr>
                  </w:pPr>
                  <w:r>
                    <w:rPr>
                      <w:szCs w:val="21"/>
                    </w:rPr>
                    <w:t>1.17</w:t>
                  </w:r>
                </w:p>
              </w:tc>
              <w:tc>
                <w:tcPr>
                  <w:tcW w:w="855" w:type="pct"/>
                  <w:tcBorders>
                    <w:top w:val="single" w:sz="4" w:space="0" w:color="auto"/>
                    <w:left w:val="single" w:sz="4" w:space="0" w:color="auto"/>
                    <w:bottom w:val="single" w:sz="4" w:space="0" w:color="auto"/>
                    <w:right w:val="single" w:sz="4" w:space="0" w:color="auto"/>
                  </w:tcBorders>
                  <w:vAlign w:val="center"/>
                </w:tcPr>
                <w:p w:rsidR="00247E2D" w:rsidRDefault="002B5851">
                  <w:pPr>
                    <w:jc w:val="center"/>
                  </w:pPr>
                  <w:r>
                    <w:t>0.8</w:t>
                  </w:r>
                </w:p>
              </w:tc>
              <w:tc>
                <w:tcPr>
                  <w:tcW w:w="635" w:type="pct"/>
                  <w:tcBorders>
                    <w:top w:val="single" w:sz="4" w:space="0" w:color="auto"/>
                    <w:left w:val="single" w:sz="4" w:space="0" w:color="auto"/>
                    <w:bottom w:val="single" w:sz="4" w:space="0" w:color="auto"/>
                    <w:right w:val="single" w:sz="4" w:space="0" w:color="auto"/>
                  </w:tcBorders>
                  <w:vAlign w:val="center"/>
                </w:tcPr>
                <w:p w:rsidR="00247E2D" w:rsidRDefault="002B5851">
                  <w:pPr>
                    <w:jc w:val="center"/>
                    <w:outlineLvl w:val="1"/>
                  </w:pPr>
                  <w:bookmarkStart w:id="16" w:name="_Toc131500676"/>
                  <w:r>
                    <w:t>仓库</w:t>
                  </w:r>
                  <w:bookmarkEnd w:id="16"/>
                </w:p>
              </w:tc>
            </w:tr>
            <w:tr w:rsidR="00247E2D">
              <w:trPr>
                <w:trHeight w:val="369"/>
                <w:jc w:val="center"/>
              </w:trPr>
              <w:tc>
                <w:tcPr>
                  <w:tcW w:w="593" w:type="pct"/>
                  <w:tcBorders>
                    <w:top w:val="single" w:sz="4" w:space="0" w:color="auto"/>
                    <w:left w:val="single" w:sz="4" w:space="0" w:color="auto"/>
                    <w:bottom w:val="single" w:sz="4" w:space="0" w:color="auto"/>
                    <w:right w:val="single" w:sz="4" w:space="0" w:color="auto"/>
                  </w:tcBorders>
                  <w:vAlign w:val="center"/>
                </w:tcPr>
                <w:p w:rsidR="00247E2D" w:rsidRDefault="002B5851">
                  <w:pPr>
                    <w:jc w:val="center"/>
                    <w:outlineLvl w:val="1"/>
                  </w:pPr>
                  <w:bookmarkStart w:id="17" w:name="_Toc131500677"/>
                  <w:r>
                    <w:t>5</w:t>
                  </w:r>
                  <w:bookmarkEnd w:id="17"/>
                </w:p>
              </w:tc>
              <w:tc>
                <w:tcPr>
                  <w:tcW w:w="1369" w:type="pct"/>
                  <w:tcBorders>
                    <w:top w:val="single" w:sz="4" w:space="0" w:color="auto"/>
                    <w:left w:val="single" w:sz="4" w:space="0" w:color="auto"/>
                    <w:bottom w:val="single" w:sz="4" w:space="0" w:color="auto"/>
                    <w:right w:val="single" w:sz="4" w:space="0" w:color="auto"/>
                  </w:tcBorders>
                  <w:vAlign w:val="center"/>
                </w:tcPr>
                <w:p w:rsidR="00247E2D" w:rsidRDefault="002B5851">
                  <w:pPr>
                    <w:jc w:val="center"/>
                  </w:pPr>
                  <w:r>
                    <w:t>二氧化氯消毒粉</w:t>
                  </w:r>
                </w:p>
              </w:tc>
              <w:tc>
                <w:tcPr>
                  <w:tcW w:w="797" w:type="pct"/>
                  <w:tcBorders>
                    <w:top w:val="single" w:sz="4" w:space="0" w:color="auto"/>
                    <w:left w:val="single" w:sz="4" w:space="0" w:color="auto"/>
                    <w:bottom w:val="single" w:sz="4" w:space="0" w:color="auto"/>
                    <w:right w:val="single" w:sz="4" w:space="0" w:color="auto"/>
                  </w:tcBorders>
                  <w:vAlign w:val="center"/>
                </w:tcPr>
                <w:p w:rsidR="00247E2D" w:rsidRDefault="002B5851">
                  <w:pPr>
                    <w:jc w:val="center"/>
                  </w:pPr>
                  <w:r>
                    <w:t>1kg/</w:t>
                  </w:r>
                  <w:r>
                    <w:t>袋</w:t>
                  </w:r>
                </w:p>
              </w:tc>
              <w:tc>
                <w:tcPr>
                  <w:tcW w:w="751" w:type="pct"/>
                  <w:tcBorders>
                    <w:top w:val="single" w:sz="4" w:space="0" w:color="auto"/>
                    <w:left w:val="single" w:sz="4" w:space="0" w:color="auto"/>
                    <w:bottom w:val="single" w:sz="4" w:space="0" w:color="auto"/>
                    <w:right w:val="single" w:sz="4" w:space="0" w:color="auto"/>
                  </w:tcBorders>
                  <w:vAlign w:val="center"/>
                </w:tcPr>
                <w:p w:rsidR="00247E2D" w:rsidRDefault="002B5851">
                  <w:pPr>
                    <w:pStyle w:val="af1"/>
                    <w:rPr>
                      <w:szCs w:val="21"/>
                    </w:rPr>
                  </w:pPr>
                  <w:r>
                    <w:rPr>
                      <w:szCs w:val="21"/>
                    </w:rPr>
                    <w:t>0.88</w:t>
                  </w:r>
                </w:p>
              </w:tc>
              <w:tc>
                <w:tcPr>
                  <w:tcW w:w="855" w:type="pct"/>
                  <w:tcBorders>
                    <w:top w:val="single" w:sz="4" w:space="0" w:color="auto"/>
                    <w:left w:val="single" w:sz="4" w:space="0" w:color="auto"/>
                    <w:bottom w:val="single" w:sz="4" w:space="0" w:color="auto"/>
                    <w:right w:val="single" w:sz="4" w:space="0" w:color="auto"/>
                  </w:tcBorders>
                  <w:vAlign w:val="center"/>
                </w:tcPr>
                <w:p w:rsidR="00247E2D" w:rsidRDefault="002B5851">
                  <w:pPr>
                    <w:jc w:val="center"/>
                  </w:pPr>
                  <w:r>
                    <w:t>0.2</w:t>
                  </w:r>
                </w:p>
              </w:tc>
              <w:tc>
                <w:tcPr>
                  <w:tcW w:w="635" w:type="pct"/>
                  <w:tcBorders>
                    <w:top w:val="single" w:sz="4" w:space="0" w:color="auto"/>
                    <w:left w:val="single" w:sz="4" w:space="0" w:color="auto"/>
                    <w:bottom w:val="single" w:sz="4" w:space="0" w:color="auto"/>
                    <w:right w:val="single" w:sz="4" w:space="0" w:color="auto"/>
                  </w:tcBorders>
                  <w:vAlign w:val="center"/>
                </w:tcPr>
                <w:p w:rsidR="00247E2D" w:rsidRDefault="002B5851">
                  <w:pPr>
                    <w:jc w:val="center"/>
                    <w:outlineLvl w:val="1"/>
                  </w:pPr>
                  <w:bookmarkStart w:id="18" w:name="_Toc131500678"/>
                  <w:r>
                    <w:t>仓库</w:t>
                  </w:r>
                  <w:bookmarkEnd w:id="18"/>
                </w:p>
              </w:tc>
            </w:tr>
            <w:tr w:rsidR="00247E2D">
              <w:trPr>
                <w:trHeight w:val="369"/>
                <w:jc w:val="center"/>
              </w:trPr>
              <w:tc>
                <w:tcPr>
                  <w:tcW w:w="593" w:type="pct"/>
                  <w:tcBorders>
                    <w:top w:val="single" w:sz="4" w:space="0" w:color="auto"/>
                    <w:left w:val="single" w:sz="4" w:space="0" w:color="auto"/>
                    <w:bottom w:val="single" w:sz="4" w:space="0" w:color="auto"/>
                    <w:right w:val="single" w:sz="4" w:space="0" w:color="auto"/>
                  </w:tcBorders>
                  <w:vAlign w:val="center"/>
                </w:tcPr>
                <w:p w:rsidR="00247E2D" w:rsidRDefault="002B5851">
                  <w:pPr>
                    <w:spacing w:line="276" w:lineRule="auto"/>
                    <w:jc w:val="center"/>
                    <w:outlineLvl w:val="1"/>
                  </w:pPr>
                  <w:bookmarkStart w:id="19" w:name="_Toc131500679"/>
                  <w:r>
                    <w:t>6</w:t>
                  </w:r>
                  <w:bookmarkEnd w:id="19"/>
                </w:p>
              </w:tc>
              <w:tc>
                <w:tcPr>
                  <w:tcW w:w="1369" w:type="pct"/>
                  <w:tcBorders>
                    <w:top w:val="single" w:sz="4" w:space="0" w:color="auto"/>
                    <w:left w:val="single" w:sz="4" w:space="0" w:color="auto"/>
                    <w:bottom w:val="single" w:sz="4" w:space="0" w:color="auto"/>
                    <w:right w:val="single" w:sz="4" w:space="0" w:color="auto"/>
                  </w:tcBorders>
                  <w:vAlign w:val="center"/>
                </w:tcPr>
                <w:p w:rsidR="00247E2D" w:rsidRDefault="002B5851">
                  <w:pPr>
                    <w:spacing w:line="276" w:lineRule="auto"/>
                    <w:jc w:val="center"/>
                  </w:pPr>
                  <w:r>
                    <w:t>中西药</w:t>
                  </w:r>
                </w:p>
              </w:tc>
              <w:tc>
                <w:tcPr>
                  <w:tcW w:w="3038" w:type="pct"/>
                  <w:gridSpan w:val="4"/>
                  <w:tcBorders>
                    <w:top w:val="single" w:sz="4" w:space="0" w:color="auto"/>
                    <w:left w:val="single" w:sz="4" w:space="0" w:color="auto"/>
                    <w:bottom w:val="single" w:sz="4" w:space="0" w:color="auto"/>
                    <w:right w:val="single" w:sz="4" w:space="0" w:color="auto"/>
                  </w:tcBorders>
                  <w:vAlign w:val="center"/>
                </w:tcPr>
                <w:p w:rsidR="00247E2D" w:rsidRDefault="002B5851">
                  <w:pPr>
                    <w:spacing w:line="276" w:lineRule="auto"/>
                    <w:jc w:val="center"/>
                    <w:outlineLvl w:val="1"/>
                  </w:pPr>
                  <w:bookmarkStart w:id="20" w:name="_Toc131500680"/>
                  <w:r>
                    <w:t>按需</w:t>
                  </w:r>
                  <w:bookmarkEnd w:id="20"/>
                </w:p>
              </w:tc>
            </w:tr>
            <w:tr w:rsidR="00247E2D">
              <w:trPr>
                <w:trHeight w:val="369"/>
                <w:jc w:val="center"/>
              </w:trPr>
              <w:tc>
                <w:tcPr>
                  <w:tcW w:w="593" w:type="pct"/>
                  <w:tcBorders>
                    <w:top w:val="single" w:sz="4" w:space="0" w:color="auto"/>
                    <w:left w:val="single" w:sz="4" w:space="0" w:color="auto"/>
                    <w:bottom w:val="single" w:sz="4" w:space="0" w:color="auto"/>
                    <w:right w:val="single" w:sz="4" w:space="0" w:color="auto"/>
                  </w:tcBorders>
                  <w:vAlign w:val="center"/>
                </w:tcPr>
                <w:p w:rsidR="00247E2D" w:rsidRDefault="002B5851">
                  <w:pPr>
                    <w:spacing w:line="276" w:lineRule="auto"/>
                    <w:jc w:val="center"/>
                    <w:outlineLvl w:val="1"/>
                  </w:pPr>
                  <w:bookmarkStart w:id="21" w:name="_Toc131500681"/>
                  <w:r>
                    <w:rPr>
                      <w:rFonts w:hint="eastAsia"/>
                    </w:rPr>
                    <w:t>7</w:t>
                  </w:r>
                  <w:bookmarkEnd w:id="21"/>
                </w:p>
              </w:tc>
              <w:tc>
                <w:tcPr>
                  <w:tcW w:w="1369" w:type="pct"/>
                  <w:tcBorders>
                    <w:top w:val="single" w:sz="4" w:space="0" w:color="auto"/>
                    <w:left w:val="single" w:sz="4" w:space="0" w:color="auto"/>
                    <w:bottom w:val="single" w:sz="4" w:space="0" w:color="auto"/>
                    <w:right w:val="single" w:sz="4" w:space="0" w:color="auto"/>
                  </w:tcBorders>
                  <w:vAlign w:val="center"/>
                </w:tcPr>
                <w:p w:rsidR="00247E2D" w:rsidRDefault="002B5851">
                  <w:pPr>
                    <w:spacing w:line="276" w:lineRule="auto"/>
                    <w:jc w:val="center"/>
                  </w:pPr>
                  <w:r>
                    <w:rPr>
                      <w:rFonts w:hAnsi="Calibri" w:hint="eastAsia"/>
                      <w:color w:val="000000"/>
                    </w:rPr>
                    <w:t>一次性口罩</w:t>
                  </w:r>
                </w:p>
              </w:tc>
              <w:tc>
                <w:tcPr>
                  <w:tcW w:w="3038" w:type="pct"/>
                  <w:gridSpan w:val="4"/>
                  <w:tcBorders>
                    <w:top w:val="single" w:sz="4" w:space="0" w:color="auto"/>
                    <w:left w:val="single" w:sz="4" w:space="0" w:color="auto"/>
                    <w:bottom w:val="single" w:sz="4" w:space="0" w:color="auto"/>
                    <w:right w:val="single" w:sz="4" w:space="0" w:color="auto"/>
                  </w:tcBorders>
                  <w:vAlign w:val="center"/>
                </w:tcPr>
                <w:p w:rsidR="00247E2D" w:rsidRDefault="002B5851">
                  <w:pPr>
                    <w:spacing w:line="276" w:lineRule="auto"/>
                    <w:jc w:val="center"/>
                    <w:outlineLvl w:val="1"/>
                  </w:pPr>
                  <w:bookmarkStart w:id="22" w:name="_Toc131500682"/>
                  <w:r>
                    <w:t>按需</w:t>
                  </w:r>
                  <w:bookmarkEnd w:id="22"/>
                </w:p>
              </w:tc>
            </w:tr>
            <w:tr w:rsidR="00247E2D">
              <w:trPr>
                <w:trHeight w:val="369"/>
                <w:jc w:val="center"/>
              </w:trPr>
              <w:tc>
                <w:tcPr>
                  <w:tcW w:w="593" w:type="pct"/>
                  <w:tcBorders>
                    <w:top w:val="single" w:sz="4" w:space="0" w:color="auto"/>
                    <w:left w:val="single" w:sz="4" w:space="0" w:color="auto"/>
                    <w:bottom w:val="single" w:sz="4" w:space="0" w:color="auto"/>
                    <w:right w:val="single" w:sz="4" w:space="0" w:color="auto"/>
                  </w:tcBorders>
                  <w:vAlign w:val="center"/>
                </w:tcPr>
                <w:p w:rsidR="00247E2D" w:rsidRDefault="002B5851">
                  <w:pPr>
                    <w:spacing w:line="276" w:lineRule="auto"/>
                    <w:jc w:val="center"/>
                    <w:outlineLvl w:val="1"/>
                  </w:pPr>
                  <w:bookmarkStart w:id="23" w:name="_Toc131500683"/>
                  <w:r>
                    <w:rPr>
                      <w:rFonts w:hint="eastAsia"/>
                    </w:rPr>
                    <w:t>8</w:t>
                  </w:r>
                  <w:bookmarkEnd w:id="23"/>
                </w:p>
              </w:tc>
              <w:tc>
                <w:tcPr>
                  <w:tcW w:w="1369" w:type="pct"/>
                  <w:tcBorders>
                    <w:top w:val="single" w:sz="4" w:space="0" w:color="auto"/>
                    <w:left w:val="single" w:sz="4" w:space="0" w:color="auto"/>
                    <w:bottom w:val="single" w:sz="4" w:space="0" w:color="auto"/>
                    <w:right w:val="single" w:sz="4" w:space="0" w:color="auto"/>
                  </w:tcBorders>
                  <w:vAlign w:val="center"/>
                </w:tcPr>
                <w:p w:rsidR="00247E2D" w:rsidRDefault="002B5851">
                  <w:pPr>
                    <w:spacing w:line="276" w:lineRule="auto"/>
                    <w:jc w:val="center"/>
                  </w:pPr>
                  <w:r>
                    <w:rPr>
                      <w:rFonts w:hAnsi="Calibri" w:hint="eastAsia"/>
                      <w:color w:val="000000"/>
                    </w:rPr>
                    <w:t>一次性手术帽</w:t>
                  </w:r>
                </w:p>
              </w:tc>
              <w:tc>
                <w:tcPr>
                  <w:tcW w:w="3038" w:type="pct"/>
                  <w:gridSpan w:val="4"/>
                  <w:tcBorders>
                    <w:top w:val="single" w:sz="4" w:space="0" w:color="auto"/>
                    <w:left w:val="single" w:sz="4" w:space="0" w:color="auto"/>
                    <w:bottom w:val="single" w:sz="4" w:space="0" w:color="auto"/>
                    <w:right w:val="single" w:sz="4" w:space="0" w:color="auto"/>
                  </w:tcBorders>
                  <w:vAlign w:val="center"/>
                </w:tcPr>
                <w:p w:rsidR="00247E2D" w:rsidRDefault="002B5851">
                  <w:pPr>
                    <w:spacing w:line="276" w:lineRule="auto"/>
                    <w:jc w:val="center"/>
                    <w:outlineLvl w:val="1"/>
                  </w:pPr>
                  <w:bookmarkStart w:id="24" w:name="_Toc131500684"/>
                  <w:r>
                    <w:t>按需</w:t>
                  </w:r>
                  <w:bookmarkEnd w:id="24"/>
                </w:p>
              </w:tc>
            </w:tr>
            <w:tr w:rsidR="00247E2D">
              <w:trPr>
                <w:trHeight w:val="369"/>
                <w:jc w:val="center"/>
              </w:trPr>
              <w:tc>
                <w:tcPr>
                  <w:tcW w:w="593" w:type="pct"/>
                  <w:tcBorders>
                    <w:top w:val="single" w:sz="4" w:space="0" w:color="auto"/>
                    <w:left w:val="single" w:sz="4" w:space="0" w:color="auto"/>
                    <w:bottom w:val="single" w:sz="4" w:space="0" w:color="auto"/>
                    <w:right w:val="single" w:sz="4" w:space="0" w:color="auto"/>
                  </w:tcBorders>
                  <w:vAlign w:val="center"/>
                </w:tcPr>
                <w:p w:rsidR="00247E2D" w:rsidRDefault="002B5851">
                  <w:pPr>
                    <w:spacing w:line="276" w:lineRule="auto"/>
                    <w:jc w:val="center"/>
                    <w:outlineLvl w:val="1"/>
                  </w:pPr>
                  <w:bookmarkStart w:id="25" w:name="_Toc131500685"/>
                  <w:r>
                    <w:rPr>
                      <w:rFonts w:hint="eastAsia"/>
                    </w:rPr>
                    <w:t>9</w:t>
                  </w:r>
                  <w:bookmarkEnd w:id="25"/>
                </w:p>
              </w:tc>
              <w:tc>
                <w:tcPr>
                  <w:tcW w:w="1369" w:type="pct"/>
                  <w:tcBorders>
                    <w:top w:val="single" w:sz="4" w:space="0" w:color="auto"/>
                    <w:left w:val="single" w:sz="4" w:space="0" w:color="auto"/>
                    <w:bottom w:val="single" w:sz="4" w:space="0" w:color="auto"/>
                    <w:right w:val="single" w:sz="4" w:space="0" w:color="auto"/>
                  </w:tcBorders>
                  <w:vAlign w:val="center"/>
                </w:tcPr>
                <w:p w:rsidR="00247E2D" w:rsidRDefault="002B5851">
                  <w:pPr>
                    <w:spacing w:line="276" w:lineRule="auto"/>
                    <w:jc w:val="center"/>
                  </w:pPr>
                  <w:r>
                    <w:rPr>
                      <w:rFonts w:hAnsi="Calibri" w:hint="eastAsia"/>
                      <w:color w:val="000000"/>
                    </w:rPr>
                    <w:t>一次性手术衣</w:t>
                  </w:r>
                </w:p>
              </w:tc>
              <w:tc>
                <w:tcPr>
                  <w:tcW w:w="3038" w:type="pct"/>
                  <w:gridSpan w:val="4"/>
                  <w:tcBorders>
                    <w:top w:val="single" w:sz="4" w:space="0" w:color="auto"/>
                    <w:left w:val="single" w:sz="4" w:space="0" w:color="auto"/>
                    <w:bottom w:val="single" w:sz="4" w:space="0" w:color="auto"/>
                    <w:right w:val="single" w:sz="4" w:space="0" w:color="auto"/>
                  </w:tcBorders>
                  <w:vAlign w:val="center"/>
                </w:tcPr>
                <w:p w:rsidR="00247E2D" w:rsidRDefault="002B5851">
                  <w:pPr>
                    <w:spacing w:line="276" w:lineRule="auto"/>
                    <w:jc w:val="center"/>
                    <w:outlineLvl w:val="1"/>
                    <w:rPr>
                      <w:b/>
                    </w:rPr>
                  </w:pPr>
                  <w:bookmarkStart w:id="26" w:name="_Toc131500686"/>
                  <w:r>
                    <w:t>按需</w:t>
                  </w:r>
                  <w:bookmarkEnd w:id="26"/>
                </w:p>
              </w:tc>
            </w:tr>
            <w:tr w:rsidR="00247E2D">
              <w:trPr>
                <w:trHeight w:val="369"/>
                <w:jc w:val="center"/>
              </w:trPr>
              <w:tc>
                <w:tcPr>
                  <w:tcW w:w="593" w:type="pct"/>
                  <w:tcBorders>
                    <w:top w:val="single" w:sz="4" w:space="0" w:color="auto"/>
                    <w:left w:val="single" w:sz="4" w:space="0" w:color="auto"/>
                    <w:bottom w:val="single" w:sz="4" w:space="0" w:color="auto"/>
                    <w:right w:val="single" w:sz="4" w:space="0" w:color="auto"/>
                  </w:tcBorders>
                  <w:vAlign w:val="center"/>
                </w:tcPr>
                <w:p w:rsidR="00247E2D" w:rsidRDefault="002B5851">
                  <w:pPr>
                    <w:spacing w:line="276" w:lineRule="auto"/>
                    <w:jc w:val="center"/>
                    <w:outlineLvl w:val="1"/>
                  </w:pPr>
                  <w:bookmarkStart w:id="27" w:name="_Toc131500687"/>
                  <w:r>
                    <w:rPr>
                      <w:rFonts w:hint="eastAsia"/>
                    </w:rPr>
                    <w:t>10</w:t>
                  </w:r>
                  <w:bookmarkEnd w:id="27"/>
                </w:p>
              </w:tc>
              <w:tc>
                <w:tcPr>
                  <w:tcW w:w="1369" w:type="pct"/>
                  <w:tcBorders>
                    <w:top w:val="single" w:sz="4" w:space="0" w:color="auto"/>
                    <w:left w:val="single" w:sz="4" w:space="0" w:color="auto"/>
                    <w:bottom w:val="single" w:sz="4" w:space="0" w:color="auto"/>
                    <w:right w:val="single" w:sz="4" w:space="0" w:color="auto"/>
                  </w:tcBorders>
                  <w:vAlign w:val="center"/>
                </w:tcPr>
                <w:p w:rsidR="00247E2D" w:rsidRDefault="002B5851">
                  <w:pPr>
                    <w:spacing w:line="276" w:lineRule="auto"/>
                    <w:jc w:val="center"/>
                  </w:pPr>
                  <w:r>
                    <w:rPr>
                      <w:rFonts w:hAnsi="Calibri" w:hint="eastAsia"/>
                      <w:color w:val="000000"/>
                    </w:rPr>
                    <w:t>一次性注射器</w:t>
                  </w:r>
                </w:p>
              </w:tc>
              <w:tc>
                <w:tcPr>
                  <w:tcW w:w="3038" w:type="pct"/>
                  <w:gridSpan w:val="4"/>
                  <w:tcBorders>
                    <w:top w:val="single" w:sz="4" w:space="0" w:color="auto"/>
                    <w:left w:val="single" w:sz="4" w:space="0" w:color="auto"/>
                    <w:bottom w:val="single" w:sz="4" w:space="0" w:color="auto"/>
                    <w:right w:val="single" w:sz="4" w:space="0" w:color="auto"/>
                  </w:tcBorders>
                  <w:vAlign w:val="center"/>
                </w:tcPr>
                <w:p w:rsidR="00247E2D" w:rsidRDefault="002B5851">
                  <w:pPr>
                    <w:spacing w:line="276" w:lineRule="auto"/>
                    <w:jc w:val="center"/>
                    <w:outlineLvl w:val="1"/>
                  </w:pPr>
                  <w:bookmarkStart w:id="28" w:name="_Toc131500688"/>
                  <w:r>
                    <w:t>按需</w:t>
                  </w:r>
                  <w:bookmarkEnd w:id="28"/>
                </w:p>
              </w:tc>
            </w:tr>
            <w:tr w:rsidR="00247E2D">
              <w:trPr>
                <w:trHeight w:val="369"/>
                <w:jc w:val="center"/>
              </w:trPr>
              <w:tc>
                <w:tcPr>
                  <w:tcW w:w="593" w:type="pct"/>
                  <w:tcBorders>
                    <w:top w:val="single" w:sz="4" w:space="0" w:color="auto"/>
                    <w:left w:val="single" w:sz="4" w:space="0" w:color="auto"/>
                    <w:bottom w:val="single" w:sz="4" w:space="0" w:color="auto"/>
                    <w:right w:val="single" w:sz="4" w:space="0" w:color="auto"/>
                  </w:tcBorders>
                  <w:vAlign w:val="center"/>
                </w:tcPr>
                <w:p w:rsidR="00247E2D" w:rsidRDefault="002B5851">
                  <w:pPr>
                    <w:spacing w:line="276" w:lineRule="auto"/>
                    <w:jc w:val="center"/>
                    <w:outlineLvl w:val="1"/>
                  </w:pPr>
                  <w:bookmarkStart w:id="29" w:name="_Toc131500689"/>
                  <w:r>
                    <w:rPr>
                      <w:rFonts w:hint="eastAsia"/>
                    </w:rPr>
                    <w:t>11</w:t>
                  </w:r>
                  <w:bookmarkEnd w:id="29"/>
                </w:p>
              </w:tc>
              <w:tc>
                <w:tcPr>
                  <w:tcW w:w="1369" w:type="pct"/>
                  <w:tcBorders>
                    <w:top w:val="single" w:sz="4" w:space="0" w:color="auto"/>
                    <w:left w:val="single" w:sz="4" w:space="0" w:color="auto"/>
                    <w:bottom w:val="single" w:sz="4" w:space="0" w:color="auto"/>
                    <w:right w:val="single" w:sz="4" w:space="0" w:color="auto"/>
                  </w:tcBorders>
                  <w:vAlign w:val="center"/>
                </w:tcPr>
                <w:p w:rsidR="00247E2D" w:rsidRDefault="002B5851">
                  <w:pPr>
                    <w:spacing w:line="276" w:lineRule="auto"/>
                    <w:jc w:val="center"/>
                    <w:rPr>
                      <w:color w:val="000000"/>
                    </w:rPr>
                  </w:pPr>
                  <w:r>
                    <w:rPr>
                      <w:rFonts w:hAnsi="Calibri" w:hint="eastAsia"/>
                      <w:color w:val="000000"/>
                    </w:rPr>
                    <w:t>一次性吸氧管</w:t>
                  </w:r>
                </w:p>
              </w:tc>
              <w:tc>
                <w:tcPr>
                  <w:tcW w:w="3038" w:type="pct"/>
                  <w:gridSpan w:val="4"/>
                  <w:tcBorders>
                    <w:top w:val="single" w:sz="4" w:space="0" w:color="auto"/>
                    <w:left w:val="single" w:sz="4" w:space="0" w:color="auto"/>
                    <w:bottom w:val="single" w:sz="4" w:space="0" w:color="auto"/>
                    <w:right w:val="single" w:sz="4" w:space="0" w:color="auto"/>
                  </w:tcBorders>
                  <w:vAlign w:val="center"/>
                </w:tcPr>
                <w:p w:rsidR="00247E2D" w:rsidRDefault="002B5851">
                  <w:pPr>
                    <w:spacing w:line="276" w:lineRule="auto"/>
                    <w:jc w:val="center"/>
                    <w:outlineLvl w:val="1"/>
                  </w:pPr>
                  <w:bookmarkStart w:id="30" w:name="_Toc131500690"/>
                  <w:r>
                    <w:t>按需</w:t>
                  </w:r>
                  <w:bookmarkEnd w:id="30"/>
                </w:p>
              </w:tc>
            </w:tr>
            <w:tr w:rsidR="00247E2D">
              <w:trPr>
                <w:trHeight w:val="369"/>
                <w:jc w:val="center"/>
              </w:trPr>
              <w:tc>
                <w:tcPr>
                  <w:tcW w:w="593" w:type="pct"/>
                  <w:tcBorders>
                    <w:top w:val="single" w:sz="4" w:space="0" w:color="auto"/>
                    <w:left w:val="single" w:sz="4" w:space="0" w:color="auto"/>
                    <w:bottom w:val="single" w:sz="4" w:space="0" w:color="auto"/>
                    <w:right w:val="single" w:sz="4" w:space="0" w:color="auto"/>
                  </w:tcBorders>
                  <w:vAlign w:val="center"/>
                </w:tcPr>
                <w:p w:rsidR="00247E2D" w:rsidRDefault="002B5851">
                  <w:pPr>
                    <w:spacing w:line="276" w:lineRule="auto"/>
                    <w:jc w:val="center"/>
                    <w:outlineLvl w:val="1"/>
                  </w:pPr>
                  <w:bookmarkStart w:id="31" w:name="_Toc131500691"/>
                  <w:r>
                    <w:rPr>
                      <w:rFonts w:hint="eastAsia"/>
                    </w:rPr>
                    <w:t>12</w:t>
                  </w:r>
                  <w:bookmarkEnd w:id="31"/>
                </w:p>
              </w:tc>
              <w:tc>
                <w:tcPr>
                  <w:tcW w:w="1369" w:type="pct"/>
                  <w:tcBorders>
                    <w:top w:val="single" w:sz="4" w:space="0" w:color="auto"/>
                    <w:left w:val="single" w:sz="4" w:space="0" w:color="auto"/>
                    <w:bottom w:val="single" w:sz="4" w:space="0" w:color="auto"/>
                    <w:right w:val="single" w:sz="4" w:space="0" w:color="auto"/>
                  </w:tcBorders>
                  <w:vAlign w:val="center"/>
                </w:tcPr>
                <w:p w:rsidR="00247E2D" w:rsidRDefault="002B5851">
                  <w:pPr>
                    <w:spacing w:line="276" w:lineRule="auto"/>
                    <w:jc w:val="center"/>
                    <w:rPr>
                      <w:color w:val="000000"/>
                    </w:rPr>
                  </w:pPr>
                  <w:r>
                    <w:rPr>
                      <w:rFonts w:hAnsi="Calibri" w:hint="eastAsia"/>
                      <w:color w:val="000000"/>
                    </w:rPr>
                    <w:t>一次性导尿包</w:t>
                  </w:r>
                </w:p>
              </w:tc>
              <w:tc>
                <w:tcPr>
                  <w:tcW w:w="3038" w:type="pct"/>
                  <w:gridSpan w:val="4"/>
                  <w:tcBorders>
                    <w:top w:val="single" w:sz="4" w:space="0" w:color="auto"/>
                    <w:left w:val="single" w:sz="4" w:space="0" w:color="auto"/>
                    <w:bottom w:val="single" w:sz="4" w:space="0" w:color="auto"/>
                    <w:right w:val="single" w:sz="4" w:space="0" w:color="auto"/>
                  </w:tcBorders>
                  <w:vAlign w:val="center"/>
                </w:tcPr>
                <w:p w:rsidR="00247E2D" w:rsidRDefault="002B5851">
                  <w:pPr>
                    <w:spacing w:line="276" w:lineRule="auto"/>
                    <w:jc w:val="center"/>
                    <w:outlineLvl w:val="1"/>
                  </w:pPr>
                  <w:bookmarkStart w:id="32" w:name="_Toc131500692"/>
                  <w:r>
                    <w:t>按需</w:t>
                  </w:r>
                  <w:bookmarkEnd w:id="32"/>
                </w:p>
              </w:tc>
            </w:tr>
            <w:tr w:rsidR="00247E2D">
              <w:trPr>
                <w:trHeight w:val="369"/>
                <w:jc w:val="center"/>
              </w:trPr>
              <w:tc>
                <w:tcPr>
                  <w:tcW w:w="593" w:type="pct"/>
                  <w:tcBorders>
                    <w:top w:val="single" w:sz="4" w:space="0" w:color="auto"/>
                    <w:left w:val="single" w:sz="4" w:space="0" w:color="auto"/>
                    <w:bottom w:val="single" w:sz="4" w:space="0" w:color="auto"/>
                    <w:right w:val="single" w:sz="4" w:space="0" w:color="auto"/>
                  </w:tcBorders>
                  <w:vAlign w:val="center"/>
                </w:tcPr>
                <w:p w:rsidR="00247E2D" w:rsidRDefault="002B5851">
                  <w:pPr>
                    <w:spacing w:line="276" w:lineRule="auto"/>
                    <w:jc w:val="center"/>
                    <w:outlineLvl w:val="1"/>
                  </w:pPr>
                  <w:bookmarkStart w:id="33" w:name="_Toc131500693"/>
                  <w:r>
                    <w:rPr>
                      <w:rFonts w:hint="eastAsia"/>
                    </w:rPr>
                    <w:t>13</w:t>
                  </w:r>
                  <w:bookmarkEnd w:id="33"/>
                </w:p>
              </w:tc>
              <w:tc>
                <w:tcPr>
                  <w:tcW w:w="1369" w:type="pct"/>
                  <w:tcBorders>
                    <w:top w:val="single" w:sz="4" w:space="0" w:color="auto"/>
                    <w:left w:val="single" w:sz="4" w:space="0" w:color="auto"/>
                    <w:bottom w:val="single" w:sz="4" w:space="0" w:color="auto"/>
                    <w:right w:val="single" w:sz="4" w:space="0" w:color="auto"/>
                  </w:tcBorders>
                  <w:vAlign w:val="center"/>
                </w:tcPr>
                <w:p w:rsidR="00247E2D" w:rsidRDefault="002B5851">
                  <w:pPr>
                    <w:spacing w:line="276" w:lineRule="auto"/>
                    <w:jc w:val="center"/>
                    <w:rPr>
                      <w:color w:val="000000"/>
                    </w:rPr>
                  </w:pPr>
                  <w:r>
                    <w:rPr>
                      <w:rFonts w:hAnsi="Calibri" w:hint="eastAsia"/>
                      <w:color w:val="000000"/>
                    </w:rPr>
                    <w:t>医用手术剪</w:t>
                  </w:r>
                </w:p>
              </w:tc>
              <w:tc>
                <w:tcPr>
                  <w:tcW w:w="3038" w:type="pct"/>
                  <w:gridSpan w:val="4"/>
                  <w:tcBorders>
                    <w:top w:val="single" w:sz="4" w:space="0" w:color="auto"/>
                    <w:left w:val="single" w:sz="4" w:space="0" w:color="auto"/>
                    <w:bottom w:val="single" w:sz="4" w:space="0" w:color="auto"/>
                    <w:right w:val="single" w:sz="4" w:space="0" w:color="auto"/>
                  </w:tcBorders>
                  <w:vAlign w:val="center"/>
                </w:tcPr>
                <w:p w:rsidR="00247E2D" w:rsidRDefault="002B5851">
                  <w:pPr>
                    <w:spacing w:line="276" w:lineRule="auto"/>
                    <w:jc w:val="center"/>
                    <w:outlineLvl w:val="1"/>
                  </w:pPr>
                  <w:bookmarkStart w:id="34" w:name="_Toc131500694"/>
                  <w:r>
                    <w:t>按需</w:t>
                  </w:r>
                  <w:bookmarkEnd w:id="34"/>
                </w:p>
              </w:tc>
            </w:tr>
            <w:tr w:rsidR="00247E2D">
              <w:trPr>
                <w:trHeight w:val="369"/>
                <w:jc w:val="center"/>
              </w:trPr>
              <w:tc>
                <w:tcPr>
                  <w:tcW w:w="593" w:type="pct"/>
                  <w:tcBorders>
                    <w:top w:val="single" w:sz="4" w:space="0" w:color="auto"/>
                    <w:left w:val="single" w:sz="4" w:space="0" w:color="auto"/>
                    <w:bottom w:val="single" w:sz="4" w:space="0" w:color="auto"/>
                    <w:right w:val="single" w:sz="4" w:space="0" w:color="auto"/>
                  </w:tcBorders>
                  <w:vAlign w:val="center"/>
                </w:tcPr>
                <w:p w:rsidR="00247E2D" w:rsidRDefault="002B5851">
                  <w:pPr>
                    <w:spacing w:line="276" w:lineRule="auto"/>
                    <w:jc w:val="center"/>
                    <w:outlineLvl w:val="1"/>
                  </w:pPr>
                  <w:bookmarkStart w:id="35" w:name="_Toc131500695"/>
                  <w:r>
                    <w:rPr>
                      <w:rFonts w:hint="eastAsia"/>
                    </w:rPr>
                    <w:t>14</w:t>
                  </w:r>
                  <w:bookmarkEnd w:id="35"/>
                </w:p>
              </w:tc>
              <w:tc>
                <w:tcPr>
                  <w:tcW w:w="1369" w:type="pct"/>
                  <w:tcBorders>
                    <w:top w:val="single" w:sz="4" w:space="0" w:color="auto"/>
                    <w:left w:val="single" w:sz="4" w:space="0" w:color="auto"/>
                    <w:bottom w:val="single" w:sz="4" w:space="0" w:color="auto"/>
                    <w:right w:val="single" w:sz="4" w:space="0" w:color="auto"/>
                  </w:tcBorders>
                  <w:vAlign w:val="center"/>
                </w:tcPr>
                <w:p w:rsidR="00247E2D" w:rsidRDefault="002B5851">
                  <w:pPr>
                    <w:spacing w:line="276" w:lineRule="auto"/>
                    <w:jc w:val="center"/>
                    <w:rPr>
                      <w:color w:val="000000"/>
                    </w:rPr>
                  </w:pPr>
                  <w:r>
                    <w:rPr>
                      <w:rFonts w:hAnsi="Calibri" w:hint="eastAsia"/>
                      <w:color w:val="000000"/>
                    </w:rPr>
                    <w:t>输液器</w:t>
                  </w:r>
                </w:p>
              </w:tc>
              <w:tc>
                <w:tcPr>
                  <w:tcW w:w="3038" w:type="pct"/>
                  <w:gridSpan w:val="4"/>
                  <w:tcBorders>
                    <w:top w:val="single" w:sz="4" w:space="0" w:color="auto"/>
                    <w:left w:val="single" w:sz="4" w:space="0" w:color="auto"/>
                    <w:bottom w:val="single" w:sz="4" w:space="0" w:color="auto"/>
                    <w:right w:val="single" w:sz="4" w:space="0" w:color="auto"/>
                  </w:tcBorders>
                  <w:vAlign w:val="center"/>
                </w:tcPr>
                <w:p w:rsidR="00247E2D" w:rsidRDefault="002B5851">
                  <w:pPr>
                    <w:spacing w:line="276" w:lineRule="auto"/>
                    <w:jc w:val="center"/>
                    <w:outlineLvl w:val="1"/>
                  </w:pPr>
                  <w:bookmarkStart w:id="36" w:name="_Toc131500696"/>
                  <w:r>
                    <w:t>按需</w:t>
                  </w:r>
                  <w:bookmarkEnd w:id="36"/>
                </w:p>
              </w:tc>
            </w:tr>
          </w:tbl>
          <w:p w:rsidR="00247E2D" w:rsidRDefault="002B5851">
            <w:pPr>
              <w:spacing w:beforeLines="50" w:before="163"/>
              <w:ind w:firstLine="420"/>
              <w:outlineLvl w:val="1"/>
              <w:rPr>
                <w:b/>
              </w:rPr>
            </w:pPr>
            <w:bookmarkStart w:id="37" w:name="_Toc131500697"/>
            <w:r>
              <w:rPr>
                <w:rFonts w:hint="eastAsia"/>
              </w:rPr>
              <w:t>部分原辅材料理化性质如下：</w:t>
            </w:r>
            <w:bookmarkEnd w:id="37"/>
          </w:p>
          <w:p w:rsidR="00247E2D" w:rsidRDefault="002B5851">
            <w:pPr>
              <w:spacing w:beforeLines="50" w:before="163"/>
              <w:jc w:val="center"/>
              <w:rPr>
                <w:b/>
              </w:rPr>
            </w:pPr>
            <w:r>
              <w:rPr>
                <w:rFonts w:hint="eastAsia"/>
                <w:b/>
              </w:rPr>
              <w:lastRenderedPageBreak/>
              <w:t>表</w:t>
            </w:r>
            <w:r>
              <w:rPr>
                <w:b/>
              </w:rPr>
              <w:t>2-</w:t>
            </w:r>
            <w:r>
              <w:rPr>
                <w:rFonts w:hint="eastAsia"/>
                <w:b/>
              </w:rPr>
              <w:t>4</w:t>
            </w:r>
            <w:r>
              <w:rPr>
                <w:b/>
              </w:rPr>
              <w:t xml:space="preserve"> </w:t>
            </w:r>
            <w:r>
              <w:rPr>
                <w:rFonts w:hint="eastAsia"/>
                <w:b/>
              </w:rPr>
              <w:t>主要原辅材料理化性质一览表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6754"/>
            </w:tblGrid>
            <w:tr w:rsidR="00247E2D">
              <w:trPr>
                <w:trHeight w:val="340"/>
                <w:tblHeader/>
              </w:trPr>
              <w:tc>
                <w:tcPr>
                  <w:tcW w:w="930" w:type="pct"/>
                  <w:tcBorders>
                    <w:top w:val="single" w:sz="4" w:space="0" w:color="auto"/>
                    <w:left w:val="single" w:sz="4" w:space="0" w:color="auto"/>
                    <w:bottom w:val="single" w:sz="4" w:space="0" w:color="auto"/>
                    <w:right w:val="single" w:sz="4" w:space="0" w:color="auto"/>
                  </w:tcBorders>
                  <w:vAlign w:val="center"/>
                </w:tcPr>
                <w:p w:rsidR="00247E2D" w:rsidRDefault="002B5851">
                  <w:pPr>
                    <w:jc w:val="center"/>
                    <w:outlineLvl w:val="1"/>
                  </w:pPr>
                  <w:bookmarkStart w:id="38" w:name="_Toc131500698"/>
                  <w:r>
                    <w:rPr>
                      <w:rFonts w:hint="eastAsia"/>
                    </w:rPr>
                    <w:t>名称</w:t>
                  </w:r>
                  <w:bookmarkEnd w:id="38"/>
                </w:p>
              </w:tc>
              <w:tc>
                <w:tcPr>
                  <w:tcW w:w="4070" w:type="pct"/>
                  <w:tcBorders>
                    <w:top w:val="single" w:sz="4" w:space="0" w:color="auto"/>
                    <w:left w:val="single" w:sz="4" w:space="0" w:color="auto"/>
                    <w:bottom w:val="single" w:sz="4" w:space="0" w:color="auto"/>
                    <w:right w:val="single" w:sz="4" w:space="0" w:color="auto"/>
                  </w:tcBorders>
                  <w:vAlign w:val="center"/>
                </w:tcPr>
                <w:p w:rsidR="00247E2D" w:rsidRDefault="002B5851">
                  <w:pPr>
                    <w:jc w:val="center"/>
                    <w:outlineLvl w:val="1"/>
                  </w:pPr>
                  <w:bookmarkStart w:id="39" w:name="_Toc131500699"/>
                  <w:r>
                    <w:rPr>
                      <w:rFonts w:hint="eastAsia"/>
                    </w:rPr>
                    <w:t>理化性质</w:t>
                  </w:r>
                  <w:bookmarkEnd w:id="39"/>
                </w:p>
              </w:tc>
            </w:tr>
            <w:tr w:rsidR="00247E2D">
              <w:trPr>
                <w:trHeight w:val="340"/>
              </w:trPr>
              <w:tc>
                <w:tcPr>
                  <w:tcW w:w="930" w:type="pct"/>
                  <w:tcBorders>
                    <w:top w:val="single" w:sz="4" w:space="0" w:color="auto"/>
                    <w:left w:val="single" w:sz="4" w:space="0" w:color="auto"/>
                    <w:bottom w:val="single" w:sz="4" w:space="0" w:color="auto"/>
                    <w:right w:val="single" w:sz="4" w:space="0" w:color="auto"/>
                  </w:tcBorders>
                  <w:vAlign w:val="center"/>
                </w:tcPr>
                <w:p w:rsidR="00247E2D" w:rsidRDefault="002B5851">
                  <w:pPr>
                    <w:jc w:val="center"/>
                    <w:outlineLvl w:val="1"/>
                  </w:pPr>
                  <w:bookmarkStart w:id="40" w:name="_Toc131500700"/>
                  <w:r>
                    <w:rPr>
                      <w:rFonts w:hint="eastAsia"/>
                    </w:rPr>
                    <w:t>乙醇</w:t>
                  </w:r>
                  <w:bookmarkEnd w:id="40"/>
                </w:p>
              </w:tc>
              <w:tc>
                <w:tcPr>
                  <w:tcW w:w="4070" w:type="pct"/>
                  <w:tcBorders>
                    <w:top w:val="single" w:sz="4" w:space="0" w:color="auto"/>
                    <w:left w:val="single" w:sz="4" w:space="0" w:color="auto"/>
                    <w:bottom w:val="single" w:sz="4" w:space="0" w:color="auto"/>
                    <w:right w:val="single" w:sz="4" w:space="0" w:color="auto"/>
                  </w:tcBorders>
                  <w:vAlign w:val="center"/>
                </w:tcPr>
                <w:p w:rsidR="00247E2D" w:rsidRDefault="002B5851">
                  <w:pPr>
                    <w:jc w:val="left"/>
                    <w:outlineLvl w:val="1"/>
                  </w:pPr>
                  <w:bookmarkStart w:id="41" w:name="_Toc131500701"/>
                  <w:r>
                    <w:rPr>
                      <w:rFonts w:hint="eastAsia"/>
                    </w:rPr>
                    <w:t>分子式：</w:t>
                  </w:r>
                  <w:r>
                    <w:t>C</w:t>
                  </w:r>
                  <w:r>
                    <w:rPr>
                      <w:vertAlign w:val="subscript"/>
                    </w:rPr>
                    <w:t>2</w:t>
                  </w:r>
                  <w:r>
                    <w:t>H</w:t>
                  </w:r>
                  <w:r>
                    <w:rPr>
                      <w:vertAlign w:val="subscript"/>
                    </w:rPr>
                    <w:t>6</w:t>
                  </w:r>
                  <w:r>
                    <w:t>O</w:t>
                  </w:r>
                  <w:r>
                    <w:rPr>
                      <w:rFonts w:hint="eastAsia"/>
                    </w:rPr>
                    <w:t>，分子量为</w:t>
                  </w:r>
                  <w:r>
                    <w:t>46.07</w:t>
                  </w:r>
                  <w:r>
                    <w:rPr>
                      <w:rFonts w:hint="eastAsia"/>
                    </w:rPr>
                    <w:t>，无色液体，有酒香，熔点为</w:t>
                  </w:r>
                  <w:r>
                    <w:t>-114.1℃</w:t>
                  </w:r>
                  <w:r>
                    <w:rPr>
                      <w:rFonts w:hint="eastAsia"/>
                    </w:rPr>
                    <w:t>，沸点为</w:t>
                  </w:r>
                  <w:r>
                    <w:t>78.3℃</w:t>
                  </w:r>
                  <w:r>
                    <w:rPr>
                      <w:rFonts w:hint="eastAsia"/>
                    </w:rPr>
                    <w:t>，相对密度（水＝</w:t>
                  </w:r>
                  <w:r>
                    <w:t>1</w:t>
                  </w:r>
                  <w:r>
                    <w:rPr>
                      <w:rFonts w:hint="eastAsia"/>
                    </w:rPr>
                    <w:t>）为</w:t>
                  </w:r>
                  <w:r>
                    <w:t>0.79</w:t>
                  </w:r>
                  <w:r>
                    <w:rPr>
                      <w:rFonts w:hint="eastAsia"/>
                    </w:rPr>
                    <w:t>，与水混溶，可混溶于醚、氯仿、甘油等多数有机物。用于制酒工业、有机合成、消毒以及用作溶剂。</w:t>
                  </w:r>
                  <w:bookmarkEnd w:id="41"/>
                </w:p>
              </w:tc>
            </w:tr>
            <w:tr w:rsidR="00247E2D">
              <w:trPr>
                <w:trHeight w:val="340"/>
              </w:trPr>
              <w:tc>
                <w:tcPr>
                  <w:tcW w:w="930" w:type="pct"/>
                  <w:tcBorders>
                    <w:top w:val="single" w:sz="4" w:space="0" w:color="auto"/>
                    <w:left w:val="single" w:sz="4" w:space="0" w:color="auto"/>
                    <w:bottom w:val="single" w:sz="4" w:space="0" w:color="auto"/>
                    <w:right w:val="single" w:sz="4" w:space="0" w:color="auto"/>
                  </w:tcBorders>
                  <w:vAlign w:val="center"/>
                </w:tcPr>
                <w:p w:rsidR="00247E2D" w:rsidRDefault="002B5851">
                  <w:pPr>
                    <w:jc w:val="center"/>
                    <w:outlineLvl w:val="1"/>
                  </w:pPr>
                  <w:bookmarkStart w:id="42" w:name="_Toc131500702"/>
                  <w:r>
                    <w:rPr>
                      <w:rFonts w:hint="eastAsia"/>
                    </w:rPr>
                    <w:t>氧气</w:t>
                  </w:r>
                  <w:bookmarkEnd w:id="42"/>
                </w:p>
              </w:tc>
              <w:tc>
                <w:tcPr>
                  <w:tcW w:w="4070" w:type="pct"/>
                  <w:tcBorders>
                    <w:top w:val="single" w:sz="4" w:space="0" w:color="auto"/>
                    <w:left w:val="single" w:sz="4" w:space="0" w:color="auto"/>
                    <w:bottom w:val="single" w:sz="4" w:space="0" w:color="auto"/>
                    <w:right w:val="single" w:sz="4" w:space="0" w:color="auto"/>
                  </w:tcBorders>
                  <w:vAlign w:val="center"/>
                </w:tcPr>
                <w:p w:rsidR="00247E2D" w:rsidRDefault="002B5851">
                  <w:pPr>
                    <w:jc w:val="left"/>
                    <w:outlineLvl w:val="1"/>
                  </w:pPr>
                  <w:bookmarkStart w:id="43" w:name="_Toc131500703"/>
                  <w:r>
                    <w:rPr>
                      <w:rFonts w:hint="eastAsia"/>
                    </w:rPr>
                    <w:t>分子式：</w:t>
                  </w:r>
                  <w:r>
                    <w:t>O</w:t>
                  </w:r>
                  <w:r>
                    <w:rPr>
                      <w:vertAlign w:val="subscript"/>
                    </w:rPr>
                    <w:t>2</w:t>
                  </w:r>
                  <w:r>
                    <w:t xml:space="preserve"> </w:t>
                  </w:r>
                  <w:r>
                    <w:rPr>
                      <w:rFonts w:hint="eastAsia"/>
                    </w:rPr>
                    <w:t>，分子量为</w:t>
                  </w:r>
                  <w:r>
                    <w:t>32</w:t>
                  </w:r>
                  <w:r>
                    <w:rPr>
                      <w:rFonts w:hint="eastAsia"/>
                    </w:rPr>
                    <w:t>，无色无臭气体，熔点为</w:t>
                  </w:r>
                  <w:r>
                    <w:t>-218.8</w:t>
                  </w:r>
                  <w:r>
                    <w:rPr>
                      <w:rFonts w:hint="eastAsia"/>
                    </w:rPr>
                    <w:t>℃，沸点为</w:t>
                  </w:r>
                  <w:r>
                    <w:t>-183.1</w:t>
                  </w:r>
                  <w:r>
                    <w:rPr>
                      <w:rFonts w:hint="eastAsia"/>
                    </w:rPr>
                    <w:t>℃，相对密度（水＝</w:t>
                  </w:r>
                  <w:r>
                    <w:t>1</w:t>
                  </w:r>
                  <w:r>
                    <w:rPr>
                      <w:rFonts w:hint="eastAsia"/>
                    </w:rPr>
                    <w:t>）为</w:t>
                  </w:r>
                  <w:r>
                    <w:t xml:space="preserve"> 1.14</w:t>
                  </w:r>
                  <w:r>
                    <w:rPr>
                      <w:rFonts w:hint="eastAsia"/>
                    </w:rPr>
                    <w:t>，溶于水、乙醇。用于切割、焊接金属，制造医药、染料、炸药等。</w:t>
                  </w:r>
                  <w:bookmarkEnd w:id="43"/>
                </w:p>
              </w:tc>
            </w:tr>
            <w:tr w:rsidR="00247E2D">
              <w:trPr>
                <w:trHeight w:val="340"/>
              </w:trPr>
              <w:tc>
                <w:tcPr>
                  <w:tcW w:w="930" w:type="pct"/>
                  <w:tcBorders>
                    <w:top w:val="single" w:sz="4" w:space="0" w:color="auto"/>
                    <w:left w:val="single" w:sz="4" w:space="0" w:color="auto"/>
                    <w:bottom w:val="single" w:sz="4" w:space="0" w:color="auto"/>
                    <w:right w:val="single" w:sz="4" w:space="0" w:color="auto"/>
                  </w:tcBorders>
                  <w:vAlign w:val="center"/>
                </w:tcPr>
                <w:p w:rsidR="00247E2D" w:rsidRDefault="002B5851">
                  <w:pPr>
                    <w:jc w:val="center"/>
                    <w:outlineLvl w:val="1"/>
                  </w:pPr>
                  <w:bookmarkStart w:id="44" w:name="_Toc131500704"/>
                  <w:r>
                    <w:rPr>
                      <w:rFonts w:hint="eastAsia"/>
                    </w:rPr>
                    <w:t>二氧化氯消毒粉</w:t>
                  </w:r>
                  <w:bookmarkEnd w:id="44"/>
                </w:p>
              </w:tc>
              <w:tc>
                <w:tcPr>
                  <w:tcW w:w="4070" w:type="pct"/>
                  <w:tcBorders>
                    <w:top w:val="single" w:sz="4" w:space="0" w:color="auto"/>
                    <w:left w:val="single" w:sz="4" w:space="0" w:color="auto"/>
                    <w:bottom w:val="single" w:sz="4" w:space="0" w:color="auto"/>
                    <w:right w:val="single" w:sz="4" w:space="0" w:color="auto"/>
                  </w:tcBorders>
                  <w:vAlign w:val="center"/>
                </w:tcPr>
                <w:p w:rsidR="00247E2D" w:rsidRDefault="002B5851">
                  <w:pPr>
                    <w:jc w:val="left"/>
                    <w:outlineLvl w:val="1"/>
                  </w:pPr>
                  <w:bookmarkStart w:id="45" w:name="_Toc131500705"/>
                  <w:r>
                    <w:rPr>
                      <w:rFonts w:hint="eastAsia"/>
                    </w:rPr>
                    <w:t>是以二氧化氯为主要成分的二元装消毒粉，白色粉剂，二氧化氧丙二酸</w:t>
                  </w:r>
                  <w:r>
                    <w:t xml:space="preserve"> A</w:t>
                  </w:r>
                  <w:r>
                    <w:rPr>
                      <w:rFonts w:hint="eastAsia"/>
                    </w:rPr>
                    <w:t>剂含</w:t>
                  </w:r>
                  <w:r>
                    <w:t xml:space="preserve"> 48%</w:t>
                  </w:r>
                  <w:r>
                    <w:rPr>
                      <w:rFonts w:hint="eastAsia"/>
                    </w:rPr>
                    <w:t>±</w:t>
                  </w:r>
                  <w:r>
                    <w:t>4.8%</w:t>
                  </w:r>
                  <w:r>
                    <w:rPr>
                      <w:rFonts w:hint="eastAsia"/>
                    </w:rPr>
                    <w:t>，可杀灭大肠杆菌、沙门氏菌和志贺氏菌。</w:t>
                  </w:r>
                  <w:bookmarkEnd w:id="45"/>
                </w:p>
              </w:tc>
            </w:tr>
          </w:tbl>
          <w:p w:rsidR="00247E2D" w:rsidRDefault="002B5851">
            <w:pPr>
              <w:spacing w:beforeLines="50" w:before="163"/>
              <w:ind w:firstLine="420"/>
              <w:outlineLvl w:val="1"/>
              <w:rPr>
                <w:b/>
                <w:bCs/>
              </w:rPr>
            </w:pPr>
            <w:bookmarkStart w:id="46" w:name="_Toc131500706"/>
            <w:r>
              <w:rPr>
                <w:rFonts w:hint="eastAsia"/>
              </w:rPr>
              <w:t>主要能源消耗详见表</w:t>
            </w:r>
            <w:r>
              <w:t>2-</w:t>
            </w:r>
            <w:r>
              <w:rPr>
                <w:rFonts w:hint="eastAsia"/>
              </w:rPr>
              <w:t>5</w:t>
            </w:r>
            <w:r>
              <w:rPr>
                <w:rFonts w:hint="eastAsia"/>
              </w:rPr>
              <w:t>。</w:t>
            </w:r>
            <w:bookmarkEnd w:id="46"/>
            <w:r>
              <w:t xml:space="preserve"> </w:t>
            </w:r>
          </w:p>
          <w:p w:rsidR="00247E2D" w:rsidRDefault="002B5851">
            <w:pPr>
              <w:jc w:val="center"/>
              <w:outlineLvl w:val="1"/>
              <w:rPr>
                <w:b/>
                <w:bCs/>
              </w:rPr>
            </w:pPr>
            <w:bookmarkStart w:id="47" w:name="_Toc131500707"/>
            <w:r>
              <w:rPr>
                <w:rFonts w:hint="eastAsia"/>
                <w:b/>
                <w:bCs/>
              </w:rPr>
              <w:t>表</w:t>
            </w:r>
            <w:r>
              <w:rPr>
                <w:b/>
                <w:bCs/>
              </w:rPr>
              <w:t>2-</w:t>
            </w:r>
            <w:r>
              <w:rPr>
                <w:rFonts w:hint="eastAsia"/>
                <w:b/>
                <w:bCs/>
              </w:rPr>
              <w:t>5</w:t>
            </w:r>
            <w:r>
              <w:rPr>
                <w:b/>
                <w:bCs/>
              </w:rPr>
              <w:t xml:space="preserve"> </w:t>
            </w:r>
            <w:r>
              <w:rPr>
                <w:rFonts w:hint="eastAsia"/>
                <w:b/>
                <w:bCs/>
              </w:rPr>
              <w:t>项目主要能源消耗一览表</w:t>
            </w:r>
            <w:bookmarkEnd w:id="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902"/>
              <w:gridCol w:w="1819"/>
              <w:gridCol w:w="2341"/>
            </w:tblGrid>
            <w:tr w:rsidR="00247E2D">
              <w:trPr>
                <w:trHeight w:val="340"/>
              </w:trPr>
              <w:tc>
                <w:tcPr>
                  <w:tcW w:w="1347" w:type="pct"/>
                  <w:tcBorders>
                    <w:top w:val="single" w:sz="4" w:space="0" w:color="auto"/>
                    <w:left w:val="single" w:sz="4" w:space="0" w:color="auto"/>
                    <w:bottom w:val="single" w:sz="4" w:space="0" w:color="auto"/>
                    <w:right w:val="single" w:sz="4" w:space="0" w:color="auto"/>
                  </w:tcBorders>
                  <w:vAlign w:val="center"/>
                </w:tcPr>
                <w:p w:rsidR="00247E2D" w:rsidRDefault="002B5851">
                  <w:pPr>
                    <w:jc w:val="center"/>
                    <w:outlineLvl w:val="1"/>
                  </w:pPr>
                  <w:bookmarkStart w:id="48" w:name="_Toc131500708"/>
                  <w:r>
                    <w:rPr>
                      <w:rFonts w:hint="eastAsia"/>
                    </w:rPr>
                    <w:t>产品名称</w:t>
                  </w:r>
                  <w:bookmarkEnd w:id="48"/>
                </w:p>
              </w:tc>
              <w:tc>
                <w:tcPr>
                  <w:tcW w:w="1146" w:type="pct"/>
                  <w:tcBorders>
                    <w:top w:val="single" w:sz="4" w:space="0" w:color="auto"/>
                    <w:left w:val="single" w:sz="4" w:space="0" w:color="auto"/>
                    <w:bottom w:val="single" w:sz="4" w:space="0" w:color="auto"/>
                    <w:right w:val="single" w:sz="4" w:space="0" w:color="auto"/>
                  </w:tcBorders>
                  <w:vAlign w:val="center"/>
                </w:tcPr>
                <w:p w:rsidR="00247E2D" w:rsidRDefault="002B5851">
                  <w:pPr>
                    <w:jc w:val="center"/>
                    <w:outlineLvl w:val="1"/>
                  </w:pPr>
                  <w:bookmarkStart w:id="49" w:name="_Toc131500709"/>
                  <w:r>
                    <w:rPr>
                      <w:rFonts w:hint="eastAsia"/>
                    </w:rPr>
                    <w:t>单位</w:t>
                  </w:r>
                  <w:bookmarkEnd w:id="49"/>
                </w:p>
              </w:tc>
              <w:tc>
                <w:tcPr>
                  <w:tcW w:w="1096" w:type="pct"/>
                  <w:tcBorders>
                    <w:top w:val="single" w:sz="4" w:space="0" w:color="auto"/>
                    <w:left w:val="single" w:sz="4" w:space="0" w:color="auto"/>
                    <w:bottom w:val="single" w:sz="4" w:space="0" w:color="auto"/>
                    <w:right w:val="single" w:sz="4" w:space="0" w:color="auto"/>
                  </w:tcBorders>
                  <w:vAlign w:val="center"/>
                </w:tcPr>
                <w:p w:rsidR="00247E2D" w:rsidRDefault="002B5851">
                  <w:pPr>
                    <w:jc w:val="center"/>
                    <w:outlineLvl w:val="1"/>
                  </w:pPr>
                  <w:bookmarkStart w:id="50" w:name="_Toc131500710"/>
                  <w:r>
                    <w:rPr>
                      <w:rFonts w:hint="eastAsia"/>
                    </w:rPr>
                    <w:t>年用量</w:t>
                  </w:r>
                  <w:bookmarkEnd w:id="50"/>
                </w:p>
              </w:tc>
              <w:tc>
                <w:tcPr>
                  <w:tcW w:w="1411" w:type="pct"/>
                  <w:tcBorders>
                    <w:top w:val="single" w:sz="4" w:space="0" w:color="auto"/>
                    <w:left w:val="single" w:sz="4" w:space="0" w:color="auto"/>
                    <w:bottom w:val="single" w:sz="4" w:space="0" w:color="auto"/>
                    <w:right w:val="single" w:sz="4" w:space="0" w:color="auto"/>
                  </w:tcBorders>
                  <w:vAlign w:val="center"/>
                </w:tcPr>
                <w:p w:rsidR="00247E2D" w:rsidRDefault="002B5851">
                  <w:pPr>
                    <w:jc w:val="center"/>
                    <w:outlineLvl w:val="1"/>
                  </w:pPr>
                  <w:bookmarkStart w:id="51" w:name="_Toc131500711"/>
                  <w:r>
                    <w:rPr>
                      <w:rFonts w:hint="eastAsia"/>
                    </w:rPr>
                    <w:t>备注</w:t>
                  </w:r>
                  <w:bookmarkEnd w:id="51"/>
                </w:p>
              </w:tc>
            </w:tr>
            <w:tr w:rsidR="00247E2D">
              <w:trPr>
                <w:trHeight w:val="340"/>
              </w:trPr>
              <w:tc>
                <w:tcPr>
                  <w:tcW w:w="1347" w:type="pct"/>
                  <w:tcBorders>
                    <w:top w:val="single" w:sz="4" w:space="0" w:color="auto"/>
                    <w:left w:val="single" w:sz="4" w:space="0" w:color="auto"/>
                    <w:bottom w:val="single" w:sz="4" w:space="0" w:color="auto"/>
                    <w:right w:val="single" w:sz="4" w:space="0" w:color="auto"/>
                  </w:tcBorders>
                  <w:vAlign w:val="center"/>
                </w:tcPr>
                <w:p w:rsidR="00247E2D" w:rsidRDefault="002B5851">
                  <w:pPr>
                    <w:jc w:val="center"/>
                    <w:outlineLvl w:val="1"/>
                  </w:pPr>
                  <w:bookmarkStart w:id="52" w:name="_Toc131500712"/>
                  <w:r>
                    <w:rPr>
                      <w:rFonts w:hint="eastAsia"/>
                    </w:rPr>
                    <w:t>电能</w:t>
                  </w:r>
                  <w:bookmarkEnd w:id="52"/>
                </w:p>
              </w:tc>
              <w:tc>
                <w:tcPr>
                  <w:tcW w:w="1146" w:type="pct"/>
                  <w:tcBorders>
                    <w:top w:val="single" w:sz="4" w:space="0" w:color="auto"/>
                    <w:left w:val="single" w:sz="4" w:space="0" w:color="auto"/>
                    <w:bottom w:val="single" w:sz="4" w:space="0" w:color="auto"/>
                    <w:right w:val="single" w:sz="4" w:space="0" w:color="auto"/>
                  </w:tcBorders>
                  <w:vAlign w:val="center"/>
                </w:tcPr>
                <w:p w:rsidR="00247E2D" w:rsidRDefault="002B5851">
                  <w:pPr>
                    <w:jc w:val="center"/>
                    <w:outlineLvl w:val="1"/>
                  </w:pPr>
                  <w:bookmarkStart w:id="53" w:name="_Toc131500713"/>
                  <w:r>
                    <w:t>kW·h/</w:t>
                  </w:r>
                  <w:r>
                    <w:rPr>
                      <w:rFonts w:hint="eastAsia"/>
                    </w:rPr>
                    <w:t>年</w:t>
                  </w:r>
                  <w:bookmarkEnd w:id="53"/>
                </w:p>
              </w:tc>
              <w:tc>
                <w:tcPr>
                  <w:tcW w:w="1096" w:type="pct"/>
                  <w:tcBorders>
                    <w:top w:val="single" w:sz="4" w:space="0" w:color="auto"/>
                    <w:left w:val="single" w:sz="4" w:space="0" w:color="auto"/>
                    <w:bottom w:val="single" w:sz="4" w:space="0" w:color="auto"/>
                    <w:right w:val="single" w:sz="4" w:space="0" w:color="auto"/>
                  </w:tcBorders>
                  <w:vAlign w:val="center"/>
                </w:tcPr>
                <w:p w:rsidR="00247E2D" w:rsidRDefault="002B5851">
                  <w:pPr>
                    <w:jc w:val="center"/>
                    <w:outlineLvl w:val="1"/>
                  </w:pPr>
                  <w:bookmarkStart w:id="54" w:name="_Toc131500714"/>
                  <w:r>
                    <w:t>100</w:t>
                  </w:r>
                  <w:r>
                    <w:rPr>
                      <w:rFonts w:hint="eastAsia"/>
                    </w:rPr>
                    <w:t>万</w:t>
                  </w:r>
                  <w:bookmarkEnd w:id="54"/>
                </w:p>
              </w:tc>
              <w:tc>
                <w:tcPr>
                  <w:tcW w:w="1411" w:type="pct"/>
                  <w:tcBorders>
                    <w:top w:val="single" w:sz="4" w:space="0" w:color="auto"/>
                    <w:left w:val="single" w:sz="4" w:space="0" w:color="auto"/>
                    <w:bottom w:val="single" w:sz="4" w:space="0" w:color="auto"/>
                    <w:right w:val="single" w:sz="4" w:space="0" w:color="auto"/>
                  </w:tcBorders>
                  <w:vAlign w:val="center"/>
                </w:tcPr>
                <w:p w:rsidR="00247E2D" w:rsidRDefault="002B5851">
                  <w:pPr>
                    <w:jc w:val="center"/>
                    <w:outlineLvl w:val="1"/>
                  </w:pPr>
                  <w:bookmarkStart w:id="55" w:name="_Toc131500715"/>
                  <w:r>
                    <w:rPr>
                      <w:rFonts w:hint="eastAsia"/>
                    </w:rPr>
                    <w:t>市政电网</w:t>
                  </w:r>
                  <w:bookmarkEnd w:id="55"/>
                </w:p>
              </w:tc>
            </w:tr>
            <w:tr w:rsidR="00247E2D">
              <w:trPr>
                <w:trHeight w:val="340"/>
              </w:trPr>
              <w:tc>
                <w:tcPr>
                  <w:tcW w:w="1347" w:type="pct"/>
                  <w:tcBorders>
                    <w:top w:val="single" w:sz="4" w:space="0" w:color="auto"/>
                    <w:left w:val="single" w:sz="4" w:space="0" w:color="auto"/>
                    <w:bottom w:val="single" w:sz="4" w:space="0" w:color="auto"/>
                    <w:right w:val="single" w:sz="4" w:space="0" w:color="auto"/>
                  </w:tcBorders>
                  <w:vAlign w:val="center"/>
                </w:tcPr>
                <w:p w:rsidR="00247E2D" w:rsidRDefault="002B5851">
                  <w:pPr>
                    <w:jc w:val="center"/>
                    <w:outlineLvl w:val="1"/>
                  </w:pPr>
                  <w:bookmarkStart w:id="56" w:name="_Toc131500716"/>
                  <w:r>
                    <w:rPr>
                      <w:rFonts w:hint="eastAsia"/>
                    </w:rPr>
                    <w:t>生活用水</w:t>
                  </w:r>
                  <w:bookmarkEnd w:id="56"/>
                </w:p>
              </w:tc>
              <w:tc>
                <w:tcPr>
                  <w:tcW w:w="1146" w:type="pct"/>
                  <w:tcBorders>
                    <w:top w:val="single" w:sz="4" w:space="0" w:color="auto"/>
                    <w:left w:val="single" w:sz="4" w:space="0" w:color="auto"/>
                    <w:bottom w:val="single" w:sz="4" w:space="0" w:color="auto"/>
                    <w:right w:val="single" w:sz="4" w:space="0" w:color="auto"/>
                  </w:tcBorders>
                  <w:vAlign w:val="center"/>
                </w:tcPr>
                <w:p w:rsidR="00247E2D" w:rsidRDefault="002B5851">
                  <w:pPr>
                    <w:jc w:val="center"/>
                    <w:outlineLvl w:val="1"/>
                  </w:pPr>
                  <w:bookmarkStart w:id="57" w:name="_Toc131500717"/>
                  <w:r>
                    <w:t>m³/</w:t>
                  </w:r>
                  <w:r>
                    <w:rPr>
                      <w:rFonts w:hint="eastAsia"/>
                    </w:rPr>
                    <w:t>年</w:t>
                  </w:r>
                  <w:bookmarkEnd w:id="57"/>
                </w:p>
              </w:tc>
              <w:tc>
                <w:tcPr>
                  <w:tcW w:w="1096" w:type="pct"/>
                  <w:tcBorders>
                    <w:top w:val="single" w:sz="4" w:space="0" w:color="auto"/>
                    <w:left w:val="single" w:sz="4" w:space="0" w:color="auto"/>
                    <w:bottom w:val="single" w:sz="4" w:space="0" w:color="auto"/>
                    <w:right w:val="single" w:sz="4" w:space="0" w:color="auto"/>
                  </w:tcBorders>
                  <w:vAlign w:val="center"/>
                </w:tcPr>
                <w:p w:rsidR="00247E2D" w:rsidRDefault="00247E2D">
                  <w:pPr>
                    <w:jc w:val="center"/>
                    <w:outlineLvl w:val="1"/>
                  </w:pPr>
                </w:p>
              </w:tc>
              <w:tc>
                <w:tcPr>
                  <w:tcW w:w="1411" w:type="pct"/>
                  <w:tcBorders>
                    <w:top w:val="single" w:sz="4" w:space="0" w:color="auto"/>
                    <w:left w:val="single" w:sz="4" w:space="0" w:color="auto"/>
                    <w:bottom w:val="single" w:sz="4" w:space="0" w:color="auto"/>
                    <w:right w:val="single" w:sz="4" w:space="0" w:color="auto"/>
                  </w:tcBorders>
                  <w:vAlign w:val="center"/>
                </w:tcPr>
                <w:p w:rsidR="00247E2D" w:rsidRDefault="002B5851">
                  <w:pPr>
                    <w:jc w:val="center"/>
                    <w:outlineLvl w:val="1"/>
                  </w:pPr>
                  <w:bookmarkStart w:id="58" w:name="_Toc131500718"/>
                  <w:r>
                    <w:rPr>
                      <w:rFonts w:hint="eastAsia"/>
                    </w:rPr>
                    <w:t>市政自来水</w:t>
                  </w:r>
                  <w:bookmarkEnd w:id="58"/>
                </w:p>
              </w:tc>
            </w:tr>
          </w:tbl>
          <w:p w:rsidR="00247E2D" w:rsidRDefault="002B5851">
            <w:pPr>
              <w:spacing w:beforeLines="50" w:before="163" w:line="312" w:lineRule="auto"/>
              <w:rPr>
                <w:b/>
                <w:bCs/>
              </w:rPr>
            </w:pPr>
            <w:r>
              <w:rPr>
                <w:rFonts w:hint="eastAsia"/>
                <w:b/>
                <w:bCs/>
              </w:rPr>
              <w:t>5</w:t>
            </w:r>
            <w:r>
              <w:rPr>
                <w:rFonts w:hint="eastAsia"/>
                <w:b/>
                <w:bCs/>
              </w:rPr>
              <w:t>、水平衡分析</w:t>
            </w:r>
          </w:p>
          <w:p w:rsidR="00247E2D" w:rsidRDefault="002B5851">
            <w:pPr>
              <w:spacing w:line="312" w:lineRule="auto"/>
              <w:ind w:firstLine="420"/>
            </w:pPr>
            <w:r>
              <w:t>（</w:t>
            </w:r>
            <w:r>
              <w:rPr>
                <w:rFonts w:hint="eastAsia"/>
              </w:rPr>
              <w:t>1</w:t>
            </w:r>
            <w:r>
              <w:t>）用水</w:t>
            </w:r>
          </w:p>
          <w:p w:rsidR="00247E2D" w:rsidRDefault="002B5851">
            <w:pPr>
              <w:spacing w:line="312" w:lineRule="auto"/>
              <w:ind w:firstLine="420"/>
            </w:pPr>
            <w:r>
              <w:rPr>
                <w:rFonts w:hint="eastAsia"/>
              </w:rPr>
              <w:t>项目用水水源为澧县自来水厂，水质、水量均能满足医院用水需求。给水系统设计为生活、消防合一的给水系统。给水系统设计成网状，各节点处均设有闸阀，可保证医院内安全供水。</w:t>
            </w:r>
          </w:p>
          <w:p w:rsidR="00247E2D" w:rsidRDefault="002B5851">
            <w:pPr>
              <w:spacing w:line="312" w:lineRule="auto"/>
              <w:ind w:firstLine="420"/>
            </w:pPr>
            <w:r>
              <w:rPr>
                <w:rFonts w:hint="eastAsia"/>
              </w:rPr>
              <w:t>根据建设单位提供的设计资料，本项目用水详见表</w:t>
            </w:r>
            <w:r>
              <w:rPr>
                <w:rFonts w:hint="eastAsia"/>
              </w:rPr>
              <w:t>2-6</w:t>
            </w:r>
            <w:r>
              <w:rPr>
                <w:rFonts w:hint="eastAsia"/>
              </w:rPr>
              <w:t>。</w:t>
            </w:r>
          </w:p>
          <w:p w:rsidR="00247E2D" w:rsidRDefault="002B5851">
            <w:pPr>
              <w:spacing w:line="312" w:lineRule="auto"/>
              <w:jc w:val="center"/>
              <w:rPr>
                <w:b/>
              </w:rPr>
            </w:pPr>
            <w:r>
              <w:rPr>
                <w:rFonts w:hint="eastAsia"/>
                <w:b/>
              </w:rPr>
              <w:t>表</w:t>
            </w:r>
            <w:r>
              <w:rPr>
                <w:rFonts w:hint="eastAsia"/>
                <w:b/>
              </w:rPr>
              <w:t xml:space="preserve">2-6 </w:t>
            </w:r>
            <w:r>
              <w:rPr>
                <w:rFonts w:hint="eastAsia"/>
                <w:b/>
              </w:rPr>
              <w:t>项目用水量一览表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442"/>
              <w:gridCol w:w="1651"/>
              <w:gridCol w:w="1435"/>
              <w:gridCol w:w="1532"/>
              <w:gridCol w:w="1527"/>
            </w:tblGrid>
            <w:tr w:rsidR="00247E2D" w:rsidRPr="009C0341">
              <w:trPr>
                <w:trHeight w:val="340"/>
              </w:trPr>
              <w:tc>
                <w:tcPr>
                  <w:tcW w:w="428" w:type="pct"/>
                  <w:vAlign w:val="center"/>
                </w:tcPr>
                <w:p w:rsidR="00247E2D" w:rsidRPr="009C0341" w:rsidRDefault="002B5851">
                  <w:pPr>
                    <w:pStyle w:val="a3"/>
                    <w:spacing w:line="240" w:lineRule="auto"/>
                    <w:ind w:firstLineChars="0" w:firstLine="0"/>
                    <w:jc w:val="center"/>
                    <w:rPr>
                      <w:sz w:val="21"/>
                      <w:szCs w:val="21"/>
                      <w:u w:val="single"/>
                    </w:rPr>
                  </w:pPr>
                  <w:r w:rsidRPr="009C0341">
                    <w:rPr>
                      <w:sz w:val="21"/>
                      <w:szCs w:val="21"/>
                      <w:u w:val="single"/>
                    </w:rPr>
                    <w:t>序号</w:t>
                  </w:r>
                </w:p>
              </w:tc>
              <w:tc>
                <w:tcPr>
                  <w:tcW w:w="869" w:type="pct"/>
                  <w:vAlign w:val="center"/>
                </w:tcPr>
                <w:p w:rsidR="00247E2D" w:rsidRPr="009C0341" w:rsidRDefault="002B5851">
                  <w:pPr>
                    <w:pStyle w:val="a3"/>
                    <w:spacing w:line="240" w:lineRule="auto"/>
                    <w:ind w:firstLineChars="0" w:firstLine="0"/>
                    <w:jc w:val="center"/>
                    <w:rPr>
                      <w:sz w:val="21"/>
                      <w:szCs w:val="21"/>
                      <w:u w:val="single"/>
                    </w:rPr>
                  </w:pPr>
                  <w:r w:rsidRPr="009C0341">
                    <w:rPr>
                      <w:sz w:val="21"/>
                      <w:szCs w:val="21"/>
                      <w:u w:val="single"/>
                    </w:rPr>
                    <w:t>用水类别</w:t>
                  </w:r>
                </w:p>
              </w:tc>
              <w:tc>
                <w:tcPr>
                  <w:tcW w:w="995" w:type="pct"/>
                  <w:vAlign w:val="center"/>
                </w:tcPr>
                <w:p w:rsidR="00247E2D" w:rsidRPr="009C0341" w:rsidRDefault="002B5851">
                  <w:pPr>
                    <w:pStyle w:val="a3"/>
                    <w:spacing w:line="240" w:lineRule="auto"/>
                    <w:ind w:firstLineChars="0" w:firstLine="0"/>
                    <w:jc w:val="center"/>
                    <w:rPr>
                      <w:sz w:val="21"/>
                      <w:szCs w:val="21"/>
                      <w:u w:val="single"/>
                    </w:rPr>
                  </w:pPr>
                  <w:r w:rsidRPr="009C0341">
                    <w:rPr>
                      <w:sz w:val="21"/>
                      <w:szCs w:val="21"/>
                      <w:u w:val="single"/>
                    </w:rPr>
                    <w:t>用水标准</w:t>
                  </w:r>
                </w:p>
              </w:tc>
              <w:tc>
                <w:tcPr>
                  <w:tcW w:w="865" w:type="pct"/>
                  <w:vAlign w:val="center"/>
                </w:tcPr>
                <w:p w:rsidR="00247E2D" w:rsidRPr="009C0341" w:rsidRDefault="002B5851">
                  <w:pPr>
                    <w:pStyle w:val="a3"/>
                    <w:spacing w:line="240" w:lineRule="auto"/>
                    <w:ind w:firstLineChars="0" w:firstLine="0"/>
                    <w:jc w:val="center"/>
                    <w:rPr>
                      <w:sz w:val="21"/>
                      <w:szCs w:val="21"/>
                      <w:u w:val="single"/>
                    </w:rPr>
                  </w:pPr>
                  <w:r w:rsidRPr="009C0341">
                    <w:rPr>
                      <w:sz w:val="21"/>
                      <w:szCs w:val="21"/>
                      <w:u w:val="single"/>
                    </w:rPr>
                    <w:t>用水单位</w:t>
                  </w:r>
                </w:p>
              </w:tc>
              <w:tc>
                <w:tcPr>
                  <w:tcW w:w="923" w:type="pct"/>
                  <w:vAlign w:val="center"/>
                </w:tcPr>
                <w:p w:rsidR="00247E2D" w:rsidRPr="009C0341" w:rsidRDefault="002B5851">
                  <w:pPr>
                    <w:pStyle w:val="a3"/>
                    <w:spacing w:line="240" w:lineRule="auto"/>
                    <w:ind w:firstLineChars="0" w:firstLine="0"/>
                    <w:jc w:val="center"/>
                    <w:rPr>
                      <w:sz w:val="21"/>
                      <w:szCs w:val="21"/>
                      <w:u w:val="single"/>
                    </w:rPr>
                  </w:pPr>
                  <w:r w:rsidRPr="009C0341">
                    <w:rPr>
                      <w:sz w:val="21"/>
                      <w:szCs w:val="21"/>
                      <w:u w:val="single"/>
                    </w:rPr>
                    <w:t>用水量（</w:t>
                  </w:r>
                  <w:r w:rsidRPr="009C0341">
                    <w:rPr>
                      <w:sz w:val="21"/>
                      <w:szCs w:val="21"/>
                      <w:u w:val="single"/>
                    </w:rPr>
                    <w:t>m³/d</w:t>
                  </w:r>
                  <w:r w:rsidRPr="009C0341">
                    <w:rPr>
                      <w:sz w:val="21"/>
                      <w:szCs w:val="21"/>
                      <w:u w:val="single"/>
                    </w:rPr>
                    <w:t>）</w:t>
                  </w:r>
                </w:p>
              </w:tc>
              <w:tc>
                <w:tcPr>
                  <w:tcW w:w="920" w:type="pct"/>
                  <w:vAlign w:val="center"/>
                </w:tcPr>
                <w:p w:rsidR="00247E2D" w:rsidRPr="009C0341" w:rsidRDefault="002B5851">
                  <w:pPr>
                    <w:pStyle w:val="a3"/>
                    <w:spacing w:line="240" w:lineRule="auto"/>
                    <w:ind w:firstLineChars="0" w:firstLine="0"/>
                    <w:jc w:val="center"/>
                    <w:rPr>
                      <w:sz w:val="21"/>
                      <w:szCs w:val="21"/>
                      <w:u w:val="single"/>
                    </w:rPr>
                  </w:pPr>
                  <w:r w:rsidRPr="009C0341">
                    <w:rPr>
                      <w:sz w:val="21"/>
                      <w:szCs w:val="21"/>
                      <w:u w:val="single"/>
                    </w:rPr>
                    <w:t>用水量（</w:t>
                  </w:r>
                  <w:r w:rsidRPr="009C0341">
                    <w:rPr>
                      <w:sz w:val="21"/>
                      <w:szCs w:val="21"/>
                      <w:u w:val="single"/>
                    </w:rPr>
                    <w:t>m³/a</w:t>
                  </w:r>
                  <w:r w:rsidRPr="009C0341">
                    <w:rPr>
                      <w:sz w:val="21"/>
                      <w:szCs w:val="21"/>
                      <w:u w:val="single"/>
                    </w:rPr>
                    <w:t>）</w:t>
                  </w:r>
                </w:p>
              </w:tc>
            </w:tr>
            <w:tr w:rsidR="00247E2D" w:rsidRPr="009C0341">
              <w:trPr>
                <w:trHeight w:val="340"/>
              </w:trPr>
              <w:tc>
                <w:tcPr>
                  <w:tcW w:w="428" w:type="pct"/>
                  <w:vAlign w:val="center"/>
                </w:tcPr>
                <w:p w:rsidR="00247E2D" w:rsidRPr="009C0341" w:rsidRDefault="002B5851">
                  <w:pPr>
                    <w:widowControl/>
                    <w:jc w:val="center"/>
                    <w:textAlignment w:val="center"/>
                    <w:rPr>
                      <w:u w:val="single"/>
                    </w:rPr>
                  </w:pPr>
                  <w:r w:rsidRPr="009C0341">
                    <w:rPr>
                      <w:kern w:val="0"/>
                      <w:u w:val="single"/>
                      <w:lang w:bidi="ar"/>
                    </w:rPr>
                    <w:t>1</w:t>
                  </w:r>
                </w:p>
              </w:tc>
              <w:tc>
                <w:tcPr>
                  <w:tcW w:w="869" w:type="pct"/>
                  <w:vAlign w:val="center"/>
                </w:tcPr>
                <w:p w:rsidR="00247E2D" w:rsidRPr="009C0341" w:rsidRDefault="002B5851">
                  <w:pPr>
                    <w:widowControl/>
                    <w:jc w:val="center"/>
                    <w:textAlignment w:val="center"/>
                    <w:rPr>
                      <w:u w:val="single"/>
                    </w:rPr>
                  </w:pPr>
                  <w:r w:rsidRPr="009C0341">
                    <w:rPr>
                      <w:rFonts w:hint="eastAsia"/>
                      <w:kern w:val="0"/>
                      <w:u w:val="single"/>
                      <w:lang w:bidi="ar"/>
                    </w:rPr>
                    <w:t>住院用水</w:t>
                  </w:r>
                </w:p>
              </w:tc>
              <w:tc>
                <w:tcPr>
                  <w:tcW w:w="995" w:type="pct"/>
                  <w:vAlign w:val="center"/>
                </w:tcPr>
                <w:p w:rsidR="00247E2D" w:rsidRPr="009C0341" w:rsidRDefault="002B5851">
                  <w:pPr>
                    <w:jc w:val="center"/>
                    <w:rPr>
                      <w:u w:val="single"/>
                    </w:rPr>
                  </w:pPr>
                  <w:r w:rsidRPr="009C0341">
                    <w:rPr>
                      <w:rFonts w:hint="eastAsia"/>
                      <w:u w:val="single"/>
                    </w:rPr>
                    <w:t>150</w:t>
                  </w:r>
                  <w:r w:rsidRPr="009C0341">
                    <w:rPr>
                      <w:u w:val="single"/>
                    </w:rPr>
                    <w:t xml:space="preserve"> L /</w:t>
                  </w:r>
                  <w:r w:rsidRPr="009C0341">
                    <w:rPr>
                      <w:u w:val="single"/>
                    </w:rPr>
                    <w:t>床</w:t>
                  </w:r>
                  <w:r w:rsidRPr="009C0341">
                    <w:rPr>
                      <w:u w:val="single"/>
                    </w:rPr>
                    <w:t>·</w:t>
                  </w:r>
                  <w:r w:rsidRPr="009C0341">
                    <w:rPr>
                      <w:rFonts w:hint="eastAsia"/>
                      <w:u w:val="single"/>
                    </w:rPr>
                    <w:t>d</w:t>
                  </w:r>
                </w:p>
              </w:tc>
              <w:tc>
                <w:tcPr>
                  <w:tcW w:w="865" w:type="pct"/>
                  <w:vAlign w:val="center"/>
                </w:tcPr>
                <w:p w:rsidR="00247E2D" w:rsidRPr="009C0341" w:rsidRDefault="002B5851">
                  <w:pPr>
                    <w:jc w:val="center"/>
                    <w:rPr>
                      <w:u w:val="single"/>
                    </w:rPr>
                  </w:pPr>
                  <w:r w:rsidRPr="009C0341">
                    <w:rPr>
                      <w:rFonts w:hint="eastAsia"/>
                      <w:u w:val="single"/>
                    </w:rPr>
                    <w:t>187</w:t>
                  </w:r>
                  <w:r w:rsidRPr="009C0341">
                    <w:rPr>
                      <w:u w:val="single"/>
                    </w:rPr>
                    <w:t>床</w:t>
                  </w:r>
                </w:p>
              </w:tc>
              <w:tc>
                <w:tcPr>
                  <w:tcW w:w="923" w:type="pct"/>
                  <w:vAlign w:val="center"/>
                </w:tcPr>
                <w:p w:rsidR="00247E2D" w:rsidRPr="009C0341" w:rsidRDefault="002B5851">
                  <w:pPr>
                    <w:jc w:val="center"/>
                    <w:rPr>
                      <w:u w:val="single"/>
                    </w:rPr>
                  </w:pPr>
                  <w:r w:rsidRPr="009C0341">
                    <w:rPr>
                      <w:rFonts w:hint="eastAsia"/>
                      <w:u w:val="single"/>
                    </w:rPr>
                    <w:t>28.05</w:t>
                  </w:r>
                </w:p>
              </w:tc>
              <w:tc>
                <w:tcPr>
                  <w:tcW w:w="920" w:type="pct"/>
                  <w:vAlign w:val="center"/>
                </w:tcPr>
                <w:p w:rsidR="00247E2D" w:rsidRPr="009C0341" w:rsidRDefault="002B5851">
                  <w:pPr>
                    <w:jc w:val="center"/>
                    <w:rPr>
                      <w:u w:val="single"/>
                    </w:rPr>
                  </w:pPr>
                  <w:r w:rsidRPr="009C0341">
                    <w:rPr>
                      <w:rFonts w:hint="eastAsia"/>
                      <w:u w:val="single"/>
                    </w:rPr>
                    <w:t>10238</w:t>
                  </w:r>
                </w:p>
              </w:tc>
            </w:tr>
            <w:tr w:rsidR="00247E2D" w:rsidRPr="009C0341">
              <w:trPr>
                <w:trHeight w:val="340"/>
              </w:trPr>
              <w:tc>
                <w:tcPr>
                  <w:tcW w:w="428" w:type="pct"/>
                  <w:vAlign w:val="center"/>
                </w:tcPr>
                <w:p w:rsidR="00247E2D" w:rsidRPr="009C0341" w:rsidRDefault="002B5851">
                  <w:pPr>
                    <w:widowControl/>
                    <w:jc w:val="center"/>
                    <w:textAlignment w:val="center"/>
                    <w:rPr>
                      <w:kern w:val="0"/>
                      <w:u w:val="single"/>
                      <w:lang w:bidi="ar"/>
                    </w:rPr>
                  </w:pPr>
                  <w:r w:rsidRPr="009C0341">
                    <w:rPr>
                      <w:rFonts w:hint="eastAsia"/>
                      <w:kern w:val="0"/>
                      <w:u w:val="single"/>
                      <w:lang w:bidi="ar"/>
                    </w:rPr>
                    <w:t>2</w:t>
                  </w:r>
                </w:p>
              </w:tc>
              <w:tc>
                <w:tcPr>
                  <w:tcW w:w="869" w:type="pct"/>
                  <w:vAlign w:val="center"/>
                </w:tcPr>
                <w:p w:rsidR="00247E2D" w:rsidRPr="009C0341" w:rsidRDefault="002B5851">
                  <w:pPr>
                    <w:widowControl/>
                    <w:jc w:val="center"/>
                    <w:textAlignment w:val="center"/>
                    <w:rPr>
                      <w:kern w:val="0"/>
                      <w:u w:val="single"/>
                      <w:lang w:bidi="ar"/>
                    </w:rPr>
                  </w:pPr>
                  <w:r w:rsidRPr="009C0341">
                    <w:rPr>
                      <w:rFonts w:hint="eastAsia"/>
                      <w:kern w:val="0"/>
                      <w:u w:val="single"/>
                      <w:lang w:bidi="ar"/>
                    </w:rPr>
                    <w:t>医护人员</w:t>
                  </w:r>
                </w:p>
              </w:tc>
              <w:tc>
                <w:tcPr>
                  <w:tcW w:w="995" w:type="pct"/>
                  <w:vAlign w:val="center"/>
                </w:tcPr>
                <w:p w:rsidR="00247E2D" w:rsidRPr="009C0341" w:rsidRDefault="002B5851">
                  <w:pPr>
                    <w:jc w:val="center"/>
                    <w:rPr>
                      <w:u w:val="single"/>
                    </w:rPr>
                  </w:pPr>
                  <w:r w:rsidRPr="009C0341">
                    <w:rPr>
                      <w:rFonts w:hint="eastAsia"/>
                      <w:u w:val="single"/>
                    </w:rPr>
                    <w:t>150</w:t>
                  </w:r>
                  <w:r w:rsidRPr="009C0341">
                    <w:rPr>
                      <w:u w:val="single"/>
                    </w:rPr>
                    <w:t xml:space="preserve"> L /</w:t>
                  </w:r>
                  <w:r w:rsidRPr="009C0341">
                    <w:rPr>
                      <w:rFonts w:hint="eastAsia"/>
                      <w:u w:val="single"/>
                    </w:rPr>
                    <w:t>人</w:t>
                  </w:r>
                  <w:r w:rsidRPr="009C0341">
                    <w:rPr>
                      <w:u w:val="single"/>
                    </w:rPr>
                    <w:t>·</w:t>
                  </w:r>
                  <w:r w:rsidRPr="009C0341">
                    <w:rPr>
                      <w:rFonts w:hint="eastAsia"/>
                      <w:u w:val="single"/>
                    </w:rPr>
                    <w:t>d</w:t>
                  </w:r>
                </w:p>
              </w:tc>
              <w:tc>
                <w:tcPr>
                  <w:tcW w:w="865" w:type="pct"/>
                  <w:vAlign w:val="center"/>
                </w:tcPr>
                <w:p w:rsidR="00247E2D" w:rsidRPr="009C0341" w:rsidRDefault="002B5851">
                  <w:pPr>
                    <w:jc w:val="center"/>
                    <w:rPr>
                      <w:u w:val="single"/>
                    </w:rPr>
                  </w:pPr>
                  <w:r w:rsidRPr="009C0341">
                    <w:rPr>
                      <w:rFonts w:hint="eastAsia"/>
                      <w:u w:val="single"/>
                    </w:rPr>
                    <w:t>230</w:t>
                  </w:r>
                  <w:r w:rsidRPr="009C0341">
                    <w:rPr>
                      <w:rFonts w:hint="eastAsia"/>
                      <w:u w:val="single"/>
                    </w:rPr>
                    <w:t>人</w:t>
                  </w:r>
                </w:p>
              </w:tc>
              <w:tc>
                <w:tcPr>
                  <w:tcW w:w="923" w:type="pct"/>
                  <w:vAlign w:val="center"/>
                </w:tcPr>
                <w:p w:rsidR="00247E2D" w:rsidRPr="009C0341" w:rsidRDefault="002B5851">
                  <w:pPr>
                    <w:jc w:val="center"/>
                    <w:rPr>
                      <w:u w:val="single"/>
                    </w:rPr>
                  </w:pPr>
                  <w:r w:rsidRPr="009C0341">
                    <w:rPr>
                      <w:rFonts w:hint="eastAsia"/>
                      <w:u w:val="single"/>
                    </w:rPr>
                    <w:t>34.5</w:t>
                  </w:r>
                </w:p>
              </w:tc>
              <w:tc>
                <w:tcPr>
                  <w:tcW w:w="920" w:type="pct"/>
                  <w:vAlign w:val="center"/>
                </w:tcPr>
                <w:p w:rsidR="00247E2D" w:rsidRPr="009C0341" w:rsidRDefault="002B5851">
                  <w:pPr>
                    <w:jc w:val="center"/>
                    <w:rPr>
                      <w:u w:val="single"/>
                    </w:rPr>
                  </w:pPr>
                  <w:r w:rsidRPr="009C0341">
                    <w:rPr>
                      <w:rFonts w:hint="eastAsia"/>
                      <w:u w:val="single"/>
                    </w:rPr>
                    <w:t>12592</w:t>
                  </w:r>
                </w:p>
              </w:tc>
            </w:tr>
            <w:tr w:rsidR="00247E2D" w:rsidRPr="009C0341">
              <w:trPr>
                <w:trHeight w:val="340"/>
              </w:trPr>
              <w:tc>
                <w:tcPr>
                  <w:tcW w:w="428" w:type="pct"/>
                  <w:vAlign w:val="center"/>
                </w:tcPr>
                <w:p w:rsidR="00247E2D" w:rsidRPr="009C0341" w:rsidRDefault="002B5851">
                  <w:pPr>
                    <w:widowControl/>
                    <w:jc w:val="center"/>
                    <w:textAlignment w:val="center"/>
                    <w:rPr>
                      <w:kern w:val="0"/>
                      <w:u w:val="single"/>
                      <w:lang w:bidi="ar"/>
                    </w:rPr>
                  </w:pPr>
                  <w:r w:rsidRPr="009C0341">
                    <w:rPr>
                      <w:rFonts w:hint="eastAsia"/>
                      <w:kern w:val="0"/>
                      <w:u w:val="single"/>
                      <w:lang w:bidi="ar"/>
                    </w:rPr>
                    <w:t>3</w:t>
                  </w:r>
                </w:p>
              </w:tc>
              <w:tc>
                <w:tcPr>
                  <w:tcW w:w="869" w:type="pct"/>
                  <w:vAlign w:val="center"/>
                </w:tcPr>
                <w:p w:rsidR="00247E2D" w:rsidRPr="009C0341" w:rsidRDefault="002B5851">
                  <w:pPr>
                    <w:widowControl/>
                    <w:jc w:val="center"/>
                    <w:textAlignment w:val="center"/>
                    <w:rPr>
                      <w:kern w:val="0"/>
                      <w:u w:val="single"/>
                      <w:lang w:bidi="ar"/>
                    </w:rPr>
                  </w:pPr>
                  <w:r w:rsidRPr="009C0341">
                    <w:rPr>
                      <w:rFonts w:hint="eastAsia"/>
                      <w:kern w:val="0"/>
                      <w:u w:val="single"/>
                      <w:lang w:bidi="ar"/>
                    </w:rPr>
                    <w:t>门诊</w:t>
                  </w:r>
                </w:p>
              </w:tc>
              <w:tc>
                <w:tcPr>
                  <w:tcW w:w="995" w:type="pct"/>
                  <w:vAlign w:val="center"/>
                </w:tcPr>
                <w:p w:rsidR="00247E2D" w:rsidRPr="009C0341" w:rsidRDefault="002B5851">
                  <w:pPr>
                    <w:jc w:val="center"/>
                    <w:rPr>
                      <w:u w:val="single"/>
                    </w:rPr>
                  </w:pPr>
                  <w:r w:rsidRPr="009C0341">
                    <w:rPr>
                      <w:u w:val="single"/>
                    </w:rPr>
                    <w:t>10 L /</w:t>
                  </w:r>
                  <w:r w:rsidRPr="009C0341">
                    <w:rPr>
                      <w:rFonts w:hint="eastAsia"/>
                      <w:u w:val="single"/>
                    </w:rPr>
                    <w:t>人</w:t>
                  </w:r>
                  <w:r w:rsidRPr="009C0341">
                    <w:rPr>
                      <w:u w:val="single"/>
                    </w:rPr>
                    <w:t>·</w:t>
                  </w:r>
                  <w:r w:rsidRPr="009C0341">
                    <w:rPr>
                      <w:rFonts w:hint="eastAsia"/>
                      <w:u w:val="single"/>
                    </w:rPr>
                    <w:t>d</w:t>
                  </w:r>
                </w:p>
              </w:tc>
              <w:tc>
                <w:tcPr>
                  <w:tcW w:w="865" w:type="pct"/>
                  <w:vAlign w:val="center"/>
                </w:tcPr>
                <w:p w:rsidR="00247E2D" w:rsidRPr="009C0341" w:rsidRDefault="002B5851">
                  <w:pPr>
                    <w:jc w:val="center"/>
                    <w:rPr>
                      <w:u w:val="single"/>
                    </w:rPr>
                  </w:pPr>
                  <w:r w:rsidRPr="009C0341">
                    <w:rPr>
                      <w:rFonts w:hint="eastAsia"/>
                      <w:u w:val="single"/>
                    </w:rPr>
                    <w:t>300</w:t>
                  </w:r>
                  <w:r w:rsidRPr="009C0341">
                    <w:rPr>
                      <w:rFonts w:hint="eastAsia"/>
                      <w:u w:val="single"/>
                    </w:rPr>
                    <w:t>人</w:t>
                  </w:r>
                </w:p>
              </w:tc>
              <w:tc>
                <w:tcPr>
                  <w:tcW w:w="923" w:type="pct"/>
                  <w:vAlign w:val="center"/>
                </w:tcPr>
                <w:p w:rsidR="00247E2D" w:rsidRPr="009C0341" w:rsidRDefault="002B5851">
                  <w:pPr>
                    <w:jc w:val="center"/>
                    <w:rPr>
                      <w:u w:val="single"/>
                    </w:rPr>
                  </w:pPr>
                  <w:r w:rsidRPr="009C0341">
                    <w:rPr>
                      <w:rFonts w:hint="eastAsia"/>
                      <w:u w:val="single"/>
                    </w:rPr>
                    <w:t>3</w:t>
                  </w:r>
                </w:p>
              </w:tc>
              <w:tc>
                <w:tcPr>
                  <w:tcW w:w="920" w:type="pct"/>
                  <w:vAlign w:val="center"/>
                </w:tcPr>
                <w:p w:rsidR="00247E2D" w:rsidRPr="009C0341" w:rsidRDefault="002B5851">
                  <w:pPr>
                    <w:jc w:val="center"/>
                    <w:rPr>
                      <w:u w:val="single"/>
                    </w:rPr>
                  </w:pPr>
                  <w:r w:rsidRPr="009C0341">
                    <w:rPr>
                      <w:rFonts w:hint="eastAsia"/>
                      <w:u w:val="single"/>
                    </w:rPr>
                    <w:t>1095</w:t>
                  </w:r>
                </w:p>
              </w:tc>
            </w:tr>
            <w:tr w:rsidR="00247E2D" w:rsidRPr="009C0341">
              <w:trPr>
                <w:trHeight w:val="340"/>
              </w:trPr>
              <w:tc>
                <w:tcPr>
                  <w:tcW w:w="428" w:type="pct"/>
                  <w:vAlign w:val="center"/>
                </w:tcPr>
                <w:p w:rsidR="00247E2D" w:rsidRPr="009C0341" w:rsidRDefault="002B5851">
                  <w:pPr>
                    <w:widowControl/>
                    <w:jc w:val="center"/>
                    <w:textAlignment w:val="center"/>
                    <w:rPr>
                      <w:kern w:val="0"/>
                      <w:u w:val="single"/>
                      <w:lang w:bidi="ar"/>
                    </w:rPr>
                  </w:pPr>
                  <w:r w:rsidRPr="009C0341">
                    <w:rPr>
                      <w:rFonts w:hint="eastAsia"/>
                      <w:kern w:val="0"/>
                      <w:u w:val="single"/>
                      <w:lang w:bidi="ar"/>
                    </w:rPr>
                    <w:t>4</w:t>
                  </w:r>
                </w:p>
              </w:tc>
              <w:tc>
                <w:tcPr>
                  <w:tcW w:w="869" w:type="pct"/>
                  <w:vAlign w:val="center"/>
                </w:tcPr>
                <w:p w:rsidR="00247E2D" w:rsidRPr="009C0341" w:rsidRDefault="002B5851">
                  <w:pPr>
                    <w:widowControl/>
                    <w:jc w:val="center"/>
                    <w:textAlignment w:val="center"/>
                    <w:rPr>
                      <w:kern w:val="0"/>
                      <w:u w:val="single"/>
                      <w:lang w:bidi="ar"/>
                    </w:rPr>
                  </w:pPr>
                  <w:r w:rsidRPr="009C0341">
                    <w:rPr>
                      <w:rFonts w:hint="eastAsia"/>
                      <w:kern w:val="0"/>
                      <w:u w:val="single"/>
                      <w:lang w:bidi="ar"/>
                    </w:rPr>
                    <w:t>检验用水</w:t>
                  </w:r>
                </w:p>
              </w:tc>
              <w:tc>
                <w:tcPr>
                  <w:tcW w:w="995" w:type="pct"/>
                  <w:vAlign w:val="center"/>
                </w:tcPr>
                <w:p w:rsidR="00247E2D" w:rsidRPr="009C0341" w:rsidRDefault="002B5851">
                  <w:pPr>
                    <w:jc w:val="center"/>
                    <w:rPr>
                      <w:u w:val="single"/>
                    </w:rPr>
                  </w:pPr>
                  <w:r w:rsidRPr="009C0341">
                    <w:rPr>
                      <w:rFonts w:hint="eastAsia"/>
                      <w:u w:val="single"/>
                    </w:rPr>
                    <w:t>20</w:t>
                  </w:r>
                  <w:r w:rsidRPr="009C0341">
                    <w:rPr>
                      <w:u w:val="single"/>
                    </w:rPr>
                    <w:t xml:space="preserve"> L /</w:t>
                  </w:r>
                  <w:r w:rsidRPr="009C0341">
                    <w:rPr>
                      <w:rFonts w:hint="eastAsia"/>
                      <w:u w:val="single"/>
                    </w:rPr>
                    <w:t>人</w:t>
                  </w:r>
                  <w:r w:rsidRPr="009C0341">
                    <w:rPr>
                      <w:u w:val="single"/>
                    </w:rPr>
                    <w:t>·</w:t>
                  </w:r>
                  <w:r w:rsidRPr="009C0341">
                    <w:rPr>
                      <w:rFonts w:hint="eastAsia"/>
                      <w:u w:val="single"/>
                    </w:rPr>
                    <w:t>d</w:t>
                  </w:r>
                </w:p>
              </w:tc>
              <w:tc>
                <w:tcPr>
                  <w:tcW w:w="865" w:type="pct"/>
                  <w:vAlign w:val="center"/>
                </w:tcPr>
                <w:p w:rsidR="00247E2D" w:rsidRPr="009C0341" w:rsidRDefault="002B5851">
                  <w:pPr>
                    <w:jc w:val="center"/>
                    <w:rPr>
                      <w:u w:val="single"/>
                    </w:rPr>
                  </w:pPr>
                  <w:r w:rsidRPr="009C0341">
                    <w:rPr>
                      <w:rFonts w:hint="eastAsia"/>
                      <w:u w:val="single"/>
                    </w:rPr>
                    <w:t>200</w:t>
                  </w:r>
                  <w:r w:rsidRPr="009C0341">
                    <w:rPr>
                      <w:rFonts w:hint="eastAsia"/>
                      <w:u w:val="single"/>
                    </w:rPr>
                    <w:t>人</w:t>
                  </w:r>
                </w:p>
              </w:tc>
              <w:tc>
                <w:tcPr>
                  <w:tcW w:w="923" w:type="pct"/>
                  <w:vAlign w:val="center"/>
                </w:tcPr>
                <w:p w:rsidR="00247E2D" w:rsidRPr="009C0341" w:rsidRDefault="002B5851">
                  <w:pPr>
                    <w:jc w:val="center"/>
                    <w:rPr>
                      <w:u w:val="single"/>
                    </w:rPr>
                  </w:pPr>
                  <w:r w:rsidRPr="009C0341">
                    <w:rPr>
                      <w:rFonts w:hint="eastAsia"/>
                      <w:u w:val="single"/>
                    </w:rPr>
                    <w:t>4</w:t>
                  </w:r>
                </w:p>
              </w:tc>
              <w:tc>
                <w:tcPr>
                  <w:tcW w:w="920" w:type="pct"/>
                  <w:vAlign w:val="center"/>
                </w:tcPr>
                <w:p w:rsidR="00247E2D" w:rsidRPr="009C0341" w:rsidRDefault="002B5851">
                  <w:pPr>
                    <w:jc w:val="center"/>
                    <w:rPr>
                      <w:u w:val="single"/>
                    </w:rPr>
                  </w:pPr>
                  <w:r w:rsidRPr="009C0341">
                    <w:rPr>
                      <w:rFonts w:hint="eastAsia"/>
                      <w:u w:val="single"/>
                    </w:rPr>
                    <w:t>1460</w:t>
                  </w:r>
                </w:p>
              </w:tc>
            </w:tr>
            <w:tr w:rsidR="00247E2D" w:rsidRPr="009C0341">
              <w:trPr>
                <w:trHeight w:val="340"/>
              </w:trPr>
              <w:tc>
                <w:tcPr>
                  <w:tcW w:w="428" w:type="pct"/>
                  <w:vAlign w:val="center"/>
                </w:tcPr>
                <w:p w:rsidR="00247E2D" w:rsidRPr="009C0341" w:rsidRDefault="002B5851">
                  <w:pPr>
                    <w:widowControl/>
                    <w:jc w:val="center"/>
                    <w:textAlignment w:val="center"/>
                    <w:rPr>
                      <w:kern w:val="0"/>
                      <w:u w:val="single"/>
                      <w:lang w:bidi="ar"/>
                    </w:rPr>
                  </w:pPr>
                  <w:r w:rsidRPr="009C0341">
                    <w:rPr>
                      <w:rFonts w:hint="eastAsia"/>
                      <w:kern w:val="0"/>
                      <w:u w:val="single"/>
                      <w:lang w:bidi="ar"/>
                    </w:rPr>
                    <w:t>5</w:t>
                  </w:r>
                </w:p>
              </w:tc>
              <w:tc>
                <w:tcPr>
                  <w:tcW w:w="869" w:type="pct"/>
                  <w:vAlign w:val="center"/>
                </w:tcPr>
                <w:p w:rsidR="00247E2D" w:rsidRPr="009C0341" w:rsidRDefault="002B5851">
                  <w:pPr>
                    <w:widowControl/>
                    <w:jc w:val="center"/>
                    <w:textAlignment w:val="center"/>
                    <w:rPr>
                      <w:kern w:val="0"/>
                      <w:u w:val="single"/>
                      <w:lang w:bidi="ar"/>
                    </w:rPr>
                  </w:pPr>
                  <w:r w:rsidRPr="009C0341">
                    <w:rPr>
                      <w:rFonts w:hint="eastAsia"/>
                      <w:kern w:val="0"/>
                      <w:u w:val="single"/>
                      <w:lang w:bidi="ar"/>
                    </w:rPr>
                    <w:t>食堂</w:t>
                  </w:r>
                </w:p>
              </w:tc>
              <w:tc>
                <w:tcPr>
                  <w:tcW w:w="995" w:type="pct"/>
                  <w:vAlign w:val="center"/>
                </w:tcPr>
                <w:p w:rsidR="00247E2D" w:rsidRPr="009C0341" w:rsidRDefault="002B5851">
                  <w:pPr>
                    <w:jc w:val="center"/>
                    <w:rPr>
                      <w:u w:val="single"/>
                    </w:rPr>
                  </w:pPr>
                  <w:r w:rsidRPr="009C0341">
                    <w:rPr>
                      <w:u w:val="single"/>
                    </w:rPr>
                    <w:t>20 L /</w:t>
                  </w:r>
                  <w:r w:rsidRPr="009C0341">
                    <w:rPr>
                      <w:rFonts w:hint="eastAsia"/>
                      <w:u w:val="single"/>
                    </w:rPr>
                    <w:t>人</w:t>
                  </w:r>
                  <w:r w:rsidRPr="009C0341">
                    <w:rPr>
                      <w:u w:val="single"/>
                    </w:rPr>
                    <w:t>·</w:t>
                  </w:r>
                  <w:r w:rsidRPr="009C0341">
                    <w:rPr>
                      <w:rFonts w:hint="eastAsia"/>
                      <w:u w:val="single"/>
                    </w:rPr>
                    <w:t>d</w:t>
                  </w:r>
                </w:p>
              </w:tc>
              <w:tc>
                <w:tcPr>
                  <w:tcW w:w="865" w:type="pct"/>
                  <w:vAlign w:val="center"/>
                </w:tcPr>
                <w:p w:rsidR="00247E2D" w:rsidRPr="009C0341" w:rsidRDefault="002B5851">
                  <w:pPr>
                    <w:jc w:val="center"/>
                    <w:rPr>
                      <w:u w:val="single"/>
                    </w:rPr>
                  </w:pPr>
                  <w:r w:rsidRPr="009C0341">
                    <w:rPr>
                      <w:rFonts w:hint="eastAsia"/>
                      <w:u w:val="single"/>
                    </w:rPr>
                    <w:t>300</w:t>
                  </w:r>
                  <w:r w:rsidRPr="009C0341">
                    <w:rPr>
                      <w:rFonts w:hint="eastAsia"/>
                      <w:u w:val="single"/>
                    </w:rPr>
                    <w:t>人</w:t>
                  </w:r>
                </w:p>
              </w:tc>
              <w:tc>
                <w:tcPr>
                  <w:tcW w:w="923" w:type="pct"/>
                  <w:vAlign w:val="center"/>
                </w:tcPr>
                <w:p w:rsidR="00247E2D" w:rsidRPr="009C0341" w:rsidRDefault="002B5851">
                  <w:pPr>
                    <w:jc w:val="center"/>
                    <w:rPr>
                      <w:u w:val="single"/>
                    </w:rPr>
                  </w:pPr>
                  <w:r w:rsidRPr="009C0341">
                    <w:rPr>
                      <w:rFonts w:hint="eastAsia"/>
                      <w:u w:val="single"/>
                    </w:rPr>
                    <w:t>6</w:t>
                  </w:r>
                  <w:r w:rsidRPr="009C0341">
                    <w:rPr>
                      <w:u w:val="single"/>
                    </w:rPr>
                    <w:t>.0</w:t>
                  </w:r>
                </w:p>
              </w:tc>
              <w:tc>
                <w:tcPr>
                  <w:tcW w:w="920" w:type="pct"/>
                  <w:vAlign w:val="center"/>
                </w:tcPr>
                <w:p w:rsidR="00247E2D" w:rsidRPr="009C0341" w:rsidRDefault="002B5851">
                  <w:pPr>
                    <w:jc w:val="center"/>
                    <w:rPr>
                      <w:u w:val="single"/>
                    </w:rPr>
                  </w:pPr>
                  <w:r w:rsidRPr="009C0341">
                    <w:rPr>
                      <w:rFonts w:hint="eastAsia"/>
                      <w:u w:val="single"/>
                    </w:rPr>
                    <w:t>2190</w:t>
                  </w:r>
                </w:p>
              </w:tc>
            </w:tr>
            <w:tr w:rsidR="00247E2D" w:rsidRPr="009C0341">
              <w:trPr>
                <w:trHeight w:val="340"/>
              </w:trPr>
              <w:tc>
                <w:tcPr>
                  <w:tcW w:w="428" w:type="pct"/>
                  <w:vAlign w:val="center"/>
                </w:tcPr>
                <w:p w:rsidR="00247E2D" w:rsidRPr="009C0341" w:rsidRDefault="002B5851">
                  <w:pPr>
                    <w:widowControl/>
                    <w:jc w:val="center"/>
                    <w:textAlignment w:val="center"/>
                    <w:rPr>
                      <w:kern w:val="0"/>
                      <w:u w:val="single"/>
                      <w:lang w:bidi="ar"/>
                    </w:rPr>
                  </w:pPr>
                  <w:r w:rsidRPr="009C0341">
                    <w:rPr>
                      <w:rFonts w:hint="eastAsia"/>
                      <w:kern w:val="0"/>
                      <w:u w:val="single"/>
                      <w:lang w:bidi="ar"/>
                    </w:rPr>
                    <w:t>6</w:t>
                  </w:r>
                </w:p>
              </w:tc>
              <w:tc>
                <w:tcPr>
                  <w:tcW w:w="869" w:type="pct"/>
                  <w:vAlign w:val="center"/>
                </w:tcPr>
                <w:p w:rsidR="00247E2D" w:rsidRPr="009C0341" w:rsidRDefault="002B5851">
                  <w:pPr>
                    <w:widowControl/>
                    <w:jc w:val="center"/>
                    <w:textAlignment w:val="center"/>
                    <w:rPr>
                      <w:kern w:val="0"/>
                      <w:u w:val="single"/>
                      <w:lang w:bidi="ar"/>
                    </w:rPr>
                  </w:pPr>
                  <w:r w:rsidRPr="009C0341">
                    <w:rPr>
                      <w:rFonts w:hint="eastAsia"/>
                      <w:kern w:val="0"/>
                      <w:u w:val="single"/>
                      <w:lang w:bidi="ar"/>
                    </w:rPr>
                    <w:t>合计</w:t>
                  </w:r>
                </w:p>
              </w:tc>
              <w:tc>
                <w:tcPr>
                  <w:tcW w:w="995" w:type="pct"/>
                  <w:vAlign w:val="center"/>
                </w:tcPr>
                <w:p w:rsidR="00247E2D" w:rsidRPr="009C0341" w:rsidRDefault="002B5851">
                  <w:pPr>
                    <w:widowControl/>
                    <w:jc w:val="center"/>
                    <w:textAlignment w:val="center"/>
                    <w:rPr>
                      <w:u w:val="single"/>
                    </w:rPr>
                  </w:pPr>
                  <w:r w:rsidRPr="009C0341">
                    <w:rPr>
                      <w:rFonts w:hint="eastAsia"/>
                      <w:u w:val="single"/>
                    </w:rPr>
                    <w:t>/</w:t>
                  </w:r>
                </w:p>
              </w:tc>
              <w:tc>
                <w:tcPr>
                  <w:tcW w:w="865" w:type="pct"/>
                  <w:vAlign w:val="center"/>
                </w:tcPr>
                <w:p w:rsidR="00247E2D" w:rsidRPr="009C0341" w:rsidRDefault="002B5851">
                  <w:pPr>
                    <w:widowControl/>
                    <w:jc w:val="center"/>
                    <w:textAlignment w:val="center"/>
                    <w:rPr>
                      <w:u w:val="single"/>
                    </w:rPr>
                  </w:pPr>
                  <w:r w:rsidRPr="009C0341">
                    <w:rPr>
                      <w:rFonts w:hint="eastAsia"/>
                      <w:u w:val="single"/>
                    </w:rPr>
                    <w:t>/</w:t>
                  </w:r>
                </w:p>
              </w:tc>
              <w:tc>
                <w:tcPr>
                  <w:tcW w:w="923" w:type="pct"/>
                  <w:vAlign w:val="center"/>
                </w:tcPr>
                <w:p w:rsidR="00247E2D" w:rsidRPr="009C0341" w:rsidRDefault="002B5851">
                  <w:pPr>
                    <w:widowControl/>
                    <w:jc w:val="center"/>
                    <w:textAlignment w:val="center"/>
                    <w:rPr>
                      <w:u w:val="single"/>
                    </w:rPr>
                  </w:pPr>
                  <w:r w:rsidRPr="009C0341">
                    <w:rPr>
                      <w:rFonts w:hint="eastAsia"/>
                      <w:u w:val="single"/>
                    </w:rPr>
                    <w:t>75.55</w:t>
                  </w:r>
                </w:p>
              </w:tc>
              <w:tc>
                <w:tcPr>
                  <w:tcW w:w="920" w:type="pct"/>
                  <w:vAlign w:val="center"/>
                </w:tcPr>
                <w:p w:rsidR="00247E2D" w:rsidRPr="009C0341" w:rsidRDefault="002B5851">
                  <w:pPr>
                    <w:widowControl/>
                    <w:jc w:val="center"/>
                    <w:textAlignment w:val="center"/>
                    <w:rPr>
                      <w:u w:val="single"/>
                    </w:rPr>
                  </w:pPr>
                  <w:r w:rsidRPr="009C0341">
                    <w:rPr>
                      <w:rFonts w:hint="eastAsia"/>
                      <w:u w:val="single"/>
                    </w:rPr>
                    <w:t>27575</w:t>
                  </w:r>
                </w:p>
              </w:tc>
            </w:tr>
          </w:tbl>
          <w:p w:rsidR="00247E2D" w:rsidRPr="009C0341" w:rsidRDefault="002B5851">
            <w:pPr>
              <w:spacing w:beforeLines="50" w:before="163" w:line="312" w:lineRule="auto"/>
              <w:ind w:firstLine="420"/>
              <w:rPr>
                <w:b/>
                <w:u w:val="single"/>
              </w:rPr>
            </w:pPr>
            <w:r w:rsidRPr="009C0341">
              <w:rPr>
                <w:rFonts w:hint="eastAsia"/>
                <w:u w:val="single"/>
              </w:rPr>
              <w:t>项目占地面积为</w:t>
            </w:r>
            <w:r w:rsidRPr="009C0341">
              <w:rPr>
                <w:rFonts w:hint="eastAsia"/>
                <w:u w:val="single"/>
              </w:rPr>
              <w:t>27835m</w:t>
            </w:r>
            <w:r w:rsidRPr="009C0341">
              <w:rPr>
                <w:rFonts w:hint="eastAsia"/>
                <w:u w:val="single"/>
                <w:vertAlign w:val="superscript"/>
              </w:rPr>
              <w:t>2</w:t>
            </w:r>
            <w:r w:rsidRPr="009C0341">
              <w:rPr>
                <w:rFonts w:hint="eastAsia"/>
                <w:u w:val="single"/>
              </w:rPr>
              <w:t>，建筑面积约</w:t>
            </w:r>
            <w:r w:rsidRPr="009C0341">
              <w:rPr>
                <w:rFonts w:hint="eastAsia"/>
                <w:u w:val="single"/>
              </w:rPr>
              <w:t>23400m</w:t>
            </w:r>
            <w:r w:rsidRPr="009C0341">
              <w:rPr>
                <w:rFonts w:hint="eastAsia"/>
                <w:u w:val="single"/>
                <w:vertAlign w:val="superscript"/>
              </w:rPr>
              <w:t>2</w:t>
            </w:r>
            <w:r w:rsidRPr="009C0341">
              <w:rPr>
                <w:rFonts w:hint="eastAsia"/>
                <w:u w:val="single"/>
              </w:rPr>
              <w:t>，全院年用水量为</w:t>
            </w:r>
            <w:r w:rsidRPr="009C0341">
              <w:rPr>
                <w:rFonts w:hint="eastAsia"/>
                <w:u w:val="single"/>
              </w:rPr>
              <w:t>27575m</w:t>
            </w:r>
            <w:r w:rsidRPr="009C0341">
              <w:rPr>
                <w:rFonts w:hint="eastAsia"/>
                <w:u w:val="single"/>
                <w:vertAlign w:val="superscript"/>
              </w:rPr>
              <w:t>3</w:t>
            </w:r>
            <w:r w:rsidRPr="009C0341">
              <w:rPr>
                <w:rFonts w:hint="eastAsia"/>
                <w:u w:val="single"/>
              </w:rPr>
              <w:t>，则建设单位用水折合为</w:t>
            </w:r>
            <w:r w:rsidRPr="009C0341">
              <w:rPr>
                <w:rFonts w:hint="eastAsia"/>
                <w:u w:val="single"/>
              </w:rPr>
              <w:t>1.2m</w:t>
            </w:r>
            <w:r w:rsidRPr="009C0341">
              <w:rPr>
                <w:rFonts w:hint="eastAsia"/>
                <w:u w:val="single"/>
                <w:vertAlign w:val="superscript"/>
              </w:rPr>
              <w:t>3</w:t>
            </w:r>
            <w:r w:rsidRPr="009C0341">
              <w:rPr>
                <w:rFonts w:hint="eastAsia"/>
                <w:u w:val="single"/>
              </w:rPr>
              <w:t>/m</w:t>
            </w:r>
            <w:r w:rsidRPr="009C0341">
              <w:rPr>
                <w:rFonts w:hint="eastAsia"/>
                <w:u w:val="single"/>
                <w:vertAlign w:val="superscript"/>
              </w:rPr>
              <w:t>2</w:t>
            </w:r>
            <w:r w:rsidRPr="009C0341">
              <w:rPr>
                <w:rFonts w:hint="eastAsia"/>
                <w:u w:val="single"/>
              </w:rPr>
              <w:t>.a</w:t>
            </w:r>
            <w:r w:rsidRPr="009C0341">
              <w:rPr>
                <w:rFonts w:hint="eastAsia"/>
                <w:u w:val="single"/>
              </w:rPr>
              <w:t>，根据湖南省地方标准《用水定额》（</w:t>
            </w:r>
            <w:r w:rsidRPr="009C0341">
              <w:rPr>
                <w:rFonts w:hint="eastAsia"/>
                <w:u w:val="single"/>
              </w:rPr>
              <w:t>DB43/T 388-2020</w:t>
            </w:r>
            <w:r w:rsidRPr="009C0341">
              <w:rPr>
                <w:rFonts w:hint="eastAsia"/>
                <w:u w:val="single"/>
              </w:rPr>
              <w:t>），项目用水量参考二级以下医院用水量通用值</w:t>
            </w:r>
            <w:r w:rsidRPr="009C0341">
              <w:rPr>
                <w:rFonts w:hint="eastAsia"/>
                <w:u w:val="single"/>
              </w:rPr>
              <w:t>3m</w:t>
            </w:r>
            <w:r w:rsidRPr="009C0341">
              <w:rPr>
                <w:rFonts w:hint="eastAsia"/>
                <w:u w:val="single"/>
                <w:vertAlign w:val="superscript"/>
              </w:rPr>
              <w:t>3</w:t>
            </w:r>
            <w:r w:rsidRPr="009C0341">
              <w:rPr>
                <w:rFonts w:hint="eastAsia"/>
                <w:u w:val="single"/>
              </w:rPr>
              <w:t>/m</w:t>
            </w:r>
            <w:r w:rsidRPr="009C0341">
              <w:rPr>
                <w:rFonts w:hint="eastAsia"/>
                <w:u w:val="single"/>
                <w:vertAlign w:val="superscript"/>
              </w:rPr>
              <w:t>2</w:t>
            </w:r>
            <w:r w:rsidRPr="009C0341">
              <w:rPr>
                <w:rFonts w:hint="eastAsia"/>
                <w:u w:val="single"/>
              </w:rPr>
              <w:t>.a</w:t>
            </w:r>
            <w:r w:rsidRPr="009C0341">
              <w:rPr>
                <w:rFonts w:hint="eastAsia"/>
                <w:u w:val="single"/>
              </w:rPr>
              <w:t>，本项目符合用水要求。</w:t>
            </w:r>
          </w:p>
          <w:p w:rsidR="00247E2D" w:rsidRDefault="002B5851">
            <w:pPr>
              <w:spacing w:line="312" w:lineRule="auto"/>
              <w:ind w:firstLine="420"/>
            </w:pPr>
            <w:r>
              <w:t>（</w:t>
            </w:r>
            <w:r>
              <w:t>2</w:t>
            </w:r>
            <w:r>
              <w:t>）排水</w:t>
            </w:r>
          </w:p>
          <w:p w:rsidR="00247E2D" w:rsidRDefault="002B5851">
            <w:pPr>
              <w:spacing w:line="312" w:lineRule="auto"/>
              <w:ind w:firstLine="420"/>
            </w:pPr>
            <w:r>
              <w:t>本项目排水系统设计为雨污分流制。</w:t>
            </w:r>
          </w:p>
          <w:p w:rsidR="00247E2D" w:rsidRDefault="002B5851">
            <w:pPr>
              <w:spacing w:line="312" w:lineRule="auto"/>
              <w:ind w:firstLine="420"/>
            </w:pPr>
            <w:r>
              <w:rPr>
                <w:rFonts w:hint="eastAsia"/>
              </w:rPr>
              <w:t>院区食堂废水经隔油池处理、检验废水经预处理和其他医疗废水进入院区地埋式污水处</w:t>
            </w:r>
            <w:r>
              <w:rPr>
                <w:rFonts w:hint="eastAsia"/>
              </w:rPr>
              <w:lastRenderedPageBreak/>
              <w:t>理站处理达</w:t>
            </w:r>
            <w:r>
              <w:t>《医疗机构水污染物排放标准》</w:t>
            </w:r>
            <w:r>
              <w:t>GB18466-2005</w:t>
            </w:r>
            <w:r>
              <w:t>）表</w:t>
            </w:r>
            <w:r>
              <w:t>2</w:t>
            </w:r>
            <w:r>
              <w:t>综合医疗机构和其他医疗机构水污染物排放限值（日均值）中预处理标准</w:t>
            </w:r>
            <w:r>
              <w:rPr>
                <w:rFonts w:hint="eastAsia"/>
              </w:rPr>
              <w:t>后及澧县</w:t>
            </w:r>
            <w:r w:rsidR="004121FC">
              <w:rPr>
                <w:rFonts w:hint="eastAsia"/>
              </w:rPr>
              <w:t>东部新区</w:t>
            </w:r>
            <w:r>
              <w:rPr>
                <w:rFonts w:hint="eastAsia"/>
              </w:rPr>
              <w:t>污水处理厂进水水质要求后排入该污水处理厂。废水</w:t>
            </w:r>
            <w:r>
              <w:t>排污系数按照</w:t>
            </w:r>
            <w:r>
              <w:t>0.8</w:t>
            </w:r>
            <w:r>
              <w:t>计，则本项目最大排放废水量为</w:t>
            </w:r>
            <w:r>
              <w:rPr>
                <w:rFonts w:hint="eastAsia"/>
              </w:rPr>
              <w:t>60.44m</w:t>
            </w:r>
            <w:r>
              <w:rPr>
                <w:rFonts w:hint="eastAsia"/>
                <w:vertAlign w:val="superscript"/>
              </w:rPr>
              <w:t>3</w:t>
            </w:r>
            <w:r>
              <w:t>/d</w:t>
            </w:r>
            <w:r>
              <w:t>，即</w:t>
            </w:r>
            <w:r>
              <w:rPr>
                <w:rFonts w:hint="eastAsia"/>
              </w:rPr>
              <w:t>22060m</w:t>
            </w:r>
            <w:r>
              <w:t>³/a</w:t>
            </w:r>
            <w:r>
              <w:rPr>
                <w:rFonts w:hint="eastAsia"/>
              </w:rPr>
              <w:t>。</w:t>
            </w:r>
          </w:p>
          <w:p w:rsidR="00247E2D" w:rsidRDefault="00247E2D">
            <w:pPr>
              <w:adjustRightInd w:val="0"/>
              <w:snapToGrid w:val="0"/>
              <w:spacing w:line="520" w:lineRule="exact"/>
              <w:rPr>
                <w:szCs w:val="20"/>
              </w:rPr>
            </w:pPr>
          </w:p>
          <w:p w:rsidR="00247E2D" w:rsidRDefault="002B5851">
            <w:pPr>
              <w:adjustRightInd w:val="0"/>
              <w:snapToGrid w:val="0"/>
              <w:spacing w:line="520" w:lineRule="exact"/>
              <w:rPr>
                <w:szCs w:val="20"/>
              </w:rPr>
            </w:pPr>
            <w:r>
              <w:rPr>
                <w:b/>
                <w:bCs/>
                <w:noProof/>
                <w:szCs w:val="20"/>
              </w:rPr>
              <mc:AlternateContent>
                <mc:Choice Requires="wpc">
                  <w:drawing>
                    <wp:anchor distT="0" distB="0" distL="114300" distR="114300" simplePos="0" relativeHeight="251660288" behindDoc="0" locked="0" layoutInCell="1" allowOverlap="1" wp14:anchorId="2959C533" wp14:editId="73EEF79C">
                      <wp:simplePos x="0" y="0"/>
                      <wp:positionH relativeFrom="column">
                        <wp:posOffset>154940</wp:posOffset>
                      </wp:positionH>
                      <wp:positionV relativeFrom="paragraph">
                        <wp:posOffset>128905</wp:posOffset>
                      </wp:positionV>
                      <wp:extent cx="4624070" cy="4689475"/>
                      <wp:effectExtent l="0" t="0" r="5080" b="0"/>
                      <wp:wrapNone/>
                      <wp:docPr id="244" name="画布 2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2" name="文本框 2127"/>
                              <wps:cNvSpPr txBox="1">
                                <a:spLocks noChangeArrowheads="1"/>
                              </wps:cNvSpPr>
                              <wps:spPr bwMode="auto">
                                <a:xfrm>
                                  <a:off x="0" y="1886887"/>
                                  <a:ext cx="799465" cy="321354"/>
                                </a:xfrm>
                                <a:prstGeom prst="rect">
                                  <a:avLst/>
                                </a:prstGeom>
                                <a:solidFill>
                                  <a:srgbClr val="FFFFFF"/>
                                </a:solidFill>
                                <a:ln>
                                  <a:noFill/>
                                </a:ln>
                                <a:effectLst/>
                              </wps:spPr>
                              <wps:txbx>
                                <w:txbxContent>
                                  <w:p w:rsidR="006350A0" w:rsidRDefault="006350A0">
                                    <w:r>
                                      <w:rPr>
                                        <w:rFonts w:hint="eastAsia"/>
                                        <w:color w:val="000000"/>
                                      </w:rPr>
                                      <w:t>新鲜水</w:t>
                                    </w:r>
                                    <w:r>
                                      <w:rPr>
                                        <w:rFonts w:hint="eastAsia"/>
                                        <w:color w:val="000000"/>
                                      </w:rPr>
                                      <w:t>75.55</w:t>
                                    </w:r>
                                  </w:p>
                                </w:txbxContent>
                              </wps:txbx>
                              <wps:bodyPr rot="0" vert="horz" wrap="square" lIns="0" tIns="45720" rIns="0" bIns="45720" anchor="t" anchorCtr="0" upright="1">
                                <a:noAutofit/>
                              </wps:bodyPr>
                            </wps:wsp>
                            <wps:wsp>
                              <wps:cNvPr id="183" name="文本框 2139"/>
                              <wps:cNvSpPr txBox="1">
                                <a:spLocks noChangeArrowheads="1"/>
                              </wps:cNvSpPr>
                              <wps:spPr bwMode="auto">
                                <a:xfrm>
                                  <a:off x="3360420" y="1856991"/>
                                  <a:ext cx="369570" cy="337231"/>
                                </a:xfrm>
                                <a:prstGeom prst="rect">
                                  <a:avLst/>
                                </a:prstGeom>
                                <a:solidFill>
                                  <a:srgbClr val="FFFFFF"/>
                                </a:solidFill>
                                <a:ln>
                                  <a:noFill/>
                                </a:ln>
                                <a:effectLst/>
                              </wps:spPr>
                              <wps:txbx>
                                <w:txbxContent>
                                  <w:p w:rsidR="006350A0" w:rsidRDefault="006350A0">
                                    <w:r>
                                      <w:rPr>
                                        <w:rFonts w:hint="eastAsia"/>
                                      </w:rPr>
                                      <w:t>60.44</w:t>
                                    </w:r>
                                  </w:p>
                                </w:txbxContent>
                              </wps:txbx>
                              <wps:bodyPr rot="0" vert="horz" wrap="square" lIns="0" tIns="45720" rIns="0" bIns="45720" anchor="t" anchorCtr="0" upright="1">
                                <a:noAutofit/>
                              </wps:bodyPr>
                            </wps:wsp>
                            <wps:wsp>
                              <wps:cNvPr id="184" name="文本框 2108"/>
                              <wps:cNvSpPr txBox="1">
                                <a:spLocks noChangeArrowheads="1"/>
                              </wps:cNvSpPr>
                              <wps:spPr bwMode="auto">
                                <a:xfrm>
                                  <a:off x="1492250" y="128287"/>
                                  <a:ext cx="623570" cy="262291"/>
                                </a:xfrm>
                                <a:prstGeom prst="rect">
                                  <a:avLst/>
                                </a:prstGeom>
                                <a:solidFill>
                                  <a:srgbClr val="FFFFFF"/>
                                </a:solidFill>
                                <a:ln>
                                  <a:noFill/>
                                </a:ln>
                                <a:effectLst/>
                              </wps:spPr>
                              <wps:txbx>
                                <w:txbxContent>
                                  <w:p w:rsidR="006350A0" w:rsidRDefault="006350A0">
                                    <w:pPr>
                                      <w:jc w:val="center"/>
                                    </w:pPr>
                                    <w:r>
                                      <w:rPr>
                                        <w:rFonts w:hint="eastAsia"/>
                                      </w:rPr>
                                      <w:t>损耗</w:t>
                                    </w:r>
                                    <w:r>
                                      <w:rPr>
                                        <w:rFonts w:hint="eastAsia"/>
                                      </w:rPr>
                                      <w:t>5.61</w:t>
                                    </w:r>
                                  </w:p>
                                </w:txbxContent>
                              </wps:txbx>
                              <wps:bodyPr rot="0" vert="horz" wrap="square" lIns="0" tIns="45720" rIns="0" bIns="45720" anchor="t" anchorCtr="0" upright="1">
                                <a:noAutofit/>
                              </wps:bodyPr>
                            </wps:wsp>
                            <wps:wsp>
                              <wps:cNvPr id="185" name="文本框 2113"/>
                              <wps:cNvSpPr txBox="1">
                                <a:spLocks noChangeArrowheads="1"/>
                              </wps:cNvSpPr>
                              <wps:spPr bwMode="auto">
                                <a:xfrm>
                                  <a:off x="792480" y="304801"/>
                                  <a:ext cx="321945" cy="301072"/>
                                </a:xfrm>
                                <a:prstGeom prst="rect">
                                  <a:avLst/>
                                </a:prstGeom>
                                <a:solidFill>
                                  <a:srgbClr val="FFFFFF"/>
                                </a:solidFill>
                                <a:ln>
                                  <a:noFill/>
                                </a:ln>
                                <a:effectLst/>
                              </wps:spPr>
                              <wps:txbx>
                                <w:txbxContent>
                                  <w:p w:rsidR="006350A0" w:rsidRDefault="006350A0">
                                    <w:r>
                                      <w:rPr>
                                        <w:rFonts w:hint="eastAsia"/>
                                      </w:rPr>
                                      <w:t>28.05</w:t>
                                    </w:r>
                                  </w:p>
                                </w:txbxContent>
                              </wps:txbx>
                              <wps:bodyPr rot="0" vert="horz" wrap="square" lIns="0" tIns="45720" rIns="0" bIns="45720" anchor="t" anchorCtr="0" upright="1">
                                <a:noAutofit/>
                              </wps:bodyPr>
                            </wps:wsp>
                            <wps:wsp>
                              <wps:cNvPr id="186" name="文本框 2117"/>
                              <wps:cNvSpPr txBox="1">
                                <a:spLocks noChangeArrowheads="1"/>
                              </wps:cNvSpPr>
                              <wps:spPr bwMode="auto">
                                <a:xfrm>
                                  <a:off x="1188720" y="472504"/>
                                  <a:ext cx="607060" cy="292775"/>
                                </a:xfrm>
                                <a:prstGeom prst="rect">
                                  <a:avLst/>
                                </a:prstGeom>
                                <a:solidFill>
                                  <a:srgbClr val="FFFFFF"/>
                                </a:solidFill>
                                <a:ln w="9525" cmpd="sng">
                                  <a:solidFill>
                                    <a:srgbClr val="000000"/>
                                  </a:solidFill>
                                  <a:miter lim="800000"/>
                                </a:ln>
                                <a:effectLst/>
                              </wps:spPr>
                              <wps:txbx>
                                <w:txbxContent>
                                  <w:p w:rsidR="006350A0" w:rsidRDefault="006350A0">
                                    <w:pPr>
                                      <w:jc w:val="center"/>
                                    </w:pPr>
                                    <w:r>
                                      <w:rPr>
                                        <w:rFonts w:hint="eastAsia"/>
                                      </w:rPr>
                                      <w:t>住院部</w:t>
                                    </w:r>
                                  </w:p>
                                </w:txbxContent>
                              </wps:txbx>
                              <wps:bodyPr rot="0" vert="horz" wrap="square" lIns="18000" tIns="45720" rIns="18000" bIns="45720" anchor="t" anchorCtr="0" upright="1">
                                <a:noAutofit/>
                              </wps:bodyPr>
                            </wps:wsp>
                            <wps:wsp>
                              <wps:cNvPr id="187" name="自选图形 2122"/>
                              <wps:cNvCnPr/>
                              <wps:spPr bwMode="auto">
                                <a:xfrm flipV="1">
                                  <a:off x="735965" y="619209"/>
                                  <a:ext cx="452755" cy="635"/>
                                </a:xfrm>
                                <a:prstGeom prst="straightConnector1">
                                  <a:avLst/>
                                </a:prstGeom>
                                <a:noFill/>
                                <a:ln w="9525" cmpd="sng">
                                  <a:solidFill>
                                    <a:srgbClr val="000000"/>
                                  </a:solidFill>
                                  <a:round/>
                                  <a:tailEnd type="triangle" w="med" len="med"/>
                                </a:ln>
                                <a:effectLst/>
                              </wps:spPr>
                              <wps:bodyPr/>
                            </wps:wsp>
                            <wps:wsp>
                              <wps:cNvPr id="188" name="自选图形 2126"/>
                              <wps:cNvCnPr/>
                              <wps:spPr bwMode="auto">
                                <a:xfrm>
                                  <a:off x="80645" y="2174581"/>
                                  <a:ext cx="647700" cy="1270"/>
                                </a:xfrm>
                                <a:prstGeom prst="straightConnector1">
                                  <a:avLst/>
                                </a:prstGeom>
                                <a:noFill/>
                                <a:ln w="9525" cmpd="sng">
                                  <a:solidFill>
                                    <a:srgbClr val="000000"/>
                                  </a:solidFill>
                                  <a:round/>
                                </a:ln>
                                <a:effectLst/>
                              </wps:spPr>
                              <wps:bodyPr/>
                            </wps:wsp>
                            <wps:wsp>
                              <wps:cNvPr id="189" name="自选图形 2132"/>
                              <wps:cNvCnPr/>
                              <wps:spPr bwMode="auto">
                                <a:xfrm>
                                  <a:off x="3269615" y="609047"/>
                                  <a:ext cx="1270" cy="3186226"/>
                                </a:xfrm>
                                <a:prstGeom prst="straightConnector1">
                                  <a:avLst/>
                                </a:prstGeom>
                                <a:noFill/>
                                <a:ln w="9525" cmpd="sng">
                                  <a:solidFill>
                                    <a:srgbClr val="000000"/>
                                  </a:solidFill>
                                  <a:round/>
                                </a:ln>
                                <a:effectLst/>
                              </wps:spPr>
                              <wps:bodyPr/>
                            </wps:wsp>
                            <wps:wsp>
                              <wps:cNvPr id="190" name="任意多边形 2134"/>
                              <wps:cNvSpPr/>
                              <wps:spPr bwMode="auto">
                                <a:xfrm>
                                  <a:off x="1445260" y="370255"/>
                                  <a:ext cx="190500" cy="102249"/>
                                </a:xfrm>
                                <a:custGeom>
                                  <a:avLst/>
                                  <a:gdLst>
                                    <a:gd name="T0" fmla="*/ 0 w 300"/>
                                    <a:gd name="T1" fmla="*/ 161 h 161"/>
                                    <a:gd name="T2" fmla="*/ 81 w 300"/>
                                    <a:gd name="T3" fmla="*/ 69 h 161"/>
                                    <a:gd name="T4" fmla="*/ 242 w 300"/>
                                    <a:gd name="T5" fmla="*/ 81 h 161"/>
                                    <a:gd name="T6" fmla="*/ 300 w 300"/>
                                    <a:gd name="T7" fmla="*/ 0 h 161"/>
                                  </a:gdLst>
                                  <a:ahLst/>
                                  <a:cxnLst>
                                    <a:cxn ang="0">
                                      <a:pos x="T0" y="T1"/>
                                    </a:cxn>
                                    <a:cxn ang="0">
                                      <a:pos x="T2" y="T3"/>
                                    </a:cxn>
                                    <a:cxn ang="0">
                                      <a:pos x="T4" y="T5"/>
                                    </a:cxn>
                                    <a:cxn ang="0">
                                      <a:pos x="T6" y="T7"/>
                                    </a:cxn>
                                  </a:cxnLst>
                                  <a:rect l="0" t="0" r="r" b="b"/>
                                  <a:pathLst>
                                    <a:path w="300" h="161">
                                      <a:moveTo>
                                        <a:pt x="0" y="161"/>
                                      </a:moveTo>
                                      <a:cubicBezTo>
                                        <a:pt x="20" y="121"/>
                                        <a:pt x="41" y="82"/>
                                        <a:pt x="81" y="69"/>
                                      </a:cubicBezTo>
                                      <a:cubicBezTo>
                                        <a:pt x="121" y="56"/>
                                        <a:pt x="206" y="92"/>
                                        <a:pt x="242" y="81"/>
                                      </a:cubicBezTo>
                                      <a:cubicBezTo>
                                        <a:pt x="278" y="70"/>
                                        <a:pt x="249" y="52"/>
                                        <a:pt x="300" y="0"/>
                                      </a:cubicBezTo>
                                    </a:path>
                                  </a:pathLst>
                                </a:custGeom>
                                <a:noFill/>
                                <a:ln w="9525" cmpd="sng">
                                  <a:solidFill>
                                    <a:srgbClr val="000000"/>
                                  </a:solidFill>
                                  <a:round/>
                                </a:ln>
                                <a:effectLst/>
                              </wps:spPr>
                              <wps:bodyPr rot="0" vert="horz" wrap="square" lIns="91440" tIns="45720" rIns="91440" bIns="45720" anchor="t" anchorCtr="0" upright="1">
                                <a:noAutofit/>
                              </wps:bodyPr>
                            </wps:wsp>
                            <wps:wsp>
                              <wps:cNvPr id="191" name="自选图形 2133"/>
                              <wps:cNvCnPr/>
                              <wps:spPr bwMode="auto">
                                <a:xfrm>
                                  <a:off x="3272155" y="2203748"/>
                                  <a:ext cx="467995" cy="635"/>
                                </a:xfrm>
                                <a:prstGeom prst="straightConnector1">
                                  <a:avLst/>
                                </a:prstGeom>
                                <a:noFill/>
                                <a:ln w="9525" cmpd="sng">
                                  <a:solidFill>
                                    <a:srgbClr val="000000"/>
                                  </a:solidFill>
                                  <a:round/>
                                  <a:tailEnd type="triangle" w="med" len="med"/>
                                </a:ln>
                                <a:effectLst/>
                              </wps:spPr>
                              <wps:bodyPr/>
                            </wps:wsp>
                            <wps:wsp>
                              <wps:cNvPr id="192" name="文本框 2140"/>
                              <wps:cNvSpPr txBox="1">
                                <a:spLocks noChangeArrowheads="1"/>
                              </wps:cNvSpPr>
                              <wps:spPr bwMode="auto">
                                <a:xfrm>
                                  <a:off x="3773170" y="1848736"/>
                                  <a:ext cx="751205" cy="493462"/>
                                </a:xfrm>
                                <a:prstGeom prst="rect">
                                  <a:avLst/>
                                </a:prstGeom>
                                <a:solidFill>
                                  <a:srgbClr val="FFFFFF"/>
                                </a:solidFill>
                                <a:ln w="9525" cmpd="sng">
                                  <a:solidFill>
                                    <a:srgbClr val="000000"/>
                                  </a:solidFill>
                                  <a:miter lim="800000"/>
                                </a:ln>
                                <a:effectLst/>
                              </wps:spPr>
                              <wps:txbx>
                                <w:txbxContent>
                                  <w:p w:rsidR="006350A0" w:rsidRDefault="006350A0">
                                    <w:pPr>
                                      <w:jc w:val="center"/>
                                    </w:pPr>
                                    <w:r>
                                      <w:rPr>
                                        <w:rFonts w:hint="eastAsia"/>
                                      </w:rPr>
                                      <w:t>地埋式污水处理站</w:t>
                                    </w:r>
                                  </w:p>
                                </w:txbxContent>
                              </wps:txbx>
                              <wps:bodyPr rot="0" vert="horz" wrap="square" lIns="0" tIns="45720" rIns="0" bIns="45720" anchor="t" anchorCtr="0" upright="1">
                                <a:noAutofit/>
                              </wps:bodyPr>
                            </wps:wsp>
                            <wps:wsp>
                              <wps:cNvPr id="193" name="自选图形 2141"/>
                              <wps:cNvCnPr/>
                              <wps:spPr bwMode="auto">
                                <a:xfrm>
                                  <a:off x="4188460" y="2342197"/>
                                  <a:ext cx="635" cy="274992"/>
                                </a:xfrm>
                                <a:prstGeom prst="straightConnector1">
                                  <a:avLst/>
                                </a:prstGeom>
                                <a:noFill/>
                                <a:ln w="9525" cmpd="sng">
                                  <a:solidFill>
                                    <a:srgbClr val="000000"/>
                                  </a:solidFill>
                                  <a:round/>
                                  <a:tailEnd type="triangle" w="med" len="med"/>
                                </a:ln>
                                <a:effectLst/>
                              </wps:spPr>
                              <wps:bodyPr/>
                            </wps:wsp>
                            <wps:wsp>
                              <wps:cNvPr id="194" name="文本框 2142"/>
                              <wps:cNvSpPr txBox="1">
                                <a:spLocks noChangeArrowheads="1"/>
                              </wps:cNvSpPr>
                              <wps:spPr bwMode="auto">
                                <a:xfrm>
                                  <a:off x="3729990" y="2627350"/>
                                  <a:ext cx="824865" cy="543619"/>
                                </a:xfrm>
                                <a:prstGeom prst="rect">
                                  <a:avLst/>
                                </a:prstGeom>
                                <a:solidFill>
                                  <a:srgbClr val="FFFFFF"/>
                                </a:solidFill>
                                <a:ln w="9525" cmpd="sng">
                                  <a:solidFill>
                                    <a:srgbClr val="000000"/>
                                  </a:solidFill>
                                  <a:miter lim="800000"/>
                                </a:ln>
                                <a:effectLst/>
                              </wps:spPr>
                              <wps:txbx>
                                <w:txbxContent>
                                  <w:p w:rsidR="006350A0" w:rsidRDefault="006350A0">
                                    <w:pPr>
                                      <w:jc w:val="center"/>
                                    </w:pPr>
                                    <w:r>
                                      <w:rPr>
                                        <w:rFonts w:hint="eastAsia"/>
                                      </w:rPr>
                                      <w:t>澧县</w:t>
                                    </w:r>
                                    <w:r>
                                      <w:rPr>
                                        <w:rFonts w:hint="eastAsia"/>
                                        <w:spacing w:val="4"/>
                                      </w:rPr>
                                      <w:t>东部新区</w:t>
                                    </w:r>
                                    <w:r>
                                      <w:rPr>
                                        <w:rFonts w:hint="eastAsia"/>
                                      </w:rPr>
                                      <w:t>污水处理厂</w:t>
                                    </w:r>
                                  </w:p>
                                </w:txbxContent>
                              </wps:txbx>
                              <wps:bodyPr rot="0" vert="horz" wrap="square" lIns="0" tIns="45720" rIns="0" bIns="45720" anchor="t" anchorCtr="0" upright="1">
                                <a:noAutofit/>
                              </wps:bodyPr>
                            </wps:wsp>
                            <wps:wsp>
                              <wps:cNvPr id="195" name="自选图形 2143"/>
                              <wps:cNvCnPr/>
                              <wps:spPr bwMode="auto">
                                <a:xfrm>
                                  <a:off x="4191635" y="3170970"/>
                                  <a:ext cx="635" cy="215929"/>
                                </a:xfrm>
                                <a:prstGeom prst="straightConnector1">
                                  <a:avLst/>
                                </a:prstGeom>
                                <a:noFill/>
                                <a:ln w="9525" cmpd="sng">
                                  <a:solidFill>
                                    <a:srgbClr val="000000"/>
                                  </a:solidFill>
                                  <a:round/>
                                  <a:tailEnd type="triangle" w="med" len="med"/>
                                </a:ln>
                                <a:effectLst/>
                              </wps:spPr>
                              <wps:bodyPr/>
                            </wps:wsp>
                            <wps:wsp>
                              <wps:cNvPr id="196" name="文本框 2144"/>
                              <wps:cNvSpPr txBox="1">
                                <a:spLocks noChangeArrowheads="1"/>
                              </wps:cNvSpPr>
                              <wps:spPr bwMode="auto">
                                <a:xfrm>
                                  <a:off x="3980180" y="3444682"/>
                                  <a:ext cx="422910" cy="283248"/>
                                </a:xfrm>
                                <a:prstGeom prst="rect">
                                  <a:avLst/>
                                </a:prstGeom>
                                <a:solidFill>
                                  <a:srgbClr val="FFFFFF"/>
                                </a:solidFill>
                                <a:ln>
                                  <a:noFill/>
                                </a:ln>
                                <a:effectLst/>
                              </wps:spPr>
                              <wps:txbx>
                                <w:txbxContent>
                                  <w:p w:rsidR="006350A0" w:rsidRDefault="006350A0">
                                    <w:pPr>
                                      <w:jc w:val="center"/>
                                    </w:pPr>
                                    <w:proofErr w:type="gramStart"/>
                                    <w:r>
                                      <w:rPr>
                                        <w:rFonts w:hint="eastAsia"/>
                                      </w:rPr>
                                      <w:t>澹</w:t>
                                    </w:r>
                                    <w:proofErr w:type="gramEnd"/>
                                    <w:r>
                                      <w:rPr>
                                        <w:rFonts w:hint="eastAsia"/>
                                      </w:rPr>
                                      <w:t>水</w:t>
                                    </w:r>
                                  </w:p>
                                </w:txbxContent>
                              </wps:txbx>
                              <wps:bodyPr rot="0" vert="horz" wrap="square" lIns="0" tIns="45720" rIns="0" bIns="45720" anchor="t" anchorCtr="0" upright="1">
                                <a:noAutofit/>
                              </wps:bodyPr>
                            </wps:wsp>
                            <wps:wsp>
                              <wps:cNvPr id="197" name="自选图形 2132"/>
                              <wps:cNvCnPr/>
                              <wps:spPr bwMode="auto">
                                <a:xfrm>
                                  <a:off x="734060" y="619844"/>
                                  <a:ext cx="9525" cy="3178605"/>
                                </a:xfrm>
                                <a:prstGeom prst="straightConnector1">
                                  <a:avLst/>
                                </a:prstGeom>
                                <a:noFill/>
                                <a:ln w="9525" cmpd="sng">
                                  <a:solidFill>
                                    <a:srgbClr val="000000"/>
                                  </a:solidFill>
                                  <a:round/>
                                </a:ln>
                                <a:effectLst/>
                              </wps:spPr>
                              <wps:bodyPr/>
                            </wps:wsp>
                            <wps:wsp>
                              <wps:cNvPr id="198" name="文本框 2110"/>
                              <wps:cNvSpPr txBox="1">
                                <a:spLocks noChangeArrowheads="1"/>
                              </wps:cNvSpPr>
                              <wps:spPr bwMode="auto">
                                <a:xfrm>
                                  <a:off x="2278380" y="304801"/>
                                  <a:ext cx="396875" cy="315043"/>
                                </a:xfrm>
                                <a:prstGeom prst="rect">
                                  <a:avLst/>
                                </a:prstGeom>
                                <a:solidFill>
                                  <a:srgbClr val="FFFFFF"/>
                                </a:solidFill>
                                <a:ln>
                                  <a:noFill/>
                                </a:ln>
                                <a:effectLst/>
                              </wps:spPr>
                              <wps:txbx>
                                <w:txbxContent>
                                  <w:p w:rsidR="006350A0" w:rsidRDefault="006350A0">
                                    <w:r>
                                      <w:rPr>
                                        <w:rFonts w:hint="eastAsia"/>
                                      </w:rPr>
                                      <w:t>22.44</w:t>
                                    </w:r>
                                  </w:p>
                                  <w:p w:rsidR="006350A0" w:rsidRDefault="006350A0">
                                    <w:pPr>
                                      <w:pStyle w:val="1"/>
                                      <w:spacing w:line="240" w:lineRule="auto"/>
                                      <w:rPr>
                                        <w:rFonts w:ascii="Calibri" w:hAnsi="Calibri"/>
                                        <w:sz w:val="21"/>
                                        <w:szCs w:val="21"/>
                                      </w:rPr>
                                    </w:pPr>
                                    <w:bookmarkStart w:id="59" w:name="_Toc130393885"/>
                                    <w:bookmarkStart w:id="60" w:name="_Toc131500719"/>
                                    <w:r>
                                      <w:rPr>
                                        <w:rFonts w:ascii="Calibri" w:hAnsi="Calibri" w:hint="eastAsia"/>
                                        <w:sz w:val="21"/>
                                        <w:szCs w:val="21"/>
                                      </w:rPr>
                                      <w:t>88</w:t>
                                    </w:r>
                                    <w:bookmarkEnd w:id="59"/>
                                    <w:bookmarkEnd w:id="60"/>
                                  </w:p>
                                </w:txbxContent>
                              </wps:txbx>
                              <wps:bodyPr rot="0" vert="horz" wrap="square" lIns="0" tIns="45720" rIns="0" bIns="45720" anchor="t" anchorCtr="0" upright="1">
                                <a:noAutofit/>
                              </wps:bodyPr>
                            </wps:wsp>
                            <wps:wsp>
                              <wps:cNvPr id="199" name="自选图形 2131"/>
                              <wps:cNvCnPr/>
                              <wps:spPr bwMode="auto">
                                <a:xfrm>
                                  <a:off x="1803400" y="612223"/>
                                  <a:ext cx="1475740" cy="635"/>
                                </a:xfrm>
                                <a:prstGeom prst="straightConnector1">
                                  <a:avLst/>
                                </a:prstGeom>
                                <a:noFill/>
                                <a:ln w="9525" cmpd="sng">
                                  <a:solidFill>
                                    <a:srgbClr val="000000"/>
                                  </a:solidFill>
                                  <a:round/>
                                </a:ln>
                                <a:effectLst/>
                              </wps:spPr>
                              <wps:bodyPr/>
                            </wps:wsp>
                            <wps:wsp>
                              <wps:cNvPr id="200" name="文本框 2106"/>
                              <wps:cNvSpPr txBox="1">
                                <a:spLocks noChangeArrowheads="1"/>
                              </wps:cNvSpPr>
                              <wps:spPr bwMode="auto">
                                <a:xfrm>
                                  <a:off x="1589405" y="3301177"/>
                                  <a:ext cx="574040" cy="283883"/>
                                </a:xfrm>
                                <a:prstGeom prst="rect">
                                  <a:avLst/>
                                </a:prstGeom>
                                <a:solidFill>
                                  <a:srgbClr val="FFFFFF"/>
                                </a:solidFill>
                                <a:ln>
                                  <a:noFill/>
                                </a:ln>
                                <a:effectLst/>
                              </wps:spPr>
                              <wps:txbx>
                                <w:txbxContent>
                                  <w:p w:rsidR="006350A0" w:rsidRDefault="006350A0">
                                    <w:r>
                                      <w:rPr>
                                        <w:rFonts w:hint="eastAsia"/>
                                      </w:rPr>
                                      <w:t>损耗</w:t>
                                    </w:r>
                                    <w:r>
                                      <w:rPr>
                                        <w:rFonts w:hint="eastAsia"/>
                                      </w:rPr>
                                      <w:t>1.2</w:t>
                                    </w:r>
                                  </w:p>
                                </w:txbxContent>
                              </wps:txbx>
                              <wps:bodyPr rot="0" vert="horz" wrap="square" lIns="0" tIns="45720" rIns="0" bIns="45720" anchor="t" anchorCtr="0" upright="1">
                                <a:noAutofit/>
                              </wps:bodyPr>
                            </wps:wsp>
                            <wps:wsp>
                              <wps:cNvPr id="201" name="文本框 2107"/>
                              <wps:cNvSpPr txBox="1">
                                <a:spLocks noChangeArrowheads="1"/>
                              </wps:cNvSpPr>
                              <wps:spPr bwMode="auto">
                                <a:xfrm>
                                  <a:off x="1513840" y="1690556"/>
                                  <a:ext cx="546100" cy="276897"/>
                                </a:xfrm>
                                <a:prstGeom prst="rect">
                                  <a:avLst/>
                                </a:prstGeom>
                                <a:solidFill>
                                  <a:srgbClr val="FFFFFF"/>
                                </a:solidFill>
                                <a:ln>
                                  <a:noFill/>
                                </a:ln>
                                <a:effectLst/>
                              </wps:spPr>
                              <wps:txbx>
                                <w:txbxContent>
                                  <w:p w:rsidR="006350A0" w:rsidRDefault="006350A0">
                                    <w:r>
                                      <w:rPr>
                                        <w:rFonts w:hint="eastAsia"/>
                                      </w:rPr>
                                      <w:t>损耗</w:t>
                                    </w:r>
                                    <w:r>
                                      <w:rPr>
                                        <w:rFonts w:hint="eastAsia"/>
                                      </w:rPr>
                                      <w:t>0.6</w:t>
                                    </w:r>
                                  </w:p>
                                </w:txbxContent>
                              </wps:txbx>
                              <wps:bodyPr rot="0" vert="horz" wrap="square" lIns="0" tIns="45720" rIns="0" bIns="45720" anchor="t" anchorCtr="0" upright="1">
                                <a:noAutofit/>
                              </wps:bodyPr>
                            </wps:wsp>
                            <wps:wsp>
                              <wps:cNvPr id="202" name="文本框 2109"/>
                              <wps:cNvSpPr txBox="1">
                                <a:spLocks noChangeArrowheads="1"/>
                              </wps:cNvSpPr>
                              <wps:spPr bwMode="auto">
                                <a:xfrm>
                                  <a:off x="1517015" y="946254"/>
                                  <a:ext cx="598805" cy="267371"/>
                                </a:xfrm>
                                <a:prstGeom prst="rect">
                                  <a:avLst/>
                                </a:prstGeom>
                                <a:solidFill>
                                  <a:srgbClr val="FFFFFF"/>
                                </a:solidFill>
                                <a:ln>
                                  <a:noFill/>
                                </a:ln>
                                <a:effectLst/>
                              </wps:spPr>
                              <wps:txbx>
                                <w:txbxContent>
                                  <w:p w:rsidR="006350A0" w:rsidRDefault="006350A0">
                                    <w:r>
                                      <w:rPr>
                                        <w:rFonts w:hint="eastAsia"/>
                                      </w:rPr>
                                      <w:t>损耗</w:t>
                                    </w:r>
                                    <w:r>
                                      <w:rPr>
                                        <w:rFonts w:hint="eastAsia"/>
                                      </w:rPr>
                                      <w:t>6.9</w:t>
                                    </w:r>
                                  </w:p>
                                </w:txbxContent>
                              </wps:txbx>
                              <wps:bodyPr rot="0" vert="horz" wrap="square" lIns="0" tIns="45720" rIns="0" bIns="45720" anchor="t" anchorCtr="0" upright="1">
                                <a:noAutofit/>
                              </wps:bodyPr>
                            </wps:wsp>
                            <wps:wsp>
                              <wps:cNvPr id="203" name="文本框 2110"/>
                              <wps:cNvSpPr txBox="1">
                                <a:spLocks noChangeArrowheads="1"/>
                              </wps:cNvSpPr>
                              <wps:spPr bwMode="auto">
                                <a:xfrm>
                                  <a:off x="2875280" y="3539334"/>
                                  <a:ext cx="321945" cy="238793"/>
                                </a:xfrm>
                                <a:prstGeom prst="rect">
                                  <a:avLst/>
                                </a:prstGeom>
                                <a:solidFill>
                                  <a:srgbClr val="FFFFFF"/>
                                </a:solidFill>
                                <a:ln>
                                  <a:noFill/>
                                </a:ln>
                                <a:effectLst/>
                              </wps:spPr>
                              <wps:txbx>
                                <w:txbxContent>
                                  <w:p w:rsidR="006350A0" w:rsidRDefault="006350A0">
                                    <w:pPr>
                                      <w:jc w:val="center"/>
                                    </w:pPr>
                                    <w:r>
                                      <w:rPr>
                                        <w:rFonts w:hint="eastAsia"/>
                                      </w:rPr>
                                      <w:t>4.8</w:t>
                                    </w:r>
                                  </w:p>
                                </w:txbxContent>
                              </wps:txbx>
                              <wps:bodyPr rot="0" vert="horz" wrap="square" lIns="0" tIns="45720" rIns="0" bIns="45720" anchor="t" anchorCtr="0" upright="1">
                                <a:noAutofit/>
                              </wps:bodyPr>
                            </wps:wsp>
                            <wps:wsp>
                              <wps:cNvPr id="204" name="文本框 2111"/>
                              <wps:cNvSpPr txBox="1">
                                <a:spLocks noChangeArrowheads="1"/>
                              </wps:cNvSpPr>
                              <wps:spPr bwMode="auto">
                                <a:xfrm>
                                  <a:off x="2278380" y="1856992"/>
                                  <a:ext cx="321945" cy="311150"/>
                                </a:xfrm>
                                <a:prstGeom prst="rect">
                                  <a:avLst/>
                                </a:prstGeom>
                                <a:solidFill>
                                  <a:srgbClr val="FFFFFF"/>
                                </a:solidFill>
                                <a:ln>
                                  <a:noFill/>
                                </a:ln>
                                <a:effectLst/>
                              </wps:spPr>
                              <wps:txbx>
                                <w:txbxContent>
                                  <w:p w:rsidR="006350A0" w:rsidRDefault="006350A0">
                                    <w:r>
                                      <w:rPr>
                                        <w:rFonts w:hint="eastAsia"/>
                                      </w:rPr>
                                      <w:t>2.4</w:t>
                                    </w:r>
                                  </w:p>
                                </w:txbxContent>
                              </wps:txbx>
                              <wps:bodyPr rot="0" vert="horz" wrap="square" lIns="0" tIns="45720" rIns="0" bIns="45720" anchor="t" anchorCtr="0" upright="1">
                                <a:noAutofit/>
                              </wps:bodyPr>
                            </wps:wsp>
                            <wps:wsp>
                              <wps:cNvPr id="205" name="文本框 2112"/>
                              <wps:cNvSpPr txBox="1">
                                <a:spLocks noChangeArrowheads="1"/>
                              </wps:cNvSpPr>
                              <wps:spPr bwMode="auto">
                                <a:xfrm>
                                  <a:off x="2272665" y="1153928"/>
                                  <a:ext cx="321945" cy="243238"/>
                                </a:xfrm>
                                <a:prstGeom prst="rect">
                                  <a:avLst/>
                                </a:prstGeom>
                                <a:solidFill>
                                  <a:srgbClr val="FFFFFF"/>
                                </a:solidFill>
                                <a:ln>
                                  <a:noFill/>
                                </a:ln>
                                <a:effectLst/>
                              </wps:spPr>
                              <wps:txbx>
                                <w:txbxContent>
                                  <w:p w:rsidR="006350A0" w:rsidRDefault="006350A0">
                                    <w:r>
                                      <w:rPr>
                                        <w:rFonts w:hint="eastAsia"/>
                                      </w:rPr>
                                      <w:t>27.6</w:t>
                                    </w:r>
                                  </w:p>
                                </w:txbxContent>
                              </wps:txbx>
                              <wps:bodyPr rot="0" vert="horz" wrap="square" lIns="0" tIns="45720" rIns="0" bIns="45720" anchor="t" anchorCtr="0" upright="1">
                                <a:noAutofit/>
                              </wps:bodyPr>
                            </wps:wsp>
                            <wps:wsp>
                              <wps:cNvPr id="206" name="文本框 2114"/>
                              <wps:cNvSpPr txBox="1">
                                <a:spLocks noChangeArrowheads="1"/>
                              </wps:cNvSpPr>
                              <wps:spPr bwMode="auto">
                                <a:xfrm>
                                  <a:off x="792480" y="1153927"/>
                                  <a:ext cx="321945" cy="243238"/>
                                </a:xfrm>
                                <a:prstGeom prst="rect">
                                  <a:avLst/>
                                </a:prstGeom>
                                <a:solidFill>
                                  <a:srgbClr val="FFFFFF"/>
                                </a:solidFill>
                                <a:ln>
                                  <a:noFill/>
                                </a:ln>
                                <a:effectLst/>
                              </wps:spPr>
                              <wps:txbx>
                                <w:txbxContent>
                                  <w:p w:rsidR="006350A0" w:rsidRDefault="006350A0">
                                    <w:r>
                                      <w:rPr>
                                        <w:rFonts w:hint="eastAsia"/>
                                      </w:rPr>
                                      <w:t>34.5</w:t>
                                    </w:r>
                                  </w:p>
                                </w:txbxContent>
                              </wps:txbx>
                              <wps:bodyPr rot="0" vert="horz" wrap="square" lIns="0" tIns="45720" rIns="0" bIns="45720" anchor="t" anchorCtr="0" upright="1">
                                <a:noAutofit/>
                              </wps:bodyPr>
                            </wps:wsp>
                            <wps:wsp>
                              <wps:cNvPr id="207" name="文本框 2115"/>
                              <wps:cNvSpPr txBox="1">
                                <a:spLocks noChangeArrowheads="1"/>
                              </wps:cNvSpPr>
                              <wps:spPr bwMode="auto">
                                <a:xfrm>
                                  <a:off x="792480" y="1856991"/>
                                  <a:ext cx="321945" cy="306069"/>
                                </a:xfrm>
                                <a:prstGeom prst="rect">
                                  <a:avLst/>
                                </a:prstGeom>
                                <a:solidFill>
                                  <a:srgbClr val="FFFFFF"/>
                                </a:solidFill>
                                <a:ln>
                                  <a:noFill/>
                                </a:ln>
                                <a:effectLst/>
                              </wps:spPr>
                              <wps:txbx>
                                <w:txbxContent>
                                  <w:p w:rsidR="006350A0" w:rsidRDefault="006350A0">
                                    <w:pPr>
                                      <w:jc w:val="center"/>
                                    </w:pPr>
                                    <w:r>
                                      <w:rPr>
                                        <w:rFonts w:hint="eastAsia"/>
                                      </w:rPr>
                                      <w:t>3</w:t>
                                    </w:r>
                                  </w:p>
                                </w:txbxContent>
                              </wps:txbx>
                              <wps:bodyPr rot="0" vert="horz" wrap="square" lIns="0" tIns="45720" rIns="0" bIns="45720" anchor="t" anchorCtr="0" upright="1">
                                <a:noAutofit/>
                              </wps:bodyPr>
                            </wps:wsp>
                            <wps:wsp>
                              <wps:cNvPr id="208" name="文本框 2116"/>
                              <wps:cNvSpPr txBox="1">
                                <a:spLocks noChangeArrowheads="1"/>
                              </wps:cNvSpPr>
                              <wps:spPr bwMode="auto">
                                <a:xfrm>
                                  <a:off x="823595" y="3539334"/>
                                  <a:ext cx="321945" cy="250859"/>
                                </a:xfrm>
                                <a:prstGeom prst="rect">
                                  <a:avLst/>
                                </a:prstGeom>
                                <a:solidFill>
                                  <a:srgbClr val="FFFFFF"/>
                                </a:solidFill>
                                <a:ln>
                                  <a:noFill/>
                                </a:ln>
                                <a:effectLst/>
                              </wps:spPr>
                              <wps:txbx>
                                <w:txbxContent>
                                  <w:p w:rsidR="006350A0" w:rsidRDefault="006350A0">
                                    <w:pPr>
                                      <w:jc w:val="center"/>
                                    </w:pPr>
                                    <w:r>
                                      <w:rPr>
                                        <w:rFonts w:hint="eastAsia"/>
                                      </w:rPr>
                                      <w:t>6</w:t>
                                    </w:r>
                                  </w:p>
                                </w:txbxContent>
                              </wps:txbx>
                              <wps:bodyPr rot="0" vert="horz" wrap="square" lIns="0" tIns="45720" rIns="0" bIns="45720" anchor="t" anchorCtr="0" upright="1">
                                <a:noAutofit/>
                              </wps:bodyPr>
                            </wps:wsp>
                            <wps:wsp>
                              <wps:cNvPr id="209" name="文本框 2118"/>
                              <wps:cNvSpPr txBox="1">
                                <a:spLocks noChangeArrowheads="1"/>
                              </wps:cNvSpPr>
                              <wps:spPr bwMode="auto">
                                <a:xfrm>
                                  <a:off x="1189355" y="1264432"/>
                                  <a:ext cx="607060" cy="292775"/>
                                </a:xfrm>
                                <a:prstGeom prst="rect">
                                  <a:avLst/>
                                </a:prstGeom>
                                <a:solidFill>
                                  <a:srgbClr val="FFFFFF"/>
                                </a:solidFill>
                                <a:ln w="9525" cmpd="sng">
                                  <a:solidFill>
                                    <a:srgbClr val="000000"/>
                                  </a:solidFill>
                                  <a:miter lim="800000"/>
                                </a:ln>
                                <a:effectLst/>
                              </wps:spPr>
                              <wps:txbx>
                                <w:txbxContent>
                                  <w:p w:rsidR="006350A0" w:rsidRDefault="006350A0">
                                    <w:pPr>
                                      <w:jc w:val="center"/>
                                    </w:pPr>
                                    <w:r>
                                      <w:rPr>
                                        <w:rFonts w:hint="eastAsia"/>
                                      </w:rPr>
                                      <w:t>医护人员</w:t>
                                    </w:r>
                                  </w:p>
                                </w:txbxContent>
                              </wps:txbx>
                              <wps:bodyPr rot="0" vert="horz" wrap="square" lIns="18000" tIns="45720" rIns="18000" bIns="45720" anchor="t" anchorCtr="0" upright="1">
                                <a:noAutofit/>
                              </wps:bodyPr>
                            </wps:wsp>
                            <wps:wsp>
                              <wps:cNvPr id="210" name="文本框 2119"/>
                              <wps:cNvSpPr txBox="1">
                                <a:spLocks noChangeArrowheads="1"/>
                              </wps:cNvSpPr>
                              <wps:spPr bwMode="auto">
                                <a:xfrm>
                                  <a:off x="1188720" y="2024612"/>
                                  <a:ext cx="606425" cy="292775"/>
                                </a:xfrm>
                                <a:prstGeom prst="rect">
                                  <a:avLst/>
                                </a:prstGeom>
                                <a:solidFill>
                                  <a:srgbClr val="FFFFFF"/>
                                </a:solidFill>
                                <a:ln w="9525" cmpd="sng">
                                  <a:solidFill>
                                    <a:srgbClr val="000000"/>
                                  </a:solidFill>
                                  <a:miter lim="800000"/>
                                </a:ln>
                                <a:effectLst/>
                              </wps:spPr>
                              <wps:txbx>
                                <w:txbxContent>
                                  <w:p w:rsidR="006350A0" w:rsidRDefault="006350A0">
                                    <w:pPr>
                                      <w:jc w:val="center"/>
                                    </w:pPr>
                                    <w:r>
                                      <w:rPr>
                                        <w:rFonts w:hint="eastAsia"/>
                                      </w:rPr>
                                      <w:t>门诊</w:t>
                                    </w:r>
                                  </w:p>
                                </w:txbxContent>
                              </wps:txbx>
                              <wps:bodyPr rot="0" vert="horz" wrap="square" lIns="18000" tIns="45720" rIns="18000" bIns="45720" anchor="t" anchorCtr="0" upright="1">
                                <a:noAutofit/>
                              </wps:bodyPr>
                            </wps:wsp>
                            <wps:wsp>
                              <wps:cNvPr id="211" name="文本框 2120"/>
                              <wps:cNvSpPr txBox="1">
                                <a:spLocks noChangeArrowheads="1"/>
                              </wps:cNvSpPr>
                              <wps:spPr bwMode="auto">
                                <a:xfrm>
                                  <a:off x="1193165" y="3646029"/>
                                  <a:ext cx="606425" cy="292140"/>
                                </a:xfrm>
                                <a:prstGeom prst="rect">
                                  <a:avLst/>
                                </a:prstGeom>
                                <a:solidFill>
                                  <a:srgbClr val="FFFFFF"/>
                                </a:solidFill>
                                <a:ln w="9525" cmpd="sng">
                                  <a:solidFill>
                                    <a:srgbClr val="000000"/>
                                  </a:solidFill>
                                  <a:miter lim="800000"/>
                                </a:ln>
                                <a:effectLst/>
                              </wps:spPr>
                              <wps:txbx>
                                <w:txbxContent>
                                  <w:p w:rsidR="006350A0" w:rsidRDefault="006350A0">
                                    <w:pPr>
                                      <w:jc w:val="center"/>
                                    </w:pPr>
                                    <w:r>
                                      <w:rPr>
                                        <w:rFonts w:hint="eastAsia"/>
                                      </w:rPr>
                                      <w:t>食堂</w:t>
                                    </w:r>
                                  </w:p>
                                </w:txbxContent>
                              </wps:txbx>
                              <wps:bodyPr rot="0" vert="horz" wrap="square" lIns="18000" tIns="45720" rIns="18000" bIns="45720" anchor="t" anchorCtr="0" upright="1">
                                <a:noAutofit/>
                              </wps:bodyPr>
                            </wps:wsp>
                            <wps:wsp>
                              <wps:cNvPr id="212" name="自选图形 2123"/>
                              <wps:cNvCnPr/>
                              <wps:spPr bwMode="auto">
                                <a:xfrm>
                                  <a:off x="735330" y="1410501"/>
                                  <a:ext cx="454025" cy="635"/>
                                </a:xfrm>
                                <a:prstGeom prst="straightConnector1">
                                  <a:avLst/>
                                </a:prstGeom>
                                <a:noFill/>
                                <a:ln w="9525" cmpd="sng">
                                  <a:solidFill>
                                    <a:srgbClr val="000000"/>
                                  </a:solidFill>
                                  <a:round/>
                                  <a:tailEnd type="triangle" w="med" len="med"/>
                                </a:ln>
                                <a:effectLst/>
                              </wps:spPr>
                              <wps:bodyPr/>
                            </wps:wsp>
                            <wps:wsp>
                              <wps:cNvPr id="213" name="自选图形 2124"/>
                              <wps:cNvCnPr/>
                              <wps:spPr bwMode="auto">
                                <a:xfrm>
                                  <a:off x="735330" y="2169411"/>
                                  <a:ext cx="453390" cy="1905"/>
                                </a:xfrm>
                                <a:prstGeom prst="straightConnector1">
                                  <a:avLst/>
                                </a:prstGeom>
                                <a:noFill/>
                                <a:ln w="9525" cmpd="sng">
                                  <a:solidFill>
                                    <a:srgbClr val="000000"/>
                                  </a:solidFill>
                                  <a:round/>
                                  <a:tailEnd type="triangle" w="med" len="med"/>
                                </a:ln>
                                <a:effectLst/>
                              </wps:spPr>
                              <wps:bodyPr/>
                            </wps:wsp>
                            <wps:wsp>
                              <wps:cNvPr id="214" name="自选图形 2125"/>
                              <wps:cNvCnPr/>
                              <wps:spPr bwMode="auto">
                                <a:xfrm flipV="1">
                                  <a:off x="739775" y="3792098"/>
                                  <a:ext cx="453390" cy="3175"/>
                                </a:xfrm>
                                <a:prstGeom prst="straightConnector1">
                                  <a:avLst/>
                                </a:prstGeom>
                                <a:noFill/>
                                <a:ln w="9525" cmpd="sng">
                                  <a:solidFill>
                                    <a:srgbClr val="000000"/>
                                  </a:solidFill>
                                  <a:round/>
                                  <a:tailEnd type="triangle" w="med" len="med"/>
                                </a:ln>
                                <a:effectLst/>
                              </wps:spPr>
                              <wps:bodyPr/>
                            </wps:wsp>
                            <wps:wsp>
                              <wps:cNvPr id="215" name="自选图形 2129"/>
                              <wps:cNvCnPr/>
                              <wps:spPr bwMode="auto">
                                <a:xfrm>
                                  <a:off x="1796415" y="1410501"/>
                                  <a:ext cx="1475740" cy="635"/>
                                </a:xfrm>
                                <a:prstGeom prst="straightConnector1">
                                  <a:avLst/>
                                </a:prstGeom>
                                <a:noFill/>
                                <a:ln w="9525" cmpd="sng">
                                  <a:solidFill>
                                    <a:srgbClr val="000000"/>
                                  </a:solidFill>
                                  <a:round/>
                                </a:ln>
                                <a:effectLst/>
                              </wps:spPr>
                              <wps:bodyPr/>
                            </wps:wsp>
                            <wps:wsp>
                              <wps:cNvPr id="216" name="自选图形 2130"/>
                              <wps:cNvCnPr/>
                              <wps:spPr bwMode="auto">
                                <a:xfrm>
                                  <a:off x="1805940" y="2168776"/>
                                  <a:ext cx="1457960" cy="635"/>
                                </a:xfrm>
                                <a:prstGeom prst="straightConnector1">
                                  <a:avLst/>
                                </a:prstGeom>
                                <a:noFill/>
                                <a:ln w="9525" cmpd="sng">
                                  <a:solidFill>
                                    <a:srgbClr val="000000"/>
                                  </a:solidFill>
                                  <a:round/>
                                </a:ln>
                                <a:effectLst/>
                              </wps:spPr>
                              <wps:bodyPr/>
                            </wps:wsp>
                            <wps:wsp>
                              <wps:cNvPr id="217" name="自选图形 2131"/>
                              <wps:cNvCnPr/>
                              <wps:spPr bwMode="auto">
                                <a:xfrm>
                                  <a:off x="1798955" y="3797179"/>
                                  <a:ext cx="424180" cy="635"/>
                                </a:xfrm>
                                <a:prstGeom prst="straightConnector1">
                                  <a:avLst/>
                                </a:prstGeom>
                                <a:noFill/>
                                <a:ln w="9525" cmpd="sng">
                                  <a:solidFill>
                                    <a:srgbClr val="000000"/>
                                  </a:solidFill>
                                  <a:round/>
                                </a:ln>
                                <a:effectLst/>
                              </wps:spPr>
                              <wps:bodyPr/>
                            </wps:wsp>
                            <wps:wsp>
                              <wps:cNvPr id="218" name="任意多边形 2135"/>
                              <wps:cNvSpPr/>
                              <wps:spPr bwMode="auto">
                                <a:xfrm>
                                  <a:off x="1437640" y="1153927"/>
                                  <a:ext cx="190500" cy="102249"/>
                                </a:xfrm>
                                <a:custGeom>
                                  <a:avLst/>
                                  <a:gdLst>
                                    <a:gd name="T0" fmla="*/ 0 w 300"/>
                                    <a:gd name="T1" fmla="*/ 161 h 161"/>
                                    <a:gd name="T2" fmla="*/ 81 w 300"/>
                                    <a:gd name="T3" fmla="*/ 69 h 161"/>
                                    <a:gd name="T4" fmla="*/ 242 w 300"/>
                                    <a:gd name="T5" fmla="*/ 81 h 161"/>
                                    <a:gd name="T6" fmla="*/ 300 w 300"/>
                                    <a:gd name="T7" fmla="*/ 0 h 161"/>
                                  </a:gdLst>
                                  <a:ahLst/>
                                  <a:cxnLst>
                                    <a:cxn ang="0">
                                      <a:pos x="T0" y="T1"/>
                                    </a:cxn>
                                    <a:cxn ang="0">
                                      <a:pos x="T2" y="T3"/>
                                    </a:cxn>
                                    <a:cxn ang="0">
                                      <a:pos x="T4" y="T5"/>
                                    </a:cxn>
                                    <a:cxn ang="0">
                                      <a:pos x="T6" y="T7"/>
                                    </a:cxn>
                                  </a:cxnLst>
                                  <a:rect l="0" t="0" r="r" b="b"/>
                                  <a:pathLst>
                                    <a:path w="300" h="161">
                                      <a:moveTo>
                                        <a:pt x="0" y="161"/>
                                      </a:moveTo>
                                      <a:cubicBezTo>
                                        <a:pt x="20" y="121"/>
                                        <a:pt x="41" y="82"/>
                                        <a:pt x="81" y="69"/>
                                      </a:cubicBezTo>
                                      <a:cubicBezTo>
                                        <a:pt x="121" y="56"/>
                                        <a:pt x="206" y="92"/>
                                        <a:pt x="242" y="81"/>
                                      </a:cubicBezTo>
                                      <a:cubicBezTo>
                                        <a:pt x="278" y="70"/>
                                        <a:pt x="249" y="52"/>
                                        <a:pt x="300" y="0"/>
                                      </a:cubicBezTo>
                                    </a:path>
                                  </a:pathLst>
                                </a:custGeom>
                                <a:noFill/>
                                <a:ln w="9525" cmpd="sng">
                                  <a:solidFill>
                                    <a:srgbClr val="000000"/>
                                  </a:solidFill>
                                  <a:round/>
                                </a:ln>
                                <a:effectLst/>
                              </wps:spPr>
                              <wps:bodyPr rot="0" vert="horz" wrap="square" lIns="91440" tIns="45720" rIns="91440" bIns="45720" anchor="t" anchorCtr="0" upright="1">
                                <a:noAutofit/>
                              </wps:bodyPr>
                            </wps:wsp>
                            <wps:wsp>
                              <wps:cNvPr id="219" name="任意多边形 2136"/>
                              <wps:cNvSpPr/>
                              <wps:spPr bwMode="auto">
                                <a:xfrm>
                                  <a:off x="1460500" y="1919822"/>
                                  <a:ext cx="190500" cy="102249"/>
                                </a:xfrm>
                                <a:custGeom>
                                  <a:avLst/>
                                  <a:gdLst>
                                    <a:gd name="T0" fmla="*/ 0 w 300"/>
                                    <a:gd name="T1" fmla="*/ 161 h 161"/>
                                    <a:gd name="T2" fmla="*/ 81 w 300"/>
                                    <a:gd name="T3" fmla="*/ 69 h 161"/>
                                    <a:gd name="T4" fmla="*/ 242 w 300"/>
                                    <a:gd name="T5" fmla="*/ 81 h 161"/>
                                    <a:gd name="T6" fmla="*/ 300 w 300"/>
                                    <a:gd name="T7" fmla="*/ 0 h 161"/>
                                  </a:gdLst>
                                  <a:ahLst/>
                                  <a:cxnLst>
                                    <a:cxn ang="0">
                                      <a:pos x="T0" y="T1"/>
                                    </a:cxn>
                                    <a:cxn ang="0">
                                      <a:pos x="T2" y="T3"/>
                                    </a:cxn>
                                    <a:cxn ang="0">
                                      <a:pos x="T4" y="T5"/>
                                    </a:cxn>
                                    <a:cxn ang="0">
                                      <a:pos x="T6" y="T7"/>
                                    </a:cxn>
                                  </a:cxnLst>
                                  <a:rect l="0" t="0" r="r" b="b"/>
                                  <a:pathLst>
                                    <a:path w="300" h="161">
                                      <a:moveTo>
                                        <a:pt x="0" y="161"/>
                                      </a:moveTo>
                                      <a:cubicBezTo>
                                        <a:pt x="20" y="121"/>
                                        <a:pt x="41" y="82"/>
                                        <a:pt x="81" y="69"/>
                                      </a:cubicBezTo>
                                      <a:cubicBezTo>
                                        <a:pt x="121" y="56"/>
                                        <a:pt x="206" y="92"/>
                                        <a:pt x="242" y="81"/>
                                      </a:cubicBezTo>
                                      <a:cubicBezTo>
                                        <a:pt x="278" y="70"/>
                                        <a:pt x="249" y="52"/>
                                        <a:pt x="300" y="0"/>
                                      </a:cubicBezTo>
                                    </a:path>
                                  </a:pathLst>
                                </a:custGeom>
                                <a:noFill/>
                                <a:ln w="9525" cmpd="sng">
                                  <a:solidFill>
                                    <a:srgbClr val="000000"/>
                                  </a:solidFill>
                                  <a:round/>
                                </a:ln>
                                <a:effectLst/>
                              </wps:spPr>
                              <wps:bodyPr rot="0" vert="horz" wrap="square" lIns="91440" tIns="45720" rIns="91440" bIns="45720" anchor="t" anchorCtr="0" upright="1">
                                <a:noAutofit/>
                              </wps:bodyPr>
                            </wps:wsp>
                            <wps:wsp>
                              <wps:cNvPr id="220" name="任意多边形 2137"/>
                              <wps:cNvSpPr/>
                              <wps:spPr bwMode="auto">
                                <a:xfrm>
                                  <a:off x="1502410" y="3539334"/>
                                  <a:ext cx="190500" cy="102249"/>
                                </a:xfrm>
                                <a:custGeom>
                                  <a:avLst/>
                                  <a:gdLst>
                                    <a:gd name="T0" fmla="*/ 0 w 300"/>
                                    <a:gd name="T1" fmla="*/ 161 h 161"/>
                                    <a:gd name="T2" fmla="*/ 81 w 300"/>
                                    <a:gd name="T3" fmla="*/ 69 h 161"/>
                                    <a:gd name="T4" fmla="*/ 242 w 300"/>
                                    <a:gd name="T5" fmla="*/ 81 h 161"/>
                                    <a:gd name="T6" fmla="*/ 300 w 300"/>
                                    <a:gd name="T7" fmla="*/ 0 h 161"/>
                                  </a:gdLst>
                                  <a:ahLst/>
                                  <a:cxnLst>
                                    <a:cxn ang="0">
                                      <a:pos x="T0" y="T1"/>
                                    </a:cxn>
                                    <a:cxn ang="0">
                                      <a:pos x="T2" y="T3"/>
                                    </a:cxn>
                                    <a:cxn ang="0">
                                      <a:pos x="T4" y="T5"/>
                                    </a:cxn>
                                    <a:cxn ang="0">
                                      <a:pos x="T6" y="T7"/>
                                    </a:cxn>
                                  </a:cxnLst>
                                  <a:rect l="0" t="0" r="r" b="b"/>
                                  <a:pathLst>
                                    <a:path w="300" h="161">
                                      <a:moveTo>
                                        <a:pt x="0" y="161"/>
                                      </a:moveTo>
                                      <a:cubicBezTo>
                                        <a:pt x="20" y="121"/>
                                        <a:pt x="41" y="82"/>
                                        <a:pt x="81" y="69"/>
                                      </a:cubicBezTo>
                                      <a:cubicBezTo>
                                        <a:pt x="121" y="56"/>
                                        <a:pt x="206" y="92"/>
                                        <a:pt x="242" y="81"/>
                                      </a:cubicBezTo>
                                      <a:cubicBezTo>
                                        <a:pt x="278" y="70"/>
                                        <a:pt x="249" y="52"/>
                                        <a:pt x="300" y="0"/>
                                      </a:cubicBezTo>
                                    </a:path>
                                  </a:pathLst>
                                </a:custGeom>
                                <a:noFill/>
                                <a:ln w="9525" cmpd="sng">
                                  <a:solidFill>
                                    <a:srgbClr val="000000"/>
                                  </a:solidFill>
                                  <a:round/>
                                </a:ln>
                                <a:effectLst/>
                              </wps:spPr>
                              <wps:bodyPr rot="0" vert="horz" wrap="square" lIns="91440" tIns="45720" rIns="91440" bIns="45720" anchor="t" anchorCtr="0" upright="1">
                                <a:noAutofit/>
                              </wps:bodyPr>
                            </wps:wsp>
                            <wps:wsp>
                              <wps:cNvPr id="228" name="文本框 2120"/>
                              <wps:cNvSpPr txBox="1">
                                <a:spLocks noChangeArrowheads="1"/>
                              </wps:cNvSpPr>
                              <wps:spPr bwMode="auto">
                                <a:xfrm>
                                  <a:off x="2230120" y="3646029"/>
                                  <a:ext cx="606425" cy="292140"/>
                                </a:xfrm>
                                <a:prstGeom prst="rect">
                                  <a:avLst/>
                                </a:prstGeom>
                                <a:solidFill>
                                  <a:srgbClr val="FFFFFF"/>
                                </a:solidFill>
                                <a:ln w="9525" cmpd="sng">
                                  <a:solidFill>
                                    <a:srgbClr val="000000"/>
                                  </a:solidFill>
                                  <a:miter lim="800000"/>
                                </a:ln>
                                <a:effectLst/>
                              </wps:spPr>
                              <wps:txbx>
                                <w:txbxContent>
                                  <w:p w:rsidR="006350A0" w:rsidRDefault="006350A0">
                                    <w:pPr>
                                      <w:jc w:val="center"/>
                                    </w:pPr>
                                    <w:r>
                                      <w:rPr>
                                        <w:rFonts w:hint="eastAsia"/>
                                      </w:rPr>
                                      <w:t>隔油池</w:t>
                                    </w:r>
                                  </w:p>
                                </w:txbxContent>
                              </wps:txbx>
                              <wps:bodyPr rot="0" vert="horz" wrap="square" lIns="18000" tIns="45720" rIns="18000" bIns="45720" anchor="t" anchorCtr="0" upright="1">
                                <a:noAutofit/>
                              </wps:bodyPr>
                            </wps:wsp>
                            <wps:wsp>
                              <wps:cNvPr id="229" name="自选图形 2131"/>
                              <wps:cNvCnPr/>
                              <wps:spPr bwMode="auto">
                                <a:xfrm>
                                  <a:off x="2825750" y="3797814"/>
                                  <a:ext cx="450215" cy="635"/>
                                </a:xfrm>
                                <a:prstGeom prst="straightConnector1">
                                  <a:avLst/>
                                </a:prstGeom>
                                <a:noFill/>
                                <a:ln w="9525" cmpd="sng">
                                  <a:solidFill>
                                    <a:srgbClr val="000000"/>
                                  </a:solidFill>
                                  <a:round/>
                                </a:ln>
                                <a:effectLst/>
                              </wps:spPr>
                              <wps:bodyPr/>
                            </wps:wsp>
                            <wps:wsp>
                              <wps:cNvPr id="230" name="文本框 2106"/>
                              <wps:cNvSpPr txBox="1">
                                <a:spLocks noChangeArrowheads="1"/>
                              </wps:cNvSpPr>
                              <wps:spPr bwMode="auto">
                                <a:xfrm>
                                  <a:off x="1577975" y="2363742"/>
                                  <a:ext cx="537845" cy="297855"/>
                                </a:xfrm>
                                <a:prstGeom prst="rect">
                                  <a:avLst/>
                                </a:prstGeom>
                                <a:solidFill>
                                  <a:srgbClr val="FFFFFF"/>
                                </a:solidFill>
                                <a:ln>
                                  <a:noFill/>
                                </a:ln>
                                <a:effectLst/>
                              </wps:spPr>
                              <wps:txbx>
                                <w:txbxContent>
                                  <w:p w:rsidR="006350A0" w:rsidRDefault="006350A0">
                                    <w:r>
                                      <w:rPr>
                                        <w:rFonts w:hint="eastAsia"/>
                                      </w:rPr>
                                      <w:t>损耗</w:t>
                                    </w:r>
                                    <w:r>
                                      <w:rPr>
                                        <w:rFonts w:hint="eastAsia"/>
                                      </w:rPr>
                                      <w:t>0.8</w:t>
                                    </w:r>
                                  </w:p>
                                </w:txbxContent>
                              </wps:txbx>
                              <wps:bodyPr rot="0" vert="horz" wrap="square" lIns="0" tIns="45720" rIns="0" bIns="45720" anchor="t" anchorCtr="0" upright="1">
                                <a:noAutofit/>
                              </wps:bodyPr>
                            </wps:wsp>
                            <wps:wsp>
                              <wps:cNvPr id="231" name="文本框 2110"/>
                              <wps:cNvSpPr txBox="1">
                                <a:spLocks noChangeArrowheads="1"/>
                              </wps:cNvSpPr>
                              <wps:spPr bwMode="auto">
                                <a:xfrm>
                                  <a:off x="2863850" y="2552701"/>
                                  <a:ext cx="321945" cy="301964"/>
                                </a:xfrm>
                                <a:prstGeom prst="rect">
                                  <a:avLst/>
                                </a:prstGeom>
                                <a:solidFill>
                                  <a:srgbClr val="FFFFFF"/>
                                </a:solidFill>
                                <a:ln>
                                  <a:noFill/>
                                </a:ln>
                                <a:effectLst/>
                              </wps:spPr>
                              <wps:txbx>
                                <w:txbxContent>
                                  <w:p w:rsidR="006350A0" w:rsidRDefault="006350A0">
                                    <w:r>
                                      <w:rPr>
                                        <w:rFonts w:hint="eastAsia"/>
                                      </w:rPr>
                                      <w:t>3.2</w:t>
                                    </w:r>
                                  </w:p>
                                </w:txbxContent>
                              </wps:txbx>
                              <wps:bodyPr rot="0" vert="horz" wrap="square" lIns="0" tIns="45720" rIns="0" bIns="45720" anchor="t" anchorCtr="0" upright="1">
                                <a:noAutofit/>
                              </wps:bodyPr>
                            </wps:wsp>
                            <wps:wsp>
                              <wps:cNvPr id="232" name="文本框 2116"/>
                              <wps:cNvSpPr txBox="1">
                                <a:spLocks noChangeArrowheads="1"/>
                              </wps:cNvSpPr>
                              <wps:spPr bwMode="auto">
                                <a:xfrm>
                                  <a:off x="812165" y="2612696"/>
                                  <a:ext cx="321945" cy="254035"/>
                                </a:xfrm>
                                <a:prstGeom prst="rect">
                                  <a:avLst/>
                                </a:prstGeom>
                                <a:solidFill>
                                  <a:srgbClr val="FFFFFF"/>
                                </a:solidFill>
                                <a:ln>
                                  <a:noFill/>
                                </a:ln>
                                <a:effectLst/>
                              </wps:spPr>
                              <wps:txbx>
                                <w:txbxContent>
                                  <w:p w:rsidR="006350A0" w:rsidRDefault="006350A0">
                                    <w:r>
                                      <w:rPr>
                                        <w:rFonts w:hint="eastAsia"/>
                                      </w:rPr>
                                      <w:t>4</w:t>
                                    </w:r>
                                  </w:p>
                                </w:txbxContent>
                              </wps:txbx>
                              <wps:bodyPr rot="0" vert="horz" wrap="square" lIns="0" tIns="45720" rIns="0" bIns="45720" anchor="t" anchorCtr="0" upright="1">
                                <a:noAutofit/>
                              </wps:bodyPr>
                            </wps:wsp>
                            <wps:wsp>
                              <wps:cNvPr id="233" name="文本框 2120"/>
                              <wps:cNvSpPr txBox="1">
                                <a:spLocks noChangeArrowheads="1"/>
                              </wps:cNvSpPr>
                              <wps:spPr bwMode="auto">
                                <a:xfrm>
                                  <a:off x="1181735" y="2722566"/>
                                  <a:ext cx="606425" cy="292140"/>
                                </a:xfrm>
                                <a:prstGeom prst="rect">
                                  <a:avLst/>
                                </a:prstGeom>
                                <a:solidFill>
                                  <a:srgbClr val="FFFFFF"/>
                                </a:solidFill>
                                <a:ln w="9525" cmpd="sng">
                                  <a:solidFill>
                                    <a:srgbClr val="000000"/>
                                  </a:solidFill>
                                  <a:miter lim="800000"/>
                                </a:ln>
                                <a:effectLst/>
                              </wps:spPr>
                              <wps:txbx>
                                <w:txbxContent>
                                  <w:p w:rsidR="006350A0" w:rsidRDefault="006350A0">
                                    <w:pPr>
                                      <w:jc w:val="center"/>
                                    </w:pPr>
                                    <w:r>
                                      <w:rPr>
                                        <w:rFonts w:hint="eastAsia"/>
                                      </w:rPr>
                                      <w:t>检验用水</w:t>
                                    </w:r>
                                  </w:p>
                                </w:txbxContent>
                              </wps:txbx>
                              <wps:bodyPr rot="0" vert="horz" wrap="square" lIns="18000" tIns="45720" rIns="18000" bIns="45720" anchor="t" anchorCtr="0" upright="1">
                                <a:noAutofit/>
                              </wps:bodyPr>
                            </wps:wsp>
                            <wps:wsp>
                              <wps:cNvPr id="234" name="自选图形 2125"/>
                              <wps:cNvCnPr/>
                              <wps:spPr bwMode="auto">
                                <a:xfrm flipV="1">
                                  <a:off x="728345" y="2868636"/>
                                  <a:ext cx="453390" cy="3175"/>
                                </a:xfrm>
                                <a:prstGeom prst="straightConnector1">
                                  <a:avLst/>
                                </a:prstGeom>
                                <a:noFill/>
                                <a:ln w="9525" cmpd="sng">
                                  <a:solidFill>
                                    <a:srgbClr val="000000"/>
                                  </a:solidFill>
                                  <a:round/>
                                  <a:tailEnd type="triangle" w="med" len="med"/>
                                </a:ln>
                                <a:effectLst/>
                              </wps:spPr>
                              <wps:bodyPr/>
                            </wps:wsp>
                            <wps:wsp>
                              <wps:cNvPr id="235" name="自选图形 2131"/>
                              <wps:cNvCnPr/>
                              <wps:spPr bwMode="auto">
                                <a:xfrm>
                                  <a:off x="1787525" y="2873716"/>
                                  <a:ext cx="424180" cy="635"/>
                                </a:xfrm>
                                <a:prstGeom prst="straightConnector1">
                                  <a:avLst/>
                                </a:prstGeom>
                                <a:noFill/>
                                <a:ln w="9525" cmpd="sng">
                                  <a:solidFill>
                                    <a:srgbClr val="000000"/>
                                  </a:solidFill>
                                  <a:round/>
                                </a:ln>
                                <a:effectLst/>
                              </wps:spPr>
                              <wps:bodyPr/>
                            </wps:wsp>
                            <wps:wsp>
                              <wps:cNvPr id="236" name="任意多边形 2137"/>
                              <wps:cNvSpPr/>
                              <wps:spPr bwMode="auto">
                                <a:xfrm>
                                  <a:off x="1490980" y="2615871"/>
                                  <a:ext cx="190500" cy="102249"/>
                                </a:xfrm>
                                <a:custGeom>
                                  <a:avLst/>
                                  <a:gdLst>
                                    <a:gd name="T0" fmla="*/ 0 w 300"/>
                                    <a:gd name="T1" fmla="*/ 161 h 161"/>
                                    <a:gd name="T2" fmla="*/ 81 w 300"/>
                                    <a:gd name="T3" fmla="*/ 69 h 161"/>
                                    <a:gd name="T4" fmla="*/ 242 w 300"/>
                                    <a:gd name="T5" fmla="*/ 81 h 161"/>
                                    <a:gd name="T6" fmla="*/ 300 w 300"/>
                                    <a:gd name="T7" fmla="*/ 0 h 161"/>
                                  </a:gdLst>
                                  <a:ahLst/>
                                  <a:cxnLst>
                                    <a:cxn ang="0">
                                      <a:pos x="T0" y="T1"/>
                                    </a:cxn>
                                    <a:cxn ang="0">
                                      <a:pos x="T2" y="T3"/>
                                    </a:cxn>
                                    <a:cxn ang="0">
                                      <a:pos x="T4" y="T5"/>
                                    </a:cxn>
                                    <a:cxn ang="0">
                                      <a:pos x="T6" y="T7"/>
                                    </a:cxn>
                                  </a:cxnLst>
                                  <a:rect l="0" t="0" r="r" b="b"/>
                                  <a:pathLst>
                                    <a:path w="300" h="161">
                                      <a:moveTo>
                                        <a:pt x="0" y="161"/>
                                      </a:moveTo>
                                      <a:cubicBezTo>
                                        <a:pt x="20" y="121"/>
                                        <a:pt x="41" y="82"/>
                                        <a:pt x="81" y="69"/>
                                      </a:cubicBezTo>
                                      <a:cubicBezTo>
                                        <a:pt x="121" y="56"/>
                                        <a:pt x="206" y="92"/>
                                        <a:pt x="242" y="81"/>
                                      </a:cubicBezTo>
                                      <a:cubicBezTo>
                                        <a:pt x="278" y="70"/>
                                        <a:pt x="249" y="52"/>
                                        <a:pt x="300" y="0"/>
                                      </a:cubicBezTo>
                                    </a:path>
                                  </a:pathLst>
                                </a:custGeom>
                                <a:noFill/>
                                <a:ln w="9525" cmpd="sng">
                                  <a:solidFill>
                                    <a:srgbClr val="000000"/>
                                  </a:solidFill>
                                  <a:round/>
                                </a:ln>
                                <a:effectLst/>
                              </wps:spPr>
                              <wps:bodyPr rot="0" vert="horz" wrap="square" lIns="91440" tIns="45720" rIns="91440" bIns="45720" anchor="t" anchorCtr="0" upright="1">
                                <a:noAutofit/>
                              </wps:bodyPr>
                            </wps:wsp>
                            <wps:wsp>
                              <wps:cNvPr id="237" name="文本框 2120"/>
                              <wps:cNvSpPr txBox="1">
                                <a:spLocks noChangeArrowheads="1"/>
                              </wps:cNvSpPr>
                              <wps:spPr bwMode="auto">
                                <a:xfrm>
                                  <a:off x="2207895" y="2612696"/>
                                  <a:ext cx="606425" cy="485841"/>
                                </a:xfrm>
                                <a:prstGeom prst="rect">
                                  <a:avLst/>
                                </a:prstGeom>
                                <a:solidFill>
                                  <a:srgbClr val="FFFFFF"/>
                                </a:solidFill>
                                <a:ln w="9525" cmpd="sng">
                                  <a:solidFill>
                                    <a:srgbClr val="000000"/>
                                  </a:solidFill>
                                  <a:miter lim="800000"/>
                                </a:ln>
                                <a:effectLst/>
                              </wps:spPr>
                              <wps:txbx>
                                <w:txbxContent>
                                  <w:p w:rsidR="006350A0" w:rsidRDefault="006350A0">
                                    <w:pPr>
                                      <w:jc w:val="center"/>
                                    </w:pPr>
                                    <w:r>
                                      <w:rPr>
                                        <w:rFonts w:hint="eastAsia"/>
                                      </w:rPr>
                                      <w:t>检验废水预处理</w:t>
                                    </w:r>
                                  </w:p>
                                  <w:p w:rsidR="006350A0" w:rsidRDefault="006350A0">
                                    <w:pPr>
                                      <w:jc w:val="center"/>
                                    </w:pPr>
                                  </w:p>
                                </w:txbxContent>
                              </wps:txbx>
                              <wps:bodyPr rot="0" vert="horz" wrap="square" lIns="18000" tIns="45720" rIns="18000" bIns="45720" anchor="t" anchorCtr="0" upright="1">
                                <a:noAutofit/>
                              </wps:bodyPr>
                            </wps:wsp>
                            <wps:wsp>
                              <wps:cNvPr id="238" name="自选图形 2131"/>
                              <wps:cNvCnPr/>
                              <wps:spPr bwMode="auto">
                                <a:xfrm>
                                  <a:off x="2814320" y="2874351"/>
                                  <a:ext cx="450215" cy="635"/>
                                </a:xfrm>
                                <a:prstGeom prst="straightConnector1">
                                  <a:avLst/>
                                </a:prstGeom>
                                <a:noFill/>
                                <a:ln w="9525" cmpd="sng">
                                  <a:solidFill>
                                    <a:srgbClr val="000000"/>
                                  </a:solidFill>
                                  <a:round/>
                                </a:ln>
                                <a:effectLst/>
                              </wps:spPr>
                              <wps:bodyPr/>
                            </wps:wsp>
                          </wpc:wpc>
                        </a:graphicData>
                      </a:graphic>
                    </wp:anchor>
                  </w:drawing>
                </mc:Choice>
                <mc:Fallback>
                  <w:pict>
                    <v:group id="画布 244" o:spid="_x0000_s1026" editas="canvas" style="position:absolute;left:0;text-align:left;margin-left:12.2pt;margin-top:10.15pt;width:364.1pt;height:369.25pt;z-index:251660288" coordsize="46240,46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240;height:46894;visibility:visible;mso-wrap-style:square">
                        <v:fill o:detectmouseclick="t"/>
                        <v:path o:connecttype="none"/>
                      </v:shape>
                      <v:shapetype id="_x0000_t202" coordsize="21600,21600" o:spt="202" path="m,l,21600r21600,l21600,xe">
                        <v:stroke joinstyle="miter"/>
                        <v:path gradientshapeok="t" o:connecttype="rect"/>
                      </v:shapetype>
                      <v:shape id="文本框 2127" o:spid="_x0000_s1028" type="#_x0000_t202" style="position:absolute;top:18868;width:7994;height:3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5PrcEA&#10;AADcAAAADwAAAGRycy9kb3ducmV2LnhtbERPTYvCMBC9C/6HMII3TfWgpRpFxBXFPbjqxdvQjE2x&#10;mXSbqPXfbxYW9jaP9znzZWsr8aTGl44VjIYJCOLc6ZILBZfzxyAF4QOyxsoxKXiTh+Wi25ljpt2L&#10;v+h5CoWIIewzVGBCqDMpfW7Ioh+6mjhyN9dYDBE2hdQNvmK4reQ4SSbSYsmxwWBNa0P5/fSwCnbX&#10;9Hyg/dakxw1O6cj+W14/ler32tUMRKA2/Iv/3Dsd56dj+H0mXiA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uT63BAAAA3AAAAA8AAAAAAAAAAAAAAAAAmAIAAGRycy9kb3du&#10;cmV2LnhtbFBLBQYAAAAABAAEAPUAAACGAwAAAAA=&#10;" stroked="f">
                        <v:textbox inset="0,,0">
                          <w:txbxContent>
                            <w:p w:rsidR="006350A0" w:rsidRDefault="006350A0">
                              <w:r>
                                <w:rPr>
                                  <w:rFonts w:hint="eastAsia"/>
                                  <w:color w:val="000000"/>
                                </w:rPr>
                                <w:t>新鲜水</w:t>
                              </w:r>
                              <w:r>
                                <w:rPr>
                                  <w:rFonts w:hint="eastAsia"/>
                                  <w:color w:val="000000"/>
                                </w:rPr>
                                <w:t>75.55</w:t>
                              </w:r>
                            </w:p>
                          </w:txbxContent>
                        </v:textbox>
                      </v:shape>
                      <v:shape id="文本框 2139" o:spid="_x0000_s1029" type="#_x0000_t202" style="position:absolute;left:33604;top:18569;width:3695;height:3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LqNsIA&#10;AADcAAAADwAAAGRycy9kb3ducmV2LnhtbERPTWvCQBC9F/wPywje6kaFGlJXEVGx6MHGXrwN2Wk2&#10;mJ2N2VXTf98VCr3N433ObNHZWtyp9ZVjBaNhAoK4cLriUsHXafOagvABWWPtmBT8kIfFvPcyw0y7&#10;B3/SPQ+liCHsM1RgQmgyKX1hyKIfuoY4ct+utRgibEupW3zEcFvLcZK8SYsVxwaDDa0MFZf8ZhXs&#10;zulpTx9bkx7XOKUj+6s8H5Qa9LvlO4hAXfgX/7l3Os5PJ/B8Jl4g5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Iuo2wgAAANwAAAAPAAAAAAAAAAAAAAAAAJgCAABkcnMvZG93&#10;bnJldi54bWxQSwUGAAAAAAQABAD1AAAAhwMAAAAA&#10;" stroked="f">
                        <v:textbox inset="0,,0">
                          <w:txbxContent>
                            <w:p w:rsidR="006350A0" w:rsidRDefault="006350A0">
                              <w:r>
                                <w:rPr>
                                  <w:rFonts w:hint="eastAsia"/>
                                </w:rPr>
                                <w:t>60.44</w:t>
                              </w:r>
                            </w:p>
                          </w:txbxContent>
                        </v:textbox>
                      </v:shape>
                      <v:shape id="文本框 2108" o:spid="_x0000_s1030" type="#_x0000_t202" style="position:absolute;left:14922;top:1282;width:6236;height:2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yQsIA&#10;AADcAAAADwAAAGRycy9kb3ducmV2LnhtbERPTWvCQBC9F/wPywje6kaRGlJXEVGx6MHGXrwN2Wk2&#10;mJ2N2VXTf98VCr3N433ObNHZWtyp9ZVjBaNhAoK4cLriUsHXafOagvABWWPtmBT8kIfFvPcyw0y7&#10;B3/SPQ+liCHsM1RgQmgyKX1hyKIfuoY4ct+utRgibEupW3zEcFvLcZK8SYsVxwaDDa0MFZf8ZhXs&#10;zulpTx9bkx7XOKUj+6s8H5Qa9LvlO4hAXfgX/7l3Os5PJ/B8Jl4g5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JCwgAAANwAAAAPAAAAAAAAAAAAAAAAAJgCAABkcnMvZG93&#10;bnJldi54bWxQSwUGAAAAAAQABAD1AAAAhwMAAAAA&#10;" stroked="f">
                        <v:textbox inset="0,,0">
                          <w:txbxContent>
                            <w:p w:rsidR="006350A0" w:rsidRDefault="006350A0">
                              <w:pPr>
                                <w:jc w:val="center"/>
                              </w:pPr>
                              <w:r>
                                <w:rPr>
                                  <w:rFonts w:hint="eastAsia"/>
                                </w:rPr>
                                <w:t>损耗</w:t>
                              </w:r>
                              <w:r>
                                <w:rPr>
                                  <w:rFonts w:hint="eastAsia"/>
                                </w:rPr>
                                <w:t>5.61</w:t>
                              </w:r>
                            </w:p>
                          </w:txbxContent>
                        </v:textbox>
                      </v:shape>
                      <v:shape id="文本框 2113" o:spid="_x0000_s1031" type="#_x0000_t202" style="position:absolute;left:7924;top:3048;width:3220;height: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fX2cIA&#10;AADcAAAADwAAAGRycy9kb3ducmV2LnhtbERPTWvCQBC9F/wPywje6kbBGlJXEVGx6MHGXrwN2Wk2&#10;mJ2N2VXTf98VCr3N433ObNHZWtyp9ZVjBaNhAoK4cLriUsHXafOagvABWWPtmBT8kIfFvPcyw0y7&#10;B3/SPQ+liCHsM1RgQmgyKX1hyKIfuoY4ct+utRgibEupW3zEcFvLcZK8SYsVxwaDDa0MFZf8ZhXs&#10;zulpTx9bkx7XOKUj+6s8H5Qa9LvlO4hAXfgX/7l3Os5PJ/B8Jl4g5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h9fZwgAAANwAAAAPAAAAAAAAAAAAAAAAAJgCAABkcnMvZG93&#10;bnJldi54bWxQSwUGAAAAAAQABAD1AAAAhwMAAAAA&#10;" stroked="f">
                        <v:textbox inset="0,,0">
                          <w:txbxContent>
                            <w:p w:rsidR="006350A0" w:rsidRDefault="006350A0">
                              <w:r>
                                <w:rPr>
                                  <w:rFonts w:hint="eastAsia"/>
                                </w:rPr>
                                <w:t>28.05</w:t>
                              </w:r>
                            </w:p>
                          </w:txbxContent>
                        </v:textbox>
                      </v:shape>
                      <v:shape id="文本框 2117" o:spid="_x0000_s1032" type="#_x0000_t202" style="position:absolute;left:11887;top:4725;width:6070;height:2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lAdsIA&#10;AADcAAAADwAAAGRycy9kb3ducmV2LnhtbERPTWvCQBC9F/wPyxS81U170BBdpVQLvUjaJHgesmM2&#10;bXY2ZLcm/ntXKPQ2j/c5m91kO3GhwbeOFTwvEhDEtdMtNwqq8v0pBeEDssbOMSm4kofddvawwUy7&#10;kb/oUoRGxBD2GSowIfSZlL42ZNEvXE8cubMbLIYIh0bqAccYbjv5kiRLabHl2GCwpzdD9U/xaxWM&#10;aHKz4gr39vg5ld/54XA+JUrNH6fXNYhAU/gX/7k/dJyfLuH+TLxAb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uUB2wgAAANwAAAAPAAAAAAAAAAAAAAAAAJgCAABkcnMvZG93&#10;bnJldi54bWxQSwUGAAAAAAQABAD1AAAAhwMAAAAA&#10;">
                        <v:textbox inset=".5mm,,.5mm">
                          <w:txbxContent>
                            <w:p w:rsidR="006350A0" w:rsidRDefault="006350A0">
                              <w:pPr>
                                <w:jc w:val="center"/>
                              </w:pPr>
                              <w:r>
                                <w:rPr>
                                  <w:rFonts w:hint="eastAsia"/>
                                </w:rPr>
                                <w:t>住院部</w:t>
                              </w:r>
                            </w:p>
                          </w:txbxContent>
                        </v:textbox>
                      </v:shape>
                      <v:shapetype id="_x0000_t32" coordsize="21600,21600" o:spt="32" o:oned="t" path="m,l21600,21600e" filled="f">
                        <v:path arrowok="t" fillok="f" o:connecttype="none"/>
                        <o:lock v:ext="edit" shapetype="t"/>
                      </v:shapetype>
                      <v:shape id="自选图形 2122" o:spid="_x0000_s1033" type="#_x0000_t32" style="position:absolute;left:7359;top:6192;width:4528;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T++cEAAADcAAAADwAAAGRycy9kb3ducmV2LnhtbERPS2sCMRC+F/wPYYTealah7bIaRYWC&#10;9FJ8gB6Hzbgb3EyWTdys/74pCL3Nx/ecxWqwjeip88axgukkA0FcOm24UnA6fr3lIHxA1tg4JgUP&#10;8rBajl4WWGgXeU/9IVQihbAvUEEdQltI6cuaLPqJa4kTd3WdxZBgV0ndYUzhtpGzLPuQFg2nhhpb&#10;2tZU3g53q8DEH9O3u23cfJ8vXkcyj3dnlHodD+s5iEBD+Bc/3Tud5uef8PdMukA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lP75wQAAANwAAAAPAAAAAAAAAAAAAAAA&#10;AKECAABkcnMvZG93bnJldi54bWxQSwUGAAAAAAQABAD5AAAAjwMAAAAA&#10;">
                        <v:stroke endarrow="block"/>
                      </v:shape>
                      <v:shape id="自选图形 2126" o:spid="_x0000_s1034" type="#_x0000_t32" style="position:absolute;left:806;top:21745;width:6477;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2Nn8YAAADcAAAADwAAAGRycy9kb3ducmV2LnhtbESPT2vDMAzF74N+B6PBLqN1OtgoWd2S&#10;DgrroIf+u6uxFpvFcha7bfbtp8NgN4n39N5P8+UQWnWlPvnIBqaTAhRxHa3nxsDxsB7PQKWMbLGN&#10;TAZ+KMFyMbqbY2njjXd03edGSQinEg24nLtS61Q7CpgmsSMW7TP2AbOsfaNtjzcJD61+KooXHdCz&#10;NDjs6M1R/bW/BAPbzXRVnZ3ffOy+/fZ5XbWX5vFkzMP9UL2CyjTkf/Pf9bsV/JnQyjMygV7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NjZ/GAAAA3AAAAA8AAAAAAAAA&#10;AAAAAAAAoQIAAGRycy9kb3ducmV2LnhtbFBLBQYAAAAABAAEAPkAAACUAwAAAAA=&#10;"/>
                      <v:shape id="自选图形 2132" o:spid="_x0000_s1035" type="#_x0000_t32" style="position:absolute;left:32696;top:6090;width:12;height:318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EoBMMAAADcAAAADwAAAGRycy9kb3ducmV2LnhtbERPTWsCMRC9C/6HMIIXqVkFi90aZSsI&#10;KnjQtvfpZroJ3Uy2m6jrvzcFobd5vM9ZrDpXiwu1wXpWMBlnIIhLry1XCj7eN09zECEia6w9k4Ib&#10;BVgt+70F5tpf+UiXU6xECuGQowITY5NLGUpDDsPYN8SJ+/atw5hgW0nd4jWFu1pOs+xZOrScGgw2&#10;tDZU/pzOTsFhN3krvozd7Y+/9jDbFPW5Gn0qNRx0xSuISF38Fz/cW53mz1/g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BKATDAAAA3AAAAA8AAAAAAAAAAAAA&#10;AAAAoQIAAGRycy9kb3ducmV2LnhtbFBLBQYAAAAABAAEAPkAAACRAwAAAAA=&#10;"/>
                      <v:shape id="任意多边形 2134" o:spid="_x0000_s1036" style="position:absolute;left:14452;top:3702;width:1905;height:1023;visibility:visible;mso-wrap-style:square;v-text-anchor:top" coordsize="300,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mj8sYA&#10;AADcAAAADwAAAGRycy9kb3ducmV2LnhtbESPQWvCQBCF7wX/wzJCb3XTHESjm1BaitJDoSrmOmTH&#10;JDQ7G7IbTfvrOwehtxnem/e+2RaT69SVhtB6NvC8SEARV962XBs4Hd+fVqBCRLbYeSYDPxSgyGcP&#10;W8ysv/EXXQ+xVhLCIUMDTYx9pnWoGnIYFr4nFu3iB4dR1qHWdsCbhLtOp0my1A5bloYGe3ptqPo+&#10;jM5AeXrbrdPLRznq30if1blMR78z5nE+vWxARZriv/l+vbeCvxZ8eUYm0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Hmj8sYAAADcAAAADwAAAAAAAAAAAAAAAACYAgAAZHJz&#10;L2Rvd25yZXYueG1sUEsFBgAAAAAEAAQA9QAAAIsDAAAAAA==&#10;" path="m,161c20,121,41,82,81,69,121,56,206,92,242,81,278,70,249,52,300,e" filled="f">
                        <v:path arrowok="t" o:connecttype="custom" o:connectlocs="0,102249;51435,43821;153670,51442;190500,0" o:connectangles="0,0,0,0"/>
                      </v:shape>
                      <v:shape id="自选图形 2133" o:spid="_x0000_s1037" type="#_x0000_t32" style="position:absolute;left:32721;top:22037;width:4680;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keiMQAAADcAAAADwAAAGRycy9kb3ducmV2LnhtbERPTWvCQBC9F/wPywi91U16KCZ1E0qh&#10;pVg8qCW0tyE7JsHsbNhdNfbXu4LgbR7vcxblaHpxJOc7ywrSWQKCuLa640bBz/bjaQ7CB2SNvWVS&#10;cCYPZTF5WGCu7YnXdNyERsQQ9jkqaEMYcil93ZJBP7MDceR21hkMEbpGaoenGG56+ZwkL9Jgx7Gh&#10;xYHeW6r3m4NR8PudHapztaJllWbLP3TG/28/lXqcjm+vIAKN4S6+ub90nJ+lcH0mXiC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R6IxAAAANwAAAAPAAAAAAAAAAAA&#10;AAAAAKECAABkcnMvZG93bnJldi54bWxQSwUGAAAAAAQABAD5AAAAkgMAAAAA&#10;">
                        <v:stroke endarrow="block"/>
                      </v:shape>
                      <v:shape id="文本框 2140" o:spid="_x0000_s1038" type="#_x0000_t202" style="position:absolute;left:37731;top:18487;width:7512;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G6u8MA&#10;AADcAAAADwAAAGRycy9kb3ducmV2LnhtbERP32vCMBB+H/g/hBN8kZlWhmxdUxFBkA2FVWGvZ3Nr&#10;yppLaWLt/nszGOztPr6fl69H24qBet84VpAuEhDEldMN1wrOp93jMwgfkDW2jknBD3lYF5OHHDPt&#10;bvxBQxlqEUPYZ6jAhNBlUvrKkEW/cB1x5L5cbzFE2NdS93iL4baVyyRZSYsNxwaDHW0NVd/l1SoY&#10;fJine0w/y0P3ZraX6jJ/Or4rNZuOm1cQgcbwL/5z73Wc/7KE32fiBbK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G6u8MAAADcAAAADwAAAAAAAAAAAAAAAACYAgAAZHJzL2Rv&#10;d25yZXYueG1sUEsFBgAAAAAEAAQA9QAAAIgDAAAAAA==&#10;">
                        <v:textbox inset="0,,0">
                          <w:txbxContent>
                            <w:p w:rsidR="006350A0" w:rsidRDefault="006350A0">
                              <w:pPr>
                                <w:jc w:val="center"/>
                              </w:pPr>
                              <w:r>
                                <w:rPr>
                                  <w:rFonts w:hint="eastAsia"/>
                                </w:rPr>
                                <w:t>地埋式污水处理站</w:t>
                              </w:r>
                            </w:p>
                          </w:txbxContent>
                        </v:textbox>
                      </v:shape>
                      <v:shape id="自选图形 2141" o:spid="_x0000_s1039" type="#_x0000_t32" style="position:absolute;left:41884;top:23421;width:6;height:27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clZMQAAADcAAAADwAAAGRycy9kb3ducmV2LnhtbERPS2vCQBC+F/oflhG81Y0VikldgxQq&#10;YunBB8Hehuw0Cc3Oht01Rn+9Wyj0Nh/fcxb5YFrRk/ONZQXTSQKCuLS64UrB8fD+NAfhA7LG1jIp&#10;uJKHfPn4sMBM2wvvqN+HSsQQ9hkqqEPoMil9WZNBP7EdceS+rTMYInSV1A4vMdy08jlJXqTBhmND&#10;jR291VT+7M9GwekjPRfX4pO2xTTdfqEz/nZYKzUeDatXEIGG8C/+c290nJ/O4PeZeIF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ZyVkxAAAANwAAAAPAAAAAAAAAAAA&#10;AAAAAKECAABkcnMvZG93bnJldi54bWxQSwUGAAAAAAQABAD5AAAAkgMAAAAA&#10;">
                        <v:stroke endarrow="block"/>
                      </v:shape>
                      <v:shape id="文本框 2142" o:spid="_x0000_s1040" type="#_x0000_t202" style="position:absolute;left:37299;top:26273;width:8249;height:5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SHVMMA&#10;AADcAAAADwAAAGRycy9kb3ducmV2LnhtbERP32vCMBB+F/Y/hBv4IjOtiLiuqQxhIA4Fu8Fez+bW&#10;lDWX0sTa/fdmMPDtPr6fl29G24qBet84VpDOExDEldMN1wo+P96e1iB8QNbYOiYFv+RhUzxMcsy0&#10;u/KJhjLUIoawz1CBCaHLpPSVIYt+7jriyH273mKIsK+l7vEaw20rF0mykhYbjg0GO9oaqn7Ki1Uw&#10;+DBLd5h+lYdub7bn6jxbHt+Vmj6Ory8gAo3hLv5373Sc/7yEv2fiBbK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SHVMMAAADcAAAADwAAAAAAAAAAAAAAAACYAgAAZHJzL2Rv&#10;d25yZXYueG1sUEsFBgAAAAAEAAQA9QAAAIgDAAAAAA==&#10;">
                        <v:textbox inset="0,,0">
                          <w:txbxContent>
                            <w:p w:rsidR="006350A0" w:rsidRDefault="006350A0">
                              <w:pPr>
                                <w:jc w:val="center"/>
                              </w:pPr>
                              <w:r>
                                <w:rPr>
                                  <w:rFonts w:hint="eastAsia"/>
                                </w:rPr>
                                <w:t>澧县</w:t>
                              </w:r>
                              <w:r>
                                <w:rPr>
                                  <w:rFonts w:hint="eastAsia"/>
                                  <w:spacing w:val="4"/>
                                </w:rPr>
                                <w:t>东部新区</w:t>
                              </w:r>
                              <w:r>
                                <w:rPr>
                                  <w:rFonts w:hint="eastAsia"/>
                                </w:rPr>
                                <w:t>污水处理厂</w:t>
                              </w:r>
                            </w:p>
                          </w:txbxContent>
                        </v:textbox>
                      </v:shape>
                      <v:shape id="自选图形 2143" o:spid="_x0000_s1041" type="#_x0000_t32" style="position:absolute;left:41916;top:31709;width:6;height:21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IYi8QAAADcAAAADwAAAGRycy9kb3ducmV2LnhtbERPS2vCQBC+F/oflhG81Y0Fi0ldgxQq&#10;YunBB8Hehuw0Cc3Oht01Rn+9Wyj0Nh/fcxb5YFrRk/ONZQXTSQKCuLS64UrB8fD+NAfhA7LG1jIp&#10;uJKHfPn4sMBM2wvvqN+HSsQQ9hkqqEPoMil9WZNBP7EdceS+rTMYInSV1A4vMdy08jlJXqTBhmND&#10;jR291VT+7M9GwekjPRfX4pO2xTTdfqEz/nZYKzUeDatXEIGG8C/+c290nJ/O4PeZeIF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whiLxAAAANwAAAAPAAAAAAAAAAAA&#10;AAAAAKECAABkcnMvZG93bnJldi54bWxQSwUGAAAAAAQABAD5AAAAkgMAAAAA&#10;">
                        <v:stroke endarrow="block"/>
                      </v:shape>
                      <v:shape id="文本框 2144" o:spid="_x0000_s1042" type="#_x0000_t202" style="position:absolute;left:39801;top:34446;width:4229;height:2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zfc8MA&#10;AADcAAAADwAAAGRycy9kb3ducmV2LnhtbERPPW/CMBDdkfofrKvUjTjtENIUg6qqrYJgoNCF7RQf&#10;cUR8TmMXwr/HSEhs9/Q+bzofbCuO1PvGsYLnJAVBXDndcK3gd/s1zkH4gKyxdUwKzuRhPnsYTbHQ&#10;7sQ/dNyEWsQQ9gUqMCF0hZS+MmTRJ64jjtze9RZDhH0tdY+nGG5b+ZKmmbTYcGww2NGHoeqw+bcK&#10;yl2+XdLi2+TrT5zQmv2f3K2Uenoc3t9ABBrCXXxzlzrOf83g+ky8QM4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Yzfc8MAAADcAAAADwAAAAAAAAAAAAAAAACYAgAAZHJzL2Rv&#10;d25yZXYueG1sUEsFBgAAAAAEAAQA9QAAAIgDAAAAAA==&#10;" stroked="f">
                        <v:textbox inset="0,,0">
                          <w:txbxContent>
                            <w:p w:rsidR="006350A0" w:rsidRDefault="006350A0">
                              <w:pPr>
                                <w:jc w:val="center"/>
                              </w:pPr>
                              <w:proofErr w:type="gramStart"/>
                              <w:r>
                                <w:rPr>
                                  <w:rFonts w:hint="eastAsia"/>
                                </w:rPr>
                                <w:t>澹</w:t>
                              </w:r>
                              <w:proofErr w:type="gramEnd"/>
                              <w:r>
                                <w:rPr>
                                  <w:rFonts w:hint="eastAsia"/>
                                </w:rPr>
                                <w:t>水</w:t>
                              </w:r>
                            </w:p>
                          </w:txbxContent>
                        </v:textbox>
                      </v:shape>
                      <v:shape id="自选图形 2132" o:spid="_x0000_s1043" type="#_x0000_t32" style="position:absolute;left:7340;top:6198;width:95;height:317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uPMMMAAADcAAAADwAAAGRycy9kb3ducmV2LnhtbERPTWsCMRC9F/wPYQQvpWYVqu1qlK0g&#10;qOBB297HzXQTuplsN1G3/74pCN7m8T5nvuxcLS7UButZwWiYgSAuvbZcKfh4Xz+9gAgRWWPtmRT8&#10;UoDlovcwx1z7Kx/ocoyVSCEcclRgYmxyKUNpyGEY+oY4cV++dRgTbCupW7ymcFfLcZZNpEPLqcFg&#10;QytD5ffx7BTst6O34mTsdnf4sfvndVGfq8dPpQb9rpiBiNTFu/jm3ug0/3UK/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2LjzDDAAAA3AAAAA8AAAAAAAAAAAAA&#10;AAAAoQIAAGRycy9kb3ducmV2LnhtbFBLBQYAAAAABAAEAPkAAACRAwAAAAA=&#10;"/>
                      <v:shape id="文本框 2110" o:spid="_x0000_s1044" type="#_x0000_t202" style="position:absolute;left:22783;top:3048;width:3969;height:3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msUA&#10;AADcAAAADwAAAGRycy9kb3ducmV2LnhtbESPT2/CMAzF75P4DpGRdhvpdhilENA0bRPTOPDvws1q&#10;TFPROF2TQfn28wGJm633/N7Ps0XvG3WmLtaBDTyPMlDEZbA1Vwb2u8+nHFRMyBabwGTgShEW88HD&#10;DAsbLryh8zZVSkI4FmjApdQWWsfSkcc4Ci2xaMfQeUyydpW2HV4k3Df6JctetceapcFhS++OytP2&#10;zxtYHvLdD31/uXz9gWNac/zVh5Uxj8P+bQoqUZ/u5tv10gr+RGjlGZlAz/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X+6axQAAANwAAAAPAAAAAAAAAAAAAAAAAJgCAABkcnMv&#10;ZG93bnJldi54bWxQSwUGAAAAAAQABAD1AAAAigMAAAAA&#10;" stroked="f">
                        <v:textbox inset="0,,0">
                          <w:txbxContent>
                            <w:p w:rsidR="006350A0" w:rsidRDefault="006350A0">
                              <w:r>
                                <w:rPr>
                                  <w:rFonts w:hint="eastAsia"/>
                                </w:rPr>
                                <w:t>22.44</w:t>
                              </w:r>
                            </w:p>
                            <w:p w:rsidR="006350A0" w:rsidRDefault="006350A0">
                              <w:pPr>
                                <w:pStyle w:val="1"/>
                                <w:spacing w:line="240" w:lineRule="auto"/>
                                <w:rPr>
                                  <w:rFonts w:ascii="Calibri" w:hAnsi="Calibri"/>
                                  <w:sz w:val="21"/>
                                  <w:szCs w:val="21"/>
                                </w:rPr>
                              </w:pPr>
                              <w:bookmarkStart w:id="61" w:name="_Toc130393885"/>
                              <w:bookmarkStart w:id="62" w:name="_Toc131500719"/>
                              <w:r>
                                <w:rPr>
                                  <w:rFonts w:ascii="Calibri" w:hAnsi="Calibri" w:hint="eastAsia"/>
                                  <w:sz w:val="21"/>
                                  <w:szCs w:val="21"/>
                                </w:rPr>
                                <w:t>88</w:t>
                              </w:r>
                              <w:bookmarkEnd w:id="61"/>
                              <w:bookmarkEnd w:id="62"/>
                            </w:p>
                          </w:txbxContent>
                        </v:textbox>
                      </v:shape>
                      <v:shape id="自选图形 2131" o:spid="_x0000_s1045" type="#_x0000_t32" style="position:absolute;left:18034;top:6122;width:14757;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i+2cMAAADcAAAADwAAAGRycy9kb3ducmV2LnhtbERPTWsCMRC9F/wPYQq9lJq1UKmrUdaC&#10;UAUP2nofN+MmdDPZbqKu/94Igrd5vM+ZzDpXixO1wXpWMOhnIIhLry1XCn5/Fm+fIEJE1lh7JgUX&#10;CjCb9p4mmGt/5g2dtrESKYRDjgpMjE0uZSgNOQx93xAn7uBbhzHBtpK6xXMKd7V8z7KhdGg5NRhs&#10;6MtQ+bc9OgXr5WBe7I1drjb/dv2xKOpj9bpT6uW5K8YgInXxIb67v3WaPxrB7Zl0gZ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NYvtnDAAAA3AAAAA8AAAAAAAAAAAAA&#10;AAAAoQIAAGRycy9kb3ducmV2LnhtbFBLBQYAAAAABAAEAPkAAACRAwAAAAA=&#10;"/>
                      <v:shape id="文本框 2106" o:spid="_x0000_s1046" type="#_x0000_t202" style="position:absolute;left:15894;top:33011;width:5740;height:2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WZ8QA&#10;AADcAAAADwAAAGRycy9kb3ducmV2LnhtbESPQWvCQBSE70L/w/IKvelGDzWkrqFILSn2oIkXb4/s&#10;azY0+zbNbjX9911B8DjMzDfMKh9tJ840+NaxgvksAUFcO91yo+BYbacpCB+QNXaOScEfecjXD5MV&#10;Ztpd+EDnMjQiQthnqMCE0GdS+tqQRT9zPXH0vtxgMUQ5NFIPeIlw28lFkjxLiy3HBYM9bQzV3+Wv&#10;VVCc0mpHH+8m3b/hkvbsf+TpU6mnx/H1BUSgMdzDt3ahFUQiXM/EI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GFmfEAAAA3AAAAA8AAAAAAAAAAAAAAAAAmAIAAGRycy9k&#10;b3ducmV2LnhtbFBLBQYAAAAABAAEAPUAAACJAwAAAAA=&#10;" stroked="f">
                        <v:textbox inset="0,,0">
                          <w:txbxContent>
                            <w:p w:rsidR="006350A0" w:rsidRDefault="006350A0">
                              <w:r>
                                <w:rPr>
                                  <w:rFonts w:hint="eastAsia"/>
                                </w:rPr>
                                <w:t>损耗</w:t>
                              </w:r>
                              <w:r>
                                <w:rPr>
                                  <w:rFonts w:hint="eastAsia"/>
                                </w:rPr>
                                <w:t>1.2</w:t>
                              </w:r>
                            </w:p>
                          </w:txbxContent>
                        </v:textbox>
                      </v:shape>
                      <v:shape id="文本框 2107" o:spid="_x0000_s1047" type="#_x0000_t202" style="position:absolute;left:15138;top:16905;width:5461;height:2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qz/MMA&#10;AADcAAAADwAAAGRycy9kb3ducmV2LnhtbESPT4vCMBTE7wt+h/CEva2pHnZLNYqIirIe/Hfx9mie&#10;TbF5qU3U+u3NwoLHYWZ+w4wmra3EnRpfOlbQ7yUgiHOnSy4UHA+LrxSED8gaK8ek4EkeJuPOxwgz&#10;7R68o/s+FCJC2GeowIRQZ1L63JBF33M1cfTOrrEYomwKqRt8RLit5CBJvqXFkuOCwZpmhvLL/mYV&#10;rE7p4ZfWS5Nu5/hDW/ZXedoo9dltp0MQgdrwDv+3V1rBIOnD35l4BOT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qz/MMAAADcAAAADwAAAAAAAAAAAAAAAACYAgAAZHJzL2Rv&#10;d25yZXYueG1sUEsFBgAAAAAEAAQA9QAAAIgDAAAAAA==&#10;" stroked="f">
                        <v:textbox inset="0,,0">
                          <w:txbxContent>
                            <w:p w:rsidR="006350A0" w:rsidRDefault="006350A0">
                              <w:r>
                                <w:rPr>
                                  <w:rFonts w:hint="eastAsia"/>
                                </w:rPr>
                                <w:t>损耗</w:t>
                              </w:r>
                              <w:r>
                                <w:rPr>
                                  <w:rFonts w:hint="eastAsia"/>
                                </w:rPr>
                                <w:t>0.6</w:t>
                              </w:r>
                            </w:p>
                          </w:txbxContent>
                        </v:textbox>
                      </v:shape>
                      <v:shape id="文本框 2109" o:spid="_x0000_s1048" type="#_x0000_t202" style="position:absolute;left:15170;top:9462;width:5988;height:2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gti8QA&#10;AADcAAAADwAAAGRycy9kb3ducmV2LnhtbESPQWvCQBSE7wX/w/IEb3VjDjZEVxFRsbQHq168PbLP&#10;bDD7NmZXTf99VxB6HGbmG2Y672wt7tT6yrGC0TABQVw4XXGp4HhYv2cgfEDWWDsmBb/kYT7rvU0x&#10;1+7BP3Tfh1JECPscFZgQmlxKXxiy6IeuIY7e2bUWQ5RtKXWLjwi3tUyTZCwtVhwXDDa0NFRc9jer&#10;YHvKDl/0uTHZboUftGN/ladvpQb9bjEBEagL/+FXe6sVpEkKzzPxCM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YLYvEAAAA3AAAAA8AAAAAAAAAAAAAAAAAmAIAAGRycy9k&#10;b3ducmV2LnhtbFBLBQYAAAAABAAEAPUAAACJAwAAAAA=&#10;" stroked="f">
                        <v:textbox inset="0,,0">
                          <w:txbxContent>
                            <w:p w:rsidR="006350A0" w:rsidRDefault="006350A0">
                              <w:r>
                                <w:rPr>
                                  <w:rFonts w:hint="eastAsia"/>
                                </w:rPr>
                                <w:t>损耗</w:t>
                              </w:r>
                              <w:r>
                                <w:rPr>
                                  <w:rFonts w:hint="eastAsia"/>
                                </w:rPr>
                                <w:t>6.9</w:t>
                              </w:r>
                            </w:p>
                          </w:txbxContent>
                        </v:textbox>
                      </v:shape>
                      <v:shape id="文本框 2110" o:spid="_x0000_s1049" type="#_x0000_t202" style="position:absolute;left:28752;top:35393;width:3220;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IEMUA&#10;AADcAAAADwAAAGRycy9kb3ducmV2LnhtbESPQWvCQBSE74L/YXlCb7rRQhvSbETEFkt70NiLt0f2&#10;mQ1m36bZrab/vlsQPA4z8w2TLwfbigv1vnGsYD5LQBBXTjdcK/g6vE5TED4ga2wdk4Jf8rAsxqMc&#10;M+2uvKdLGWoRIewzVGBC6DIpfWXIop+5jjh6J9dbDFH2tdQ9XiPctnKRJE/SYsNxwWBHa0PVufyx&#10;CrbH9PBB728m3W3wmXbsv+XxU6mHybB6ARFoCPfwrb3VChbJI/yfiUdAF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1IgQxQAAANwAAAAPAAAAAAAAAAAAAAAAAJgCAABkcnMv&#10;ZG93bnJldi54bWxQSwUGAAAAAAQABAD1AAAAigMAAAAA&#10;" stroked="f">
                        <v:textbox inset="0,,0">
                          <w:txbxContent>
                            <w:p w:rsidR="006350A0" w:rsidRDefault="006350A0">
                              <w:pPr>
                                <w:jc w:val="center"/>
                              </w:pPr>
                              <w:r>
                                <w:rPr>
                                  <w:rFonts w:hint="eastAsia"/>
                                </w:rPr>
                                <w:t>4.8</w:t>
                              </w:r>
                            </w:p>
                          </w:txbxContent>
                        </v:textbox>
                      </v:shape>
                      <v:shape id="文本框 2111" o:spid="_x0000_s1050" type="#_x0000_t202" style="position:absolute;left:22783;top:18569;width:3220;height:3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0QZMUA&#10;AADcAAAADwAAAGRycy9kb3ducmV2LnhtbESPQWvCQBSE74L/YXlCb7pRShvSbETEFkt70NiLt0f2&#10;mQ1m36bZrab/vlsQPA4z8w2TLwfbigv1vnGsYD5LQBBXTjdcK/g6vE5TED4ga2wdk4Jf8rAsxqMc&#10;M+2uvKdLGWoRIewzVGBC6DIpfWXIop+5jjh6J9dbDFH2tdQ9XiPctnKRJE/SYsNxwWBHa0PVufyx&#10;CrbH9PBB728m3W3wmXbsv+XxU6mHybB6ARFoCPfwrb3VChbJI/yfiUdAF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PRBkxQAAANwAAAAPAAAAAAAAAAAAAAAAAJgCAABkcnMv&#10;ZG93bnJldi54bWxQSwUGAAAAAAQABAD1AAAAigMAAAAA&#10;" stroked="f">
                        <v:textbox inset="0,,0">
                          <w:txbxContent>
                            <w:p w:rsidR="006350A0" w:rsidRDefault="006350A0">
                              <w:r>
                                <w:rPr>
                                  <w:rFonts w:hint="eastAsia"/>
                                </w:rPr>
                                <w:t>2.4</w:t>
                              </w:r>
                            </w:p>
                          </w:txbxContent>
                        </v:textbox>
                      </v:shape>
                      <v:shape id="文本框 2112" o:spid="_x0000_s1051" type="#_x0000_t202" style="position:absolute;left:22726;top:11539;width:3220;height:2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1/8UA&#10;AADcAAAADwAAAGRycy9kb3ducmV2LnhtbESPQWvCQBSE74L/YXlCb7pRaBvSbETEFkt70NiLt0f2&#10;mQ1m36bZrab/vlsQPA4z8w2TLwfbigv1vnGsYD5LQBBXTjdcK/g6vE5TED4ga2wdk4Jf8rAsxqMc&#10;M+2uvKdLGWoRIewzVGBC6DIpfWXIop+5jjh6J9dbDFH2tdQ9XiPctnKRJE/SYsNxwWBHa0PVufyx&#10;CrbH9PBB728m3W3wmXbsv+XxU6mHybB6ARFoCPfwrb3VChbJI/yfiUdAF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bX/xQAAANwAAAAPAAAAAAAAAAAAAAAAAJgCAABkcnMv&#10;ZG93bnJldi54bWxQSwUGAAAAAAQABAD1AAAAigMAAAAA&#10;" stroked="f">
                        <v:textbox inset="0,,0">
                          <w:txbxContent>
                            <w:p w:rsidR="006350A0" w:rsidRDefault="006350A0">
                              <w:r>
                                <w:rPr>
                                  <w:rFonts w:hint="eastAsia"/>
                                </w:rPr>
                                <w:t>27.6</w:t>
                              </w:r>
                            </w:p>
                          </w:txbxContent>
                        </v:textbox>
                      </v:shape>
                      <v:shape id="文本框 2114" o:spid="_x0000_s1052" type="#_x0000_t202" style="position:absolute;left:7924;top:11539;width:3220;height:2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riMUA&#10;AADcAAAADwAAAGRycy9kb3ducmV2LnhtbESPzWrDMBCE74W8g9hAb41cH1LjRjGhpCWhPeTvktti&#10;bS0Ta+VYqu28fVUo5DjMzDfMohhtI3rqfO1YwfMsAUFcOl1zpeB0fH/KQPiArLFxTApu5KFYTh4W&#10;mGs38J76Q6hEhLDPUYEJoc2l9KUhi37mWuLofbvOYoiyq6TucIhw28g0SebSYs1xwWBLb4bKy+HH&#10;Ktics+MnbT9MtlvjC+3YX+X5S6nH6bh6BRFoDPfwf3ujFaTJHP7Ox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oyuIxQAAANwAAAAPAAAAAAAAAAAAAAAAAJgCAABkcnMv&#10;ZG93bnJldi54bWxQSwUGAAAAAAQABAD1AAAAigMAAAAA&#10;" stroked="f">
                        <v:textbox inset="0,,0">
                          <w:txbxContent>
                            <w:p w:rsidR="006350A0" w:rsidRDefault="006350A0">
                              <w:r>
                                <w:rPr>
                                  <w:rFonts w:hint="eastAsia"/>
                                </w:rPr>
                                <w:t>34.5</w:t>
                              </w:r>
                            </w:p>
                          </w:txbxContent>
                        </v:textbox>
                      </v:shape>
                      <v:shape id="文本框 2115" o:spid="_x0000_s1053" type="#_x0000_t202" style="position:absolute;left:7924;top:18569;width:3220;height:3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OE8UA&#10;AADcAAAADwAAAGRycy9kb3ducmV2LnhtbESPzWrDMBCE74W8g9hAb41cH2rjRjGhpCUlPeTvktti&#10;bS0Ta+VYauy8fVUo5DjMzDfMvBxtK67U+8axgudZAoK4crrhWsHx8P6Ug/ABWWPrmBTcyEO5mDzM&#10;sdBu4B1d96EWEcK+QAUmhK6Q0leGLPqZ64ij9+16iyHKvpa6xyHCbSvTJHmRFhuOCwY7ejNUnfc/&#10;VsH6lB829Plh8u0KM9qyv8jTl1KP03H5CiLQGO7h//ZaK0iTDP7Ox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744TxQAAANwAAAAPAAAAAAAAAAAAAAAAAJgCAABkcnMv&#10;ZG93bnJldi54bWxQSwUGAAAAAAQABAD1AAAAigMAAAAA&#10;" stroked="f">
                        <v:textbox inset="0,,0">
                          <w:txbxContent>
                            <w:p w:rsidR="006350A0" w:rsidRDefault="006350A0">
                              <w:pPr>
                                <w:jc w:val="center"/>
                              </w:pPr>
                              <w:r>
                                <w:rPr>
                                  <w:rFonts w:hint="eastAsia"/>
                                </w:rPr>
                                <w:t>3</w:t>
                              </w:r>
                            </w:p>
                          </w:txbxContent>
                        </v:textbox>
                      </v:shape>
                      <v:shape id="文本框 2116" o:spid="_x0000_s1054" type="#_x0000_t202" style="position:absolute;left:8235;top:35393;width:3220;height:2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AaYcAA&#10;AADcAAAADwAAAGRycy9kb3ducmV2LnhtbERPPW/CMBDdK/EfrENiKw4MEAUMQogiKhggsLCd4iOO&#10;iM9pbCD993io1PHpfc+Xna3Fk1pfOVYwGiYgiAunKy4VXM5fnykIH5A11o5JwS95WC56H3PMtHvx&#10;iZ55KEUMYZ+hAhNCk0npC0MW/dA1xJG7udZiiLAtpW7xFcNtLcdJMpEWK44NBhtaGyru+cMq2F3T&#10;856+tyY9bnBKR/Y/8npQatDvVjMQgbrwL/5z77SCcRLXxjPx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HAaYcAAAADcAAAADwAAAAAAAAAAAAAAAACYAgAAZHJzL2Rvd25y&#10;ZXYueG1sUEsFBgAAAAAEAAQA9QAAAIUDAAAAAA==&#10;" stroked="f">
                        <v:textbox inset="0,,0">
                          <w:txbxContent>
                            <w:p w:rsidR="006350A0" w:rsidRDefault="006350A0">
                              <w:pPr>
                                <w:jc w:val="center"/>
                              </w:pPr>
                              <w:r>
                                <w:rPr>
                                  <w:rFonts w:hint="eastAsia"/>
                                </w:rPr>
                                <w:t>6</w:t>
                              </w:r>
                            </w:p>
                          </w:txbxContent>
                        </v:textbox>
                      </v:shape>
                      <v:shape id="文本框 2118" o:spid="_x0000_s1055" type="#_x0000_t202" style="position:absolute;left:11893;top:12644;width:6071;height:2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C2IsMA&#10;AADcAAAADwAAAGRycy9kb3ducmV2LnhtbESPzWsCMRTE7wX/h/CE3mqiB6tboxQ/oJfiJ54fm+dm&#10;283Lsonu9r9vBMHjMDO/YWaLzlXiRk0oPWsYDhQI4tybkgsNp+PmbQIiRGSDlWfS8EcBFvPeywwz&#10;41ve0+0QC5EgHDLUYGOsMylDbslhGPiaOHkX3ziMSTaFNA22Ce4qOVJqLB2WnBYs1rS0lP8erk5D&#10;i3Zr3/mEK/e9644/2/X6clZav/a7zw8Qkbr4DD/aX0bDSE3hfiYdAT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C2IsMAAADcAAAADwAAAAAAAAAAAAAAAACYAgAAZHJzL2Rv&#10;d25yZXYueG1sUEsFBgAAAAAEAAQA9QAAAIgDAAAAAA==&#10;">
                        <v:textbox inset=".5mm,,.5mm">
                          <w:txbxContent>
                            <w:p w:rsidR="006350A0" w:rsidRDefault="006350A0">
                              <w:pPr>
                                <w:jc w:val="center"/>
                              </w:pPr>
                              <w:r>
                                <w:rPr>
                                  <w:rFonts w:hint="eastAsia"/>
                                </w:rPr>
                                <w:t>医护人员</w:t>
                              </w:r>
                            </w:p>
                          </w:txbxContent>
                        </v:textbox>
                      </v:shape>
                      <v:shape id="文本框 2119" o:spid="_x0000_s1056" type="#_x0000_t202" style="position:absolute;left:11887;top:20246;width:6064;height:2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OJYsAA&#10;AADcAAAADwAAAGRycy9kb3ducmV2LnhtbERPy4rCMBTdD/gP4QrupqkuHKlGER/gRhy1uL4016ba&#10;3JQm2s7fTxYDszyc92LV21q8qfWVYwXjJAVBXDhdcakgv+4/ZyB8QNZYOyYFP+RhtRx8LDDTruMz&#10;vS+hFDGEfYYKTAhNJqUvDFn0iWuII3d3rcUQYVtK3WIXw20tJ2k6lRYrjg0GG9oYKp6Xl1XQoTmZ&#10;L85xa4/f/fVx2u3ut1Sp0bBfz0EE6sO/+M990Aom4zg/nolHQC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TOJYsAAAADcAAAADwAAAAAAAAAAAAAAAACYAgAAZHJzL2Rvd25y&#10;ZXYueG1sUEsFBgAAAAAEAAQA9QAAAIUDAAAAAA==&#10;">
                        <v:textbox inset=".5mm,,.5mm">
                          <w:txbxContent>
                            <w:p w:rsidR="006350A0" w:rsidRDefault="006350A0">
                              <w:pPr>
                                <w:jc w:val="center"/>
                              </w:pPr>
                              <w:r>
                                <w:rPr>
                                  <w:rFonts w:hint="eastAsia"/>
                                </w:rPr>
                                <w:t>门诊</w:t>
                              </w:r>
                            </w:p>
                          </w:txbxContent>
                        </v:textbox>
                      </v:shape>
                      <v:shape id="文本框 2120" o:spid="_x0000_s1057" type="#_x0000_t202" style="position:absolute;left:11931;top:36460;width:6064;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8s+cIA&#10;AADcAAAADwAAAGRycy9kb3ducmV2LnhtbESPT4vCMBTE78J+h/AWvGlaDypdoyy7LngR/7LnR/Ns&#10;qs1LaaKt394IgsdhZn7DzBadrcSNGl86VpAOExDEudMlFwqOh7/BFIQPyBorx6TgTh4W84/eDDPt&#10;Wt7RbR8KESHsM1RgQqgzKX1uyKIfupo4eifXWAxRNoXUDbYRbis5SpKxtFhyXDBY04+h/LK/WgUt&#10;mo2Z8BF/7XrbHc6b5fL0nyjV/+y+v0AE6sI7/GqvtIJRmsLzTDwC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fyz5wgAAANwAAAAPAAAAAAAAAAAAAAAAAJgCAABkcnMvZG93&#10;bnJldi54bWxQSwUGAAAAAAQABAD1AAAAhwMAAAAA&#10;">
                        <v:textbox inset=".5mm,,.5mm">
                          <w:txbxContent>
                            <w:p w:rsidR="006350A0" w:rsidRDefault="006350A0">
                              <w:pPr>
                                <w:jc w:val="center"/>
                              </w:pPr>
                              <w:r>
                                <w:rPr>
                                  <w:rFonts w:hint="eastAsia"/>
                                </w:rPr>
                                <w:t>食堂</w:t>
                              </w:r>
                            </w:p>
                          </w:txbxContent>
                        </v:textbox>
                      </v:shape>
                      <v:shape id="自选图形 2123" o:spid="_x0000_s1058" type="#_x0000_t32" style="position:absolute;left:7353;top:14105;width:4540;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3i2cUAAADcAAAADwAAAGRycy9kb3ducmV2LnhtbESPQWvCQBSE74L/YXkFb7pJDlJTVykF&#10;RSw9qCXU2yP7TEKzb8PuqrG/3hWEHoeZ+YaZL3vTigs531hWkE4SEMSl1Q1XCr4Pq/ErCB+QNbaW&#10;ScGNPCwXw8Ecc22vvKPLPlQiQtjnqKAOocul9GVNBv3EdsTRO1lnMETpKqkdXiPctDJLkqk02HBc&#10;qLGjj5rK3/3ZKPj5nJ2LW/FF2yKdbY/ojP87rJUavfTvbyAC9eE//GxvtIIszeBx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t3i2cUAAADcAAAADwAAAAAAAAAA&#10;AAAAAAChAgAAZHJzL2Rvd25yZXYueG1sUEsFBgAAAAAEAAQA+QAAAJMDAAAAAA==&#10;">
                        <v:stroke endarrow="block"/>
                      </v:shape>
                      <v:shape id="自选图形 2124" o:spid="_x0000_s1059" type="#_x0000_t32" style="position:absolute;left:7353;top:21694;width:4534;height: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FHQsUAAADcAAAADwAAAGRycy9kb3ducmV2LnhtbESPQWvCQBSE74L/YXmCN91EQTS6SilU&#10;ROlBLaG9PbLPJDT7NuyuGvvruwWhx2FmvmFWm8404kbO15YVpOMEBHFhdc2lgo/z22gOwgdkjY1l&#10;UvAgD5t1v7fCTNs7H+l2CqWIEPYZKqhCaDMpfVGRQT+2LXH0LtYZDFG6UmqH9wg3jZwkyUwarDku&#10;VNjSa0XF9+lqFHweFtf8kb/TPk8X+y90xv+ct0oNB93LEkSgLvyHn+2dVjBJp/B3Jh4B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ZFHQsUAAADcAAAADwAAAAAAAAAA&#10;AAAAAAChAgAAZHJzL2Rvd25yZXYueG1sUEsFBgAAAAAEAAQA+QAAAJMDAAAAAA==&#10;">
                        <v:stroke endarrow="block"/>
                      </v:shape>
                      <v:shape id="自选图形 2125" o:spid="_x0000_s1060" type="#_x0000_t32" style="position:absolute;left:7397;top:37920;width:4534;height:3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mUdcIAAADcAAAADwAAAGRycy9kb3ducmV2LnhtbESPQWsCMRSE70L/Q3gFb5pVtJTVKFYQ&#10;xIuohfb42Dx3g5uXZZNu1n9vBKHHYWa+YZbr3taio9Ybxwom4wwEceG04VLB92U3+gThA7LG2jEp&#10;uJOH9eptsMRcu8gn6s6hFAnCPkcFVQhNLqUvKrLox64hTt7VtRZDkm0pdYsxwW0tp1n2IS0aTgsV&#10;NrStqLid/6wCE4+ma/bb+HX4+fU6krnPnVFq+N5vFiAC9eE//GrvtYLpZAbP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2mUdcIAAADcAAAADwAAAAAAAAAAAAAA&#10;AAChAgAAZHJzL2Rvd25yZXYueG1sUEsFBgAAAAAEAAQA+QAAAJADAAAAAA==&#10;">
                        <v:stroke endarrow="block"/>
                      </v:shape>
                      <v:shape id="自选图形 2129" o:spid="_x0000_s1061" type="#_x0000_t32" style="position:absolute;left:17964;top:14105;width:14757;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PW+sUAAADcAAAADwAAAGRycy9kb3ducmV2LnhtbESPQWsCMRSE7wX/Q3hCL0WzKyhla5RV&#10;EGrBg7a9Pzevm+DmZd1E3f77piB4HGbmG2a+7F0jrtQF61lBPs5AEFdeW64VfH1uRq8gQkTW2Hgm&#10;Bb8UYLkYPM2x0P7Ge7oeYi0ShEOBCkyMbSFlqAw5DGPfEifvx3cOY5JdLXWHtwR3jZxk2Uw6tJwW&#10;DLa0NlSdDhenYLfNV+XR2O3H/mx3003ZXOqXb6Weh335BiJSHx/he/tdK5jkU/g/k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PW+sUAAADcAAAADwAAAAAAAAAA&#10;AAAAAAChAgAAZHJzL2Rvd25yZXYueG1sUEsFBgAAAAAEAAQA+QAAAJMDAAAAAA==&#10;"/>
                      <v:shape id="自选图形 2130" o:spid="_x0000_s1062" type="#_x0000_t32" style="position:absolute;left:18059;top:21687;width:14580;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FIjcUAAADcAAAADwAAAGRycy9kb3ducmV2LnhtbESPQWsCMRSE7wX/Q3hCL0WzK1TKapS1&#10;INSCB63en5vnJrh52W6ibv99Uyh4HGbmG2a+7F0jbtQF61lBPs5AEFdeW64VHL7WozcQISJrbDyT&#10;gh8KsFwMnuZYaH/nHd32sRYJwqFABSbGtpAyVIYchrFviZN39p3DmGRXS93hPcFdIydZNpUOLacF&#10;gy29G6ou+6tTsN3kq/Jk7OZz9223r+uyudYvR6Weh305AxGpj4/wf/tDK5jkU/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DFIjcUAAADcAAAADwAAAAAAAAAA&#10;AAAAAAChAgAAZHJzL2Rvd25yZXYueG1sUEsFBgAAAAAEAAQA+QAAAJMDAAAAAA==&#10;"/>
                      <v:shape id="自选图形 2131" o:spid="_x0000_s1063" type="#_x0000_t32" style="position:absolute;left:17989;top:37971;width:4242;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3tFsYAAADcAAAADwAAAGRycy9kb3ducmV2LnhtbESPQWsCMRSE74X+h/AKvRTNrtBWVqNs&#10;C0IVPGj1/tw8N8HNy3YTdfvvG6HgcZiZb5jpvHeNuFAXrGcF+TADQVx5bblWsPteDMYgQkTW2Hgm&#10;Bb8UYD57fJhiof2VN3TZxlokCIcCFZgY20LKUBlyGIa+JU7e0XcOY5JdLXWH1wR3jRxl2Zt0aDkt&#10;GGzp01B12p6dgvUy/ygPxi5Xmx+7fl2Uzbl+2Sv1/NSXExCR+ngP/7e/tIJR/g6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t97RbGAAAA3AAAAA8AAAAAAAAA&#10;AAAAAAAAoQIAAGRycy9kb3ducmV2LnhtbFBLBQYAAAAABAAEAPkAAACUAwAAAAA=&#10;"/>
                      <v:shape id="任意多边形 2135" o:spid="_x0000_s1064" style="position:absolute;left:14376;top:11539;width:1905;height:1022;visibility:visible;mso-wrap-style:square;v-text-anchor:top" coordsize="300,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nN0sEA&#10;AADcAAAADwAAAGRycy9kb3ducmV2LnhtbERPTYvCMBC9L/gfwizsbU3tYdFqWmRFFA/Cqtjr0Ixt&#10;sZmUJtXqrzeHBY+P973IBtOIG3WutqxgMo5AEBdW11wqOB3X31MQziNrbCyTggc5yNLRxwITbe/8&#10;R7eDL0UIYZeggsr7NpHSFRUZdGPbEgfuYjuDPsCulLrDewg3jYyj6EcarDk0VNjSb0XF9dAbBflp&#10;tZnFl13ey6enfXHO495ulPr6HJZzEJ4G/xb/u7daQTwJa8OZcARk+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5zdLBAAAA3AAAAA8AAAAAAAAAAAAAAAAAmAIAAGRycy9kb3du&#10;cmV2LnhtbFBLBQYAAAAABAAEAPUAAACGAwAAAAA=&#10;" path="m,161c20,121,41,82,81,69,121,56,206,92,242,81,278,70,249,52,300,e" filled="f">
                        <v:path arrowok="t" o:connecttype="custom" o:connectlocs="0,102249;51435,43821;153670,51442;190500,0" o:connectangles="0,0,0,0"/>
                      </v:shape>
                      <v:shape id="任意多边形 2136" o:spid="_x0000_s1065" style="position:absolute;left:14605;top:19198;width:1905;height:1022;visibility:visible;mso-wrap-style:square;v-text-anchor:top" coordsize="300,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VoScUA&#10;AADcAAAADwAAAGRycy9kb3ducmV2LnhtbESPQWvCQBSE7wX/w/IEb83GHKTGrCJKsfRQaBRzfWSf&#10;STD7NmQ3Ju2v7xYKPQ4z8w2T7SbTigf1rrGsYBnFIIhLqxuuFFzOr88vIJxH1thaJgVf5GC3nT1l&#10;mGo78ic9cl+JAGGXooLa+y6V0pU1GXSR7YiDd7O9QR9kX0nd4xjgppVJHK+kwYbDQo0dHWoq7/lg&#10;FBSX42md3N6LQX57+iivRTLYk1KL+bTfgPA0+f/wX/tNK0iWa/g9E46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tWhJxQAAANwAAAAPAAAAAAAAAAAAAAAAAJgCAABkcnMv&#10;ZG93bnJldi54bWxQSwUGAAAAAAQABAD1AAAAigMAAAAA&#10;" path="m,161c20,121,41,82,81,69,121,56,206,92,242,81,278,70,249,52,300,e" filled="f">
                        <v:path arrowok="t" o:connecttype="custom" o:connectlocs="0,102249;51435,43821;153670,51442;190500,0" o:connectangles="0,0,0,0"/>
                      </v:shape>
                      <v:shape id="任意多边形 2137" o:spid="_x0000_s1066" style="position:absolute;left:15024;top:35393;width:1905;height:1022;visibility:visible;mso-wrap-style:square;v-text-anchor:top" coordsize="300,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MLacEA&#10;AADcAAAADwAAAGRycy9kb3ducmV2LnhtbERPTYvCMBC9L/gfwgje1tQcRKtRRFlcPAirYq9DM7bF&#10;ZlKaVOv++s1hwePjfS/Xva3Fg1pfOdYwGScgiHNnKi40XM5fnzMQPiAbrB2Thhd5WK8GH0tMjXvy&#10;Dz1OoRAxhH2KGsoQmlRKn5dk0Y9dQxy5m2sthgjbQpoWnzHc1lIlyVRarDg2lNjQtqT8fuqshuyy&#10;28/V7ZB18jfQMb9mqnN7rUfDfrMAEagPb/G/+9toUCrOj2fiEZ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jC2nBAAAA3AAAAA8AAAAAAAAAAAAAAAAAmAIAAGRycy9kb3du&#10;cmV2LnhtbFBLBQYAAAAABAAEAPUAAACGAwAAAAA=&#10;" path="m,161c20,121,41,82,81,69,121,56,206,92,242,81,278,70,249,52,300,e" filled="f">
                        <v:path arrowok="t" o:connecttype="custom" o:connectlocs="0,102249;51435,43821;153670,51442;190500,0" o:connectangles="0,0,0,0"/>
                      </v:shape>
                      <v:shape id="文本框 2120" o:spid="_x0000_s1067" type="#_x0000_t202" style="position:absolute;left:22301;top:36460;width:6064;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lP2cAA&#10;AADcAAAADwAAAGRycy9kb3ducmV2LnhtbERPTYvCMBC9C/6HMMLeNLUHlWqUZVXwsqhVPA/N2HS3&#10;mZQm2u6/3xwEj4/3vdr0thZPan3lWMF0koAgLpyuuFRwvezHCxA+IGusHZOCP/KwWQ8HK8y06/hM&#10;zzyUIoawz1CBCaHJpPSFIYt+4hriyN1dazFE2JZSt9jFcFvLNElm0mLFscFgQ1+Git/8YRV0aI5m&#10;zlfc2u9Tf/k57nb3W6LUx6j/XIII1Ie3+OU+aAVpGtfGM/EIyP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SlP2cAAAADcAAAADwAAAAAAAAAAAAAAAACYAgAAZHJzL2Rvd25y&#10;ZXYueG1sUEsFBgAAAAAEAAQA9QAAAIUDAAAAAA==&#10;">
                        <v:textbox inset=".5mm,,.5mm">
                          <w:txbxContent>
                            <w:p w:rsidR="006350A0" w:rsidRDefault="006350A0">
                              <w:pPr>
                                <w:jc w:val="center"/>
                              </w:pPr>
                              <w:r>
                                <w:rPr>
                                  <w:rFonts w:hint="eastAsia"/>
                                </w:rPr>
                                <w:t>隔油池</w:t>
                              </w:r>
                            </w:p>
                          </w:txbxContent>
                        </v:textbox>
                      </v:shape>
                      <v:shape id="自选图形 2131" o:spid="_x0000_s1068" type="#_x0000_t32" style="position:absolute;left:28257;top:37978;width:4502;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8IWQsYAAADcAAAADwAAAGRycy9kb3ducmV2LnhtbESPQWsCMRSE74L/ITyhF9GsCy12a5S1&#10;INSCB7XeXzevm9DNy7qJuv33TaHgcZiZb5jFqneNuFIXrGcFs2kGgrjy2nKt4OO4mcxBhIissfFM&#10;Cn4owGo5HCyw0P7Ge7oeYi0ShEOBCkyMbSFlqAw5DFPfEifvy3cOY5JdLXWHtwR3jcyz7Ek6tJwW&#10;DLb0aqj6Plycgt12ti4/jd2+789297gpm0s9Pin1MOrLFxCR+ngP/7fftII8f4a/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vCFkLGAAAA3AAAAA8AAAAAAAAA&#10;AAAAAAAAoQIAAGRycy9kb3ducmV2LnhtbFBLBQYAAAAABAAEAPkAAACUAwAAAAA=&#10;"/>
                      <v:shape id="文本框 2106" o:spid="_x0000_s1069" type="#_x0000_t202" style="position:absolute;left:15779;top:23637;width:5379;height:2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c2sMA&#10;AADcAAAADwAAAGRycy9kb3ducmV2LnhtbERPu2rDMBTdC/kHcQPdGrkuNMaNYkpIS0oy5NEl28W6&#10;tUytK9dSbefvoyGQ8XDei2K0jeip87VjBc+zBARx6XTNlYLv08dTBsIHZI2NY1JwIQ/FcvKwwFy7&#10;gQ/UH0MlYgj7HBWYENpcSl8asuhnriWO3I/rLIYIu0rqDocYbhuZJsmrtFhzbDDY0spQ+Xv8two2&#10;5+y0pa9Pk+3XOKc9+z953in1OB3f30AEGsNdfHNvtIL0Jc6PZ+IRkM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c2sMAAADcAAAADwAAAAAAAAAAAAAAAACYAgAAZHJzL2Rv&#10;d25yZXYueG1sUEsFBgAAAAAEAAQA9QAAAIgDAAAAAA==&#10;" stroked="f">
                        <v:textbox inset="0,,0">
                          <w:txbxContent>
                            <w:p w:rsidR="006350A0" w:rsidRDefault="006350A0">
                              <w:r>
                                <w:rPr>
                                  <w:rFonts w:hint="eastAsia"/>
                                </w:rPr>
                                <w:t>损耗</w:t>
                              </w:r>
                              <w:r>
                                <w:rPr>
                                  <w:rFonts w:hint="eastAsia"/>
                                </w:rPr>
                                <w:t>0.8</w:t>
                              </w:r>
                            </w:p>
                          </w:txbxContent>
                        </v:textbox>
                      </v:shape>
                      <v:shape id="文本框 2110" o:spid="_x0000_s1070" type="#_x0000_t202" style="position:absolute;left:28638;top:25527;width:3219;height:30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Z5QcQA&#10;AADcAAAADwAAAGRycy9kb3ducmV2LnhtbESPT2sCMRTE7wW/Q3iCt5pVQZfVKCJWlHrw38XbY/Pc&#10;LG5etpuo22/fFAo9DjPzG2a2aG0lntT40rGCQT8BQZw7XXKh4HL+eE9B+ICssXJMCr7Jw2LeeZth&#10;pt2Lj/Q8hUJECPsMFZgQ6kxKnxuy6PuuJo7ezTUWQ5RNIXWDrwi3lRwmyVhaLDkuGKxpZSi/nx5W&#10;wfaanj9ptzHpYY0TOrD/kte9Ur1uu5yCCNSG//Bfe6sVDEcD+D0Tj4C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meUHEAAAA3AAAAA8AAAAAAAAAAAAAAAAAmAIAAGRycy9k&#10;b3ducmV2LnhtbFBLBQYAAAAABAAEAPUAAACJAwAAAAA=&#10;" stroked="f">
                        <v:textbox inset="0,,0">
                          <w:txbxContent>
                            <w:p w:rsidR="006350A0" w:rsidRDefault="006350A0">
                              <w:r>
                                <w:rPr>
                                  <w:rFonts w:hint="eastAsia"/>
                                </w:rPr>
                                <w:t>3.2</w:t>
                              </w:r>
                            </w:p>
                          </w:txbxContent>
                        </v:textbox>
                      </v:shape>
                      <v:shape id="文本框 2116" o:spid="_x0000_s1071" type="#_x0000_t202" style="position:absolute;left:8121;top:26126;width:3220;height:2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nNsQA&#10;AADcAAAADwAAAGRycy9kb3ducmV2LnhtbESPQWvCQBSE74L/YXlCb7oxhRqiq4jYYqkHq168PbLP&#10;bDD7Ns1uNf57tyD0OMzMN8xs0dlaXKn1lWMF41ECgrhwuuJSwfHwPsxA+ICssXZMCu7kYTHv92aY&#10;a3fjb7ruQykihH2OCkwITS6lLwxZ9CPXEEfv7FqLIcq2lLrFW4TbWqZJ8iYtVhwXDDa0MlRc9r9W&#10;weaUHb7o88NkuzVOaMf+R562Sr0MuuUURKAu/Ief7Y1WkL6m8HcmHg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05zbEAAAA3AAAAA8AAAAAAAAAAAAAAAAAmAIAAGRycy9k&#10;b3ducmV2LnhtbFBLBQYAAAAABAAEAPUAAACJAwAAAAA=&#10;" stroked="f">
                        <v:textbox inset="0,,0">
                          <w:txbxContent>
                            <w:p w:rsidR="006350A0" w:rsidRDefault="006350A0">
                              <w:r>
                                <w:rPr>
                                  <w:rFonts w:hint="eastAsia"/>
                                </w:rPr>
                                <w:t>4</w:t>
                              </w:r>
                            </w:p>
                          </w:txbxContent>
                        </v:textbox>
                      </v:shape>
                      <v:shape id="文本框 2120" o:spid="_x0000_s1072" type="#_x0000_t202" style="position:absolute;left:11817;top:27225;width:6064;height:2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RLdcIA&#10;AADcAAAADwAAAGRycy9kb3ducmV2LnhtbESPT4vCMBTE78J+h/AWvGm6CirVKMuugpfFv3h+NM+m&#10;2ryUJtrutzeC4HGYmd8ws0VrS3Gn2heOFXz1ExDEmdMF5wqOh1VvAsIHZI2lY1LwTx4W84/ODFPt&#10;Gt7RfR9yESHsU1RgQqhSKX1myKLvu4o4emdXWwxR1rnUNTYRbks5SJKRtFhwXDBY0Y+h7Lq/WQUN&#10;mo0Z8xF/7d+2PVw2y+X5lCjV/Wy/pyACteEdfrXXWsFgOITnmXgE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VEt1wgAAANwAAAAPAAAAAAAAAAAAAAAAAJgCAABkcnMvZG93&#10;bnJldi54bWxQSwUGAAAAAAQABAD1AAAAhwMAAAAA&#10;">
                        <v:textbox inset=".5mm,,.5mm">
                          <w:txbxContent>
                            <w:p w:rsidR="006350A0" w:rsidRDefault="006350A0">
                              <w:pPr>
                                <w:jc w:val="center"/>
                              </w:pPr>
                              <w:r>
                                <w:rPr>
                                  <w:rFonts w:hint="eastAsia"/>
                                </w:rPr>
                                <w:t>检验用水</w:t>
                              </w:r>
                            </w:p>
                          </w:txbxContent>
                        </v:textbox>
                      </v:shape>
                      <v:shape id="自选图形 2125" o:spid="_x0000_s1073" type="#_x0000_t32" style="position:absolute;left:7283;top:28686;width:4534;height:3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zIFcMAAADcAAAADwAAAGRycy9kb3ducmV2LnhtbESPQWsCMRSE7wX/Q3iCt5pVW5HVKFYQ&#10;pJdSFfT42Dx3g5uXZZNu1n9vCoUeh5n5hllteluLjlpvHCuYjDMQxIXThksF59P+dQHCB2SNtWNS&#10;8CAPm/XgZYW5dpG/qTuGUiQI+xwVVCE0uZS+qMiiH7uGOHk311oMSbal1C3GBLe1nGbZXFo0nBYq&#10;bGhXUXE//lgFJn6Zrjns4sfn5ep1JPN4d0ap0bDfLkEE6sN/+K990Aqmszf4PZOO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cyBXDAAAA3AAAAA8AAAAAAAAAAAAA&#10;AAAAoQIAAGRycy9kb3ducmV2LnhtbFBLBQYAAAAABAAEAPkAAACRAwAAAAA=&#10;">
                        <v:stroke endarrow="block"/>
                      </v:shape>
                      <v:shape id="自选图形 2131" o:spid="_x0000_s1074" type="#_x0000_t32" style="position:absolute;left:17875;top:28737;width:4242;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1aKmsYAAADcAAAADwAAAGRycy9kb3ducmV2LnhtbESPT2sCMRTE70K/Q3gFL1KzKpayNcpW&#10;ELTgwT+9v25eN6Gbl3UTdf32jSD0OMzMb5jZonO1uFAbrGcFo2EGgrj02nKl4HhYvbyBCBFZY+2Z&#10;FNwowGL+1Jthrv2Vd3TZx0okCIccFZgYm1zKUBpyGIa+IU7ej28dxiTbSuoWrwnuajnOslfp0HJa&#10;MNjQ0lD5uz87BdvN6KP4NnbzuTvZ7XRV1Odq8KVU/7kr3kFE6uJ/+NFeawXjyRT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9WiprGAAAA3AAAAA8AAAAAAAAA&#10;AAAAAAAAoQIAAGRycy9kb3ducmV2LnhtbFBLBQYAAAAABAAEAPkAAACUAwAAAAA=&#10;"/>
                      <v:shape id="任意多边形 2137" o:spid="_x0000_s1075" style="position:absolute;left:14909;top:26158;width:1905;height:1023;visibility:visible;mso-wrap-style:square;v-text-anchor:top" coordsize="300,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gW8YA&#10;AADcAAAADwAAAGRycy9kb3ducmV2LnhtbESPT2vCQBTE7wW/w/IEb3VjhNCmriKWktKDUCvN9ZF9&#10;JsHs25Dd/Gk/vVsoeBxm5jfMZjeZRgzUudqygtUyAkFcWF1zqeD89fb4BMJ5ZI2NZVLwQw5229nD&#10;BlNtR/6k4eRLESDsUlRQed+mUrqiIoNuaVvi4F1sZ9AH2ZVSdzgGuGlkHEWJNFhzWKiwpUNFxfXU&#10;GwX5+TV7ji8feS9/PR2L7zzubabUYj7tX0B4mvw9/N9+1wridQJ/Z8IRkN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gW8YAAADcAAAADwAAAAAAAAAAAAAAAACYAgAAZHJz&#10;L2Rvd25yZXYueG1sUEsFBgAAAAAEAAQA9QAAAIsDAAAAAA==&#10;" path="m,161c20,121,41,82,81,69,121,56,206,92,242,81,278,70,249,52,300,e" filled="f">
                        <v:path arrowok="t" o:connecttype="custom" o:connectlocs="0,102249;51435,43821;153670,51442;190500,0" o:connectangles="0,0,0,0"/>
                      </v:shape>
                      <v:shape id="文本框 2120" o:spid="_x0000_s1076" type="#_x0000_t202" style="position:absolute;left:22078;top:26126;width:6065;height: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9NdsMA&#10;AADcAAAADwAAAGRycy9kb3ducmV2LnhtbESPT4vCMBTE74LfITzBm6YqrFKNIuqCl8X1D54fzbOp&#10;Ni+lydr67TcLCx6HmfkNs1i1thRPqn3hWMFomIAgzpwuOFdwOX8OZiB8QNZYOiYFL/KwWnY7C0y1&#10;a/hIz1PIRYSwT1GBCaFKpfSZIYt+6Cri6N1cbTFEWedS19hEuC3lOEk+pMWC44LBijaGssfpxypo&#10;0BzMlC+4tV/f7fl+2O1u10Spfq9dz0EEasM7/N/eawXjyRT+zsQj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9NdsMAAADcAAAADwAAAAAAAAAAAAAAAACYAgAAZHJzL2Rv&#10;d25yZXYueG1sUEsFBgAAAAAEAAQA9QAAAIgDAAAAAA==&#10;">
                        <v:textbox inset=".5mm,,.5mm">
                          <w:txbxContent>
                            <w:p w:rsidR="006350A0" w:rsidRDefault="006350A0">
                              <w:pPr>
                                <w:jc w:val="center"/>
                              </w:pPr>
                              <w:r>
                                <w:rPr>
                                  <w:rFonts w:hint="eastAsia"/>
                                </w:rPr>
                                <w:t>检验废水预处理</w:t>
                              </w:r>
                            </w:p>
                            <w:p w:rsidR="006350A0" w:rsidRDefault="006350A0">
                              <w:pPr>
                                <w:jc w:val="center"/>
                              </w:pPr>
                            </w:p>
                          </w:txbxContent>
                        </v:textbox>
                      </v:shape>
                      <v:shape id="自选图形 2131" o:spid="_x0000_s1077" type="#_x0000_t32" style="position:absolute;left:28143;top:28743;width:4502;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clBMIAAADcAAAADwAAAGRycy9kb3ducmV2LnhtbERPy2oCMRTdC/2HcIVuRDNaKjIaZVoQ&#10;asGFr/11cp0EJzfTSdTp3zeLgsvDeS9WnavFndpgPSsYjzIQxKXXlisFx8N6OAMRIrLG2jMp+KUA&#10;q+VLb4G59g/e0X0fK5FCOOSowMTY5FKG0pDDMPINceIuvnUYE2wrqVt8pHBXy0mWTaVDy6nBYEOf&#10;hsrr/uYUbDfjj+Js7OZ792O37+uivlWDk1Kv/a6Yg4jUxaf43/2lFUze0tp0Jh0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VclBMIAAADcAAAADwAAAAAAAAAAAAAA&#10;AAChAgAAZHJzL2Rvd25yZXYueG1sUEsFBgAAAAAEAAQA+QAAAJADAAAAAA==&#10;"/>
                    </v:group>
                  </w:pict>
                </mc:Fallback>
              </mc:AlternateContent>
            </w:r>
          </w:p>
          <w:p w:rsidR="00247E2D" w:rsidRDefault="00247E2D">
            <w:pPr>
              <w:spacing w:line="520" w:lineRule="exact"/>
              <w:ind w:firstLine="480"/>
              <w:rPr>
                <w:szCs w:val="20"/>
              </w:rPr>
            </w:pPr>
          </w:p>
          <w:p w:rsidR="00247E2D" w:rsidRDefault="00247E2D">
            <w:pPr>
              <w:spacing w:line="520" w:lineRule="exact"/>
              <w:ind w:firstLine="480"/>
              <w:rPr>
                <w:szCs w:val="20"/>
              </w:rPr>
            </w:pPr>
          </w:p>
          <w:p w:rsidR="00247E2D" w:rsidRDefault="00247E2D">
            <w:pPr>
              <w:spacing w:line="520" w:lineRule="exact"/>
              <w:ind w:firstLine="480"/>
              <w:rPr>
                <w:szCs w:val="20"/>
              </w:rPr>
            </w:pPr>
          </w:p>
          <w:p w:rsidR="00247E2D" w:rsidRDefault="00247E2D">
            <w:pPr>
              <w:spacing w:line="520" w:lineRule="exact"/>
              <w:ind w:firstLine="480"/>
              <w:rPr>
                <w:szCs w:val="20"/>
              </w:rPr>
            </w:pPr>
          </w:p>
          <w:p w:rsidR="00247E2D" w:rsidRDefault="00247E2D">
            <w:pPr>
              <w:spacing w:line="520" w:lineRule="exact"/>
              <w:ind w:firstLine="480"/>
              <w:rPr>
                <w:szCs w:val="20"/>
              </w:rPr>
            </w:pPr>
          </w:p>
          <w:p w:rsidR="00247E2D" w:rsidRDefault="00247E2D">
            <w:pPr>
              <w:spacing w:line="520" w:lineRule="exact"/>
              <w:ind w:firstLine="480"/>
              <w:rPr>
                <w:szCs w:val="20"/>
              </w:rPr>
            </w:pPr>
          </w:p>
          <w:p w:rsidR="00247E2D" w:rsidRDefault="00247E2D">
            <w:pPr>
              <w:spacing w:line="520" w:lineRule="exact"/>
              <w:ind w:firstLine="422"/>
              <w:jc w:val="center"/>
              <w:rPr>
                <w:b/>
              </w:rPr>
            </w:pPr>
          </w:p>
          <w:p w:rsidR="00247E2D" w:rsidRDefault="00247E2D">
            <w:pPr>
              <w:spacing w:line="520" w:lineRule="exact"/>
              <w:ind w:firstLine="422"/>
              <w:jc w:val="center"/>
              <w:rPr>
                <w:b/>
              </w:rPr>
            </w:pPr>
          </w:p>
          <w:p w:rsidR="00247E2D" w:rsidRDefault="00247E2D">
            <w:pPr>
              <w:spacing w:line="520" w:lineRule="exact"/>
              <w:ind w:firstLine="422"/>
              <w:jc w:val="center"/>
              <w:rPr>
                <w:b/>
              </w:rPr>
            </w:pPr>
          </w:p>
          <w:p w:rsidR="00247E2D" w:rsidRDefault="00247E2D">
            <w:pPr>
              <w:spacing w:line="520" w:lineRule="exact"/>
              <w:ind w:firstLine="422"/>
              <w:jc w:val="center"/>
              <w:rPr>
                <w:b/>
              </w:rPr>
            </w:pPr>
          </w:p>
          <w:p w:rsidR="00247E2D" w:rsidRDefault="00247E2D">
            <w:pPr>
              <w:spacing w:line="520" w:lineRule="exact"/>
              <w:ind w:firstLine="422"/>
              <w:jc w:val="center"/>
              <w:rPr>
                <w:b/>
              </w:rPr>
            </w:pPr>
          </w:p>
          <w:p w:rsidR="00247E2D" w:rsidRDefault="00247E2D">
            <w:pPr>
              <w:spacing w:line="520" w:lineRule="exact"/>
              <w:rPr>
                <w:b/>
              </w:rPr>
            </w:pPr>
          </w:p>
          <w:p w:rsidR="00247E2D" w:rsidRDefault="00247E2D">
            <w:pPr>
              <w:tabs>
                <w:tab w:val="left" w:pos="2617"/>
                <w:tab w:val="center" w:pos="4186"/>
              </w:tabs>
              <w:spacing w:line="520" w:lineRule="exact"/>
              <w:ind w:firstLine="422"/>
              <w:jc w:val="left"/>
              <w:rPr>
                <w:b/>
              </w:rPr>
            </w:pPr>
          </w:p>
          <w:p w:rsidR="00247E2D" w:rsidRDefault="002B5851" w:rsidP="004121FC">
            <w:pPr>
              <w:tabs>
                <w:tab w:val="left" w:pos="2617"/>
                <w:tab w:val="center" w:pos="4186"/>
              </w:tabs>
              <w:spacing w:line="360" w:lineRule="auto"/>
              <w:ind w:firstLine="422"/>
              <w:jc w:val="left"/>
              <w:rPr>
                <w:b/>
              </w:rPr>
            </w:pPr>
            <w:r>
              <w:rPr>
                <w:b/>
              </w:rPr>
              <w:tab/>
            </w:r>
            <w:r>
              <w:rPr>
                <w:rFonts w:hint="eastAsia"/>
                <w:b/>
              </w:rPr>
              <w:t>图</w:t>
            </w:r>
            <w:r>
              <w:rPr>
                <w:rFonts w:hint="eastAsia"/>
                <w:b/>
              </w:rPr>
              <w:t xml:space="preserve"> 2-1 </w:t>
            </w:r>
            <w:r>
              <w:rPr>
                <w:rFonts w:hint="eastAsia"/>
                <w:b/>
              </w:rPr>
              <w:t>建设项目水平衡图</w:t>
            </w:r>
            <w:r>
              <w:rPr>
                <w:rFonts w:hint="eastAsia"/>
                <w:b/>
              </w:rPr>
              <w:t>(m</w:t>
            </w:r>
            <w:r>
              <w:rPr>
                <w:b/>
              </w:rPr>
              <w:t>³</w:t>
            </w:r>
            <w:r>
              <w:rPr>
                <w:rFonts w:hint="eastAsia"/>
                <w:b/>
              </w:rPr>
              <w:t>/d )</w:t>
            </w:r>
          </w:p>
          <w:p w:rsidR="00247E2D" w:rsidRDefault="002B5851" w:rsidP="004121FC">
            <w:pPr>
              <w:spacing w:line="360" w:lineRule="auto"/>
              <w:rPr>
                <w:b/>
                <w:bCs/>
              </w:rPr>
            </w:pPr>
            <w:r>
              <w:rPr>
                <w:rFonts w:hint="eastAsia"/>
                <w:b/>
                <w:bCs/>
              </w:rPr>
              <w:t>6</w:t>
            </w:r>
            <w:r>
              <w:rPr>
                <w:b/>
                <w:bCs/>
              </w:rPr>
              <w:t>、项目平面布置</w:t>
            </w:r>
          </w:p>
          <w:p w:rsidR="00247E2D" w:rsidRPr="00B05168" w:rsidRDefault="002B5851" w:rsidP="004121FC">
            <w:pPr>
              <w:spacing w:line="360" w:lineRule="auto"/>
              <w:ind w:firstLine="420"/>
              <w:rPr>
                <w:u w:val="single"/>
              </w:rPr>
            </w:pPr>
            <w:r w:rsidRPr="00B05168">
              <w:rPr>
                <w:rFonts w:hint="eastAsia"/>
                <w:u w:val="single"/>
              </w:rPr>
              <w:t>本项目总占</w:t>
            </w:r>
            <w:r w:rsidRPr="00B05168">
              <w:rPr>
                <w:u w:val="single"/>
              </w:rPr>
              <w:t>地面积为</w:t>
            </w:r>
            <w:r w:rsidRPr="00B05168">
              <w:rPr>
                <w:rFonts w:hint="eastAsia"/>
                <w:u w:val="single"/>
              </w:rPr>
              <w:t>27835</w:t>
            </w:r>
            <w:r w:rsidRPr="00B05168">
              <w:rPr>
                <w:u w:val="single"/>
              </w:rPr>
              <w:t>m</w:t>
            </w:r>
            <w:r w:rsidRPr="00B05168">
              <w:rPr>
                <w:u w:val="single"/>
                <w:vertAlign w:val="superscript"/>
              </w:rPr>
              <w:t>2</w:t>
            </w:r>
            <w:r w:rsidRPr="00B05168">
              <w:rPr>
                <w:u w:val="single"/>
              </w:rPr>
              <w:t>，</w:t>
            </w:r>
            <w:r w:rsidRPr="00B05168">
              <w:rPr>
                <w:rFonts w:hint="eastAsia"/>
                <w:u w:val="single"/>
              </w:rPr>
              <w:t>从南至北一次为门诊住院综合楼、儿童保健中心、综合服务中心、月子中心，建筑在一楼平面上由连廊连接。地埋式污水处理区位于最北侧</w:t>
            </w:r>
            <w:r w:rsidR="00B05168">
              <w:rPr>
                <w:rFonts w:hint="eastAsia"/>
                <w:u w:val="single"/>
              </w:rPr>
              <w:t>，远离住院楼及西侧居民</w:t>
            </w:r>
            <w:r w:rsidRPr="00B05168">
              <w:rPr>
                <w:rFonts w:hint="eastAsia"/>
                <w:u w:val="single"/>
              </w:rPr>
              <w:t>。人行主入口位于南侧，靠津</w:t>
            </w:r>
            <w:proofErr w:type="gramStart"/>
            <w:r w:rsidRPr="00B05168">
              <w:rPr>
                <w:rFonts w:hint="eastAsia"/>
                <w:u w:val="single"/>
              </w:rPr>
              <w:t>澧</w:t>
            </w:r>
            <w:proofErr w:type="gramEnd"/>
            <w:r w:rsidRPr="00B05168">
              <w:rPr>
                <w:rFonts w:hint="eastAsia"/>
                <w:u w:val="single"/>
              </w:rPr>
              <w:t>大道。</w:t>
            </w:r>
          </w:p>
          <w:p w:rsidR="00247E2D" w:rsidRDefault="002B5851" w:rsidP="004121FC">
            <w:pPr>
              <w:spacing w:line="360" w:lineRule="auto"/>
              <w:rPr>
                <w:b/>
                <w:bCs/>
              </w:rPr>
            </w:pPr>
            <w:r>
              <w:rPr>
                <w:rFonts w:hint="eastAsia"/>
                <w:b/>
                <w:bCs/>
              </w:rPr>
              <w:t>7</w:t>
            </w:r>
            <w:r>
              <w:rPr>
                <w:rFonts w:hint="eastAsia"/>
                <w:b/>
                <w:bCs/>
              </w:rPr>
              <w:t>、劳动定员及工作制度</w:t>
            </w:r>
          </w:p>
          <w:p w:rsidR="00247E2D" w:rsidRDefault="002B5851" w:rsidP="004121FC">
            <w:pPr>
              <w:spacing w:line="360" w:lineRule="auto"/>
              <w:ind w:firstLine="420"/>
              <w:rPr>
                <w:bCs/>
                <w:color w:val="FF0000"/>
              </w:rPr>
            </w:pPr>
            <w:r>
              <w:rPr>
                <w:rFonts w:hint="eastAsia"/>
                <w:bCs/>
              </w:rPr>
              <w:t>本项目医护人员</w:t>
            </w:r>
            <w:r>
              <w:rPr>
                <w:rFonts w:hint="eastAsia"/>
                <w:bCs/>
              </w:rPr>
              <w:t>230</w:t>
            </w:r>
            <w:r>
              <w:rPr>
                <w:rFonts w:hint="eastAsia"/>
                <w:bCs/>
              </w:rPr>
              <w:t>人，工作制度为每天</w:t>
            </w:r>
            <w:r>
              <w:rPr>
                <w:rFonts w:hint="eastAsia"/>
                <w:bCs/>
              </w:rPr>
              <w:t>3</w:t>
            </w:r>
            <w:r>
              <w:rPr>
                <w:rFonts w:hint="eastAsia"/>
                <w:bCs/>
              </w:rPr>
              <w:t>班制，每班工作</w:t>
            </w:r>
            <w:r>
              <w:rPr>
                <w:rFonts w:hint="eastAsia"/>
                <w:bCs/>
              </w:rPr>
              <w:t>8</w:t>
            </w:r>
            <w:r>
              <w:rPr>
                <w:rFonts w:hint="eastAsia"/>
                <w:bCs/>
              </w:rPr>
              <w:t>小时，年工作</w:t>
            </w:r>
            <w:r>
              <w:rPr>
                <w:rFonts w:hint="eastAsia"/>
                <w:bCs/>
              </w:rPr>
              <w:t>365</w:t>
            </w:r>
            <w:r>
              <w:rPr>
                <w:rFonts w:hint="eastAsia"/>
                <w:bCs/>
              </w:rPr>
              <w:t>天。</w:t>
            </w:r>
          </w:p>
        </w:tc>
      </w:tr>
      <w:tr w:rsidR="00247E2D">
        <w:tc>
          <w:tcPr>
            <w:tcW w:w="809" w:type="dxa"/>
            <w:vAlign w:val="center"/>
          </w:tcPr>
          <w:p w:rsidR="00247E2D" w:rsidRDefault="002B5851">
            <w:pPr>
              <w:jc w:val="center"/>
              <w:rPr>
                <w:rFonts w:cs="宋体"/>
              </w:rPr>
            </w:pPr>
            <w:r>
              <w:rPr>
                <w:rFonts w:cs="宋体" w:hint="eastAsia"/>
              </w:rPr>
              <w:lastRenderedPageBreak/>
              <w:t>工艺</w:t>
            </w:r>
          </w:p>
          <w:p w:rsidR="00247E2D" w:rsidRDefault="002B5851">
            <w:pPr>
              <w:jc w:val="center"/>
              <w:rPr>
                <w:rFonts w:cs="宋体"/>
              </w:rPr>
            </w:pPr>
            <w:r>
              <w:rPr>
                <w:rFonts w:cs="宋体" w:hint="eastAsia"/>
              </w:rPr>
              <w:t>流</w:t>
            </w:r>
            <w:r>
              <w:rPr>
                <w:rFonts w:cs="宋体" w:hint="eastAsia"/>
              </w:rPr>
              <w:lastRenderedPageBreak/>
              <w:t>程</w:t>
            </w:r>
          </w:p>
          <w:p w:rsidR="00247E2D" w:rsidRDefault="002B5851">
            <w:pPr>
              <w:jc w:val="center"/>
              <w:rPr>
                <w:rFonts w:cs="宋体"/>
              </w:rPr>
            </w:pPr>
            <w:r>
              <w:rPr>
                <w:rFonts w:cs="宋体" w:hint="eastAsia"/>
              </w:rPr>
              <w:t>和产</w:t>
            </w:r>
          </w:p>
          <w:p w:rsidR="00247E2D" w:rsidRDefault="002B5851">
            <w:pPr>
              <w:jc w:val="center"/>
              <w:rPr>
                <w:rFonts w:cs="宋体"/>
              </w:rPr>
            </w:pPr>
            <w:r>
              <w:rPr>
                <w:rFonts w:cs="宋体" w:hint="eastAsia"/>
              </w:rPr>
              <w:t>排污</w:t>
            </w:r>
          </w:p>
          <w:p w:rsidR="00247E2D" w:rsidRDefault="002B5851">
            <w:pPr>
              <w:jc w:val="center"/>
              <w:rPr>
                <w:rFonts w:cs="宋体"/>
                <w:color w:val="FF0000"/>
              </w:rPr>
            </w:pPr>
            <w:r>
              <w:rPr>
                <w:rFonts w:cs="宋体" w:hint="eastAsia"/>
              </w:rPr>
              <w:t>环节</w:t>
            </w:r>
          </w:p>
        </w:tc>
        <w:tc>
          <w:tcPr>
            <w:tcW w:w="8137" w:type="dxa"/>
          </w:tcPr>
          <w:p w:rsidR="00247E2D" w:rsidRDefault="002B5851">
            <w:pPr>
              <w:adjustRightInd w:val="0"/>
              <w:snapToGrid w:val="0"/>
              <w:spacing w:beforeLines="50" w:before="163"/>
              <w:ind w:firstLine="422"/>
              <w:rPr>
                <w:rFonts w:ascii="Calibri" w:hAnsi="Calibri"/>
                <w:b/>
                <w:bCs/>
              </w:rPr>
            </w:pPr>
            <w:r>
              <w:rPr>
                <w:b/>
                <w:bCs/>
              </w:rPr>
              <w:lastRenderedPageBreak/>
              <w:t>一</w:t>
            </w:r>
            <w:r>
              <w:rPr>
                <w:rFonts w:ascii="Calibri" w:hAnsi="Calibri" w:hint="eastAsia"/>
                <w:b/>
                <w:bCs/>
              </w:rPr>
              <w:t>、施工期</w:t>
            </w:r>
          </w:p>
          <w:p w:rsidR="00247E2D" w:rsidRDefault="002B5851">
            <w:pPr>
              <w:autoSpaceDE w:val="0"/>
              <w:autoSpaceDN w:val="0"/>
              <w:adjustRightInd w:val="0"/>
              <w:ind w:firstLine="420"/>
              <w:jc w:val="left"/>
              <w:rPr>
                <w:rFonts w:ascii="FKGHFB+ËÎÌå" w:hAnsi="FKGHFB+ËÎÌå" w:cs="FKGHFB+ËÎÌå"/>
                <w:color w:val="000000"/>
              </w:rPr>
            </w:pPr>
            <w:r>
              <w:rPr>
                <w:rFonts w:ascii="FKGHFB+ËÎÌå" w:hAnsi="FKGHFB+ËÎÌå" w:cs="FKGHFB+ËÎÌå" w:hint="eastAsia"/>
                <w:color w:val="000000"/>
              </w:rPr>
              <w:t>本项目施工期工艺流程和</w:t>
            </w:r>
            <w:proofErr w:type="gramStart"/>
            <w:r>
              <w:rPr>
                <w:rFonts w:ascii="FKGHFB+ËÎÌå" w:hAnsi="FKGHFB+ËÎÌå" w:cs="FKGHFB+ËÎÌå" w:hint="eastAsia"/>
                <w:color w:val="000000"/>
              </w:rPr>
              <w:t>主要产污环节</w:t>
            </w:r>
            <w:proofErr w:type="gramEnd"/>
            <w:r>
              <w:rPr>
                <w:rFonts w:ascii="FKGHFB+ËÎÌå" w:hAnsi="FKGHFB+ËÎÌå" w:cs="FKGHFB+ËÎÌå" w:hint="eastAsia"/>
                <w:color w:val="000000"/>
              </w:rPr>
              <w:t>如下图所示。</w:t>
            </w:r>
          </w:p>
          <w:p w:rsidR="00247E2D" w:rsidRDefault="002B5851">
            <w:pPr>
              <w:rPr>
                <w:rFonts w:ascii="FKGHFB+ËÎÌå" w:hAnsi="FKGHFB+ËÎÌå" w:cs="FKGHFB+ËÎÌå"/>
                <w:color w:val="000000"/>
                <w:szCs w:val="24"/>
              </w:rPr>
            </w:pPr>
            <w:r>
              <w:rPr>
                <w:rFonts w:ascii="FKGHFB+ËÎÌå" w:hAnsi="FKGHFB+ËÎÌå" w:cs="FKGHFB+ËÎÌå"/>
                <w:noProof/>
                <w:color w:val="000000"/>
                <w:szCs w:val="24"/>
              </w:rPr>
              <w:lastRenderedPageBreak/>
              <w:drawing>
                <wp:inline distT="0" distB="0" distL="0" distR="0" wp14:anchorId="319E23D1" wp14:editId="1AD0E46A">
                  <wp:extent cx="5343525" cy="2047875"/>
                  <wp:effectExtent l="0" t="0" r="0" b="9525"/>
                  <wp:docPr id="7" name="ECB019B1-382A-4266-B25C-5B523AA43C14-1" descr="说明: 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CB019B1-382A-4266-B25C-5B523AA43C14-1" descr="说明: wps"/>
                          <pic:cNvPicPr>
                            <a:picLocks noChangeAspect="1" noChangeArrowheads="1"/>
                          </pic:cNvPicPr>
                        </pic:nvPicPr>
                        <pic:blipFill>
                          <a:blip r:embed="rId17">
                            <a:extLst>
                              <a:ext uri="{28A0092B-C50C-407E-A947-70E740481C1C}">
                                <a14:useLocalDpi xmlns:a14="http://schemas.microsoft.com/office/drawing/2010/main" val="0"/>
                              </a:ext>
                            </a:extLst>
                          </a:blip>
                          <a:srcRect t="12500" b="8749"/>
                          <a:stretch>
                            <a:fillRect/>
                          </a:stretch>
                        </pic:blipFill>
                        <pic:spPr>
                          <a:xfrm>
                            <a:off x="0" y="0"/>
                            <a:ext cx="5343525" cy="2047875"/>
                          </a:xfrm>
                          <a:prstGeom prst="rect">
                            <a:avLst/>
                          </a:prstGeom>
                          <a:noFill/>
                          <a:ln>
                            <a:noFill/>
                          </a:ln>
                        </pic:spPr>
                      </pic:pic>
                    </a:graphicData>
                  </a:graphic>
                </wp:inline>
              </w:drawing>
            </w:r>
          </w:p>
          <w:p w:rsidR="00247E2D" w:rsidRDefault="002B5851">
            <w:pPr>
              <w:adjustRightInd w:val="0"/>
              <w:snapToGrid w:val="0"/>
              <w:ind w:firstLine="482"/>
              <w:jc w:val="center"/>
              <w:rPr>
                <w:b/>
              </w:rPr>
            </w:pPr>
            <w:r>
              <w:rPr>
                <w:rFonts w:hAnsi="Calibri" w:hint="eastAsia"/>
                <w:b/>
              </w:rPr>
              <w:t>图</w:t>
            </w:r>
            <w:r>
              <w:rPr>
                <w:b/>
              </w:rPr>
              <w:t xml:space="preserve">2-1 </w:t>
            </w:r>
            <w:r>
              <w:rPr>
                <w:rFonts w:hAnsi="Calibri" w:hint="eastAsia"/>
                <w:b/>
              </w:rPr>
              <w:t>项目施工期工艺流程图</w:t>
            </w:r>
          </w:p>
          <w:p w:rsidR="00247E2D" w:rsidRDefault="002B5851">
            <w:pPr>
              <w:adjustRightInd w:val="0"/>
              <w:snapToGrid w:val="0"/>
              <w:spacing w:beforeLines="50" w:before="163"/>
              <w:ind w:firstLine="422"/>
              <w:rPr>
                <w:rFonts w:ascii="Calibri" w:hAnsi="Calibri"/>
                <w:b/>
                <w:bCs/>
              </w:rPr>
            </w:pPr>
            <w:r>
              <w:rPr>
                <w:rFonts w:hint="eastAsia"/>
                <w:b/>
                <w:bCs/>
                <w:color w:val="FF0000"/>
              </w:rPr>
              <w:t xml:space="preserve"> </w:t>
            </w:r>
            <w:r>
              <w:rPr>
                <w:rFonts w:hint="eastAsia"/>
                <w:b/>
                <w:bCs/>
              </w:rPr>
              <w:t>二</w:t>
            </w:r>
            <w:r>
              <w:rPr>
                <w:rFonts w:ascii="Calibri" w:hAnsi="Calibri" w:hint="eastAsia"/>
                <w:b/>
                <w:bCs/>
              </w:rPr>
              <w:t>、营运期</w:t>
            </w:r>
          </w:p>
          <w:p w:rsidR="00247E2D" w:rsidRDefault="002B5851">
            <w:pPr>
              <w:pStyle w:val="a3"/>
              <w:adjustRightInd w:val="0"/>
              <w:snapToGrid w:val="0"/>
              <w:ind w:firstLine="422"/>
              <w:rPr>
                <w:b/>
                <w:sz w:val="21"/>
                <w:szCs w:val="21"/>
              </w:rPr>
            </w:pPr>
            <w:r>
              <w:rPr>
                <w:b/>
                <w:sz w:val="21"/>
                <w:szCs w:val="21"/>
              </w:rPr>
              <w:t>1</w:t>
            </w:r>
            <w:r>
              <w:rPr>
                <w:b/>
                <w:sz w:val="21"/>
                <w:szCs w:val="21"/>
              </w:rPr>
              <w:t>、</w:t>
            </w:r>
            <w:r>
              <w:rPr>
                <w:rFonts w:hint="eastAsia"/>
                <w:b/>
                <w:sz w:val="21"/>
                <w:szCs w:val="21"/>
              </w:rPr>
              <w:t>服务</w:t>
            </w:r>
            <w:r>
              <w:rPr>
                <w:b/>
                <w:sz w:val="21"/>
                <w:szCs w:val="21"/>
              </w:rPr>
              <w:t>流程及</w:t>
            </w:r>
            <w:proofErr w:type="gramStart"/>
            <w:r>
              <w:rPr>
                <w:b/>
                <w:sz w:val="21"/>
                <w:szCs w:val="21"/>
              </w:rPr>
              <w:t>主要产污环节</w:t>
            </w:r>
            <w:proofErr w:type="gramEnd"/>
            <w:r>
              <w:rPr>
                <w:b/>
                <w:sz w:val="21"/>
                <w:szCs w:val="21"/>
              </w:rPr>
              <w:t>图</w:t>
            </w:r>
          </w:p>
          <w:p w:rsidR="00247E2D" w:rsidRDefault="002B5851">
            <w:pPr>
              <w:spacing w:line="312" w:lineRule="auto"/>
              <w:ind w:firstLine="420"/>
              <w:rPr>
                <w:bCs/>
              </w:rPr>
            </w:pPr>
            <w:r>
              <w:rPr>
                <w:rFonts w:hint="eastAsia"/>
                <w:bCs/>
              </w:rPr>
              <w:t>项目运营后主要工艺流程见图</w:t>
            </w:r>
            <w:r>
              <w:rPr>
                <w:rFonts w:hint="eastAsia"/>
                <w:bCs/>
              </w:rPr>
              <w:t>2-2</w:t>
            </w:r>
            <w:r>
              <w:rPr>
                <w:rFonts w:hint="eastAsia"/>
                <w:bCs/>
              </w:rPr>
              <w:t>。</w:t>
            </w:r>
          </w:p>
          <w:p w:rsidR="00247E2D" w:rsidRDefault="002B5851">
            <w:pPr>
              <w:spacing w:line="312" w:lineRule="auto"/>
              <w:jc w:val="center"/>
              <w:rPr>
                <w:bCs/>
                <w:color w:val="FF0000"/>
              </w:rPr>
            </w:pPr>
            <w:r>
              <w:rPr>
                <w:bCs/>
                <w:noProof/>
                <w:color w:val="FF0000"/>
              </w:rPr>
              <w:drawing>
                <wp:inline distT="0" distB="0" distL="0" distR="0" wp14:anchorId="5AD78807" wp14:editId="198A665D">
                  <wp:extent cx="4209415" cy="385699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209415" cy="3856990"/>
                          </a:xfrm>
                          <a:prstGeom prst="rect">
                            <a:avLst/>
                          </a:prstGeom>
                          <a:noFill/>
                        </pic:spPr>
                      </pic:pic>
                    </a:graphicData>
                  </a:graphic>
                </wp:inline>
              </w:drawing>
            </w:r>
          </w:p>
          <w:p w:rsidR="00247E2D" w:rsidRDefault="002B5851">
            <w:pPr>
              <w:adjustRightInd w:val="0"/>
              <w:snapToGrid w:val="0"/>
              <w:ind w:firstLine="482"/>
              <w:jc w:val="center"/>
              <w:rPr>
                <w:rFonts w:hAnsi="Calibri"/>
                <w:b/>
              </w:rPr>
            </w:pPr>
            <w:r>
              <w:rPr>
                <w:rFonts w:hAnsi="Calibri" w:hint="eastAsia"/>
                <w:b/>
              </w:rPr>
              <w:t>图</w:t>
            </w:r>
            <w:r>
              <w:rPr>
                <w:rFonts w:hAnsi="Calibri" w:hint="eastAsia"/>
                <w:b/>
              </w:rPr>
              <w:t xml:space="preserve">2-2 </w:t>
            </w:r>
            <w:r>
              <w:rPr>
                <w:rFonts w:hAnsi="Calibri" w:hint="eastAsia"/>
                <w:b/>
              </w:rPr>
              <w:t>项目营运期工艺流程图</w:t>
            </w:r>
          </w:p>
          <w:p w:rsidR="00247E2D" w:rsidRDefault="002B5851" w:rsidP="004121FC">
            <w:pPr>
              <w:adjustRightInd w:val="0"/>
              <w:snapToGrid w:val="0"/>
              <w:spacing w:line="360" w:lineRule="auto"/>
              <w:ind w:firstLine="420"/>
            </w:pPr>
            <w:r>
              <w:t>1</w:t>
            </w:r>
            <w:r>
              <w:rPr>
                <w:rFonts w:hint="eastAsia"/>
              </w:rPr>
              <w:t>）工艺流程说明</w:t>
            </w:r>
          </w:p>
          <w:p w:rsidR="00247E2D" w:rsidRDefault="002B5851" w:rsidP="004121FC">
            <w:pPr>
              <w:spacing w:line="360" w:lineRule="auto"/>
              <w:ind w:firstLine="420"/>
            </w:pPr>
            <w:r>
              <w:rPr>
                <w:rFonts w:hint="eastAsia"/>
              </w:rPr>
              <w:t>①就诊人员通过挂号后进入科室门诊室；</w:t>
            </w:r>
          </w:p>
          <w:p w:rsidR="00247E2D" w:rsidRDefault="002B5851" w:rsidP="004121FC">
            <w:pPr>
              <w:spacing w:line="360" w:lineRule="auto"/>
              <w:ind w:firstLine="420"/>
            </w:pPr>
            <w:r>
              <w:rPr>
                <w:rFonts w:hint="eastAsia"/>
              </w:rPr>
              <w:t>②医生通过咨询检验诊断后，一部分病情较轻的就诊人员只需取药治疗即可出院。</w:t>
            </w:r>
          </w:p>
          <w:p w:rsidR="00247E2D" w:rsidRDefault="002B5851" w:rsidP="004121FC">
            <w:pPr>
              <w:spacing w:line="360" w:lineRule="auto"/>
              <w:ind w:firstLine="420"/>
            </w:pPr>
            <w:r>
              <w:rPr>
                <w:rFonts w:hint="eastAsia"/>
              </w:rPr>
              <w:t>③另一部分就诊人员经诊断后病情较重则需要入院治疗，患者康复后复检一次即可出院。</w:t>
            </w:r>
          </w:p>
          <w:p w:rsidR="00247E2D" w:rsidRDefault="002B5851" w:rsidP="004121FC">
            <w:pPr>
              <w:spacing w:line="360" w:lineRule="auto"/>
              <w:ind w:firstLine="422"/>
              <w:rPr>
                <w:b/>
              </w:rPr>
            </w:pPr>
            <w:r>
              <w:rPr>
                <w:b/>
              </w:rPr>
              <w:lastRenderedPageBreak/>
              <w:t>2</w:t>
            </w:r>
            <w:r>
              <w:rPr>
                <w:rFonts w:hint="eastAsia"/>
                <w:b/>
              </w:rPr>
              <w:t>、</w:t>
            </w:r>
            <w:proofErr w:type="gramStart"/>
            <w:r>
              <w:rPr>
                <w:rFonts w:hint="eastAsia"/>
                <w:b/>
              </w:rPr>
              <w:t>产污环节</w:t>
            </w:r>
            <w:proofErr w:type="gramEnd"/>
          </w:p>
          <w:p w:rsidR="00247E2D" w:rsidRDefault="002B5851" w:rsidP="004121FC">
            <w:pPr>
              <w:spacing w:line="360" w:lineRule="auto"/>
              <w:ind w:firstLine="420"/>
            </w:pPr>
            <w:r>
              <w:rPr>
                <w:rFonts w:hint="eastAsia"/>
              </w:rPr>
              <w:t>废水：</w:t>
            </w:r>
            <w:r>
              <w:rPr>
                <w:rFonts w:ascii="宋体" w:hAnsi="宋体" w:cs="宋体" w:hint="eastAsia"/>
              </w:rPr>
              <w:t>本项目废水主要有医疗废水、</w:t>
            </w:r>
            <w:r>
              <w:rPr>
                <w:rFonts w:hint="eastAsia"/>
                <w:kern w:val="0"/>
                <w:lang w:bidi="ar"/>
              </w:rPr>
              <w:t>检验</w:t>
            </w:r>
            <w:r>
              <w:rPr>
                <w:rFonts w:ascii="宋体" w:hAnsi="宋体" w:cs="宋体" w:hint="eastAsia"/>
              </w:rPr>
              <w:t>废水、医护人员及病人生活污水</w:t>
            </w:r>
            <w:r>
              <w:rPr>
                <w:rFonts w:hint="eastAsia"/>
              </w:rPr>
              <w:t>。</w:t>
            </w:r>
          </w:p>
          <w:p w:rsidR="00247E2D" w:rsidRDefault="002B5851" w:rsidP="004121FC">
            <w:pPr>
              <w:spacing w:line="360" w:lineRule="auto"/>
              <w:ind w:firstLine="420"/>
            </w:pPr>
            <w:r>
              <w:rPr>
                <w:rFonts w:hint="eastAsia"/>
              </w:rPr>
              <w:t>废气：本项目废气主要为医疗废水处理</w:t>
            </w:r>
            <w:proofErr w:type="gramStart"/>
            <w:r>
              <w:rPr>
                <w:rFonts w:hint="eastAsia"/>
              </w:rPr>
              <w:t>站产生</w:t>
            </w:r>
            <w:proofErr w:type="gramEnd"/>
            <w:r>
              <w:rPr>
                <w:rFonts w:hint="eastAsia"/>
              </w:rPr>
              <w:t>的废气以及食堂油烟。</w:t>
            </w:r>
          </w:p>
          <w:p w:rsidR="00247E2D" w:rsidRDefault="002B5851" w:rsidP="004121FC">
            <w:pPr>
              <w:spacing w:line="360" w:lineRule="auto"/>
              <w:ind w:firstLine="420"/>
            </w:pPr>
            <w:r>
              <w:rPr>
                <w:rFonts w:hint="eastAsia"/>
              </w:rPr>
              <w:t>固废：本项目固体废物主要为生活垃圾、医疗废物以及医疗污水处理间污泥。</w:t>
            </w:r>
          </w:p>
          <w:p w:rsidR="00247E2D" w:rsidRDefault="002B5851" w:rsidP="004121FC">
            <w:pPr>
              <w:spacing w:line="360" w:lineRule="auto"/>
              <w:ind w:firstLine="420"/>
              <w:jc w:val="left"/>
            </w:pPr>
            <w:r>
              <w:rPr>
                <w:rFonts w:hint="eastAsia"/>
              </w:rPr>
              <w:t>噪声：营运期产生的噪声主要为医疗设备、空调、备用柴油发电机、人员活动、废水处理站电机等设备噪声以及车辆行驶的交通噪声，噪声强度在</w:t>
            </w:r>
            <w:r>
              <w:t>60~90dB</w:t>
            </w:r>
            <w:r>
              <w:rPr>
                <w:rFonts w:hint="eastAsia"/>
              </w:rPr>
              <w:t>（</w:t>
            </w:r>
            <w:r>
              <w:t>A</w:t>
            </w:r>
            <w:r>
              <w:rPr>
                <w:rFonts w:hint="eastAsia"/>
              </w:rPr>
              <w:t>）之间。</w:t>
            </w:r>
          </w:p>
          <w:p w:rsidR="00247E2D" w:rsidRDefault="002B5851" w:rsidP="004121FC">
            <w:pPr>
              <w:spacing w:line="360" w:lineRule="auto"/>
              <w:ind w:firstLine="422"/>
            </w:pPr>
            <w:r>
              <w:rPr>
                <w:rFonts w:hint="eastAsia"/>
                <w:b/>
                <w:bCs/>
              </w:rPr>
              <w:t>3</w:t>
            </w:r>
            <w:r>
              <w:rPr>
                <w:rFonts w:hint="eastAsia"/>
                <w:b/>
                <w:bCs/>
              </w:rPr>
              <w:t>、</w:t>
            </w:r>
            <w:proofErr w:type="gramStart"/>
            <w:r>
              <w:rPr>
                <w:rFonts w:hint="eastAsia"/>
                <w:b/>
                <w:bCs/>
              </w:rPr>
              <w:t>产污工序</w:t>
            </w:r>
            <w:proofErr w:type="gramEnd"/>
            <w:r>
              <w:rPr>
                <w:rFonts w:hint="eastAsia"/>
                <w:b/>
                <w:bCs/>
              </w:rPr>
              <w:t>分析</w:t>
            </w:r>
          </w:p>
          <w:p w:rsidR="00247E2D" w:rsidRDefault="002B5851" w:rsidP="004121FC">
            <w:pPr>
              <w:spacing w:line="360" w:lineRule="auto"/>
              <w:jc w:val="center"/>
              <w:rPr>
                <w:b/>
              </w:rPr>
            </w:pPr>
            <w:r>
              <w:rPr>
                <w:b/>
              </w:rPr>
              <w:t>表</w:t>
            </w:r>
            <w:r>
              <w:rPr>
                <w:b/>
              </w:rPr>
              <w:t>2-</w:t>
            </w:r>
            <w:r>
              <w:rPr>
                <w:rFonts w:hint="eastAsia"/>
                <w:b/>
              </w:rPr>
              <w:t>7</w:t>
            </w:r>
            <w:r>
              <w:rPr>
                <w:b/>
              </w:rPr>
              <w:t xml:space="preserve">  </w:t>
            </w:r>
            <w:r>
              <w:rPr>
                <w:b/>
              </w:rPr>
              <w:t>项目营运期主要污染工序一览表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
              <w:gridCol w:w="347"/>
              <w:gridCol w:w="719"/>
              <w:gridCol w:w="1455"/>
              <w:gridCol w:w="2172"/>
              <w:gridCol w:w="3261"/>
            </w:tblGrid>
            <w:tr w:rsidR="00247E2D">
              <w:trPr>
                <w:trHeight w:val="377"/>
                <w:jc w:val="center"/>
              </w:trPr>
              <w:tc>
                <w:tcPr>
                  <w:tcW w:w="849" w:type="pct"/>
                  <w:gridSpan w:val="3"/>
                  <w:vAlign w:val="center"/>
                </w:tcPr>
                <w:p w:rsidR="00247E2D" w:rsidRDefault="002B5851" w:rsidP="004121FC">
                  <w:pPr>
                    <w:tabs>
                      <w:tab w:val="left" w:pos="3225"/>
                    </w:tabs>
                    <w:spacing w:line="360" w:lineRule="auto"/>
                    <w:jc w:val="center"/>
                  </w:pPr>
                  <w:r>
                    <w:t>污染类别</w:t>
                  </w:r>
                </w:p>
              </w:tc>
              <w:tc>
                <w:tcPr>
                  <w:tcW w:w="877" w:type="pct"/>
                  <w:vAlign w:val="center"/>
                </w:tcPr>
                <w:p w:rsidR="00247E2D" w:rsidRDefault="002B5851" w:rsidP="004121FC">
                  <w:pPr>
                    <w:tabs>
                      <w:tab w:val="left" w:pos="3225"/>
                    </w:tabs>
                    <w:spacing w:line="360" w:lineRule="auto"/>
                    <w:jc w:val="center"/>
                  </w:pPr>
                  <w:r>
                    <w:t>来源</w:t>
                  </w:r>
                </w:p>
              </w:tc>
              <w:tc>
                <w:tcPr>
                  <w:tcW w:w="1309" w:type="pct"/>
                  <w:vAlign w:val="center"/>
                </w:tcPr>
                <w:p w:rsidR="00247E2D" w:rsidRDefault="002B5851" w:rsidP="004121FC">
                  <w:pPr>
                    <w:tabs>
                      <w:tab w:val="left" w:pos="3225"/>
                    </w:tabs>
                    <w:spacing w:line="360" w:lineRule="auto"/>
                    <w:jc w:val="center"/>
                  </w:pPr>
                  <w:r>
                    <w:t>污染物种类</w:t>
                  </w:r>
                </w:p>
              </w:tc>
              <w:tc>
                <w:tcPr>
                  <w:tcW w:w="1965" w:type="pct"/>
                  <w:vAlign w:val="center"/>
                </w:tcPr>
                <w:p w:rsidR="00247E2D" w:rsidRDefault="002B5851" w:rsidP="004121FC">
                  <w:pPr>
                    <w:tabs>
                      <w:tab w:val="left" w:pos="3225"/>
                    </w:tabs>
                    <w:spacing w:line="360" w:lineRule="auto"/>
                    <w:jc w:val="center"/>
                  </w:pPr>
                  <w:r>
                    <w:t>处置方式和去向</w:t>
                  </w:r>
                </w:p>
              </w:tc>
            </w:tr>
            <w:tr w:rsidR="00247E2D">
              <w:trPr>
                <w:cantSplit/>
                <w:trHeight w:val="68"/>
                <w:jc w:val="center"/>
              </w:trPr>
              <w:tc>
                <w:tcPr>
                  <w:tcW w:w="207" w:type="pct"/>
                  <w:vMerge w:val="restart"/>
                  <w:vAlign w:val="center"/>
                </w:tcPr>
                <w:p w:rsidR="00247E2D" w:rsidRDefault="002B5851" w:rsidP="004121FC">
                  <w:pPr>
                    <w:tabs>
                      <w:tab w:val="left" w:pos="3225"/>
                    </w:tabs>
                    <w:spacing w:line="360" w:lineRule="auto"/>
                    <w:jc w:val="center"/>
                  </w:pPr>
                  <w:r>
                    <w:t>营运期</w:t>
                  </w:r>
                </w:p>
              </w:tc>
              <w:tc>
                <w:tcPr>
                  <w:tcW w:w="642" w:type="pct"/>
                  <w:gridSpan w:val="2"/>
                  <w:vMerge w:val="restart"/>
                  <w:vAlign w:val="center"/>
                </w:tcPr>
                <w:p w:rsidR="00247E2D" w:rsidRDefault="002B5851" w:rsidP="004121FC">
                  <w:pPr>
                    <w:tabs>
                      <w:tab w:val="left" w:pos="3225"/>
                    </w:tabs>
                    <w:spacing w:line="360" w:lineRule="auto"/>
                    <w:jc w:val="center"/>
                  </w:pPr>
                  <w:r>
                    <w:t>废气</w:t>
                  </w:r>
                </w:p>
              </w:tc>
              <w:tc>
                <w:tcPr>
                  <w:tcW w:w="877" w:type="pct"/>
                  <w:vAlign w:val="center"/>
                </w:tcPr>
                <w:p w:rsidR="00247E2D" w:rsidRDefault="002B5851" w:rsidP="004121FC">
                  <w:pPr>
                    <w:tabs>
                      <w:tab w:val="left" w:pos="3225"/>
                    </w:tabs>
                    <w:spacing w:line="360" w:lineRule="auto"/>
                    <w:jc w:val="center"/>
                  </w:pPr>
                  <w:r>
                    <w:t>污水处理站</w:t>
                  </w:r>
                </w:p>
              </w:tc>
              <w:tc>
                <w:tcPr>
                  <w:tcW w:w="1309" w:type="pct"/>
                  <w:vAlign w:val="center"/>
                </w:tcPr>
                <w:p w:rsidR="00247E2D" w:rsidRDefault="002B5851" w:rsidP="004121FC">
                  <w:pPr>
                    <w:tabs>
                      <w:tab w:val="left" w:pos="3225"/>
                    </w:tabs>
                    <w:spacing w:line="360" w:lineRule="auto"/>
                    <w:jc w:val="center"/>
                  </w:pPr>
                  <w:r>
                    <w:t>H</w:t>
                  </w:r>
                  <w:r>
                    <w:rPr>
                      <w:vertAlign w:val="subscript"/>
                    </w:rPr>
                    <w:t>2</w:t>
                  </w:r>
                  <w:r>
                    <w:t>S</w:t>
                  </w:r>
                  <w:r>
                    <w:t>、</w:t>
                  </w:r>
                  <w:r>
                    <w:t>NH</w:t>
                  </w:r>
                  <w:r>
                    <w:rPr>
                      <w:vertAlign w:val="subscript"/>
                    </w:rPr>
                    <w:t>3</w:t>
                  </w:r>
                  <w:r>
                    <w:t>、氯气、臭气浓度</w:t>
                  </w:r>
                  <w:r>
                    <w:rPr>
                      <w:rFonts w:hint="eastAsia"/>
                    </w:rPr>
                    <w:t>、甲烷</w:t>
                  </w:r>
                </w:p>
              </w:tc>
              <w:tc>
                <w:tcPr>
                  <w:tcW w:w="1965" w:type="pct"/>
                  <w:vAlign w:val="center"/>
                </w:tcPr>
                <w:p w:rsidR="00247E2D" w:rsidRDefault="002B5851" w:rsidP="004121FC">
                  <w:pPr>
                    <w:tabs>
                      <w:tab w:val="left" w:pos="3225"/>
                    </w:tabs>
                    <w:spacing w:line="360" w:lineRule="auto"/>
                    <w:jc w:val="center"/>
                  </w:pPr>
                  <w:r>
                    <w:t>密闭除臭等措施后无组织排放</w:t>
                  </w:r>
                </w:p>
              </w:tc>
            </w:tr>
            <w:tr w:rsidR="00247E2D">
              <w:trPr>
                <w:cantSplit/>
                <w:trHeight w:val="157"/>
                <w:jc w:val="center"/>
              </w:trPr>
              <w:tc>
                <w:tcPr>
                  <w:tcW w:w="207" w:type="pct"/>
                  <w:vMerge/>
                  <w:vAlign w:val="center"/>
                </w:tcPr>
                <w:p w:rsidR="00247E2D" w:rsidRDefault="00247E2D" w:rsidP="004121FC">
                  <w:pPr>
                    <w:tabs>
                      <w:tab w:val="left" w:pos="3225"/>
                    </w:tabs>
                    <w:spacing w:line="360" w:lineRule="auto"/>
                    <w:jc w:val="center"/>
                  </w:pPr>
                </w:p>
              </w:tc>
              <w:tc>
                <w:tcPr>
                  <w:tcW w:w="642" w:type="pct"/>
                  <w:gridSpan w:val="2"/>
                  <w:vMerge/>
                  <w:vAlign w:val="center"/>
                </w:tcPr>
                <w:p w:rsidR="00247E2D" w:rsidRDefault="00247E2D" w:rsidP="004121FC">
                  <w:pPr>
                    <w:tabs>
                      <w:tab w:val="left" w:pos="3225"/>
                    </w:tabs>
                    <w:spacing w:line="360" w:lineRule="auto"/>
                    <w:jc w:val="center"/>
                  </w:pPr>
                </w:p>
              </w:tc>
              <w:tc>
                <w:tcPr>
                  <w:tcW w:w="877" w:type="pct"/>
                  <w:vAlign w:val="center"/>
                </w:tcPr>
                <w:p w:rsidR="00247E2D" w:rsidRDefault="002B5851" w:rsidP="004121FC">
                  <w:pPr>
                    <w:tabs>
                      <w:tab w:val="left" w:pos="3225"/>
                    </w:tabs>
                    <w:spacing w:line="360" w:lineRule="auto"/>
                    <w:jc w:val="center"/>
                  </w:pPr>
                  <w:r>
                    <w:t>职工食堂</w:t>
                  </w:r>
                </w:p>
              </w:tc>
              <w:tc>
                <w:tcPr>
                  <w:tcW w:w="1309" w:type="pct"/>
                  <w:vAlign w:val="center"/>
                </w:tcPr>
                <w:p w:rsidR="00247E2D" w:rsidRDefault="002B5851" w:rsidP="004121FC">
                  <w:pPr>
                    <w:tabs>
                      <w:tab w:val="left" w:pos="3225"/>
                    </w:tabs>
                    <w:spacing w:line="360" w:lineRule="auto"/>
                    <w:jc w:val="center"/>
                  </w:pPr>
                  <w:r>
                    <w:t>油烟</w:t>
                  </w:r>
                </w:p>
              </w:tc>
              <w:tc>
                <w:tcPr>
                  <w:tcW w:w="1965" w:type="pct"/>
                  <w:vAlign w:val="center"/>
                </w:tcPr>
                <w:p w:rsidR="00247E2D" w:rsidRDefault="002B5851" w:rsidP="004121FC">
                  <w:pPr>
                    <w:tabs>
                      <w:tab w:val="left" w:pos="3225"/>
                    </w:tabs>
                    <w:spacing w:line="360" w:lineRule="auto"/>
                    <w:jc w:val="center"/>
                  </w:pPr>
                  <w:r>
                    <w:t>油烟净化器处理后，引至顶楼排放</w:t>
                  </w:r>
                </w:p>
              </w:tc>
            </w:tr>
            <w:tr w:rsidR="00247E2D">
              <w:trPr>
                <w:cantSplit/>
                <w:trHeight w:val="247"/>
                <w:jc w:val="center"/>
              </w:trPr>
              <w:tc>
                <w:tcPr>
                  <w:tcW w:w="207" w:type="pct"/>
                  <w:vMerge/>
                  <w:vAlign w:val="center"/>
                </w:tcPr>
                <w:p w:rsidR="00247E2D" w:rsidRDefault="00247E2D" w:rsidP="004121FC">
                  <w:pPr>
                    <w:adjustRightInd w:val="0"/>
                    <w:snapToGrid w:val="0"/>
                    <w:spacing w:beforeLines="10" w:before="32" w:afterLines="10" w:after="32" w:line="360" w:lineRule="auto"/>
                    <w:jc w:val="center"/>
                  </w:pPr>
                </w:p>
              </w:tc>
              <w:tc>
                <w:tcPr>
                  <w:tcW w:w="642" w:type="pct"/>
                  <w:gridSpan w:val="2"/>
                  <w:vAlign w:val="center"/>
                </w:tcPr>
                <w:p w:rsidR="00247E2D" w:rsidRDefault="002B5851" w:rsidP="004121FC">
                  <w:pPr>
                    <w:tabs>
                      <w:tab w:val="left" w:pos="3225"/>
                    </w:tabs>
                    <w:spacing w:line="360" w:lineRule="auto"/>
                    <w:jc w:val="center"/>
                  </w:pPr>
                  <w:r>
                    <w:t>废水</w:t>
                  </w:r>
                </w:p>
              </w:tc>
              <w:tc>
                <w:tcPr>
                  <w:tcW w:w="877" w:type="pct"/>
                  <w:vAlign w:val="center"/>
                </w:tcPr>
                <w:p w:rsidR="00247E2D" w:rsidRDefault="002B5851" w:rsidP="004121FC">
                  <w:pPr>
                    <w:tabs>
                      <w:tab w:val="left" w:pos="3225"/>
                    </w:tabs>
                    <w:spacing w:line="360" w:lineRule="auto"/>
                    <w:jc w:val="center"/>
                  </w:pPr>
                  <w:r>
                    <w:t>门诊、住院、办公</w:t>
                  </w:r>
                  <w:r>
                    <w:rPr>
                      <w:rFonts w:hint="eastAsia"/>
                    </w:rPr>
                    <w:t>、</w:t>
                  </w:r>
                  <w:r>
                    <w:t>检验科</w:t>
                  </w:r>
                </w:p>
              </w:tc>
              <w:tc>
                <w:tcPr>
                  <w:tcW w:w="1309" w:type="pct"/>
                  <w:vAlign w:val="center"/>
                </w:tcPr>
                <w:p w:rsidR="00247E2D" w:rsidRDefault="002B5851" w:rsidP="004121FC">
                  <w:pPr>
                    <w:tabs>
                      <w:tab w:val="left" w:pos="3225"/>
                    </w:tabs>
                    <w:spacing w:line="360" w:lineRule="auto"/>
                    <w:jc w:val="center"/>
                  </w:pPr>
                  <w:r>
                    <w:t>COD</w:t>
                  </w:r>
                  <w:r>
                    <w:t>、</w:t>
                  </w:r>
                  <w:r>
                    <w:t>SS</w:t>
                  </w:r>
                  <w:r>
                    <w:t>、</w:t>
                  </w:r>
                  <w:r>
                    <w:t>BOD</w:t>
                  </w:r>
                  <w:r>
                    <w:rPr>
                      <w:vertAlign w:val="subscript"/>
                    </w:rPr>
                    <w:t>5</w:t>
                  </w:r>
                  <w:r>
                    <w:t>、</w:t>
                  </w:r>
                  <w:r>
                    <w:t>NH</w:t>
                  </w:r>
                  <w:r>
                    <w:rPr>
                      <w:vertAlign w:val="subscript"/>
                    </w:rPr>
                    <w:t>3</w:t>
                  </w:r>
                  <w:r>
                    <w:t>-N</w:t>
                  </w:r>
                  <w:r>
                    <w:t>、动植物油、粪大肠菌群等</w:t>
                  </w:r>
                </w:p>
              </w:tc>
              <w:tc>
                <w:tcPr>
                  <w:tcW w:w="1965" w:type="pct"/>
                  <w:vAlign w:val="center"/>
                </w:tcPr>
                <w:p w:rsidR="00247E2D" w:rsidRDefault="002B5851" w:rsidP="004121FC">
                  <w:pPr>
                    <w:tabs>
                      <w:tab w:val="left" w:pos="3225"/>
                    </w:tabs>
                    <w:spacing w:line="360" w:lineRule="auto"/>
                    <w:jc w:val="center"/>
                  </w:pPr>
                  <w:proofErr w:type="gramStart"/>
                  <w:r>
                    <w:t>经院区</w:t>
                  </w:r>
                  <w:proofErr w:type="gramEnd"/>
                  <w:r>
                    <w:t>污水处理站</w:t>
                  </w:r>
                  <w:r w:rsidR="00700D68">
                    <w:t>预</w:t>
                  </w:r>
                  <w:r>
                    <w:t>处理后排入澧县</w:t>
                  </w:r>
                  <w:r w:rsidR="004121FC">
                    <w:t>东部新区</w:t>
                  </w:r>
                  <w:r>
                    <w:t>污水处理厂</w:t>
                  </w:r>
                </w:p>
              </w:tc>
            </w:tr>
            <w:tr w:rsidR="00247E2D">
              <w:trPr>
                <w:cantSplit/>
                <w:trHeight w:val="90"/>
                <w:jc w:val="center"/>
              </w:trPr>
              <w:tc>
                <w:tcPr>
                  <w:tcW w:w="207" w:type="pct"/>
                  <w:vMerge/>
                  <w:vAlign w:val="center"/>
                </w:tcPr>
                <w:p w:rsidR="00247E2D" w:rsidRDefault="00247E2D" w:rsidP="004121FC">
                  <w:pPr>
                    <w:adjustRightInd w:val="0"/>
                    <w:snapToGrid w:val="0"/>
                    <w:spacing w:beforeLines="10" w:before="32" w:afterLines="10" w:after="32" w:line="360" w:lineRule="auto"/>
                    <w:jc w:val="center"/>
                  </w:pPr>
                </w:p>
              </w:tc>
              <w:tc>
                <w:tcPr>
                  <w:tcW w:w="642" w:type="pct"/>
                  <w:gridSpan w:val="2"/>
                  <w:vAlign w:val="center"/>
                </w:tcPr>
                <w:p w:rsidR="00247E2D" w:rsidRDefault="002B5851" w:rsidP="004121FC">
                  <w:pPr>
                    <w:tabs>
                      <w:tab w:val="left" w:pos="3225"/>
                    </w:tabs>
                    <w:spacing w:line="360" w:lineRule="auto"/>
                    <w:jc w:val="center"/>
                  </w:pPr>
                  <w:r>
                    <w:t>噪声</w:t>
                  </w:r>
                </w:p>
              </w:tc>
              <w:tc>
                <w:tcPr>
                  <w:tcW w:w="877" w:type="pct"/>
                  <w:vAlign w:val="center"/>
                </w:tcPr>
                <w:p w:rsidR="00247E2D" w:rsidRDefault="002B5851" w:rsidP="004121FC">
                  <w:pPr>
                    <w:tabs>
                      <w:tab w:val="left" w:pos="3225"/>
                    </w:tabs>
                    <w:spacing w:line="360" w:lineRule="auto"/>
                    <w:jc w:val="center"/>
                  </w:pPr>
                  <w:r>
                    <w:t>水泵、空调运行</w:t>
                  </w:r>
                </w:p>
              </w:tc>
              <w:tc>
                <w:tcPr>
                  <w:tcW w:w="1309" w:type="pct"/>
                  <w:vAlign w:val="center"/>
                </w:tcPr>
                <w:p w:rsidR="00247E2D" w:rsidRDefault="002B5851" w:rsidP="004121FC">
                  <w:pPr>
                    <w:tabs>
                      <w:tab w:val="left" w:pos="3225"/>
                    </w:tabs>
                    <w:spacing w:line="360" w:lineRule="auto"/>
                    <w:jc w:val="center"/>
                  </w:pPr>
                  <w:r>
                    <w:t>设备噪声</w:t>
                  </w:r>
                </w:p>
              </w:tc>
              <w:tc>
                <w:tcPr>
                  <w:tcW w:w="1965" w:type="pct"/>
                  <w:vAlign w:val="center"/>
                </w:tcPr>
                <w:p w:rsidR="00247E2D" w:rsidRDefault="002B5851" w:rsidP="004121FC">
                  <w:pPr>
                    <w:tabs>
                      <w:tab w:val="left" w:pos="3225"/>
                    </w:tabs>
                    <w:spacing w:line="360" w:lineRule="auto"/>
                    <w:jc w:val="center"/>
                  </w:pPr>
                  <w:r>
                    <w:t>减震、厂房隔音</w:t>
                  </w:r>
                </w:p>
              </w:tc>
            </w:tr>
            <w:tr w:rsidR="00247E2D">
              <w:trPr>
                <w:cantSplit/>
                <w:trHeight w:val="219"/>
                <w:jc w:val="center"/>
              </w:trPr>
              <w:tc>
                <w:tcPr>
                  <w:tcW w:w="207" w:type="pct"/>
                  <w:vMerge/>
                  <w:vAlign w:val="center"/>
                </w:tcPr>
                <w:p w:rsidR="00247E2D" w:rsidRDefault="00247E2D" w:rsidP="004121FC">
                  <w:pPr>
                    <w:adjustRightInd w:val="0"/>
                    <w:snapToGrid w:val="0"/>
                    <w:spacing w:beforeLines="10" w:before="32" w:afterLines="10" w:after="32" w:line="360" w:lineRule="auto"/>
                    <w:jc w:val="center"/>
                  </w:pPr>
                </w:p>
              </w:tc>
              <w:tc>
                <w:tcPr>
                  <w:tcW w:w="209" w:type="pct"/>
                  <w:vMerge w:val="restart"/>
                  <w:vAlign w:val="center"/>
                </w:tcPr>
                <w:p w:rsidR="00247E2D" w:rsidRDefault="002B5851" w:rsidP="004121FC">
                  <w:pPr>
                    <w:adjustRightInd w:val="0"/>
                    <w:snapToGrid w:val="0"/>
                    <w:spacing w:beforeLines="10" w:before="32" w:afterLines="10" w:after="32" w:line="360" w:lineRule="auto"/>
                    <w:jc w:val="center"/>
                  </w:pPr>
                  <w:r>
                    <w:t>固废</w:t>
                  </w:r>
                </w:p>
              </w:tc>
              <w:tc>
                <w:tcPr>
                  <w:tcW w:w="433" w:type="pct"/>
                  <w:vAlign w:val="center"/>
                </w:tcPr>
                <w:p w:rsidR="00247E2D" w:rsidRDefault="002B5851" w:rsidP="004121FC">
                  <w:pPr>
                    <w:adjustRightInd w:val="0"/>
                    <w:snapToGrid w:val="0"/>
                    <w:spacing w:beforeLines="10" w:before="32" w:afterLines="10" w:after="32" w:line="360" w:lineRule="auto"/>
                    <w:jc w:val="center"/>
                  </w:pPr>
                  <w:r>
                    <w:t>生活</w:t>
                  </w:r>
                </w:p>
                <w:p w:rsidR="00247E2D" w:rsidRDefault="002B5851" w:rsidP="004121FC">
                  <w:pPr>
                    <w:adjustRightInd w:val="0"/>
                    <w:snapToGrid w:val="0"/>
                    <w:spacing w:beforeLines="10" w:before="32" w:afterLines="10" w:after="32" w:line="360" w:lineRule="auto"/>
                    <w:jc w:val="center"/>
                  </w:pPr>
                  <w:r>
                    <w:t>垃圾</w:t>
                  </w:r>
                </w:p>
              </w:tc>
              <w:tc>
                <w:tcPr>
                  <w:tcW w:w="877" w:type="pct"/>
                  <w:vAlign w:val="center"/>
                </w:tcPr>
                <w:p w:rsidR="00247E2D" w:rsidRDefault="002B5851" w:rsidP="004121FC">
                  <w:pPr>
                    <w:tabs>
                      <w:tab w:val="left" w:pos="3225"/>
                    </w:tabs>
                    <w:spacing w:line="360" w:lineRule="auto"/>
                    <w:jc w:val="center"/>
                  </w:pPr>
                  <w:r>
                    <w:t>办</w:t>
                  </w:r>
                  <w:r>
                    <w:cr/>
                  </w:r>
                  <w:r>
                    <w:t>、生活区</w:t>
                  </w:r>
                </w:p>
              </w:tc>
              <w:tc>
                <w:tcPr>
                  <w:tcW w:w="1309" w:type="pct"/>
                  <w:vAlign w:val="center"/>
                </w:tcPr>
                <w:p w:rsidR="00247E2D" w:rsidRDefault="002B5851" w:rsidP="004121FC">
                  <w:pPr>
                    <w:tabs>
                      <w:tab w:val="left" w:pos="3225"/>
                    </w:tabs>
                    <w:spacing w:line="360" w:lineRule="auto"/>
                    <w:jc w:val="center"/>
                  </w:pPr>
                  <w:r>
                    <w:t>生活垃圾</w:t>
                  </w:r>
                </w:p>
              </w:tc>
              <w:tc>
                <w:tcPr>
                  <w:tcW w:w="1965" w:type="pct"/>
                  <w:vAlign w:val="center"/>
                </w:tcPr>
                <w:p w:rsidR="00247E2D" w:rsidRDefault="002B5851" w:rsidP="004121FC">
                  <w:pPr>
                    <w:adjustRightInd w:val="0"/>
                    <w:snapToGrid w:val="0"/>
                    <w:spacing w:beforeLines="10" w:before="32" w:afterLines="10" w:after="32" w:line="360" w:lineRule="auto"/>
                    <w:jc w:val="center"/>
                  </w:pPr>
                  <w:r>
                    <w:t>定点收集后，委托环卫部门清运</w:t>
                  </w:r>
                </w:p>
              </w:tc>
            </w:tr>
            <w:tr w:rsidR="00247E2D">
              <w:trPr>
                <w:cantSplit/>
                <w:trHeight w:val="430"/>
                <w:jc w:val="center"/>
              </w:trPr>
              <w:tc>
                <w:tcPr>
                  <w:tcW w:w="207" w:type="pct"/>
                  <w:vMerge/>
                  <w:vAlign w:val="center"/>
                </w:tcPr>
                <w:p w:rsidR="00247E2D" w:rsidRDefault="00247E2D" w:rsidP="004121FC">
                  <w:pPr>
                    <w:adjustRightInd w:val="0"/>
                    <w:snapToGrid w:val="0"/>
                    <w:spacing w:beforeLines="10" w:before="32" w:afterLines="10" w:after="32" w:line="360" w:lineRule="auto"/>
                    <w:jc w:val="center"/>
                  </w:pPr>
                </w:p>
              </w:tc>
              <w:tc>
                <w:tcPr>
                  <w:tcW w:w="209" w:type="pct"/>
                  <w:vMerge/>
                  <w:vAlign w:val="center"/>
                </w:tcPr>
                <w:p w:rsidR="00247E2D" w:rsidRDefault="00247E2D" w:rsidP="004121FC">
                  <w:pPr>
                    <w:adjustRightInd w:val="0"/>
                    <w:snapToGrid w:val="0"/>
                    <w:spacing w:beforeLines="10" w:before="32" w:afterLines="10" w:after="32" w:line="360" w:lineRule="auto"/>
                    <w:jc w:val="center"/>
                  </w:pPr>
                </w:p>
              </w:tc>
              <w:tc>
                <w:tcPr>
                  <w:tcW w:w="433" w:type="pct"/>
                  <w:vMerge w:val="restart"/>
                  <w:vAlign w:val="center"/>
                </w:tcPr>
                <w:p w:rsidR="00247E2D" w:rsidRDefault="002B5851" w:rsidP="004121FC">
                  <w:pPr>
                    <w:adjustRightInd w:val="0"/>
                    <w:snapToGrid w:val="0"/>
                    <w:spacing w:beforeLines="10" w:before="32" w:afterLines="10" w:after="32" w:line="360" w:lineRule="auto"/>
                    <w:jc w:val="center"/>
                  </w:pPr>
                  <w:r>
                    <w:rPr>
                      <w:rFonts w:hint="eastAsia"/>
                    </w:rPr>
                    <w:t>医疗</w:t>
                  </w:r>
                </w:p>
                <w:p w:rsidR="00247E2D" w:rsidRDefault="002B5851" w:rsidP="004121FC">
                  <w:pPr>
                    <w:adjustRightInd w:val="0"/>
                    <w:snapToGrid w:val="0"/>
                    <w:spacing w:beforeLines="10" w:before="32" w:afterLines="10" w:after="32" w:line="360" w:lineRule="auto"/>
                    <w:jc w:val="center"/>
                  </w:pPr>
                  <w:r>
                    <w:rPr>
                      <w:rFonts w:hint="eastAsia"/>
                    </w:rPr>
                    <w:t>垃圾</w:t>
                  </w:r>
                </w:p>
              </w:tc>
              <w:tc>
                <w:tcPr>
                  <w:tcW w:w="877" w:type="pct"/>
                  <w:vAlign w:val="center"/>
                </w:tcPr>
                <w:p w:rsidR="00247E2D" w:rsidRDefault="002B5851" w:rsidP="004121FC">
                  <w:pPr>
                    <w:tabs>
                      <w:tab w:val="left" w:pos="3225"/>
                    </w:tabs>
                    <w:spacing w:line="360" w:lineRule="auto"/>
                    <w:jc w:val="center"/>
                  </w:pPr>
                  <w:r>
                    <w:t>院区</w:t>
                  </w:r>
                </w:p>
              </w:tc>
              <w:tc>
                <w:tcPr>
                  <w:tcW w:w="1309" w:type="pct"/>
                  <w:vAlign w:val="center"/>
                </w:tcPr>
                <w:p w:rsidR="00247E2D" w:rsidRDefault="002B5851" w:rsidP="004121FC">
                  <w:pPr>
                    <w:spacing w:line="360" w:lineRule="auto"/>
                    <w:jc w:val="center"/>
                    <w:rPr>
                      <w:bCs/>
                    </w:rPr>
                  </w:pPr>
                  <w:r>
                    <w:rPr>
                      <w:bCs/>
                    </w:rPr>
                    <w:t>输液瓶、玻璃瓶、过期药品、试剂、消毒剂、血压计、温度计等</w:t>
                  </w:r>
                </w:p>
              </w:tc>
              <w:tc>
                <w:tcPr>
                  <w:tcW w:w="1965" w:type="pct"/>
                  <w:vAlign w:val="center"/>
                </w:tcPr>
                <w:p w:rsidR="00247E2D" w:rsidRDefault="002B5851" w:rsidP="004121FC">
                  <w:pPr>
                    <w:adjustRightInd w:val="0"/>
                    <w:snapToGrid w:val="0"/>
                    <w:spacing w:beforeLines="10" w:before="32" w:afterLines="10" w:after="32" w:line="360" w:lineRule="auto"/>
                    <w:jc w:val="center"/>
                  </w:pPr>
                  <w:r>
                    <w:t>暂存于现有医疗废物暂存间，定期委托资质单位收集处理</w:t>
                  </w:r>
                </w:p>
              </w:tc>
            </w:tr>
            <w:tr w:rsidR="00247E2D">
              <w:trPr>
                <w:cantSplit/>
                <w:trHeight w:val="871"/>
                <w:jc w:val="center"/>
              </w:trPr>
              <w:tc>
                <w:tcPr>
                  <w:tcW w:w="207" w:type="pct"/>
                  <w:vMerge/>
                  <w:vAlign w:val="center"/>
                </w:tcPr>
                <w:p w:rsidR="00247E2D" w:rsidRDefault="00247E2D" w:rsidP="004121FC">
                  <w:pPr>
                    <w:adjustRightInd w:val="0"/>
                    <w:snapToGrid w:val="0"/>
                    <w:spacing w:beforeLines="10" w:before="32" w:afterLines="10" w:after="32" w:line="360" w:lineRule="auto"/>
                    <w:jc w:val="center"/>
                  </w:pPr>
                </w:p>
              </w:tc>
              <w:tc>
                <w:tcPr>
                  <w:tcW w:w="209" w:type="pct"/>
                  <w:vMerge/>
                  <w:vAlign w:val="center"/>
                </w:tcPr>
                <w:p w:rsidR="00247E2D" w:rsidRDefault="00247E2D" w:rsidP="004121FC">
                  <w:pPr>
                    <w:adjustRightInd w:val="0"/>
                    <w:snapToGrid w:val="0"/>
                    <w:spacing w:beforeLines="10" w:before="32" w:afterLines="10" w:after="32" w:line="360" w:lineRule="auto"/>
                    <w:jc w:val="center"/>
                  </w:pPr>
                </w:p>
              </w:tc>
              <w:tc>
                <w:tcPr>
                  <w:tcW w:w="433" w:type="pct"/>
                  <w:vMerge/>
                  <w:vAlign w:val="center"/>
                </w:tcPr>
                <w:p w:rsidR="00247E2D" w:rsidRDefault="00247E2D" w:rsidP="004121FC">
                  <w:pPr>
                    <w:adjustRightInd w:val="0"/>
                    <w:snapToGrid w:val="0"/>
                    <w:spacing w:beforeLines="10" w:before="32" w:afterLines="10" w:after="32" w:line="360" w:lineRule="auto"/>
                    <w:jc w:val="center"/>
                  </w:pPr>
                </w:p>
              </w:tc>
              <w:tc>
                <w:tcPr>
                  <w:tcW w:w="877" w:type="pct"/>
                  <w:vAlign w:val="center"/>
                </w:tcPr>
                <w:p w:rsidR="00247E2D" w:rsidRDefault="002B5851" w:rsidP="004121FC">
                  <w:pPr>
                    <w:tabs>
                      <w:tab w:val="left" w:pos="3225"/>
                    </w:tabs>
                    <w:spacing w:line="360" w:lineRule="auto"/>
                    <w:jc w:val="center"/>
                  </w:pPr>
                  <w:r>
                    <w:t>污水处理站</w:t>
                  </w:r>
                </w:p>
              </w:tc>
              <w:tc>
                <w:tcPr>
                  <w:tcW w:w="1309" w:type="pct"/>
                  <w:vAlign w:val="center"/>
                </w:tcPr>
                <w:p w:rsidR="00247E2D" w:rsidRDefault="002B5851" w:rsidP="004121FC">
                  <w:pPr>
                    <w:spacing w:line="360" w:lineRule="auto"/>
                    <w:jc w:val="center"/>
                    <w:rPr>
                      <w:bCs/>
                    </w:rPr>
                  </w:pPr>
                  <w:r>
                    <w:t>污泥、格栅渣</w:t>
                  </w:r>
                </w:p>
              </w:tc>
              <w:tc>
                <w:tcPr>
                  <w:tcW w:w="1965" w:type="pct"/>
                  <w:vAlign w:val="center"/>
                </w:tcPr>
                <w:p w:rsidR="00247E2D" w:rsidRDefault="002B5851" w:rsidP="004121FC">
                  <w:pPr>
                    <w:adjustRightInd w:val="0"/>
                    <w:snapToGrid w:val="0"/>
                    <w:spacing w:beforeLines="10" w:before="32" w:afterLines="10" w:after="32" w:line="360" w:lineRule="auto"/>
                    <w:jc w:val="center"/>
                  </w:pPr>
                  <w:r>
                    <w:t>消毒后委托资质单位处置</w:t>
                  </w:r>
                </w:p>
              </w:tc>
            </w:tr>
          </w:tbl>
          <w:p w:rsidR="00247E2D" w:rsidRDefault="00247E2D">
            <w:pPr>
              <w:spacing w:line="312" w:lineRule="auto"/>
              <w:jc w:val="center"/>
              <w:rPr>
                <w:color w:val="FF0000"/>
                <w:u w:val="single"/>
              </w:rPr>
            </w:pPr>
          </w:p>
          <w:p w:rsidR="00247E2D" w:rsidRDefault="00247E2D">
            <w:pPr>
              <w:spacing w:line="312" w:lineRule="auto"/>
              <w:jc w:val="center"/>
              <w:rPr>
                <w:color w:val="FF0000"/>
              </w:rPr>
            </w:pPr>
          </w:p>
        </w:tc>
      </w:tr>
      <w:tr w:rsidR="00247E2D">
        <w:tc>
          <w:tcPr>
            <w:tcW w:w="809" w:type="dxa"/>
            <w:vAlign w:val="center"/>
          </w:tcPr>
          <w:p w:rsidR="00247E2D" w:rsidRDefault="002B5851">
            <w:pPr>
              <w:jc w:val="center"/>
              <w:rPr>
                <w:rFonts w:cs="宋体"/>
                <w:bCs/>
              </w:rPr>
            </w:pPr>
            <w:r>
              <w:rPr>
                <w:rFonts w:cs="宋体" w:hint="eastAsia"/>
                <w:bCs/>
              </w:rPr>
              <w:lastRenderedPageBreak/>
              <w:t>与项</w:t>
            </w:r>
          </w:p>
          <w:p w:rsidR="00247E2D" w:rsidRDefault="002B5851">
            <w:pPr>
              <w:jc w:val="center"/>
              <w:rPr>
                <w:rFonts w:cs="宋体"/>
                <w:bCs/>
              </w:rPr>
            </w:pPr>
            <w:r>
              <w:rPr>
                <w:rFonts w:cs="宋体" w:hint="eastAsia"/>
                <w:bCs/>
              </w:rPr>
              <w:t>目有</w:t>
            </w:r>
          </w:p>
          <w:p w:rsidR="00247E2D" w:rsidRDefault="002B5851">
            <w:pPr>
              <w:jc w:val="center"/>
              <w:rPr>
                <w:rFonts w:cs="宋体"/>
                <w:bCs/>
              </w:rPr>
            </w:pPr>
            <w:r>
              <w:rPr>
                <w:rFonts w:cs="宋体" w:hint="eastAsia"/>
                <w:bCs/>
              </w:rPr>
              <w:t>关的</w:t>
            </w:r>
          </w:p>
          <w:p w:rsidR="00247E2D" w:rsidRDefault="002B5851">
            <w:pPr>
              <w:jc w:val="center"/>
              <w:rPr>
                <w:rFonts w:cs="宋体"/>
                <w:bCs/>
              </w:rPr>
            </w:pPr>
            <w:r>
              <w:rPr>
                <w:rFonts w:cs="宋体" w:hint="eastAsia"/>
                <w:bCs/>
              </w:rPr>
              <w:lastRenderedPageBreak/>
              <w:t>原有</w:t>
            </w:r>
          </w:p>
          <w:p w:rsidR="00247E2D" w:rsidRDefault="002B5851">
            <w:pPr>
              <w:jc w:val="center"/>
              <w:rPr>
                <w:rFonts w:cs="宋体"/>
                <w:bCs/>
              </w:rPr>
            </w:pPr>
            <w:r>
              <w:rPr>
                <w:rFonts w:cs="宋体" w:hint="eastAsia"/>
                <w:bCs/>
              </w:rPr>
              <w:t>环境</w:t>
            </w:r>
          </w:p>
          <w:p w:rsidR="00247E2D" w:rsidRDefault="002B5851">
            <w:pPr>
              <w:jc w:val="center"/>
              <w:rPr>
                <w:rFonts w:cs="宋体"/>
                <w:bCs/>
              </w:rPr>
            </w:pPr>
            <w:r>
              <w:rPr>
                <w:rFonts w:cs="宋体" w:hint="eastAsia"/>
                <w:bCs/>
              </w:rPr>
              <w:t>污染</w:t>
            </w:r>
          </w:p>
          <w:p w:rsidR="00247E2D" w:rsidRDefault="002B5851">
            <w:pPr>
              <w:jc w:val="center"/>
            </w:pPr>
            <w:r>
              <w:rPr>
                <w:rFonts w:cs="宋体" w:hint="eastAsia"/>
                <w:bCs/>
              </w:rPr>
              <w:t>问题</w:t>
            </w:r>
          </w:p>
        </w:tc>
        <w:tc>
          <w:tcPr>
            <w:tcW w:w="8137" w:type="dxa"/>
          </w:tcPr>
          <w:p w:rsidR="00247E2D" w:rsidRDefault="002B5851">
            <w:pPr>
              <w:spacing w:beforeLines="50" w:before="163" w:line="312" w:lineRule="auto"/>
              <w:ind w:firstLine="420"/>
            </w:pPr>
            <w:r>
              <w:rPr>
                <w:rFonts w:hint="eastAsia"/>
              </w:rPr>
              <w:lastRenderedPageBreak/>
              <w:t>本项目为新建项目，选址于湖南省常德市澧县津</w:t>
            </w:r>
            <w:proofErr w:type="gramStart"/>
            <w:r>
              <w:rPr>
                <w:rFonts w:hint="eastAsia"/>
              </w:rPr>
              <w:t>澧</w:t>
            </w:r>
            <w:proofErr w:type="gramEnd"/>
            <w:r>
              <w:rPr>
                <w:rFonts w:hint="eastAsia"/>
              </w:rPr>
              <w:t>大道北、柳家铺路西侧，无原有环境问题。</w:t>
            </w:r>
          </w:p>
          <w:p w:rsidR="00247E2D" w:rsidRDefault="00247E2D">
            <w:pPr>
              <w:spacing w:line="312" w:lineRule="auto"/>
              <w:ind w:firstLine="420"/>
            </w:pPr>
          </w:p>
        </w:tc>
      </w:tr>
    </w:tbl>
    <w:p w:rsidR="00247E2D" w:rsidRDefault="00247E2D">
      <w:pPr>
        <w:jc w:val="center"/>
        <w:rPr>
          <w:color w:val="FF0000"/>
        </w:rPr>
        <w:sectPr w:rsidR="00247E2D">
          <w:pgSz w:w="11906" w:h="16838"/>
          <w:pgMar w:top="1418" w:right="1588" w:bottom="1418" w:left="1588" w:header="851" w:footer="992" w:gutter="0"/>
          <w:pgNumType w:fmt="numberInDash"/>
          <w:cols w:space="425"/>
          <w:docGrid w:type="lines" w:linePitch="326"/>
        </w:sectPr>
      </w:pPr>
    </w:p>
    <w:p w:rsidR="00247E2D" w:rsidRDefault="002B5851">
      <w:pPr>
        <w:pStyle w:val="1"/>
        <w:jc w:val="center"/>
        <w:rPr>
          <w:rFonts w:ascii="黑体" w:eastAsia="黑体" w:hAnsi="黑体"/>
          <w:b w:val="0"/>
          <w:bCs w:val="0"/>
          <w:sz w:val="30"/>
          <w:szCs w:val="30"/>
        </w:rPr>
      </w:pPr>
      <w:bookmarkStart w:id="63" w:name="_Toc131500720"/>
      <w:r>
        <w:rPr>
          <w:rFonts w:ascii="黑体" w:eastAsia="黑体" w:hAnsi="黑体" w:hint="eastAsia"/>
          <w:b w:val="0"/>
          <w:bCs w:val="0"/>
          <w:sz w:val="30"/>
          <w:szCs w:val="30"/>
        </w:rPr>
        <w:lastRenderedPageBreak/>
        <w:t>三、区域环境质量现状、环境保护目标及评价标准</w:t>
      </w:r>
      <w:bookmarkEnd w:id="63"/>
    </w:p>
    <w:tbl>
      <w:tblPr>
        <w:tblStyle w:val="aa"/>
        <w:tblW w:w="0" w:type="auto"/>
        <w:tblLook w:val="04A0" w:firstRow="1" w:lastRow="0" w:firstColumn="1" w:lastColumn="0" w:noHBand="0" w:noVBand="1"/>
      </w:tblPr>
      <w:tblGrid>
        <w:gridCol w:w="747"/>
        <w:gridCol w:w="8313"/>
      </w:tblGrid>
      <w:tr w:rsidR="00247E2D">
        <w:tc>
          <w:tcPr>
            <w:tcW w:w="817" w:type="dxa"/>
            <w:vAlign w:val="center"/>
          </w:tcPr>
          <w:p w:rsidR="00247E2D" w:rsidRDefault="002B5851" w:rsidP="004121FC">
            <w:pPr>
              <w:spacing w:line="360" w:lineRule="auto"/>
              <w:jc w:val="center"/>
              <w:rPr>
                <w:rFonts w:ascii="宋体" w:hAnsi="宋体" w:cs="宋体"/>
              </w:rPr>
            </w:pPr>
            <w:r>
              <w:rPr>
                <w:rFonts w:ascii="宋体" w:hAnsi="宋体" w:cs="宋体" w:hint="eastAsia"/>
              </w:rPr>
              <w:t>区域</w:t>
            </w:r>
          </w:p>
          <w:p w:rsidR="00247E2D" w:rsidRDefault="002B5851" w:rsidP="004121FC">
            <w:pPr>
              <w:spacing w:line="360" w:lineRule="auto"/>
              <w:jc w:val="center"/>
              <w:rPr>
                <w:rFonts w:ascii="宋体" w:hAnsi="宋体" w:cs="宋体"/>
              </w:rPr>
            </w:pPr>
            <w:r>
              <w:rPr>
                <w:rFonts w:ascii="宋体" w:hAnsi="宋体" w:cs="宋体" w:hint="eastAsia"/>
              </w:rPr>
              <w:t>环境</w:t>
            </w:r>
          </w:p>
          <w:p w:rsidR="00247E2D" w:rsidRDefault="002B5851" w:rsidP="004121FC">
            <w:pPr>
              <w:spacing w:line="360" w:lineRule="auto"/>
              <w:jc w:val="center"/>
              <w:rPr>
                <w:rFonts w:ascii="宋体" w:hAnsi="宋体" w:cs="宋体"/>
              </w:rPr>
            </w:pPr>
            <w:r>
              <w:rPr>
                <w:rFonts w:ascii="宋体" w:hAnsi="宋体" w:cs="宋体" w:hint="eastAsia"/>
              </w:rPr>
              <w:t>质量</w:t>
            </w:r>
          </w:p>
          <w:p w:rsidR="00247E2D" w:rsidRDefault="002B5851" w:rsidP="004121FC">
            <w:pPr>
              <w:spacing w:line="360" w:lineRule="auto"/>
              <w:jc w:val="center"/>
              <w:rPr>
                <w:color w:val="FF0000"/>
              </w:rPr>
            </w:pPr>
            <w:r>
              <w:rPr>
                <w:rFonts w:ascii="宋体" w:hAnsi="宋体" w:cs="宋体" w:hint="eastAsia"/>
              </w:rPr>
              <w:t>现状</w:t>
            </w:r>
          </w:p>
        </w:tc>
        <w:tc>
          <w:tcPr>
            <w:tcW w:w="8243" w:type="dxa"/>
          </w:tcPr>
          <w:p w:rsidR="00247E2D" w:rsidRDefault="002B5851" w:rsidP="004121FC">
            <w:pPr>
              <w:spacing w:line="360" w:lineRule="auto"/>
              <w:rPr>
                <w:b/>
                <w:bCs/>
              </w:rPr>
            </w:pPr>
            <w:r>
              <w:rPr>
                <w:b/>
                <w:bCs/>
              </w:rPr>
              <w:t>1</w:t>
            </w:r>
            <w:r>
              <w:rPr>
                <w:b/>
                <w:bCs/>
              </w:rPr>
              <w:t>、大气环境</w:t>
            </w:r>
          </w:p>
          <w:p w:rsidR="00247E2D" w:rsidRDefault="002B5851" w:rsidP="004121FC">
            <w:pPr>
              <w:spacing w:line="360" w:lineRule="auto"/>
              <w:ind w:firstLineChars="200" w:firstLine="420"/>
            </w:pPr>
            <w:r>
              <w:rPr>
                <w:rFonts w:hint="eastAsia"/>
              </w:rPr>
              <w:t>根据《环境影响评价技术导则—大气环境》（</w:t>
            </w:r>
            <w:r>
              <w:rPr>
                <w:rFonts w:hint="eastAsia"/>
              </w:rPr>
              <w:t>HJ2.2-2018</w:t>
            </w:r>
            <w:r>
              <w:rPr>
                <w:rFonts w:hint="eastAsia"/>
              </w:rPr>
              <w:t>），项目所在区域达标判定，优先采用国家或地方生态环境主管部门公开发布的评价基准年环境质量公告或环境质量报告中的数据或结论，</w:t>
            </w:r>
            <w:proofErr w:type="gramStart"/>
            <w:r>
              <w:rPr>
                <w:rFonts w:hint="eastAsia"/>
              </w:rPr>
              <w:t>本评价</w:t>
            </w:r>
            <w:proofErr w:type="gramEnd"/>
            <w:r>
              <w:rPr>
                <w:rFonts w:hint="eastAsia"/>
              </w:rPr>
              <w:t>引用《常德市生态环境局关于</w:t>
            </w:r>
            <w:r>
              <w:rPr>
                <w:rFonts w:hint="eastAsia"/>
              </w:rPr>
              <w:t xml:space="preserve"> 2021 </w:t>
            </w:r>
            <w:r>
              <w:rPr>
                <w:rFonts w:hint="eastAsia"/>
              </w:rPr>
              <w:t>年</w:t>
            </w:r>
            <w:r>
              <w:rPr>
                <w:rFonts w:hint="eastAsia"/>
              </w:rPr>
              <w:t xml:space="preserve"> 12 </w:t>
            </w:r>
            <w:r>
              <w:rPr>
                <w:rFonts w:hint="eastAsia"/>
              </w:rPr>
              <w:t>月全市环境质量状况的通报》中附件</w:t>
            </w:r>
            <w:r>
              <w:rPr>
                <w:rFonts w:hint="eastAsia"/>
              </w:rPr>
              <w:t>3</w:t>
            </w:r>
            <w:r>
              <w:rPr>
                <w:rFonts w:hint="eastAsia"/>
              </w:rPr>
              <w:t>“</w:t>
            </w:r>
            <w:r>
              <w:rPr>
                <w:rFonts w:hint="eastAsia"/>
              </w:rPr>
              <w:t>2021</w:t>
            </w:r>
            <w:r>
              <w:rPr>
                <w:rFonts w:hint="eastAsia"/>
              </w:rPr>
              <w:t>年</w:t>
            </w:r>
            <w:r>
              <w:rPr>
                <w:rFonts w:hint="eastAsia"/>
              </w:rPr>
              <w:t>1</w:t>
            </w:r>
            <w:r>
              <w:rPr>
                <w:rFonts w:hint="eastAsia"/>
              </w:rPr>
              <w:t>～</w:t>
            </w:r>
            <w:r>
              <w:rPr>
                <w:rFonts w:hint="eastAsia"/>
              </w:rPr>
              <w:t>12</w:t>
            </w:r>
            <w:r>
              <w:rPr>
                <w:rFonts w:hint="eastAsia"/>
              </w:rPr>
              <w:t>月常德市环境空气质量状况”中澧县空气质量现状结果进行评价，</w:t>
            </w:r>
            <w:r>
              <w:rPr>
                <w:rFonts w:hint="eastAsia"/>
              </w:rPr>
              <w:t xml:space="preserve">2021 </w:t>
            </w:r>
            <w:r>
              <w:rPr>
                <w:rFonts w:hint="eastAsia"/>
              </w:rPr>
              <w:t>年度常德市澧县环境空气质量状况详见下表。</w:t>
            </w:r>
          </w:p>
          <w:p w:rsidR="00247E2D" w:rsidRPr="004121FC" w:rsidRDefault="002B5851" w:rsidP="004121FC">
            <w:pPr>
              <w:spacing w:line="360" w:lineRule="auto"/>
              <w:jc w:val="center"/>
              <w:rPr>
                <w:b/>
              </w:rPr>
            </w:pPr>
            <w:r w:rsidRPr="004121FC">
              <w:rPr>
                <w:b/>
              </w:rPr>
              <w:t>表</w:t>
            </w:r>
            <w:r w:rsidRPr="004121FC">
              <w:rPr>
                <w:b/>
              </w:rPr>
              <w:t xml:space="preserve">3-1  </w:t>
            </w:r>
            <w:r w:rsidRPr="004121FC">
              <w:rPr>
                <w:rFonts w:hint="eastAsia"/>
                <w:b/>
              </w:rPr>
              <w:t>澧县</w:t>
            </w:r>
            <w:r w:rsidRPr="004121FC">
              <w:rPr>
                <w:b/>
              </w:rPr>
              <w:t>202</w:t>
            </w:r>
            <w:r w:rsidRPr="004121FC">
              <w:rPr>
                <w:rFonts w:hint="eastAsia"/>
                <w:b/>
              </w:rPr>
              <w:t>1</w:t>
            </w:r>
            <w:r w:rsidRPr="004121FC">
              <w:rPr>
                <w:b/>
              </w:rPr>
              <w:t>年环境空气污染物年均浓度表</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70"/>
              <w:gridCol w:w="1990"/>
              <w:gridCol w:w="1305"/>
              <w:gridCol w:w="1368"/>
              <w:gridCol w:w="1236"/>
              <w:gridCol w:w="1208"/>
            </w:tblGrid>
            <w:tr w:rsidR="00247E2D">
              <w:trPr>
                <w:trHeight w:val="797"/>
              </w:trPr>
              <w:tc>
                <w:tcPr>
                  <w:tcW w:w="600" w:type="pct"/>
                  <w:vAlign w:val="center"/>
                </w:tcPr>
                <w:p w:rsidR="00247E2D" w:rsidRDefault="002B5851" w:rsidP="004121FC">
                  <w:pPr>
                    <w:spacing w:line="360" w:lineRule="auto"/>
                    <w:contextualSpacing/>
                    <w:jc w:val="center"/>
                    <w:rPr>
                      <w:bCs/>
                    </w:rPr>
                  </w:pPr>
                  <w:r>
                    <w:rPr>
                      <w:bCs/>
                    </w:rPr>
                    <w:t>污染物</w:t>
                  </w:r>
                </w:p>
              </w:tc>
              <w:tc>
                <w:tcPr>
                  <w:tcW w:w="1231" w:type="pct"/>
                  <w:vAlign w:val="center"/>
                </w:tcPr>
                <w:p w:rsidR="00247E2D" w:rsidRDefault="002B5851" w:rsidP="004121FC">
                  <w:pPr>
                    <w:spacing w:line="360" w:lineRule="auto"/>
                    <w:contextualSpacing/>
                    <w:jc w:val="center"/>
                    <w:rPr>
                      <w:bCs/>
                    </w:rPr>
                  </w:pPr>
                  <w:proofErr w:type="gramStart"/>
                  <w:r>
                    <w:rPr>
                      <w:bCs/>
                    </w:rPr>
                    <w:t>年评价</w:t>
                  </w:r>
                  <w:proofErr w:type="gramEnd"/>
                  <w:r>
                    <w:rPr>
                      <w:bCs/>
                    </w:rPr>
                    <w:t>指标</w:t>
                  </w:r>
                </w:p>
              </w:tc>
              <w:tc>
                <w:tcPr>
                  <w:tcW w:w="807" w:type="pct"/>
                  <w:vAlign w:val="center"/>
                </w:tcPr>
                <w:p w:rsidR="00247E2D" w:rsidRDefault="002B5851" w:rsidP="004121FC">
                  <w:pPr>
                    <w:spacing w:line="360" w:lineRule="auto"/>
                    <w:contextualSpacing/>
                    <w:jc w:val="center"/>
                    <w:rPr>
                      <w:bCs/>
                    </w:rPr>
                  </w:pPr>
                  <w:r>
                    <w:rPr>
                      <w:bCs/>
                    </w:rPr>
                    <w:t>现状浓度</w:t>
                  </w:r>
                  <w:r>
                    <w:rPr>
                      <w:bCs/>
                    </w:rPr>
                    <w:t>/</w:t>
                  </w:r>
                </w:p>
                <w:p w:rsidR="00247E2D" w:rsidRDefault="002B5851" w:rsidP="004121FC">
                  <w:pPr>
                    <w:spacing w:line="360" w:lineRule="auto"/>
                    <w:contextualSpacing/>
                    <w:jc w:val="center"/>
                    <w:rPr>
                      <w:bCs/>
                    </w:rPr>
                  </w:pPr>
                  <w:r>
                    <w:rPr>
                      <w:bCs/>
                    </w:rPr>
                    <w:t>（</w:t>
                  </w:r>
                  <w:r>
                    <w:rPr>
                      <w:bCs/>
                    </w:rPr>
                    <w:t>μg/m</w:t>
                  </w:r>
                  <w:r>
                    <w:rPr>
                      <w:bCs/>
                      <w:vertAlign w:val="superscript"/>
                    </w:rPr>
                    <w:t>3</w:t>
                  </w:r>
                  <w:r>
                    <w:rPr>
                      <w:bCs/>
                    </w:rPr>
                    <w:t>）</w:t>
                  </w:r>
                </w:p>
              </w:tc>
              <w:tc>
                <w:tcPr>
                  <w:tcW w:w="847" w:type="pct"/>
                  <w:vAlign w:val="center"/>
                </w:tcPr>
                <w:p w:rsidR="00247E2D" w:rsidRDefault="002B5851" w:rsidP="004121FC">
                  <w:pPr>
                    <w:spacing w:line="360" w:lineRule="auto"/>
                    <w:contextualSpacing/>
                    <w:jc w:val="center"/>
                    <w:rPr>
                      <w:bCs/>
                    </w:rPr>
                  </w:pPr>
                  <w:r>
                    <w:rPr>
                      <w:bCs/>
                    </w:rPr>
                    <w:t>标准值</w:t>
                  </w:r>
                </w:p>
                <w:p w:rsidR="00247E2D" w:rsidRDefault="002B5851" w:rsidP="004121FC">
                  <w:pPr>
                    <w:spacing w:line="360" w:lineRule="auto"/>
                    <w:contextualSpacing/>
                    <w:jc w:val="center"/>
                    <w:rPr>
                      <w:bCs/>
                    </w:rPr>
                  </w:pPr>
                  <w:r>
                    <w:rPr>
                      <w:bCs/>
                    </w:rPr>
                    <w:t>/</w:t>
                  </w:r>
                  <w:r>
                    <w:rPr>
                      <w:bCs/>
                    </w:rPr>
                    <w:t>（</w:t>
                  </w:r>
                  <w:r>
                    <w:rPr>
                      <w:bCs/>
                    </w:rPr>
                    <w:t>μg/m</w:t>
                  </w:r>
                  <w:r>
                    <w:rPr>
                      <w:bCs/>
                      <w:vertAlign w:val="superscript"/>
                    </w:rPr>
                    <w:t>3</w:t>
                  </w:r>
                  <w:r>
                    <w:rPr>
                      <w:bCs/>
                    </w:rPr>
                    <w:t>）</w:t>
                  </w:r>
                </w:p>
              </w:tc>
              <w:tc>
                <w:tcPr>
                  <w:tcW w:w="765" w:type="pct"/>
                  <w:vAlign w:val="center"/>
                </w:tcPr>
                <w:p w:rsidR="00247E2D" w:rsidRDefault="002B5851" w:rsidP="004121FC">
                  <w:pPr>
                    <w:spacing w:line="360" w:lineRule="auto"/>
                    <w:contextualSpacing/>
                    <w:jc w:val="center"/>
                    <w:rPr>
                      <w:bCs/>
                    </w:rPr>
                  </w:pPr>
                  <w:r>
                    <w:rPr>
                      <w:bCs/>
                    </w:rPr>
                    <w:t>占标率</w:t>
                  </w:r>
                  <w:r>
                    <w:rPr>
                      <w:bCs/>
                    </w:rPr>
                    <w:t>/%</w:t>
                  </w:r>
                </w:p>
              </w:tc>
              <w:tc>
                <w:tcPr>
                  <w:tcW w:w="748" w:type="pct"/>
                  <w:vAlign w:val="center"/>
                </w:tcPr>
                <w:p w:rsidR="00247E2D" w:rsidRDefault="002B5851" w:rsidP="004121FC">
                  <w:pPr>
                    <w:spacing w:line="360" w:lineRule="auto"/>
                    <w:contextualSpacing/>
                    <w:jc w:val="center"/>
                    <w:rPr>
                      <w:bCs/>
                    </w:rPr>
                  </w:pPr>
                  <w:r>
                    <w:rPr>
                      <w:bCs/>
                    </w:rPr>
                    <w:t>达标情况</w:t>
                  </w:r>
                </w:p>
              </w:tc>
            </w:tr>
            <w:tr w:rsidR="00247E2D">
              <w:trPr>
                <w:trHeight w:val="458"/>
              </w:trPr>
              <w:tc>
                <w:tcPr>
                  <w:tcW w:w="600" w:type="pct"/>
                  <w:vAlign w:val="center"/>
                </w:tcPr>
                <w:p w:rsidR="00247E2D" w:rsidRDefault="002B5851" w:rsidP="004121FC">
                  <w:pPr>
                    <w:spacing w:line="360" w:lineRule="auto"/>
                    <w:contextualSpacing/>
                    <w:jc w:val="center"/>
                  </w:pPr>
                  <w:r>
                    <w:t>PM</w:t>
                  </w:r>
                  <w:r>
                    <w:rPr>
                      <w:vertAlign w:val="subscript"/>
                    </w:rPr>
                    <w:t>2.5</w:t>
                  </w:r>
                </w:p>
              </w:tc>
              <w:tc>
                <w:tcPr>
                  <w:tcW w:w="1231" w:type="pct"/>
                  <w:vAlign w:val="center"/>
                </w:tcPr>
                <w:p w:rsidR="00247E2D" w:rsidRDefault="002B5851" w:rsidP="004121FC">
                  <w:pPr>
                    <w:spacing w:line="360" w:lineRule="auto"/>
                    <w:contextualSpacing/>
                    <w:jc w:val="center"/>
                  </w:pPr>
                  <w:r>
                    <w:t>年平均质量浓度</w:t>
                  </w:r>
                </w:p>
              </w:tc>
              <w:tc>
                <w:tcPr>
                  <w:tcW w:w="807" w:type="pct"/>
                  <w:vAlign w:val="center"/>
                </w:tcPr>
                <w:p w:rsidR="00247E2D" w:rsidRDefault="002B5851" w:rsidP="004121FC">
                  <w:pPr>
                    <w:spacing w:line="360" w:lineRule="auto"/>
                    <w:contextualSpacing/>
                    <w:jc w:val="center"/>
                  </w:pPr>
                  <w:r>
                    <w:t>32</w:t>
                  </w:r>
                </w:p>
              </w:tc>
              <w:tc>
                <w:tcPr>
                  <w:tcW w:w="847" w:type="pct"/>
                  <w:vAlign w:val="center"/>
                </w:tcPr>
                <w:p w:rsidR="00247E2D" w:rsidRDefault="002B5851" w:rsidP="004121FC">
                  <w:pPr>
                    <w:spacing w:line="360" w:lineRule="auto"/>
                    <w:contextualSpacing/>
                    <w:jc w:val="center"/>
                  </w:pPr>
                  <w:r>
                    <w:t>35</w:t>
                  </w:r>
                </w:p>
              </w:tc>
              <w:tc>
                <w:tcPr>
                  <w:tcW w:w="765" w:type="pct"/>
                  <w:vAlign w:val="center"/>
                </w:tcPr>
                <w:p w:rsidR="00247E2D" w:rsidRDefault="002B5851" w:rsidP="004121FC">
                  <w:pPr>
                    <w:spacing w:line="360" w:lineRule="auto"/>
                    <w:contextualSpacing/>
                    <w:jc w:val="center"/>
                  </w:pPr>
                  <w:r>
                    <w:t>91.43</w:t>
                  </w:r>
                </w:p>
              </w:tc>
              <w:tc>
                <w:tcPr>
                  <w:tcW w:w="748" w:type="pct"/>
                  <w:vAlign w:val="center"/>
                </w:tcPr>
                <w:p w:rsidR="00247E2D" w:rsidRDefault="002B5851" w:rsidP="004121FC">
                  <w:pPr>
                    <w:spacing w:line="360" w:lineRule="auto"/>
                    <w:contextualSpacing/>
                    <w:jc w:val="center"/>
                  </w:pPr>
                  <w:r>
                    <w:t>达标</w:t>
                  </w:r>
                </w:p>
              </w:tc>
            </w:tr>
            <w:tr w:rsidR="00247E2D">
              <w:trPr>
                <w:trHeight w:val="458"/>
              </w:trPr>
              <w:tc>
                <w:tcPr>
                  <w:tcW w:w="600" w:type="pct"/>
                  <w:vAlign w:val="center"/>
                </w:tcPr>
                <w:p w:rsidR="00247E2D" w:rsidRDefault="002B5851" w:rsidP="004121FC">
                  <w:pPr>
                    <w:spacing w:line="360" w:lineRule="auto"/>
                    <w:contextualSpacing/>
                    <w:jc w:val="center"/>
                  </w:pPr>
                  <w:r>
                    <w:t>PM</w:t>
                  </w:r>
                  <w:r>
                    <w:rPr>
                      <w:vertAlign w:val="subscript"/>
                    </w:rPr>
                    <w:t>10</w:t>
                  </w:r>
                </w:p>
              </w:tc>
              <w:tc>
                <w:tcPr>
                  <w:tcW w:w="1231" w:type="pct"/>
                  <w:vAlign w:val="center"/>
                </w:tcPr>
                <w:p w:rsidR="00247E2D" w:rsidRDefault="002B5851" w:rsidP="004121FC">
                  <w:pPr>
                    <w:spacing w:line="360" w:lineRule="auto"/>
                    <w:contextualSpacing/>
                    <w:jc w:val="center"/>
                  </w:pPr>
                  <w:r>
                    <w:t>年平均质量浓度</w:t>
                  </w:r>
                </w:p>
              </w:tc>
              <w:tc>
                <w:tcPr>
                  <w:tcW w:w="807" w:type="pct"/>
                  <w:vAlign w:val="center"/>
                </w:tcPr>
                <w:p w:rsidR="00247E2D" w:rsidRDefault="002B5851" w:rsidP="004121FC">
                  <w:pPr>
                    <w:spacing w:line="360" w:lineRule="auto"/>
                    <w:contextualSpacing/>
                    <w:jc w:val="center"/>
                  </w:pPr>
                  <w:r>
                    <w:t>48</w:t>
                  </w:r>
                </w:p>
              </w:tc>
              <w:tc>
                <w:tcPr>
                  <w:tcW w:w="847" w:type="pct"/>
                  <w:vAlign w:val="center"/>
                </w:tcPr>
                <w:p w:rsidR="00247E2D" w:rsidRDefault="002B5851" w:rsidP="004121FC">
                  <w:pPr>
                    <w:spacing w:line="360" w:lineRule="auto"/>
                    <w:contextualSpacing/>
                    <w:jc w:val="center"/>
                  </w:pPr>
                  <w:r>
                    <w:t>70</w:t>
                  </w:r>
                </w:p>
              </w:tc>
              <w:tc>
                <w:tcPr>
                  <w:tcW w:w="765" w:type="pct"/>
                  <w:vAlign w:val="center"/>
                </w:tcPr>
                <w:p w:rsidR="00247E2D" w:rsidRDefault="002B5851" w:rsidP="004121FC">
                  <w:pPr>
                    <w:spacing w:line="360" w:lineRule="auto"/>
                    <w:contextualSpacing/>
                    <w:jc w:val="center"/>
                  </w:pPr>
                  <w:r>
                    <w:t>68.57</w:t>
                  </w:r>
                </w:p>
              </w:tc>
              <w:tc>
                <w:tcPr>
                  <w:tcW w:w="748" w:type="pct"/>
                  <w:vAlign w:val="center"/>
                </w:tcPr>
                <w:p w:rsidR="00247E2D" w:rsidRDefault="002B5851" w:rsidP="004121FC">
                  <w:pPr>
                    <w:spacing w:line="360" w:lineRule="auto"/>
                    <w:contextualSpacing/>
                    <w:jc w:val="center"/>
                  </w:pPr>
                  <w:r>
                    <w:t>达标</w:t>
                  </w:r>
                </w:p>
              </w:tc>
            </w:tr>
            <w:tr w:rsidR="00247E2D">
              <w:trPr>
                <w:trHeight w:val="458"/>
              </w:trPr>
              <w:tc>
                <w:tcPr>
                  <w:tcW w:w="600" w:type="pct"/>
                  <w:vAlign w:val="center"/>
                </w:tcPr>
                <w:p w:rsidR="00247E2D" w:rsidRDefault="002B5851" w:rsidP="004121FC">
                  <w:pPr>
                    <w:spacing w:line="360" w:lineRule="auto"/>
                    <w:contextualSpacing/>
                    <w:jc w:val="center"/>
                  </w:pPr>
                  <w:r>
                    <w:t>SO</w:t>
                  </w:r>
                  <w:r>
                    <w:rPr>
                      <w:vertAlign w:val="subscript"/>
                    </w:rPr>
                    <w:t>2</w:t>
                  </w:r>
                </w:p>
              </w:tc>
              <w:tc>
                <w:tcPr>
                  <w:tcW w:w="1231" w:type="pct"/>
                  <w:vAlign w:val="center"/>
                </w:tcPr>
                <w:p w:rsidR="00247E2D" w:rsidRDefault="002B5851" w:rsidP="004121FC">
                  <w:pPr>
                    <w:spacing w:line="360" w:lineRule="auto"/>
                    <w:contextualSpacing/>
                    <w:jc w:val="center"/>
                  </w:pPr>
                  <w:r>
                    <w:t>年平均质量浓度</w:t>
                  </w:r>
                </w:p>
              </w:tc>
              <w:tc>
                <w:tcPr>
                  <w:tcW w:w="807" w:type="pct"/>
                  <w:vAlign w:val="center"/>
                </w:tcPr>
                <w:p w:rsidR="00247E2D" w:rsidRDefault="002B5851" w:rsidP="004121FC">
                  <w:pPr>
                    <w:spacing w:line="360" w:lineRule="auto"/>
                    <w:contextualSpacing/>
                    <w:jc w:val="center"/>
                  </w:pPr>
                  <w:r>
                    <w:t>6</w:t>
                  </w:r>
                </w:p>
              </w:tc>
              <w:tc>
                <w:tcPr>
                  <w:tcW w:w="847" w:type="pct"/>
                  <w:vAlign w:val="center"/>
                </w:tcPr>
                <w:p w:rsidR="00247E2D" w:rsidRDefault="002B5851" w:rsidP="004121FC">
                  <w:pPr>
                    <w:spacing w:line="360" w:lineRule="auto"/>
                    <w:contextualSpacing/>
                    <w:jc w:val="center"/>
                  </w:pPr>
                  <w:r>
                    <w:t>60</w:t>
                  </w:r>
                </w:p>
              </w:tc>
              <w:tc>
                <w:tcPr>
                  <w:tcW w:w="765" w:type="pct"/>
                  <w:vAlign w:val="center"/>
                </w:tcPr>
                <w:p w:rsidR="00247E2D" w:rsidRDefault="002B5851" w:rsidP="004121FC">
                  <w:pPr>
                    <w:spacing w:line="360" w:lineRule="auto"/>
                    <w:contextualSpacing/>
                    <w:jc w:val="center"/>
                  </w:pPr>
                  <w:r>
                    <w:t>10</w:t>
                  </w:r>
                </w:p>
              </w:tc>
              <w:tc>
                <w:tcPr>
                  <w:tcW w:w="748" w:type="pct"/>
                  <w:vAlign w:val="center"/>
                </w:tcPr>
                <w:p w:rsidR="00247E2D" w:rsidRDefault="002B5851" w:rsidP="004121FC">
                  <w:pPr>
                    <w:spacing w:line="360" w:lineRule="auto"/>
                    <w:contextualSpacing/>
                    <w:jc w:val="center"/>
                  </w:pPr>
                  <w:r>
                    <w:t>达标</w:t>
                  </w:r>
                </w:p>
              </w:tc>
            </w:tr>
            <w:tr w:rsidR="00247E2D">
              <w:trPr>
                <w:trHeight w:val="458"/>
              </w:trPr>
              <w:tc>
                <w:tcPr>
                  <w:tcW w:w="600" w:type="pct"/>
                  <w:vAlign w:val="center"/>
                </w:tcPr>
                <w:p w:rsidR="00247E2D" w:rsidRDefault="002B5851" w:rsidP="004121FC">
                  <w:pPr>
                    <w:spacing w:line="360" w:lineRule="auto"/>
                    <w:contextualSpacing/>
                    <w:jc w:val="center"/>
                  </w:pPr>
                  <w:r>
                    <w:t>NO</w:t>
                  </w:r>
                  <w:r>
                    <w:rPr>
                      <w:vertAlign w:val="subscript"/>
                    </w:rPr>
                    <w:t>2</w:t>
                  </w:r>
                </w:p>
              </w:tc>
              <w:tc>
                <w:tcPr>
                  <w:tcW w:w="1231" w:type="pct"/>
                  <w:vAlign w:val="center"/>
                </w:tcPr>
                <w:p w:rsidR="00247E2D" w:rsidRDefault="002B5851" w:rsidP="004121FC">
                  <w:pPr>
                    <w:spacing w:line="360" w:lineRule="auto"/>
                    <w:contextualSpacing/>
                    <w:jc w:val="center"/>
                  </w:pPr>
                  <w:r>
                    <w:t>年平均质量浓度</w:t>
                  </w:r>
                </w:p>
              </w:tc>
              <w:tc>
                <w:tcPr>
                  <w:tcW w:w="807" w:type="pct"/>
                  <w:vAlign w:val="center"/>
                </w:tcPr>
                <w:p w:rsidR="00247E2D" w:rsidRDefault="002B5851" w:rsidP="004121FC">
                  <w:pPr>
                    <w:spacing w:line="360" w:lineRule="auto"/>
                    <w:contextualSpacing/>
                    <w:jc w:val="center"/>
                  </w:pPr>
                  <w:r>
                    <w:t>11</w:t>
                  </w:r>
                </w:p>
              </w:tc>
              <w:tc>
                <w:tcPr>
                  <w:tcW w:w="847" w:type="pct"/>
                  <w:vAlign w:val="center"/>
                </w:tcPr>
                <w:p w:rsidR="00247E2D" w:rsidRDefault="002B5851" w:rsidP="004121FC">
                  <w:pPr>
                    <w:spacing w:line="360" w:lineRule="auto"/>
                    <w:contextualSpacing/>
                    <w:jc w:val="center"/>
                  </w:pPr>
                  <w:r>
                    <w:t>40</w:t>
                  </w:r>
                </w:p>
              </w:tc>
              <w:tc>
                <w:tcPr>
                  <w:tcW w:w="765" w:type="pct"/>
                  <w:vAlign w:val="center"/>
                </w:tcPr>
                <w:p w:rsidR="00247E2D" w:rsidRDefault="002B5851" w:rsidP="004121FC">
                  <w:pPr>
                    <w:spacing w:line="360" w:lineRule="auto"/>
                    <w:contextualSpacing/>
                    <w:jc w:val="center"/>
                  </w:pPr>
                  <w:r>
                    <w:t>2</w:t>
                  </w:r>
                  <w:r>
                    <w:cr/>
                    <w:t>.5</w:t>
                  </w:r>
                </w:p>
              </w:tc>
              <w:tc>
                <w:tcPr>
                  <w:tcW w:w="748" w:type="pct"/>
                  <w:vAlign w:val="center"/>
                </w:tcPr>
                <w:p w:rsidR="00247E2D" w:rsidRDefault="002B5851" w:rsidP="004121FC">
                  <w:pPr>
                    <w:spacing w:line="360" w:lineRule="auto"/>
                    <w:contextualSpacing/>
                    <w:jc w:val="center"/>
                  </w:pPr>
                  <w:r>
                    <w:t>达标</w:t>
                  </w:r>
                </w:p>
              </w:tc>
            </w:tr>
            <w:tr w:rsidR="00247E2D">
              <w:trPr>
                <w:trHeight w:val="458"/>
              </w:trPr>
              <w:tc>
                <w:tcPr>
                  <w:tcW w:w="600" w:type="pct"/>
                  <w:vAlign w:val="center"/>
                </w:tcPr>
                <w:p w:rsidR="00247E2D" w:rsidRDefault="002B5851" w:rsidP="004121FC">
                  <w:pPr>
                    <w:spacing w:line="360" w:lineRule="auto"/>
                    <w:contextualSpacing/>
                    <w:jc w:val="center"/>
                  </w:pPr>
                  <w:r>
                    <w:t>CO</w:t>
                  </w:r>
                </w:p>
              </w:tc>
              <w:tc>
                <w:tcPr>
                  <w:tcW w:w="1231" w:type="pct"/>
                  <w:vAlign w:val="center"/>
                </w:tcPr>
                <w:p w:rsidR="00247E2D" w:rsidRDefault="002B5851" w:rsidP="004121FC">
                  <w:pPr>
                    <w:spacing w:line="360" w:lineRule="auto"/>
                    <w:contextualSpacing/>
                    <w:jc w:val="center"/>
                  </w:pPr>
                  <w:r>
                    <w:t>日平均质量浓度</w:t>
                  </w:r>
                </w:p>
              </w:tc>
              <w:tc>
                <w:tcPr>
                  <w:tcW w:w="807" w:type="pct"/>
                  <w:vAlign w:val="center"/>
                </w:tcPr>
                <w:p w:rsidR="00247E2D" w:rsidRDefault="002B5851" w:rsidP="004121FC">
                  <w:pPr>
                    <w:spacing w:line="360" w:lineRule="auto"/>
                    <w:contextualSpacing/>
                    <w:jc w:val="center"/>
                  </w:pPr>
                  <w:r>
                    <w:t>0.9</w:t>
                  </w:r>
                </w:p>
              </w:tc>
              <w:tc>
                <w:tcPr>
                  <w:tcW w:w="847" w:type="pct"/>
                  <w:vAlign w:val="center"/>
                </w:tcPr>
                <w:p w:rsidR="00247E2D" w:rsidRDefault="002B5851" w:rsidP="004121FC">
                  <w:pPr>
                    <w:spacing w:line="360" w:lineRule="auto"/>
                    <w:contextualSpacing/>
                    <w:jc w:val="center"/>
                  </w:pPr>
                  <w:r>
                    <w:t>4</w:t>
                  </w:r>
                </w:p>
              </w:tc>
              <w:tc>
                <w:tcPr>
                  <w:tcW w:w="765" w:type="pct"/>
                  <w:vAlign w:val="center"/>
                </w:tcPr>
                <w:p w:rsidR="00247E2D" w:rsidRDefault="002B5851" w:rsidP="004121FC">
                  <w:pPr>
                    <w:spacing w:line="360" w:lineRule="auto"/>
                    <w:contextualSpacing/>
                    <w:jc w:val="center"/>
                  </w:pPr>
                  <w:r>
                    <w:t>22.5</w:t>
                  </w:r>
                </w:p>
              </w:tc>
              <w:tc>
                <w:tcPr>
                  <w:tcW w:w="748" w:type="pct"/>
                  <w:vAlign w:val="center"/>
                </w:tcPr>
                <w:p w:rsidR="00247E2D" w:rsidRDefault="002B5851" w:rsidP="004121FC">
                  <w:pPr>
                    <w:spacing w:line="360" w:lineRule="auto"/>
                    <w:contextualSpacing/>
                    <w:jc w:val="center"/>
                  </w:pPr>
                  <w:r>
                    <w:t>达标</w:t>
                  </w:r>
                </w:p>
              </w:tc>
            </w:tr>
            <w:tr w:rsidR="00247E2D">
              <w:trPr>
                <w:trHeight w:val="470"/>
              </w:trPr>
              <w:tc>
                <w:tcPr>
                  <w:tcW w:w="600" w:type="pct"/>
                  <w:vAlign w:val="center"/>
                </w:tcPr>
                <w:p w:rsidR="00247E2D" w:rsidRDefault="002B5851" w:rsidP="004121FC">
                  <w:pPr>
                    <w:spacing w:line="360" w:lineRule="auto"/>
                    <w:contextualSpacing/>
                    <w:jc w:val="center"/>
                  </w:pPr>
                  <w:r>
                    <w:t>O</w:t>
                  </w:r>
                  <w:r>
                    <w:rPr>
                      <w:vertAlign w:val="subscript"/>
                    </w:rPr>
                    <w:t>3</w:t>
                  </w:r>
                </w:p>
              </w:tc>
              <w:tc>
                <w:tcPr>
                  <w:tcW w:w="1231" w:type="pct"/>
                  <w:vAlign w:val="center"/>
                </w:tcPr>
                <w:p w:rsidR="00247E2D" w:rsidRDefault="002B5851" w:rsidP="004121FC">
                  <w:pPr>
                    <w:spacing w:line="360" w:lineRule="auto"/>
                    <w:contextualSpacing/>
                    <w:jc w:val="center"/>
                  </w:pPr>
                  <w:r>
                    <w:t>8h</w:t>
                  </w:r>
                  <w:r>
                    <w:t>平均质量浓度</w:t>
                  </w:r>
                </w:p>
              </w:tc>
              <w:tc>
                <w:tcPr>
                  <w:tcW w:w="807" w:type="pct"/>
                  <w:vAlign w:val="center"/>
                </w:tcPr>
                <w:p w:rsidR="00247E2D" w:rsidRDefault="002B5851" w:rsidP="004121FC">
                  <w:pPr>
                    <w:spacing w:line="360" w:lineRule="auto"/>
                    <w:contextualSpacing/>
                    <w:jc w:val="center"/>
                  </w:pPr>
                  <w:r>
                    <w:t>115</w:t>
                  </w:r>
                </w:p>
              </w:tc>
              <w:tc>
                <w:tcPr>
                  <w:tcW w:w="847" w:type="pct"/>
                  <w:vAlign w:val="center"/>
                </w:tcPr>
                <w:p w:rsidR="00247E2D" w:rsidRDefault="002B5851" w:rsidP="004121FC">
                  <w:pPr>
                    <w:spacing w:line="360" w:lineRule="auto"/>
                    <w:contextualSpacing/>
                    <w:jc w:val="center"/>
                  </w:pPr>
                  <w:r>
                    <w:t>160</w:t>
                  </w:r>
                </w:p>
              </w:tc>
              <w:tc>
                <w:tcPr>
                  <w:tcW w:w="765" w:type="pct"/>
                  <w:vAlign w:val="center"/>
                </w:tcPr>
                <w:p w:rsidR="00247E2D" w:rsidRDefault="002B5851" w:rsidP="004121FC">
                  <w:pPr>
                    <w:spacing w:line="360" w:lineRule="auto"/>
                    <w:contextualSpacing/>
                    <w:jc w:val="center"/>
                  </w:pPr>
                  <w:r>
                    <w:t>71.88</w:t>
                  </w:r>
                </w:p>
              </w:tc>
              <w:tc>
                <w:tcPr>
                  <w:tcW w:w="748" w:type="pct"/>
                  <w:vAlign w:val="center"/>
                </w:tcPr>
                <w:p w:rsidR="00247E2D" w:rsidRDefault="002B5851" w:rsidP="004121FC">
                  <w:pPr>
                    <w:spacing w:line="360" w:lineRule="auto"/>
                    <w:contextualSpacing/>
                    <w:jc w:val="center"/>
                  </w:pPr>
                  <w:r>
                    <w:t>达标</w:t>
                  </w:r>
                </w:p>
              </w:tc>
            </w:tr>
          </w:tbl>
          <w:p w:rsidR="00247E2D" w:rsidRDefault="002B5851" w:rsidP="004121FC">
            <w:pPr>
              <w:spacing w:line="360" w:lineRule="auto"/>
              <w:ind w:firstLine="420"/>
            </w:pPr>
            <w:r>
              <w:rPr>
                <w:rFonts w:hint="eastAsia"/>
              </w:rPr>
              <w:t>由上表可知，各常规监测因子的指标</w:t>
            </w:r>
            <w:r>
              <w:rPr>
                <w:rFonts w:hint="eastAsia"/>
              </w:rPr>
              <w:t>PM</w:t>
            </w:r>
            <w:r>
              <w:rPr>
                <w:rFonts w:hint="eastAsia"/>
                <w:vertAlign w:val="subscript"/>
              </w:rPr>
              <w:t>10</w:t>
            </w:r>
            <w:r>
              <w:rPr>
                <w:rFonts w:hint="eastAsia"/>
              </w:rPr>
              <w:t>年平均质量浓度、</w:t>
            </w:r>
            <w:r>
              <w:rPr>
                <w:rFonts w:hint="eastAsia"/>
              </w:rPr>
              <w:t>PM</w:t>
            </w:r>
            <w:r>
              <w:rPr>
                <w:rFonts w:hint="eastAsia"/>
                <w:vertAlign w:val="subscript"/>
              </w:rPr>
              <w:t>2.5</w:t>
            </w:r>
            <w:r>
              <w:rPr>
                <w:rFonts w:hint="eastAsia"/>
              </w:rPr>
              <w:t>年平均质量浓度、</w:t>
            </w:r>
            <w:r>
              <w:rPr>
                <w:rFonts w:hint="eastAsia"/>
              </w:rPr>
              <w:t>SO</w:t>
            </w:r>
            <w:r>
              <w:rPr>
                <w:rFonts w:hint="eastAsia"/>
                <w:vertAlign w:val="subscript"/>
              </w:rPr>
              <w:t>2</w:t>
            </w:r>
            <w:r>
              <w:rPr>
                <w:rFonts w:hint="eastAsia"/>
              </w:rPr>
              <w:t>年平均质量浓度、</w:t>
            </w:r>
            <w:r>
              <w:rPr>
                <w:rFonts w:hint="eastAsia"/>
              </w:rPr>
              <w:t>NO</w:t>
            </w:r>
            <w:r>
              <w:rPr>
                <w:rFonts w:hint="eastAsia"/>
                <w:vertAlign w:val="subscript"/>
              </w:rPr>
              <w:t>2</w:t>
            </w:r>
            <w:r>
              <w:rPr>
                <w:rFonts w:hint="eastAsia"/>
              </w:rPr>
              <w:t>年平均质量浓度、</w:t>
            </w:r>
            <w:r>
              <w:rPr>
                <w:rFonts w:hint="eastAsia"/>
              </w:rPr>
              <w:t xml:space="preserve">CO </w:t>
            </w:r>
            <w:r>
              <w:rPr>
                <w:rFonts w:hint="eastAsia"/>
              </w:rPr>
              <w:t>日平均浓度、</w:t>
            </w:r>
            <w:r>
              <w:rPr>
                <w:rFonts w:hint="eastAsia"/>
              </w:rPr>
              <w:t>O</w:t>
            </w:r>
            <w:r>
              <w:rPr>
                <w:rFonts w:hint="eastAsia"/>
                <w:vertAlign w:val="subscript"/>
              </w:rPr>
              <w:t>3</w:t>
            </w:r>
            <w:r>
              <w:rPr>
                <w:rFonts w:hint="eastAsia"/>
              </w:rPr>
              <w:t xml:space="preserve"> 8</w:t>
            </w:r>
            <w:r>
              <w:rPr>
                <w:rFonts w:hint="eastAsia"/>
              </w:rPr>
              <w:t>小时平均浓度均能满足《环境空气质量标准》（</w:t>
            </w:r>
            <w:r>
              <w:rPr>
                <w:rFonts w:hint="eastAsia"/>
              </w:rPr>
              <w:t>GB3095-2012</w:t>
            </w:r>
            <w:r>
              <w:rPr>
                <w:rFonts w:hint="eastAsia"/>
              </w:rPr>
              <w:t>）中的二级标准限值，</w:t>
            </w:r>
            <w:proofErr w:type="gramStart"/>
            <w:r>
              <w:rPr>
                <w:rFonts w:hint="eastAsia"/>
              </w:rPr>
              <w:t>故项目</w:t>
            </w:r>
            <w:proofErr w:type="gramEnd"/>
            <w:r>
              <w:rPr>
                <w:rFonts w:hint="eastAsia"/>
              </w:rPr>
              <w:t>所在区域澧县为达标区，环境空气质量较好。</w:t>
            </w:r>
          </w:p>
          <w:p w:rsidR="00247E2D" w:rsidRDefault="002B5851" w:rsidP="004121FC">
            <w:pPr>
              <w:spacing w:line="360" w:lineRule="auto"/>
              <w:rPr>
                <w:b/>
                <w:bCs/>
              </w:rPr>
            </w:pPr>
            <w:r>
              <w:rPr>
                <w:b/>
                <w:bCs/>
              </w:rPr>
              <w:t>2</w:t>
            </w:r>
            <w:r>
              <w:rPr>
                <w:b/>
                <w:bCs/>
              </w:rPr>
              <w:t>、地表水环境</w:t>
            </w:r>
          </w:p>
          <w:p w:rsidR="004121FC" w:rsidRPr="004121FC" w:rsidRDefault="004121FC" w:rsidP="004121FC">
            <w:pPr>
              <w:spacing w:before="31" w:after="31" w:line="360" w:lineRule="auto"/>
              <w:ind w:firstLineChars="200" w:firstLine="420"/>
              <w:rPr>
                <w:u w:val="single"/>
              </w:rPr>
            </w:pPr>
            <w:r w:rsidRPr="004121FC">
              <w:rPr>
                <w:rFonts w:ascii="宋体" w:hAnsi="宋体" w:hint="eastAsia"/>
                <w:u w:val="single"/>
              </w:rPr>
              <w:t>项目营运过程中排放的废水由津</w:t>
            </w:r>
            <w:proofErr w:type="gramStart"/>
            <w:r w:rsidRPr="004121FC">
              <w:rPr>
                <w:rFonts w:ascii="宋体" w:hAnsi="宋体" w:hint="eastAsia"/>
                <w:u w:val="single"/>
              </w:rPr>
              <w:t>澧</w:t>
            </w:r>
            <w:proofErr w:type="gramEnd"/>
            <w:r w:rsidRPr="004121FC">
              <w:rPr>
                <w:rFonts w:ascii="宋体" w:hAnsi="宋体" w:hint="eastAsia"/>
                <w:u w:val="single"/>
              </w:rPr>
              <w:t>大道污水管网经澧县东部新区污水处理厂处理后排入</w:t>
            </w:r>
            <w:proofErr w:type="gramStart"/>
            <w:r w:rsidRPr="004121FC">
              <w:rPr>
                <w:rFonts w:ascii="宋体" w:hAnsi="宋体" w:hint="eastAsia"/>
                <w:u w:val="single"/>
              </w:rPr>
              <w:t>澹</w:t>
            </w:r>
            <w:proofErr w:type="gramEnd"/>
            <w:r w:rsidRPr="004121FC">
              <w:rPr>
                <w:rFonts w:ascii="宋体" w:hAnsi="宋体" w:hint="eastAsia"/>
                <w:u w:val="single"/>
              </w:rPr>
              <w:t>水。澧县东部新区污水处理厂排放口位于澧县</w:t>
            </w:r>
            <w:proofErr w:type="gramStart"/>
            <w:r w:rsidRPr="004121FC">
              <w:rPr>
                <w:rFonts w:ascii="宋体" w:hAnsi="宋体" w:hint="eastAsia"/>
                <w:u w:val="single"/>
              </w:rPr>
              <w:t>澹</w:t>
            </w:r>
            <w:proofErr w:type="gramEnd"/>
            <w:r w:rsidRPr="004121FC">
              <w:rPr>
                <w:rFonts w:ascii="宋体" w:hAnsi="宋体" w:hint="eastAsia"/>
                <w:u w:val="single"/>
              </w:rPr>
              <w:t>水东洲断面。根据常德市生态环境局</w:t>
            </w:r>
            <w:r w:rsidRPr="004121FC">
              <w:rPr>
                <w:rFonts w:hint="eastAsia"/>
                <w:u w:val="single"/>
              </w:rPr>
              <w:t>2021</w:t>
            </w:r>
            <w:r w:rsidRPr="004121FC">
              <w:rPr>
                <w:rFonts w:ascii="宋体" w:hAnsi="宋体" w:hint="eastAsia"/>
                <w:u w:val="single"/>
              </w:rPr>
              <w:t>年</w:t>
            </w:r>
            <w:r w:rsidRPr="004121FC">
              <w:rPr>
                <w:rFonts w:hint="eastAsia"/>
                <w:u w:val="single"/>
              </w:rPr>
              <w:t>11</w:t>
            </w:r>
            <w:r w:rsidRPr="004121FC">
              <w:rPr>
                <w:rFonts w:ascii="宋体" w:hAnsi="宋体" w:hint="eastAsia"/>
                <w:u w:val="single"/>
              </w:rPr>
              <w:t>月地表水环境质量月报，地表水环境质量状况见表</w:t>
            </w:r>
            <w:r w:rsidRPr="004121FC">
              <w:rPr>
                <w:rFonts w:hint="eastAsia"/>
                <w:u w:val="single"/>
              </w:rPr>
              <w:t>3-2</w:t>
            </w:r>
            <w:r w:rsidRPr="004121FC">
              <w:rPr>
                <w:rFonts w:ascii="宋体" w:hAnsi="宋体" w:hint="eastAsia"/>
                <w:u w:val="single"/>
              </w:rPr>
              <w:t>。</w:t>
            </w:r>
          </w:p>
          <w:p w:rsidR="004121FC" w:rsidRPr="004121FC" w:rsidRDefault="004121FC" w:rsidP="004121FC">
            <w:pPr>
              <w:spacing w:before="31" w:after="31" w:line="360" w:lineRule="auto"/>
              <w:ind w:firstLineChars="200" w:firstLine="422"/>
              <w:jc w:val="center"/>
              <w:rPr>
                <w:b/>
                <w:bCs/>
                <w:u w:val="single"/>
              </w:rPr>
            </w:pPr>
            <w:r w:rsidRPr="004121FC">
              <w:rPr>
                <w:rFonts w:ascii="宋体" w:hAnsi="宋体"/>
                <w:b/>
                <w:bCs/>
                <w:u w:val="single"/>
              </w:rPr>
              <w:t>表</w:t>
            </w:r>
            <w:r w:rsidRPr="004121FC">
              <w:rPr>
                <w:b/>
                <w:bCs/>
                <w:u w:val="single"/>
              </w:rPr>
              <w:t xml:space="preserve">3-2 </w:t>
            </w:r>
            <w:r w:rsidRPr="004121FC">
              <w:rPr>
                <w:rFonts w:hint="eastAsia"/>
                <w:b/>
                <w:bCs/>
                <w:u w:val="single"/>
              </w:rPr>
              <w:t xml:space="preserve"> </w:t>
            </w:r>
            <w:r w:rsidRPr="004121FC">
              <w:rPr>
                <w:b/>
                <w:bCs/>
                <w:u w:val="single"/>
              </w:rPr>
              <w:t>2021</w:t>
            </w:r>
            <w:r w:rsidRPr="004121FC">
              <w:rPr>
                <w:rFonts w:ascii="宋体" w:hAnsi="宋体"/>
                <w:b/>
                <w:bCs/>
                <w:u w:val="single"/>
              </w:rPr>
              <w:t>年</w:t>
            </w:r>
            <w:r w:rsidRPr="004121FC">
              <w:rPr>
                <w:b/>
                <w:bCs/>
                <w:u w:val="single"/>
              </w:rPr>
              <w:t>11</w:t>
            </w:r>
            <w:r w:rsidRPr="004121FC">
              <w:rPr>
                <w:rFonts w:ascii="宋体" w:hAnsi="宋体"/>
                <w:b/>
                <w:bCs/>
                <w:u w:val="single"/>
              </w:rPr>
              <w:t>月</w:t>
            </w:r>
            <w:proofErr w:type="gramStart"/>
            <w:r w:rsidRPr="004121FC">
              <w:rPr>
                <w:rFonts w:ascii="宋体" w:hAnsi="宋体"/>
                <w:b/>
                <w:bCs/>
                <w:u w:val="single"/>
              </w:rPr>
              <w:t>澹</w:t>
            </w:r>
            <w:proofErr w:type="gramEnd"/>
            <w:r w:rsidRPr="004121FC">
              <w:rPr>
                <w:rFonts w:ascii="宋体" w:hAnsi="宋体"/>
                <w:b/>
                <w:bCs/>
                <w:u w:val="single"/>
              </w:rPr>
              <w:t>水东洲断面监测结果</w:t>
            </w:r>
            <w:r w:rsidRPr="004121FC">
              <w:rPr>
                <w:rFonts w:ascii="宋体" w:hAnsi="宋体" w:hint="eastAsia"/>
                <w:b/>
                <w:bCs/>
                <w:u w:val="single"/>
              </w:rPr>
              <w:t>一览表</w:t>
            </w:r>
            <w:r w:rsidRPr="004121FC">
              <w:rPr>
                <w:rFonts w:hint="eastAsia"/>
                <w:b/>
                <w:bCs/>
                <w:u w:val="single"/>
              </w:rPr>
              <w:t xml:space="preserve">  </w:t>
            </w:r>
            <w:r w:rsidRPr="004121FC">
              <w:rPr>
                <w:rFonts w:ascii="宋体" w:hAnsi="宋体" w:hint="eastAsia"/>
                <w:b/>
                <w:bCs/>
                <w:u w:val="single"/>
              </w:rPr>
              <w:t>单位：</w:t>
            </w:r>
            <w:r w:rsidRPr="004121FC">
              <w:rPr>
                <w:rFonts w:hint="eastAsia"/>
                <w:b/>
                <w:bCs/>
                <w:u w:val="single"/>
              </w:rPr>
              <w:t>mg/L</w:t>
            </w:r>
            <w:r w:rsidRPr="004121FC">
              <w:rPr>
                <w:rFonts w:ascii="宋体" w:hAnsi="宋体" w:hint="eastAsia"/>
                <w:b/>
                <w:bCs/>
                <w:u w:val="single"/>
              </w:rPr>
              <w:t>，</w:t>
            </w:r>
            <w:r w:rsidRPr="004121FC">
              <w:rPr>
                <w:rFonts w:hint="eastAsia"/>
                <w:b/>
                <w:bCs/>
                <w:u w:val="single"/>
              </w:rPr>
              <w:t>pH</w:t>
            </w:r>
            <w:r w:rsidRPr="004121FC">
              <w:rPr>
                <w:rFonts w:ascii="宋体" w:hAnsi="宋体" w:hint="eastAsia"/>
                <w:b/>
                <w:bCs/>
                <w:u w:val="single"/>
              </w:rPr>
              <w:t>无量纲</w:t>
            </w:r>
          </w:p>
          <w:tbl>
            <w:tblPr>
              <w:tblStyle w:val="aa"/>
              <w:tblW w:w="7974" w:type="dxa"/>
              <w:tblInd w:w="113" w:type="dxa"/>
              <w:tblLook w:val="04A0" w:firstRow="1" w:lastRow="0" w:firstColumn="1" w:lastColumn="0" w:noHBand="0" w:noVBand="1"/>
            </w:tblPr>
            <w:tblGrid>
              <w:gridCol w:w="1594"/>
              <w:gridCol w:w="1595"/>
              <w:gridCol w:w="1595"/>
              <w:gridCol w:w="1595"/>
              <w:gridCol w:w="1595"/>
            </w:tblGrid>
            <w:tr w:rsidR="004121FC" w:rsidRPr="004121FC" w:rsidTr="004121FC">
              <w:tc>
                <w:tcPr>
                  <w:tcW w:w="3189" w:type="dxa"/>
                  <w:gridSpan w:val="2"/>
                  <w:tcBorders>
                    <w:top w:val="single" w:sz="4" w:space="0" w:color="auto"/>
                    <w:left w:val="single" w:sz="4" w:space="0" w:color="auto"/>
                    <w:bottom w:val="single" w:sz="4" w:space="0" w:color="auto"/>
                    <w:right w:val="single" w:sz="4" w:space="0" w:color="auto"/>
                  </w:tcBorders>
                  <w:vAlign w:val="center"/>
                  <w:hideMark/>
                </w:tcPr>
                <w:p w:rsidR="004121FC" w:rsidRPr="004121FC" w:rsidRDefault="004121FC" w:rsidP="004121FC">
                  <w:pPr>
                    <w:spacing w:line="360" w:lineRule="auto"/>
                    <w:jc w:val="right"/>
                    <w:rPr>
                      <w:rFonts w:eastAsia="Times New Roman"/>
                      <w:b/>
                      <w:bCs/>
                      <w:u w:val="single"/>
                    </w:rPr>
                  </w:pPr>
                  <w:r w:rsidRPr="004121FC">
                    <w:rPr>
                      <w:rFonts w:ascii="宋体" w:eastAsia="Times New Roman" w:hAnsi="宋体" w:hint="eastAsia"/>
                      <w:b/>
                      <w:bCs/>
                      <w:u w:val="single"/>
                    </w:rPr>
                    <w:t>参数</w:t>
                  </w:r>
                </w:p>
                <w:p w:rsidR="004121FC" w:rsidRPr="004121FC" w:rsidRDefault="004121FC" w:rsidP="004121FC">
                  <w:pPr>
                    <w:spacing w:line="360" w:lineRule="auto"/>
                    <w:jc w:val="left"/>
                    <w:rPr>
                      <w:b/>
                      <w:bCs/>
                      <w:u w:val="single"/>
                    </w:rPr>
                  </w:pPr>
                  <w:r w:rsidRPr="004121FC">
                    <w:rPr>
                      <w:rFonts w:ascii="宋体" w:eastAsia="Times New Roman" w:hAnsi="宋体" w:hint="eastAsia"/>
                      <w:b/>
                      <w:bCs/>
                      <w:u w:val="single"/>
                    </w:rPr>
                    <w:t>检测因子</w:t>
                  </w:r>
                </w:p>
              </w:tc>
              <w:tc>
                <w:tcPr>
                  <w:tcW w:w="1595" w:type="dxa"/>
                  <w:tcBorders>
                    <w:top w:val="single" w:sz="4" w:space="0" w:color="auto"/>
                    <w:left w:val="single" w:sz="4" w:space="0" w:color="auto"/>
                    <w:bottom w:val="single" w:sz="4" w:space="0" w:color="auto"/>
                    <w:right w:val="single" w:sz="4" w:space="0" w:color="auto"/>
                  </w:tcBorders>
                  <w:vAlign w:val="center"/>
                  <w:hideMark/>
                </w:tcPr>
                <w:p w:rsidR="004121FC" w:rsidRPr="004121FC" w:rsidRDefault="004121FC" w:rsidP="004121FC">
                  <w:pPr>
                    <w:spacing w:line="360" w:lineRule="auto"/>
                    <w:jc w:val="center"/>
                    <w:rPr>
                      <w:b/>
                      <w:bCs/>
                      <w:u w:val="single"/>
                    </w:rPr>
                  </w:pPr>
                  <w:r w:rsidRPr="004121FC">
                    <w:rPr>
                      <w:rFonts w:ascii="宋体" w:eastAsia="Times New Roman" w:hAnsi="宋体" w:hint="eastAsia"/>
                      <w:b/>
                      <w:bCs/>
                      <w:u w:val="single"/>
                    </w:rPr>
                    <w:t>平均值</w:t>
                  </w:r>
                </w:p>
              </w:tc>
              <w:tc>
                <w:tcPr>
                  <w:tcW w:w="1595" w:type="dxa"/>
                  <w:tcBorders>
                    <w:top w:val="single" w:sz="4" w:space="0" w:color="auto"/>
                    <w:left w:val="single" w:sz="4" w:space="0" w:color="auto"/>
                    <w:bottom w:val="single" w:sz="4" w:space="0" w:color="auto"/>
                    <w:right w:val="single" w:sz="4" w:space="0" w:color="auto"/>
                  </w:tcBorders>
                  <w:vAlign w:val="center"/>
                  <w:hideMark/>
                </w:tcPr>
                <w:p w:rsidR="004121FC" w:rsidRPr="004121FC" w:rsidRDefault="004121FC" w:rsidP="004121FC">
                  <w:pPr>
                    <w:spacing w:line="360" w:lineRule="auto"/>
                    <w:jc w:val="center"/>
                    <w:rPr>
                      <w:b/>
                      <w:bCs/>
                      <w:u w:val="single"/>
                    </w:rPr>
                  </w:pPr>
                  <w:r w:rsidRPr="004121FC">
                    <w:rPr>
                      <w:rFonts w:ascii="宋体" w:eastAsia="Times New Roman" w:hAnsi="宋体" w:hint="eastAsia"/>
                      <w:b/>
                      <w:bCs/>
                      <w:u w:val="single"/>
                    </w:rPr>
                    <w:t>标准值</w:t>
                  </w:r>
                </w:p>
              </w:tc>
              <w:tc>
                <w:tcPr>
                  <w:tcW w:w="1595" w:type="dxa"/>
                  <w:tcBorders>
                    <w:top w:val="single" w:sz="4" w:space="0" w:color="auto"/>
                    <w:left w:val="single" w:sz="4" w:space="0" w:color="auto"/>
                    <w:bottom w:val="single" w:sz="4" w:space="0" w:color="auto"/>
                    <w:right w:val="single" w:sz="4" w:space="0" w:color="auto"/>
                  </w:tcBorders>
                  <w:vAlign w:val="center"/>
                  <w:hideMark/>
                </w:tcPr>
                <w:p w:rsidR="004121FC" w:rsidRPr="004121FC" w:rsidRDefault="004121FC" w:rsidP="004121FC">
                  <w:pPr>
                    <w:spacing w:line="360" w:lineRule="auto"/>
                    <w:jc w:val="center"/>
                    <w:rPr>
                      <w:b/>
                      <w:bCs/>
                      <w:u w:val="single"/>
                    </w:rPr>
                  </w:pPr>
                  <w:r w:rsidRPr="004121FC">
                    <w:rPr>
                      <w:rFonts w:ascii="宋体" w:eastAsia="Times New Roman" w:hAnsi="宋体" w:hint="eastAsia"/>
                      <w:b/>
                      <w:bCs/>
                      <w:u w:val="single"/>
                    </w:rPr>
                    <w:t>是否达标</w:t>
                  </w:r>
                </w:p>
              </w:tc>
            </w:tr>
            <w:tr w:rsidR="004121FC" w:rsidRPr="004121FC" w:rsidTr="004121FC">
              <w:trPr>
                <w:trHeight w:val="90"/>
              </w:trPr>
              <w:tc>
                <w:tcPr>
                  <w:tcW w:w="1594" w:type="dxa"/>
                  <w:vMerge w:val="restart"/>
                  <w:tcBorders>
                    <w:top w:val="nil"/>
                    <w:left w:val="single" w:sz="4" w:space="0" w:color="auto"/>
                    <w:bottom w:val="single" w:sz="4" w:space="0" w:color="auto"/>
                    <w:right w:val="single" w:sz="4" w:space="0" w:color="auto"/>
                  </w:tcBorders>
                  <w:vAlign w:val="center"/>
                  <w:hideMark/>
                </w:tcPr>
                <w:p w:rsidR="004121FC" w:rsidRPr="004121FC" w:rsidRDefault="004121FC" w:rsidP="004121FC">
                  <w:pPr>
                    <w:spacing w:line="360" w:lineRule="auto"/>
                    <w:jc w:val="center"/>
                    <w:rPr>
                      <w:u w:val="single"/>
                    </w:rPr>
                  </w:pPr>
                  <w:r w:rsidRPr="004121FC">
                    <w:rPr>
                      <w:rFonts w:ascii="宋体" w:eastAsia="Times New Roman" w:hAnsi="宋体" w:hint="eastAsia"/>
                      <w:u w:val="single"/>
                    </w:rPr>
                    <w:lastRenderedPageBreak/>
                    <w:t>东洲断面</w:t>
                  </w:r>
                </w:p>
              </w:tc>
              <w:tc>
                <w:tcPr>
                  <w:tcW w:w="1595" w:type="dxa"/>
                  <w:tcBorders>
                    <w:top w:val="single" w:sz="4" w:space="0" w:color="auto"/>
                    <w:left w:val="single" w:sz="4" w:space="0" w:color="auto"/>
                    <w:bottom w:val="single" w:sz="4" w:space="0" w:color="auto"/>
                    <w:right w:val="single" w:sz="4" w:space="0" w:color="auto"/>
                  </w:tcBorders>
                  <w:hideMark/>
                </w:tcPr>
                <w:p w:rsidR="004121FC" w:rsidRPr="004121FC" w:rsidRDefault="004121FC" w:rsidP="004121FC">
                  <w:pPr>
                    <w:spacing w:line="360" w:lineRule="auto"/>
                    <w:jc w:val="center"/>
                    <w:rPr>
                      <w:u w:val="single"/>
                    </w:rPr>
                  </w:pPr>
                  <w:r w:rsidRPr="004121FC">
                    <w:rPr>
                      <w:rFonts w:eastAsia="Times New Roman" w:hint="eastAsia"/>
                      <w:u w:val="single"/>
                    </w:rPr>
                    <w:t>pH</w:t>
                  </w:r>
                </w:p>
              </w:tc>
              <w:tc>
                <w:tcPr>
                  <w:tcW w:w="1595" w:type="dxa"/>
                  <w:tcBorders>
                    <w:top w:val="single" w:sz="4" w:space="0" w:color="auto"/>
                    <w:left w:val="single" w:sz="4" w:space="0" w:color="auto"/>
                    <w:bottom w:val="single" w:sz="4" w:space="0" w:color="auto"/>
                    <w:right w:val="single" w:sz="4" w:space="0" w:color="auto"/>
                  </w:tcBorders>
                  <w:hideMark/>
                </w:tcPr>
                <w:p w:rsidR="004121FC" w:rsidRPr="004121FC" w:rsidRDefault="004121FC" w:rsidP="004121FC">
                  <w:pPr>
                    <w:spacing w:line="360" w:lineRule="auto"/>
                    <w:jc w:val="center"/>
                    <w:rPr>
                      <w:u w:val="single"/>
                    </w:rPr>
                  </w:pPr>
                  <w:r w:rsidRPr="004121FC">
                    <w:rPr>
                      <w:rFonts w:eastAsia="Times New Roman"/>
                      <w:u w:val="single"/>
                    </w:rPr>
                    <w:t>7.46</w:t>
                  </w:r>
                </w:p>
              </w:tc>
              <w:tc>
                <w:tcPr>
                  <w:tcW w:w="1595" w:type="dxa"/>
                  <w:tcBorders>
                    <w:top w:val="single" w:sz="4" w:space="0" w:color="auto"/>
                    <w:left w:val="single" w:sz="4" w:space="0" w:color="auto"/>
                    <w:bottom w:val="single" w:sz="4" w:space="0" w:color="auto"/>
                    <w:right w:val="single" w:sz="4" w:space="0" w:color="auto"/>
                  </w:tcBorders>
                  <w:hideMark/>
                </w:tcPr>
                <w:p w:rsidR="004121FC" w:rsidRPr="004121FC" w:rsidRDefault="004121FC" w:rsidP="004121FC">
                  <w:pPr>
                    <w:spacing w:line="360" w:lineRule="auto"/>
                    <w:jc w:val="center"/>
                    <w:rPr>
                      <w:u w:val="single"/>
                    </w:rPr>
                  </w:pPr>
                  <w:r w:rsidRPr="004121FC">
                    <w:rPr>
                      <w:rFonts w:eastAsia="Times New Roman"/>
                      <w:u w:val="single"/>
                    </w:rPr>
                    <w:t>6-9</w:t>
                  </w:r>
                </w:p>
              </w:tc>
              <w:tc>
                <w:tcPr>
                  <w:tcW w:w="1595" w:type="dxa"/>
                  <w:tcBorders>
                    <w:top w:val="single" w:sz="4" w:space="0" w:color="auto"/>
                    <w:left w:val="single" w:sz="4" w:space="0" w:color="auto"/>
                    <w:bottom w:val="single" w:sz="4" w:space="0" w:color="auto"/>
                    <w:right w:val="single" w:sz="4" w:space="0" w:color="auto"/>
                  </w:tcBorders>
                  <w:hideMark/>
                </w:tcPr>
                <w:p w:rsidR="004121FC" w:rsidRPr="004121FC" w:rsidRDefault="004121FC" w:rsidP="004121FC">
                  <w:pPr>
                    <w:spacing w:line="360" w:lineRule="auto"/>
                    <w:jc w:val="center"/>
                    <w:rPr>
                      <w:u w:val="single"/>
                    </w:rPr>
                  </w:pPr>
                  <w:r w:rsidRPr="004121FC">
                    <w:rPr>
                      <w:rFonts w:ascii="宋体" w:eastAsia="Times New Roman" w:hAnsi="宋体" w:hint="eastAsia"/>
                      <w:u w:val="single"/>
                    </w:rPr>
                    <w:t>是</w:t>
                  </w:r>
                </w:p>
              </w:tc>
            </w:tr>
            <w:tr w:rsidR="004121FC" w:rsidRPr="004121FC" w:rsidTr="004121FC">
              <w:tc>
                <w:tcPr>
                  <w:tcW w:w="3189" w:type="dxa"/>
                  <w:vMerge/>
                  <w:tcBorders>
                    <w:top w:val="nil"/>
                    <w:left w:val="single" w:sz="4" w:space="0" w:color="auto"/>
                    <w:bottom w:val="single" w:sz="4" w:space="0" w:color="auto"/>
                    <w:right w:val="single" w:sz="4" w:space="0" w:color="auto"/>
                  </w:tcBorders>
                  <w:vAlign w:val="center"/>
                  <w:hideMark/>
                </w:tcPr>
                <w:p w:rsidR="004121FC" w:rsidRPr="004121FC" w:rsidRDefault="004121FC" w:rsidP="004121FC">
                  <w:pPr>
                    <w:widowControl/>
                    <w:spacing w:line="360" w:lineRule="auto"/>
                    <w:jc w:val="left"/>
                    <w:rPr>
                      <w:u w:val="single"/>
                    </w:rPr>
                  </w:pPr>
                </w:p>
              </w:tc>
              <w:tc>
                <w:tcPr>
                  <w:tcW w:w="1595" w:type="dxa"/>
                  <w:tcBorders>
                    <w:top w:val="single" w:sz="4" w:space="0" w:color="auto"/>
                    <w:left w:val="single" w:sz="4" w:space="0" w:color="auto"/>
                    <w:bottom w:val="single" w:sz="4" w:space="0" w:color="auto"/>
                    <w:right w:val="single" w:sz="4" w:space="0" w:color="auto"/>
                  </w:tcBorders>
                  <w:hideMark/>
                </w:tcPr>
                <w:p w:rsidR="004121FC" w:rsidRPr="004121FC" w:rsidRDefault="004121FC" w:rsidP="004121FC">
                  <w:pPr>
                    <w:spacing w:line="360" w:lineRule="auto"/>
                    <w:jc w:val="center"/>
                    <w:rPr>
                      <w:u w:val="single"/>
                    </w:rPr>
                  </w:pPr>
                  <w:r w:rsidRPr="004121FC">
                    <w:rPr>
                      <w:rFonts w:ascii="宋体" w:eastAsia="Times New Roman" w:hAnsi="宋体" w:hint="eastAsia"/>
                      <w:u w:val="single"/>
                    </w:rPr>
                    <w:t>水温</w:t>
                  </w:r>
                </w:p>
              </w:tc>
              <w:tc>
                <w:tcPr>
                  <w:tcW w:w="1595" w:type="dxa"/>
                  <w:tcBorders>
                    <w:top w:val="single" w:sz="4" w:space="0" w:color="auto"/>
                    <w:left w:val="single" w:sz="4" w:space="0" w:color="auto"/>
                    <w:bottom w:val="single" w:sz="4" w:space="0" w:color="auto"/>
                    <w:right w:val="single" w:sz="4" w:space="0" w:color="auto"/>
                  </w:tcBorders>
                  <w:hideMark/>
                </w:tcPr>
                <w:p w:rsidR="004121FC" w:rsidRPr="004121FC" w:rsidRDefault="004121FC" w:rsidP="004121FC">
                  <w:pPr>
                    <w:spacing w:line="360" w:lineRule="auto"/>
                    <w:jc w:val="center"/>
                    <w:rPr>
                      <w:u w:val="single"/>
                    </w:rPr>
                  </w:pPr>
                  <w:r w:rsidRPr="004121FC">
                    <w:rPr>
                      <w:rFonts w:eastAsia="Times New Roman"/>
                      <w:u w:val="single"/>
                    </w:rPr>
                    <w:t>17</w:t>
                  </w:r>
                </w:p>
              </w:tc>
              <w:tc>
                <w:tcPr>
                  <w:tcW w:w="1595" w:type="dxa"/>
                  <w:tcBorders>
                    <w:top w:val="single" w:sz="4" w:space="0" w:color="auto"/>
                    <w:left w:val="single" w:sz="4" w:space="0" w:color="auto"/>
                    <w:bottom w:val="single" w:sz="4" w:space="0" w:color="auto"/>
                    <w:right w:val="single" w:sz="4" w:space="0" w:color="auto"/>
                  </w:tcBorders>
                  <w:hideMark/>
                </w:tcPr>
                <w:p w:rsidR="004121FC" w:rsidRPr="004121FC" w:rsidRDefault="004121FC" w:rsidP="004121FC">
                  <w:pPr>
                    <w:spacing w:line="360" w:lineRule="auto"/>
                    <w:jc w:val="center"/>
                    <w:rPr>
                      <w:u w:val="single"/>
                    </w:rPr>
                  </w:pPr>
                  <w:r w:rsidRPr="004121FC">
                    <w:rPr>
                      <w:rFonts w:eastAsia="Times New Roman"/>
                      <w:u w:val="single"/>
                    </w:rPr>
                    <w:t>-</w:t>
                  </w:r>
                </w:p>
              </w:tc>
              <w:tc>
                <w:tcPr>
                  <w:tcW w:w="1595" w:type="dxa"/>
                  <w:tcBorders>
                    <w:top w:val="single" w:sz="4" w:space="0" w:color="auto"/>
                    <w:left w:val="single" w:sz="4" w:space="0" w:color="auto"/>
                    <w:bottom w:val="single" w:sz="4" w:space="0" w:color="auto"/>
                    <w:right w:val="single" w:sz="4" w:space="0" w:color="auto"/>
                  </w:tcBorders>
                  <w:hideMark/>
                </w:tcPr>
                <w:p w:rsidR="004121FC" w:rsidRPr="004121FC" w:rsidRDefault="004121FC" w:rsidP="004121FC">
                  <w:pPr>
                    <w:spacing w:line="360" w:lineRule="auto"/>
                    <w:jc w:val="center"/>
                    <w:rPr>
                      <w:u w:val="single"/>
                    </w:rPr>
                  </w:pPr>
                  <w:r w:rsidRPr="004121FC">
                    <w:rPr>
                      <w:rFonts w:ascii="宋体" w:eastAsia="Times New Roman" w:hAnsi="宋体" w:hint="eastAsia"/>
                      <w:u w:val="single"/>
                    </w:rPr>
                    <w:t>是</w:t>
                  </w:r>
                </w:p>
              </w:tc>
            </w:tr>
            <w:tr w:rsidR="004121FC" w:rsidRPr="004121FC" w:rsidTr="004121FC">
              <w:tc>
                <w:tcPr>
                  <w:tcW w:w="3189" w:type="dxa"/>
                  <w:vMerge/>
                  <w:tcBorders>
                    <w:top w:val="nil"/>
                    <w:left w:val="single" w:sz="4" w:space="0" w:color="auto"/>
                    <w:bottom w:val="single" w:sz="4" w:space="0" w:color="auto"/>
                    <w:right w:val="single" w:sz="4" w:space="0" w:color="auto"/>
                  </w:tcBorders>
                  <w:vAlign w:val="center"/>
                  <w:hideMark/>
                </w:tcPr>
                <w:p w:rsidR="004121FC" w:rsidRPr="004121FC" w:rsidRDefault="004121FC" w:rsidP="004121FC">
                  <w:pPr>
                    <w:widowControl/>
                    <w:spacing w:line="360" w:lineRule="auto"/>
                    <w:jc w:val="left"/>
                    <w:rPr>
                      <w:u w:val="single"/>
                    </w:rPr>
                  </w:pPr>
                </w:p>
              </w:tc>
              <w:tc>
                <w:tcPr>
                  <w:tcW w:w="1595" w:type="dxa"/>
                  <w:tcBorders>
                    <w:top w:val="single" w:sz="4" w:space="0" w:color="auto"/>
                    <w:left w:val="single" w:sz="4" w:space="0" w:color="auto"/>
                    <w:bottom w:val="single" w:sz="4" w:space="0" w:color="auto"/>
                    <w:right w:val="single" w:sz="4" w:space="0" w:color="auto"/>
                  </w:tcBorders>
                  <w:hideMark/>
                </w:tcPr>
                <w:p w:rsidR="004121FC" w:rsidRPr="004121FC" w:rsidRDefault="004121FC" w:rsidP="004121FC">
                  <w:pPr>
                    <w:spacing w:line="360" w:lineRule="auto"/>
                    <w:jc w:val="center"/>
                    <w:rPr>
                      <w:u w:val="single"/>
                    </w:rPr>
                  </w:pPr>
                  <w:r w:rsidRPr="004121FC">
                    <w:rPr>
                      <w:rFonts w:eastAsia="Times New Roman" w:hint="eastAsia"/>
                      <w:u w:val="single"/>
                    </w:rPr>
                    <w:t>COD</w:t>
                  </w:r>
                </w:p>
              </w:tc>
              <w:tc>
                <w:tcPr>
                  <w:tcW w:w="1595" w:type="dxa"/>
                  <w:tcBorders>
                    <w:top w:val="single" w:sz="4" w:space="0" w:color="auto"/>
                    <w:left w:val="single" w:sz="4" w:space="0" w:color="auto"/>
                    <w:bottom w:val="single" w:sz="4" w:space="0" w:color="auto"/>
                    <w:right w:val="single" w:sz="4" w:space="0" w:color="auto"/>
                  </w:tcBorders>
                  <w:hideMark/>
                </w:tcPr>
                <w:p w:rsidR="004121FC" w:rsidRPr="004121FC" w:rsidRDefault="004121FC" w:rsidP="004121FC">
                  <w:pPr>
                    <w:spacing w:line="360" w:lineRule="auto"/>
                    <w:jc w:val="center"/>
                    <w:rPr>
                      <w:u w:val="single"/>
                    </w:rPr>
                  </w:pPr>
                  <w:r w:rsidRPr="004121FC">
                    <w:rPr>
                      <w:rFonts w:eastAsia="Times New Roman"/>
                      <w:u w:val="single"/>
                    </w:rPr>
                    <w:t>12</w:t>
                  </w:r>
                </w:p>
              </w:tc>
              <w:tc>
                <w:tcPr>
                  <w:tcW w:w="1595" w:type="dxa"/>
                  <w:tcBorders>
                    <w:top w:val="single" w:sz="4" w:space="0" w:color="auto"/>
                    <w:left w:val="single" w:sz="4" w:space="0" w:color="auto"/>
                    <w:bottom w:val="single" w:sz="4" w:space="0" w:color="auto"/>
                    <w:right w:val="single" w:sz="4" w:space="0" w:color="auto"/>
                  </w:tcBorders>
                  <w:hideMark/>
                </w:tcPr>
                <w:p w:rsidR="004121FC" w:rsidRPr="004121FC" w:rsidRDefault="004121FC" w:rsidP="004121FC">
                  <w:pPr>
                    <w:spacing w:line="360" w:lineRule="auto"/>
                    <w:jc w:val="center"/>
                    <w:rPr>
                      <w:u w:val="single"/>
                    </w:rPr>
                  </w:pPr>
                  <w:r w:rsidRPr="004121FC">
                    <w:rPr>
                      <w:rFonts w:eastAsia="Times New Roman"/>
                      <w:u w:val="single"/>
                    </w:rPr>
                    <w:t>≤20</w:t>
                  </w:r>
                </w:p>
              </w:tc>
              <w:tc>
                <w:tcPr>
                  <w:tcW w:w="1595" w:type="dxa"/>
                  <w:tcBorders>
                    <w:top w:val="single" w:sz="4" w:space="0" w:color="auto"/>
                    <w:left w:val="single" w:sz="4" w:space="0" w:color="auto"/>
                    <w:bottom w:val="single" w:sz="4" w:space="0" w:color="auto"/>
                    <w:right w:val="single" w:sz="4" w:space="0" w:color="auto"/>
                  </w:tcBorders>
                  <w:hideMark/>
                </w:tcPr>
                <w:p w:rsidR="004121FC" w:rsidRPr="004121FC" w:rsidRDefault="004121FC" w:rsidP="004121FC">
                  <w:pPr>
                    <w:spacing w:line="360" w:lineRule="auto"/>
                    <w:jc w:val="center"/>
                    <w:rPr>
                      <w:u w:val="single"/>
                    </w:rPr>
                  </w:pPr>
                  <w:r w:rsidRPr="004121FC">
                    <w:rPr>
                      <w:rFonts w:ascii="宋体" w:eastAsia="Times New Roman" w:hAnsi="宋体" w:hint="eastAsia"/>
                      <w:u w:val="single"/>
                    </w:rPr>
                    <w:t>是</w:t>
                  </w:r>
                </w:p>
              </w:tc>
            </w:tr>
            <w:tr w:rsidR="004121FC" w:rsidRPr="004121FC" w:rsidTr="004121FC">
              <w:tc>
                <w:tcPr>
                  <w:tcW w:w="3189" w:type="dxa"/>
                  <w:vMerge/>
                  <w:tcBorders>
                    <w:top w:val="nil"/>
                    <w:left w:val="single" w:sz="4" w:space="0" w:color="auto"/>
                    <w:bottom w:val="single" w:sz="4" w:space="0" w:color="auto"/>
                    <w:right w:val="single" w:sz="4" w:space="0" w:color="auto"/>
                  </w:tcBorders>
                  <w:vAlign w:val="center"/>
                  <w:hideMark/>
                </w:tcPr>
                <w:p w:rsidR="004121FC" w:rsidRPr="004121FC" w:rsidRDefault="004121FC" w:rsidP="004121FC">
                  <w:pPr>
                    <w:widowControl/>
                    <w:spacing w:line="360" w:lineRule="auto"/>
                    <w:jc w:val="left"/>
                    <w:rPr>
                      <w:u w:val="single"/>
                    </w:rPr>
                  </w:pPr>
                </w:p>
              </w:tc>
              <w:tc>
                <w:tcPr>
                  <w:tcW w:w="1595" w:type="dxa"/>
                  <w:tcBorders>
                    <w:top w:val="single" w:sz="4" w:space="0" w:color="auto"/>
                    <w:left w:val="single" w:sz="4" w:space="0" w:color="auto"/>
                    <w:bottom w:val="single" w:sz="4" w:space="0" w:color="auto"/>
                    <w:right w:val="single" w:sz="4" w:space="0" w:color="auto"/>
                  </w:tcBorders>
                  <w:hideMark/>
                </w:tcPr>
                <w:p w:rsidR="004121FC" w:rsidRPr="004121FC" w:rsidRDefault="004121FC" w:rsidP="004121FC">
                  <w:pPr>
                    <w:spacing w:line="360" w:lineRule="auto"/>
                    <w:jc w:val="center"/>
                    <w:rPr>
                      <w:u w:val="single"/>
                      <w:vertAlign w:val="subscript"/>
                    </w:rPr>
                  </w:pPr>
                  <w:r w:rsidRPr="004121FC">
                    <w:rPr>
                      <w:rFonts w:eastAsia="Times New Roman" w:hint="eastAsia"/>
                      <w:u w:val="single"/>
                    </w:rPr>
                    <w:t>BOD</w:t>
                  </w:r>
                  <w:r w:rsidRPr="004121FC">
                    <w:rPr>
                      <w:rFonts w:eastAsia="Times New Roman" w:hint="eastAsia"/>
                      <w:u w:val="single"/>
                      <w:vertAlign w:val="subscript"/>
                    </w:rPr>
                    <w:t>5</w:t>
                  </w:r>
                </w:p>
              </w:tc>
              <w:tc>
                <w:tcPr>
                  <w:tcW w:w="1595" w:type="dxa"/>
                  <w:tcBorders>
                    <w:top w:val="single" w:sz="4" w:space="0" w:color="auto"/>
                    <w:left w:val="single" w:sz="4" w:space="0" w:color="auto"/>
                    <w:bottom w:val="single" w:sz="4" w:space="0" w:color="auto"/>
                    <w:right w:val="single" w:sz="4" w:space="0" w:color="auto"/>
                  </w:tcBorders>
                  <w:hideMark/>
                </w:tcPr>
                <w:p w:rsidR="004121FC" w:rsidRPr="004121FC" w:rsidRDefault="004121FC" w:rsidP="004121FC">
                  <w:pPr>
                    <w:spacing w:line="360" w:lineRule="auto"/>
                    <w:jc w:val="center"/>
                    <w:rPr>
                      <w:u w:val="single"/>
                    </w:rPr>
                  </w:pPr>
                  <w:r w:rsidRPr="004121FC">
                    <w:rPr>
                      <w:rFonts w:eastAsia="Times New Roman"/>
                      <w:u w:val="single"/>
                    </w:rPr>
                    <w:t>1.8</w:t>
                  </w:r>
                </w:p>
              </w:tc>
              <w:tc>
                <w:tcPr>
                  <w:tcW w:w="1595" w:type="dxa"/>
                  <w:tcBorders>
                    <w:top w:val="single" w:sz="4" w:space="0" w:color="auto"/>
                    <w:left w:val="single" w:sz="4" w:space="0" w:color="auto"/>
                    <w:bottom w:val="single" w:sz="4" w:space="0" w:color="auto"/>
                    <w:right w:val="single" w:sz="4" w:space="0" w:color="auto"/>
                  </w:tcBorders>
                  <w:hideMark/>
                </w:tcPr>
                <w:p w:rsidR="004121FC" w:rsidRPr="004121FC" w:rsidRDefault="004121FC" w:rsidP="004121FC">
                  <w:pPr>
                    <w:spacing w:line="360" w:lineRule="auto"/>
                    <w:jc w:val="center"/>
                    <w:rPr>
                      <w:u w:val="single"/>
                    </w:rPr>
                  </w:pPr>
                  <w:r w:rsidRPr="004121FC">
                    <w:rPr>
                      <w:rFonts w:eastAsia="Times New Roman"/>
                      <w:u w:val="single"/>
                    </w:rPr>
                    <w:t>≤4</w:t>
                  </w:r>
                </w:p>
              </w:tc>
              <w:tc>
                <w:tcPr>
                  <w:tcW w:w="1595" w:type="dxa"/>
                  <w:tcBorders>
                    <w:top w:val="single" w:sz="4" w:space="0" w:color="auto"/>
                    <w:left w:val="single" w:sz="4" w:space="0" w:color="auto"/>
                    <w:bottom w:val="single" w:sz="4" w:space="0" w:color="auto"/>
                    <w:right w:val="single" w:sz="4" w:space="0" w:color="auto"/>
                  </w:tcBorders>
                  <w:hideMark/>
                </w:tcPr>
                <w:p w:rsidR="004121FC" w:rsidRPr="004121FC" w:rsidRDefault="004121FC" w:rsidP="004121FC">
                  <w:pPr>
                    <w:spacing w:line="360" w:lineRule="auto"/>
                    <w:jc w:val="center"/>
                    <w:rPr>
                      <w:u w:val="single"/>
                    </w:rPr>
                  </w:pPr>
                  <w:r w:rsidRPr="004121FC">
                    <w:rPr>
                      <w:rFonts w:ascii="宋体" w:eastAsia="Times New Roman" w:hAnsi="宋体" w:hint="eastAsia"/>
                      <w:u w:val="single"/>
                    </w:rPr>
                    <w:t>是</w:t>
                  </w:r>
                </w:p>
              </w:tc>
            </w:tr>
            <w:tr w:rsidR="004121FC" w:rsidRPr="004121FC" w:rsidTr="004121FC">
              <w:tc>
                <w:tcPr>
                  <w:tcW w:w="3189" w:type="dxa"/>
                  <w:vMerge/>
                  <w:tcBorders>
                    <w:top w:val="nil"/>
                    <w:left w:val="single" w:sz="4" w:space="0" w:color="auto"/>
                    <w:bottom w:val="single" w:sz="4" w:space="0" w:color="auto"/>
                    <w:right w:val="single" w:sz="4" w:space="0" w:color="auto"/>
                  </w:tcBorders>
                  <w:vAlign w:val="center"/>
                  <w:hideMark/>
                </w:tcPr>
                <w:p w:rsidR="004121FC" w:rsidRPr="004121FC" w:rsidRDefault="004121FC" w:rsidP="004121FC">
                  <w:pPr>
                    <w:widowControl/>
                    <w:spacing w:line="360" w:lineRule="auto"/>
                    <w:jc w:val="left"/>
                    <w:rPr>
                      <w:u w:val="single"/>
                    </w:rPr>
                  </w:pPr>
                </w:p>
              </w:tc>
              <w:tc>
                <w:tcPr>
                  <w:tcW w:w="1595" w:type="dxa"/>
                  <w:tcBorders>
                    <w:top w:val="single" w:sz="4" w:space="0" w:color="auto"/>
                    <w:left w:val="single" w:sz="4" w:space="0" w:color="auto"/>
                    <w:bottom w:val="single" w:sz="4" w:space="0" w:color="auto"/>
                    <w:right w:val="single" w:sz="4" w:space="0" w:color="auto"/>
                  </w:tcBorders>
                  <w:hideMark/>
                </w:tcPr>
                <w:p w:rsidR="004121FC" w:rsidRPr="004121FC" w:rsidRDefault="004121FC" w:rsidP="004121FC">
                  <w:pPr>
                    <w:spacing w:line="360" w:lineRule="auto"/>
                    <w:jc w:val="center"/>
                    <w:rPr>
                      <w:u w:val="single"/>
                    </w:rPr>
                  </w:pPr>
                  <w:r w:rsidRPr="004121FC">
                    <w:rPr>
                      <w:rFonts w:eastAsia="Times New Roman" w:hint="eastAsia"/>
                      <w:u w:val="single"/>
                    </w:rPr>
                    <w:t>SS</w:t>
                  </w:r>
                </w:p>
              </w:tc>
              <w:tc>
                <w:tcPr>
                  <w:tcW w:w="1595" w:type="dxa"/>
                  <w:tcBorders>
                    <w:top w:val="single" w:sz="4" w:space="0" w:color="auto"/>
                    <w:left w:val="single" w:sz="4" w:space="0" w:color="auto"/>
                    <w:bottom w:val="single" w:sz="4" w:space="0" w:color="auto"/>
                    <w:right w:val="single" w:sz="4" w:space="0" w:color="auto"/>
                  </w:tcBorders>
                  <w:hideMark/>
                </w:tcPr>
                <w:p w:rsidR="004121FC" w:rsidRPr="004121FC" w:rsidRDefault="004121FC" w:rsidP="004121FC">
                  <w:pPr>
                    <w:spacing w:line="360" w:lineRule="auto"/>
                    <w:jc w:val="center"/>
                    <w:rPr>
                      <w:u w:val="single"/>
                    </w:rPr>
                  </w:pPr>
                  <w:r w:rsidRPr="004121FC">
                    <w:rPr>
                      <w:rFonts w:eastAsia="Times New Roman"/>
                      <w:u w:val="single"/>
                    </w:rPr>
                    <w:t>23</w:t>
                  </w:r>
                </w:p>
              </w:tc>
              <w:tc>
                <w:tcPr>
                  <w:tcW w:w="1595" w:type="dxa"/>
                  <w:tcBorders>
                    <w:top w:val="single" w:sz="4" w:space="0" w:color="auto"/>
                    <w:left w:val="single" w:sz="4" w:space="0" w:color="auto"/>
                    <w:bottom w:val="single" w:sz="4" w:space="0" w:color="auto"/>
                    <w:right w:val="single" w:sz="4" w:space="0" w:color="auto"/>
                  </w:tcBorders>
                  <w:hideMark/>
                </w:tcPr>
                <w:p w:rsidR="004121FC" w:rsidRPr="004121FC" w:rsidRDefault="004121FC" w:rsidP="004121FC">
                  <w:pPr>
                    <w:spacing w:line="360" w:lineRule="auto"/>
                    <w:jc w:val="center"/>
                    <w:rPr>
                      <w:u w:val="single"/>
                    </w:rPr>
                  </w:pPr>
                  <w:r w:rsidRPr="004121FC">
                    <w:rPr>
                      <w:rFonts w:eastAsia="Times New Roman"/>
                      <w:u w:val="single"/>
                    </w:rPr>
                    <w:t>≤80</w:t>
                  </w:r>
                </w:p>
              </w:tc>
              <w:tc>
                <w:tcPr>
                  <w:tcW w:w="1595" w:type="dxa"/>
                  <w:tcBorders>
                    <w:top w:val="single" w:sz="4" w:space="0" w:color="auto"/>
                    <w:left w:val="single" w:sz="4" w:space="0" w:color="auto"/>
                    <w:bottom w:val="single" w:sz="4" w:space="0" w:color="auto"/>
                    <w:right w:val="single" w:sz="4" w:space="0" w:color="auto"/>
                  </w:tcBorders>
                  <w:hideMark/>
                </w:tcPr>
                <w:p w:rsidR="004121FC" w:rsidRPr="004121FC" w:rsidRDefault="004121FC" w:rsidP="004121FC">
                  <w:pPr>
                    <w:spacing w:line="360" w:lineRule="auto"/>
                    <w:jc w:val="center"/>
                    <w:rPr>
                      <w:u w:val="single"/>
                    </w:rPr>
                  </w:pPr>
                  <w:r w:rsidRPr="004121FC">
                    <w:rPr>
                      <w:rFonts w:ascii="宋体" w:eastAsia="Times New Roman" w:hAnsi="宋体" w:hint="eastAsia"/>
                      <w:u w:val="single"/>
                    </w:rPr>
                    <w:t>是</w:t>
                  </w:r>
                </w:p>
              </w:tc>
            </w:tr>
            <w:tr w:rsidR="004121FC" w:rsidRPr="004121FC" w:rsidTr="004121FC">
              <w:tc>
                <w:tcPr>
                  <w:tcW w:w="3189" w:type="dxa"/>
                  <w:vMerge/>
                  <w:tcBorders>
                    <w:top w:val="nil"/>
                    <w:left w:val="single" w:sz="4" w:space="0" w:color="auto"/>
                    <w:bottom w:val="single" w:sz="4" w:space="0" w:color="auto"/>
                    <w:right w:val="single" w:sz="4" w:space="0" w:color="auto"/>
                  </w:tcBorders>
                  <w:vAlign w:val="center"/>
                  <w:hideMark/>
                </w:tcPr>
                <w:p w:rsidR="004121FC" w:rsidRPr="004121FC" w:rsidRDefault="004121FC" w:rsidP="004121FC">
                  <w:pPr>
                    <w:widowControl/>
                    <w:spacing w:line="360" w:lineRule="auto"/>
                    <w:jc w:val="left"/>
                    <w:rPr>
                      <w:u w:val="single"/>
                    </w:rPr>
                  </w:pPr>
                </w:p>
              </w:tc>
              <w:tc>
                <w:tcPr>
                  <w:tcW w:w="1595" w:type="dxa"/>
                  <w:tcBorders>
                    <w:top w:val="single" w:sz="4" w:space="0" w:color="auto"/>
                    <w:left w:val="single" w:sz="4" w:space="0" w:color="auto"/>
                    <w:bottom w:val="single" w:sz="4" w:space="0" w:color="auto"/>
                    <w:right w:val="single" w:sz="4" w:space="0" w:color="auto"/>
                  </w:tcBorders>
                  <w:hideMark/>
                </w:tcPr>
                <w:p w:rsidR="004121FC" w:rsidRPr="004121FC" w:rsidRDefault="004121FC" w:rsidP="004121FC">
                  <w:pPr>
                    <w:spacing w:line="360" w:lineRule="auto"/>
                    <w:jc w:val="center"/>
                    <w:rPr>
                      <w:u w:val="single"/>
                    </w:rPr>
                  </w:pPr>
                  <w:r w:rsidRPr="004121FC">
                    <w:rPr>
                      <w:rFonts w:eastAsia="Times New Roman" w:hint="eastAsia"/>
                      <w:u w:val="single"/>
                    </w:rPr>
                    <w:t>NH</w:t>
                  </w:r>
                  <w:r w:rsidRPr="004121FC">
                    <w:rPr>
                      <w:rFonts w:eastAsia="Times New Roman" w:hint="eastAsia"/>
                      <w:u w:val="single"/>
                      <w:vertAlign w:val="subscript"/>
                    </w:rPr>
                    <w:t>3</w:t>
                  </w:r>
                  <w:r w:rsidRPr="004121FC">
                    <w:rPr>
                      <w:rFonts w:eastAsia="Times New Roman" w:hint="eastAsia"/>
                      <w:u w:val="single"/>
                    </w:rPr>
                    <w:t>-N</w:t>
                  </w:r>
                </w:p>
              </w:tc>
              <w:tc>
                <w:tcPr>
                  <w:tcW w:w="1595" w:type="dxa"/>
                  <w:tcBorders>
                    <w:top w:val="single" w:sz="4" w:space="0" w:color="auto"/>
                    <w:left w:val="single" w:sz="4" w:space="0" w:color="auto"/>
                    <w:bottom w:val="single" w:sz="4" w:space="0" w:color="auto"/>
                    <w:right w:val="single" w:sz="4" w:space="0" w:color="auto"/>
                  </w:tcBorders>
                  <w:hideMark/>
                </w:tcPr>
                <w:p w:rsidR="004121FC" w:rsidRPr="004121FC" w:rsidRDefault="004121FC" w:rsidP="004121FC">
                  <w:pPr>
                    <w:spacing w:line="360" w:lineRule="auto"/>
                    <w:jc w:val="center"/>
                    <w:rPr>
                      <w:u w:val="single"/>
                    </w:rPr>
                  </w:pPr>
                  <w:r w:rsidRPr="004121FC">
                    <w:rPr>
                      <w:rFonts w:eastAsia="Times New Roman"/>
                      <w:u w:val="single"/>
                    </w:rPr>
                    <w:t>0.881</w:t>
                  </w:r>
                </w:p>
              </w:tc>
              <w:tc>
                <w:tcPr>
                  <w:tcW w:w="1595" w:type="dxa"/>
                  <w:tcBorders>
                    <w:top w:val="single" w:sz="4" w:space="0" w:color="auto"/>
                    <w:left w:val="single" w:sz="4" w:space="0" w:color="auto"/>
                    <w:bottom w:val="single" w:sz="4" w:space="0" w:color="auto"/>
                    <w:right w:val="single" w:sz="4" w:space="0" w:color="auto"/>
                  </w:tcBorders>
                  <w:hideMark/>
                </w:tcPr>
                <w:p w:rsidR="004121FC" w:rsidRPr="004121FC" w:rsidRDefault="004121FC" w:rsidP="004121FC">
                  <w:pPr>
                    <w:spacing w:line="360" w:lineRule="auto"/>
                    <w:jc w:val="center"/>
                    <w:rPr>
                      <w:u w:val="single"/>
                    </w:rPr>
                  </w:pPr>
                  <w:r w:rsidRPr="004121FC">
                    <w:rPr>
                      <w:rFonts w:eastAsia="Times New Roman"/>
                      <w:u w:val="single"/>
                    </w:rPr>
                    <w:t>≤1.0</w:t>
                  </w:r>
                </w:p>
              </w:tc>
              <w:tc>
                <w:tcPr>
                  <w:tcW w:w="1595" w:type="dxa"/>
                  <w:tcBorders>
                    <w:top w:val="single" w:sz="4" w:space="0" w:color="auto"/>
                    <w:left w:val="single" w:sz="4" w:space="0" w:color="auto"/>
                    <w:bottom w:val="single" w:sz="4" w:space="0" w:color="auto"/>
                    <w:right w:val="single" w:sz="4" w:space="0" w:color="auto"/>
                  </w:tcBorders>
                  <w:hideMark/>
                </w:tcPr>
                <w:p w:rsidR="004121FC" w:rsidRPr="004121FC" w:rsidRDefault="004121FC" w:rsidP="004121FC">
                  <w:pPr>
                    <w:spacing w:line="360" w:lineRule="auto"/>
                    <w:jc w:val="center"/>
                    <w:rPr>
                      <w:u w:val="single"/>
                    </w:rPr>
                  </w:pPr>
                  <w:r w:rsidRPr="004121FC">
                    <w:rPr>
                      <w:rFonts w:ascii="宋体" w:eastAsia="Times New Roman" w:hAnsi="宋体" w:hint="eastAsia"/>
                      <w:u w:val="single"/>
                    </w:rPr>
                    <w:t>是</w:t>
                  </w:r>
                </w:p>
              </w:tc>
            </w:tr>
            <w:tr w:rsidR="004121FC" w:rsidRPr="004121FC" w:rsidTr="004121FC">
              <w:tc>
                <w:tcPr>
                  <w:tcW w:w="3189" w:type="dxa"/>
                  <w:vMerge/>
                  <w:tcBorders>
                    <w:top w:val="nil"/>
                    <w:left w:val="single" w:sz="4" w:space="0" w:color="auto"/>
                    <w:bottom w:val="single" w:sz="4" w:space="0" w:color="auto"/>
                    <w:right w:val="single" w:sz="4" w:space="0" w:color="auto"/>
                  </w:tcBorders>
                  <w:vAlign w:val="center"/>
                  <w:hideMark/>
                </w:tcPr>
                <w:p w:rsidR="004121FC" w:rsidRPr="004121FC" w:rsidRDefault="004121FC" w:rsidP="004121FC">
                  <w:pPr>
                    <w:widowControl/>
                    <w:spacing w:line="360" w:lineRule="auto"/>
                    <w:jc w:val="left"/>
                    <w:rPr>
                      <w:u w:val="single"/>
                    </w:rPr>
                  </w:pPr>
                </w:p>
              </w:tc>
              <w:tc>
                <w:tcPr>
                  <w:tcW w:w="1595" w:type="dxa"/>
                  <w:tcBorders>
                    <w:top w:val="single" w:sz="4" w:space="0" w:color="auto"/>
                    <w:left w:val="single" w:sz="4" w:space="0" w:color="auto"/>
                    <w:bottom w:val="single" w:sz="4" w:space="0" w:color="auto"/>
                    <w:right w:val="single" w:sz="4" w:space="0" w:color="auto"/>
                  </w:tcBorders>
                  <w:hideMark/>
                </w:tcPr>
                <w:p w:rsidR="004121FC" w:rsidRPr="004121FC" w:rsidRDefault="004121FC" w:rsidP="004121FC">
                  <w:pPr>
                    <w:spacing w:line="360" w:lineRule="auto"/>
                    <w:jc w:val="center"/>
                    <w:rPr>
                      <w:u w:val="single"/>
                    </w:rPr>
                  </w:pPr>
                  <w:r w:rsidRPr="004121FC">
                    <w:rPr>
                      <w:rFonts w:ascii="宋体" w:eastAsia="Times New Roman" w:hAnsi="宋体" w:hint="eastAsia"/>
                      <w:u w:val="single"/>
                    </w:rPr>
                    <w:t>总磷</w:t>
                  </w:r>
                </w:p>
              </w:tc>
              <w:tc>
                <w:tcPr>
                  <w:tcW w:w="1595" w:type="dxa"/>
                  <w:tcBorders>
                    <w:top w:val="single" w:sz="4" w:space="0" w:color="auto"/>
                    <w:left w:val="single" w:sz="4" w:space="0" w:color="auto"/>
                    <w:bottom w:val="single" w:sz="4" w:space="0" w:color="auto"/>
                    <w:right w:val="single" w:sz="4" w:space="0" w:color="auto"/>
                  </w:tcBorders>
                  <w:hideMark/>
                </w:tcPr>
                <w:p w:rsidR="004121FC" w:rsidRPr="004121FC" w:rsidRDefault="004121FC" w:rsidP="004121FC">
                  <w:pPr>
                    <w:spacing w:line="360" w:lineRule="auto"/>
                    <w:jc w:val="center"/>
                    <w:rPr>
                      <w:u w:val="single"/>
                    </w:rPr>
                  </w:pPr>
                  <w:r w:rsidRPr="004121FC">
                    <w:rPr>
                      <w:rFonts w:eastAsia="Times New Roman"/>
                      <w:u w:val="single"/>
                    </w:rPr>
                    <w:t>0.13</w:t>
                  </w:r>
                </w:p>
              </w:tc>
              <w:tc>
                <w:tcPr>
                  <w:tcW w:w="1595" w:type="dxa"/>
                  <w:tcBorders>
                    <w:top w:val="single" w:sz="4" w:space="0" w:color="auto"/>
                    <w:left w:val="single" w:sz="4" w:space="0" w:color="auto"/>
                    <w:bottom w:val="single" w:sz="4" w:space="0" w:color="auto"/>
                    <w:right w:val="single" w:sz="4" w:space="0" w:color="auto"/>
                  </w:tcBorders>
                  <w:hideMark/>
                </w:tcPr>
                <w:p w:rsidR="004121FC" w:rsidRPr="004121FC" w:rsidRDefault="004121FC" w:rsidP="004121FC">
                  <w:pPr>
                    <w:spacing w:line="360" w:lineRule="auto"/>
                    <w:jc w:val="center"/>
                    <w:rPr>
                      <w:u w:val="single"/>
                    </w:rPr>
                  </w:pPr>
                  <w:r w:rsidRPr="004121FC">
                    <w:rPr>
                      <w:rFonts w:eastAsia="Times New Roman"/>
                      <w:u w:val="single"/>
                    </w:rPr>
                    <w:t>≤0.2</w:t>
                  </w:r>
                </w:p>
              </w:tc>
              <w:tc>
                <w:tcPr>
                  <w:tcW w:w="1595" w:type="dxa"/>
                  <w:tcBorders>
                    <w:top w:val="single" w:sz="4" w:space="0" w:color="auto"/>
                    <w:left w:val="single" w:sz="4" w:space="0" w:color="auto"/>
                    <w:bottom w:val="single" w:sz="4" w:space="0" w:color="auto"/>
                    <w:right w:val="single" w:sz="4" w:space="0" w:color="auto"/>
                  </w:tcBorders>
                  <w:hideMark/>
                </w:tcPr>
                <w:p w:rsidR="004121FC" w:rsidRPr="004121FC" w:rsidRDefault="004121FC" w:rsidP="004121FC">
                  <w:pPr>
                    <w:spacing w:line="360" w:lineRule="auto"/>
                    <w:jc w:val="center"/>
                    <w:rPr>
                      <w:u w:val="single"/>
                    </w:rPr>
                  </w:pPr>
                  <w:r w:rsidRPr="004121FC">
                    <w:rPr>
                      <w:rFonts w:ascii="宋体" w:eastAsia="Times New Roman" w:hAnsi="宋体" w:hint="eastAsia"/>
                      <w:u w:val="single"/>
                    </w:rPr>
                    <w:t>是</w:t>
                  </w:r>
                </w:p>
              </w:tc>
            </w:tr>
            <w:tr w:rsidR="004121FC" w:rsidRPr="004121FC" w:rsidTr="004121FC">
              <w:tc>
                <w:tcPr>
                  <w:tcW w:w="3189" w:type="dxa"/>
                  <w:vMerge/>
                  <w:tcBorders>
                    <w:top w:val="nil"/>
                    <w:left w:val="single" w:sz="4" w:space="0" w:color="auto"/>
                    <w:bottom w:val="single" w:sz="4" w:space="0" w:color="auto"/>
                    <w:right w:val="single" w:sz="4" w:space="0" w:color="auto"/>
                  </w:tcBorders>
                  <w:vAlign w:val="center"/>
                  <w:hideMark/>
                </w:tcPr>
                <w:p w:rsidR="004121FC" w:rsidRPr="004121FC" w:rsidRDefault="004121FC" w:rsidP="004121FC">
                  <w:pPr>
                    <w:widowControl/>
                    <w:spacing w:line="360" w:lineRule="auto"/>
                    <w:jc w:val="left"/>
                    <w:rPr>
                      <w:u w:val="single"/>
                    </w:rPr>
                  </w:pPr>
                </w:p>
              </w:tc>
              <w:tc>
                <w:tcPr>
                  <w:tcW w:w="1595" w:type="dxa"/>
                  <w:tcBorders>
                    <w:top w:val="single" w:sz="4" w:space="0" w:color="auto"/>
                    <w:left w:val="single" w:sz="4" w:space="0" w:color="auto"/>
                    <w:bottom w:val="single" w:sz="4" w:space="0" w:color="auto"/>
                    <w:right w:val="single" w:sz="4" w:space="0" w:color="auto"/>
                  </w:tcBorders>
                  <w:hideMark/>
                </w:tcPr>
                <w:p w:rsidR="004121FC" w:rsidRPr="004121FC" w:rsidRDefault="004121FC" w:rsidP="004121FC">
                  <w:pPr>
                    <w:spacing w:line="360" w:lineRule="auto"/>
                    <w:jc w:val="center"/>
                    <w:rPr>
                      <w:u w:val="single"/>
                    </w:rPr>
                  </w:pPr>
                  <w:r w:rsidRPr="004121FC">
                    <w:rPr>
                      <w:rFonts w:ascii="宋体" w:eastAsia="Times New Roman" w:hAnsi="宋体" w:hint="eastAsia"/>
                      <w:u w:val="single"/>
                    </w:rPr>
                    <w:t>总氮</w:t>
                  </w:r>
                </w:p>
              </w:tc>
              <w:tc>
                <w:tcPr>
                  <w:tcW w:w="1595" w:type="dxa"/>
                  <w:tcBorders>
                    <w:top w:val="single" w:sz="4" w:space="0" w:color="auto"/>
                    <w:left w:val="single" w:sz="4" w:space="0" w:color="auto"/>
                    <w:bottom w:val="single" w:sz="4" w:space="0" w:color="auto"/>
                    <w:right w:val="single" w:sz="4" w:space="0" w:color="auto"/>
                  </w:tcBorders>
                  <w:hideMark/>
                </w:tcPr>
                <w:p w:rsidR="004121FC" w:rsidRPr="004121FC" w:rsidRDefault="004121FC" w:rsidP="004121FC">
                  <w:pPr>
                    <w:spacing w:line="360" w:lineRule="auto"/>
                    <w:jc w:val="center"/>
                    <w:rPr>
                      <w:u w:val="single"/>
                    </w:rPr>
                  </w:pPr>
                  <w:r w:rsidRPr="004121FC">
                    <w:rPr>
                      <w:rFonts w:eastAsia="Times New Roman"/>
                      <w:u w:val="single"/>
                    </w:rPr>
                    <w:t>2.12</w:t>
                  </w:r>
                </w:p>
              </w:tc>
              <w:tc>
                <w:tcPr>
                  <w:tcW w:w="1595" w:type="dxa"/>
                  <w:tcBorders>
                    <w:top w:val="single" w:sz="4" w:space="0" w:color="auto"/>
                    <w:left w:val="single" w:sz="4" w:space="0" w:color="auto"/>
                    <w:bottom w:val="single" w:sz="4" w:space="0" w:color="auto"/>
                    <w:right w:val="single" w:sz="4" w:space="0" w:color="auto"/>
                  </w:tcBorders>
                  <w:hideMark/>
                </w:tcPr>
                <w:p w:rsidR="004121FC" w:rsidRPr="004121FC" w:rsidRDefault="004121FC" w:rsidP="004121FC">
                  <w:pPr>
                    <w:spacing w:line="360" w:lineRule="auto"/>
                    <w:jc w:val="center"/>
                    <w:rPr>
                      <w:u w:val="single"/>
                    </w:rPr>
                  </w:pPr>
                  <w:r w:rsidRPr="004121FC">
                    <w:rPr>
                      <w:rFonts w:eastAsia="Times New Roman"/>
                      <w:u w:val="single"/>
                    </w:rPr>
                    <w:t>≤1.0</w:t>
                  </w:r>
                </w:p>
              </w:tc>
              <w:tc>
                <w:tcPr>
                  <w:tcW w:w="1595" w:type="dxa"/>
                  <w:tcBorders>
                    <w:top w:val="single" w:sz="4" w:space="0" w:color="auto"/>
                    <w:left w:val="single" w:sz="4" w:space="0" w:color="auto"/>
                    <w:bottom w:val="single" w:sz="4" w:space="0" w:color="auto"/>
                    <w:right w:val="single" w:sz="4" w:space="0" w:color="auto"/>
                  </w:tcBorders>
                  <w:hideMark/>
                </w:tcPr>
                <w:p w:rsidR="004121FC" w:rsidRPr="004121FC" w:rsidRDefault="004121FC" w:rsidP="004121FC">
                  <w:pPr>
                    <w:spacing w:line="360" w:lineRule="auto"/>
                    <w:jc w:val="center"/>
                    <w:rPr>
                      <w:u w:val="single"/>
                    </w:rPr>
                  </w:pPr>
                  <w:r w:rsidRPr="004121FC">
                    <w:rPr>
                      <w:rFonts w:ascii="宋体" w:eastAsia="Times New Roman" w:hAnsi="宋体" w:hint="eastAsia"/>
                      <w:u w:val="single"/>
                    </w:rPr>
                    <w:t>是</w:t>
                  </w:r>
                </w:p>
              </w:tc>
            </w:tr>
            <w:tr w:rsidR="004121FC" w:rsidRPr="004121FC" w:rsidTr="004121FC">
              <w:tc>
                <w:tcPr>
                  <w:tcW w:w="3189" w:type="dxa"/>
                  <w:vMerge/>
                  <w:tcBorders>
                    <w:top w:val="nil"/>
                    <w:left w:val="single" w:sz="4" w:space="0" w:color="auto"/>
                    <w:bottom w:val="single" w:sz="4" w:space="0" w:color="auto"/>
                    <w:right w:val="single" w:sz="4" w:space="0" w:color="auto"/>
                  </w:tcBorders>
                  <w:vAlign w:val="center"/>
                  <w:hideMark/>
                </w:tcPr>
                <w:p w:rsidR="004121FC" w:rsidRPr="004121FC" w:rsidRDefault="004121FC" w:rsidP="004121FC">
                  <w:pPr>
                    <w:widowControl/>
                    <w:spacing w:line="360" w:lineRule="auto"/>
                    <w:jc w:val="left"/>
                    <w:rPr>
                      <w:u w:val="single"/>
                    </w:rPr>
                  </w:pPr>
                </w:p>
              </w:tc>
              <w:tc>
                <w:tcPr>
                  <w:tcW w:w="1595" w:type="dxa"/>
                  <w:tcBorders>
                    <w:top w:val="single" w:sz="4" w:space="0" w:color="auto"/>
                    <w:left w:val="single" w:sz="4" w:space="0" w:color="auto"/>
                    <w:bottom w:val="single" w:sz="4" w:space="0" w:color="auto"/>
                    <w:right w:val="single" w:sz="4" w:space="0" w:color="auto"/>
                  </w:tcBorders>
                  <w:hideMark/>
                </w:tcPr>
                <w:p w:rsidR="004121FC" w:rsidRPr="004121FC" w:rsidRDefault="004121FC" w:rsidP="004121FC">
                  <w:pPr>
                    <w:spacing w:line="360" w:lineRule="auto"/>
                    <w:jc w:val="center"/>
                    <w:rPr>
                      <w:u w:val="single"/>
                    </w:rPr>
                  </w:pPr>
                  <w:r w:rsidRPr="004121FC">
                    <w:rPr>
                      <w:rFonts w:ascii="宋体" w:eastAsia="Times New Roman" w:hAnsi="宋体" w:hint="eastAsia"/>
                      <w:u w:val="single"/>
                    </w:rPr>
                    <w:t>石油类</w:t>
                  </w:r>
                </w:p>
              </w:tc>
              <w:tc>
                <w:tcPr>
                  <w:tcW w:w="1595" w:type="dxa"/>
                  <w:tcBorders>
                    <w:top w:val="single" w:sz="4" w:space="0" w:color="auto"/>
                    <w:left w:val="single" w:sz="4" w:space="0" w:color="auto"/>
                    <w:bottom w:val="single" w:sz="4" w:space="0" w:color="auto"/>
                    <w:right w:val="single" w:sz="4" w:space="0" w:color="auto"/>
                  </w:tcBorders>
                  <w:hideMark/>
                </w:tcPr>
                <w:p w:rsidR="004121FC" w:rsidRPr="004121FC" w:rsidRDefault="004121FC" w:rsidP="004121FC">
                  <w:pPr>
                    <w:spacing w:line="360" w:lineRule="auto"/>
                    <w:jc w:val="center"/>
                    <w:rPr>
                      <w:u w:val="single"/>
                    </w:rPr>
                  </w:pPr>
                  <w:r w:rsidRPr="004121FC">
                    <w:rPr>
                      <w:rFonts w:eastAsia="Times New Roman"/>
                      <w:u w:val="single"/>
                    </w:rPr>
                    <w:t>0.01L</w:t>
                  </w:r>
                </w:p>
              </w:tc>
              <w:tc>
                <w:tcPr>
                  <w:tcW w:w="1595" w:type="dxa"/>
                  <w:tcBorders>
                    <w:top w:val="single" w:sz="4" w:space="0" w:color="auto"/>
                    <w:left w:val="single" w:sz="4" w:space="0" w:color="auto"/>
                    <w:bottom w:val="single" w:sz="4" w:space="0" w:color="auto"/>
                    <w:right w:val="single" w:sz="4" w:space="0" w:color="auto"/>
                  </w:tcBorders>
                  <w:hideMark/>
                </w:tcPr>
                <w:p w:rsidR="004121FC" w:rsidRPr="004121FC" w:rsidRDefault="004121FC" w:rsidP="004121FC">
                  <w:pPr>
                    <w:spacing w:line="360" w:lineRule="auto"/>
                    <w:jc w:val="center"/>
                    <w:rPr>
                      <w:u w:val="single"/>
                    </w:rPr>
                  </w:pPr>
                  <w:r w:rsidRPr="004121FC">
                    <w:rPr>
                      <w:rFonts w:eastAsia="Times New Roman"/>
                      <w:u w:val="single"/>
                    </w:rPr>
                    <w:t>≤20</w:t>
                  </w:r>
                </w:p>
              </w:tc>
              <w:tc>
                <w:tcPr>
                  <w:tcW w:w="1595" w:type="dxa"/>
                  <w:tcBorders>
                    <w:top w:val="single" w:sz="4" w:space="0" w:color="auto"/>
                    <w:left w:val="single" w:sz="4" w:space="0" w:color="auto"/>
                    <w:bottom w:val="single" w:sz="4" w:space="0" w:color="auto"/>
                    <w:right w:val="single" w:sz="4" w:space="0" w:color="auto"/>
                  </w:tcBorders>
                  <w:hideMark/>
                </w:tcPr>
                <w:p w:rsidR="004121FC" w:rsidRPr="004121FC" w:rsidRDefault="004121FC" w:rsidP="004121FC">
                  <w:pPr>
                    <w:spacing w:line="360" w:lineRule="auto"/>
                    <w:jc w:val="center"/>
                    <w:rPr>
                      <w:u w:val="single"/>
                    </w:rPr>
                  </w:pPr>
                  <w:r w:rsidRPr="004121FC">
                    <w:rPr>
                      <w:rFonts w:ascii="宋体" w:eastAsia="Times New Roman" w:hAnsi="宋体" w:hint="eastAsia"/>
                      <w:u w:val="single"/>
                    </w:rPr>
                    <w:t>是</w:t>
                  </w:r>
                </w:p>
              </w:tc>
            </w:tr>
          </w:tbl>
          <w:p w:rsidR="004121FC" w:rsidRPr="004121FC" w:rsidRDefault="004121FC" w:rsidP="004121FC">
            <w:pPr>
              <w:spacing w:beforeLines="50" w:before="156" w:line="360" w:lineRule="auto"/>
              <w:ind w:firstLineChars="200" w:firstLine="420"/>
              <w:rPr>
                <w:u w:val="single"/>
              </w:rPr>
            </w:pPr>
            <w:r w:rsidRPr="004121FC">
              <w:rPr>
                <w:rFonts w:ascii="宋体" w:hAnsi="宋体"/>
                <w:u w:val="single"/>
              </w:rPr>
              <w:t>以上结果表明，</w:t>
            </w:r>
            <w:proofErr w:type="gramStart"/>
            <w:r w:rsidRPr="004121FC">
              <w:rPr>
                <w:rFonts w:ascii="宋体" w:hAnsi="宋体"/>
                <w:u w:val="single"/>
              </w:rPr>
              <w:t>澹</w:t>
            </w:r>
            <w:proofErr w:type="gramEnd"/>
            <w:r w:rsidRPr="004121FC">
              <w:rPr>
                <w:rFonts w:ascii="宋体" w:hAnsi="宋体"/>
                <w:u w:val="single"/>
              </w:rPr>
              <w:t>水东洲断面水质满足《地表水环境质量标准》（</w:t>
            </w:r>
            <w:r w:rsidRPr="004121FC">
              <w:rPr>
                <w:u w:val="single"/>
              </w:rPr>
              <w:t>GB3838-2002</w:t>
            </w:r>
            <w:r w:rsidRPr="004121FC">
              <w:rPr>
                <w:rFonts w:ascii="宋体" w:hAnsi="宋体"/>
                <w:u w:val="single"/>
              </w:rPr>
              <w:t>）中</w:t>
            </w:r>
            <w:r w:rsidRPr="004121FC">
              <w:rPr>
                <w:u w:val="single"/>
              </w:rPr>
              <w:t>Ⅲ</w:t>
            </w:r>
            <w:r w:rsidRPr="004121FC">
              <w:rPr>
                <w:rFonts w:ascii="宋体" w:hAnsi="宋体"/>
                <w:u w:val="single"/>
              </w:rPr>
              <w:t>类标准。</w:t>
            </w:r>
          </w:p>
          <w:p w:rsidR="00247E2D" w:rsidRDefault="002B5851" w:rsidP="004121FC">
            <w:pPr>
              <w:spacing w:line="360" w:lineRule="auto"/>
              <w:rPr>
                <w:b/>
                <w:bCs/>
              </w:rPr>
            </w:pPr>
            <w:r>
              <w:rPr>
                <w:b/>
                <w:bCs/>
              </w:rPr>
              <w:t>3</w:t>
            </w:r>
            <w:r>
              <w:rPr>
                <w:b/>
                <w:bCs/>
              </w:rPr>
              <w:t>、声环境</w:t>
            </w:r>
          </w:p>
          <w:p w:rsidR="00247E2D" w:rsidRDefault="002B5851" w:rsidP="004121FC">
            <w:pPr>
              <w:spacing w:line="360" w:lineRule="auto"/>
              <w:ind w:firstLine="420"/>
            </w:pPr>
            <w:r>
              <w:rPr>
                <w:rFonts w:hint="eastAsia"/>
              </w:rPr>
              <w:t>本项目厂界外周边</w:t>
            </w:r>
            <w:r>
              <w:rPr>
                <w:rFonts w:hint="eastAsia"/>
              </w:rPr>
              <w:t>50</w:t>
            </w:r>
            <w:r>
              <w:rPr>
                <w:rFonts w:hint="eastAsia"/>
              </w:rPr>
              <w:t>米范围内不</w:t>
            </w:r>
            <w:proofErr w:type="gramStart"/>
            <w:r>
              <w:rPr>
                <w:rFonts w:hint="eastAsia"/>
              </w:rPr>
              <w:t>存在声</w:t>
            </w:r>
            <w:proofErr w:type="gramEnd"/>
            <w:r>
              <w:rPr>
                <w:rFonts w:hint="eastAsia"/>
              </w:rPr>
              <w:t>环境保护目，本次不对项目区域</w:t>
            </w:r>
            <w:proofErr w:type="gramStart"/>
            <w:r>
              <w:rPr>
                <w:rFonts w:hint="eastAsia"/>
              </w:rPr>
              <w:t>周边声</w:t>
            </w:r>
            <w:proofErr w:type="gramEnd"/>
            <w:r>
              <w:rPr>
                <w:rFonts w:hint="eastAsia"/>
              </w:rPr>
              <w:t>环境质量现状进行监测与评价。</w:t>
            </w:r>
          </w:p>
          <w:p w:rsidR="00247E2D" w:rsidRDefault="002B5851" w:rsidP="004121FC">
            <w:pPr>
              <w:spacing w:line="360" w:lineRule="auto"/>
              <w:rPr>
                <w:b/>
                <w:bCs/>
              </w:rPr>
            </w:pPr>
            <w:r>
              <w:rPr>
                <w:b/>
                <w:bCs/>
              </w:rPr>
              <w:t>4</w:t>
            </w:r>
            <w:r>
              <w:rPr>
                <w:b/>
                <w:bCs/>
              </w:rPr>
              <w:t>、生态环境</w:t>
            </w:r>
          </w:p>
          <w:p w:rsidR="00247E2D" w:rsidRDefault="002B5851" w:rsidP="004121FC">
            <w:pPr>
              <w:spacing w:line="360" w:lineRule="auto"/>
              <w:ind w:firstLine="420"/>
              <w:rPr>
                <w:color w:val="FF0000"/>
              </w:rPr>
            </w:pPr>
            <w:r>
              <w:rPr>
                <w:rFonts w:hint="eastAsia"/>
              </w:rPr>
              <w:t>本项目建设区域内无生态环境保护目标，不进行生态现状调查。</w:t>
            </w:r>
          </w:p>
          <w:p w:rsidR="00247E2D" w:rsidRDefault="00247E2D" w:rsidP="004121FC">
            <w:pPr>
              <w:spacing w:line="360" w:lineRule="auto"/>
              <w:rPr>
                <w:color w:val="FF0000"/>
              </w:rPr>
            </w:pPr>
          </w:p>
        </w:tc>
      </w:tr>
      <w:tr w:rsidR="00247E2D">
        <w:tc>
          <w:tcPr>
            <w:tcW w:w="817" w:type="dxa"/>
            <w:vAlign w:val="center"/>
          </w:tcPr>
          <w:p w:rsidR="00247E2D" w:rsidRDefault="002B5851">
            <w:pPr>
              <w:jc w:val="center"/>
              <w:rPr>
                <w:rFonts w:ascii="宋体" w:hAnsi="宋体" w:cs="宋体"/>
              </w:rPr>
            </w:pPr>
            <w:r>
              <w:rPr>
                <w:rFonts w:ascii="宋体" w:hAnsi="宋体" w:cs="宋体" w:hint="eastAsia"/>
              </w:rPr>
              <w:lastRenderedPageBreak/>
              <w:t>环境</w:t>
            </w:r>
          </w:p>
          <w:p w:rsidR="00247E2D" w:rsidRDefault="002B5851">
            <w:pPr>
              <w:jc w:val="center"/>
              <w:rPr>
                <w:rFonts w:ascii="宋体" w:hAnsi="宋体" w:cs="宋体"/>
              </w:rPr>
            </w:pPr>
            <w:r>
              <w:rPr>
                <w:rFonts w:ascii="宋体" w:hAnsi="宋体" w:cs="宋体" w:hint="eastAsia"/>
              </w:rPr>
              <w:t>保护</w:t>
            </w:r>
          </w:p>
          <w:p w:rsidR="00247E2D" w:rsidRDefault="002B5851">
            <w:pPr>
              <w:jc w:val="center"/>
              <w:rPr>
                <w:color w:val="FF0000"/>
              </w:rPr>
            </w:pPr>
            <w:r>
              <w:rPr>
                <w:rFonts w:ascii="宋体" w:hAnsi="宋体" w:cs="宋体" w:hint="eastAsia"/>
              </w:rPr>
              <w:t>目标</w:t>
            </w:r>
          </w:p>
        </w:tc>
        <w:tc>
          <w:tcPr>
            <w:tcW w:w="8243" w:type="dxa"/>
          </w:tcPr>
          <w:p w:rsidR="00247E2D" w:rsidRDefault="002B5851">
            <w:pPr>
              <w:spacing w:line="324" w:lineRule="auto"/>
              <w:rPr>
                <w:b/>
                <w:bCs/>
              </w:rPr>
            </w:pPr>
            <w:r>
              <w:rPr>
                <w:rFonts w:hint="eastAsia"/>
                <w:b/>
                <w:bCs/>
              </w:rPr>
              <w:t>1</w:t>
            </w:r>
            <w:r>
              <w:rPr>
                <w:rFonts w:hint="eastAsia"/>
                <w:b/>
                <w:bCs/>
              </w:rPr>
              <w:t>、环境保护目标</w:t>
            </w:r>
          </w:p>
          <w:p w:rsidR="00247E2D" w:rsidRDefault="002B5851">
            <w:pPr>
              <w:spacing w:line="324" w:lineRule="auto"/>
              <w:ind w:firstLine="420"/>
              <w:jc w:val="left"/>
            </w:pPr>
            <w:r>
              <w:rPr>
                <w:rFonts w:hint="eastAsia"/>
              </w:rPr>
              <w:t>通过现场调查了解，本项目厂界外</w:t>
            </w:r>
            <w:r>
              <w:rPr>
                <w:rFonts w:hint="eastAsia"/>
              </w:rPr>
              <w:t>500 m</w:t>
            </w:r>
            <w:r>
              <w:rPr>
                <w:rFonts w:hint="eastAsia"/>
              </w:rPr>
              <w:t>范围内无自然保护区、风景名胜区等，主要环境空气保护目标为居民区。本项目厂界外</w:t>
            </w:r>
            <w:r>
              <w:rPr>
                <w:rFonts w:hint="eastAsia"/>
              </w:rPr>
              <w:t>50m</w:t>
            </w:r>
            <w:r>
              <w:rPr>
                <w:rFonts w:hint="eastAsia"/>
              </w:rPr>
              <w:t>范围内不</w:t>
            </w:r>
            <w:proofErr w:type="gramStart"/>
            <w:r>
              <w:rPr>
                <w:rFonts w:hint="eastAsia"/>
              </w:rPr>
              <w:t>存在声</w:t>
            </w:r>
            <w:proofErr w:type="gramEnd"/>
            <w:r>
              <w:rPr>
                <w:rFonts w:hint="eastAsia"/>
              </w:rPr>
              <w:t>环境敏感保护目标，</w:t>
            </w:r>
            <w:r>
              <w:rPr>
                <w:rFonts w:hint="eastAsia"/>
              </w:rPr>
              <w:t>500m</w:t>
            </w:r>
            <w:r>
              <w:rPr>
                <w:rFonts w:hint="eastAsia"/>
              </w:rPr>
              <w:t>范围内无地下水环境保护目标。</w:t>
            </w:r>
          </w:p>
          <w:p w:rsidR="00247E2D" w:rsidRDefault="002B5851">
            <w:pPr>
              <w:spacing w:line="324" w:lineRule="auto"/>
              <w:jc w:val="center"/>
            </w:pPr>
            <w:r>
              <w:t>表</w:t>
            </w:r>
            <w:r>
              <w:rPr>
                <w:rFonts w:hint="eastAsia"/>
              </w:rPr>
              <w:t>3-</w:t>
            </w:r>
            <w:r w:rsidR="004121FC">
              <w:rPr>
                <w:rFonts w:hint="eastAsia"/>
              </w:rPr>
              <w:t>3</w:t>
            </w:r>
            <w:r>
              <w:t xml:space="preserve">  </w:t>
            </w:r>
            <w:r>
              <w:t>环境空气保护目标</w:t>
            </w:r>
          </w:p>
          <w:tbl>
            <w:tblPr>
              <w:tblW w:w="5000" w:type="pct"/>
              <w:tblBorders>
                <w:top w:val="single" w:sz="12" w:space="0" w:color="auto"/>
                <w:bottom w:val="single" w:sz="12" w:space="0" w:color="auto"/>
                <w:insideH w:val="single" w:sz="6" w:space="0" w:color="auto"/>
                <w:insideV w:val="single" w:sz="6" w:space="0" w:color="auto"/>
              </w:tblBorders>
              <w:tblLook w:val="04A0" w:firstRow="1" w:lastRow="0" w:firstColumn="1" w:lastColumn="0" w:noHBand="0" w:noVBand="1"/>
            </w:tblPr>
            <w:tblGrid>
              <w:gridCol w:w="488"/>
              <w:gridCol w:w="627"/>
              <w:gridCol w:w="852"/>
              <w:gridCol w:w="1134"/>
              <w:gridCol w:w="1470"/>
              <w:gridCol w:w="1673"/>
              <w:gridCol w:w="1853"/>
            </w:tblGrid>
            <w:tr w:rsidR="00247E2D">
              <w:trPr>
                <w:trHeight w:val="270"/>
              </w:trPr>
              <w:tc>
                <w:tcPr>
                  <w:tcW w:w="302" w:type="pct"/>
                  <w:vMerge w:val="restart"/>
                  <w:tcBorders>
                    <w:top w:val="single" w:sz="12" w:space="0" w:color="auto"/>
                    <w:left w:val="nil"/>
                    <w:bottom w:val="single" w:sz="6" w:space="0" w:color="auto"/>
                    <w:right w:val="single" w:sz="6" w:space="0" w:color="auto"/>
                  </w:tcBorders>
                  <w:vAlign w:val="center"/>
                </w:tcPr>
                <w:p w:rsidR="00247E2D" w:rsidRDefault="002B5851">
                  <w:pPr>
                    <w:widowControl/>
                    <w:adjustRightInd w:val="0"/>
                    <w:snapToGrid w:val="0"/>
                    <w:spacing w:line="324" w:lineRule="auto"/>
                    <w:jc w:val="center"/>
                  </w:pPr>
                  <w:r>
                    <w:rPr>
                      <w:rFonts w:hint="eastAsia"/>
                    </w:rPr>
                    <w:t>环境要素</w:t>
                  </w:r>
                </w:p>
              </w:tc>
              <w:tc>
                <w:tcPr>
                  <w:tcW w:w="387" w:type="pct"/>
                  <w:vMerge w:val="restart"/>
                  <w:tcBorders>
                    <w:top w:val="single" w:sz="12" w:space="0" w:color="auto"/>
                    <w:left w:val="single" w:sz="6" w:space="0" w:color="auto"/>
                    <w:bottom w:val="single" w:sz="6" w:space="0" w:color="auto"/>
                    <w:right w:val="single" w:sz="6" w:space="0" w:color="auto"/>
                  </w:tcBorders>
                  <w:vAlign w:val="center"/>
                </w:tcPr>
                <w:p w:rsidR="00247E2D" w:rsidRDefault="002B5851">
                  <w:pPr>
                    <w:widowControl/>
                    <w:adjustRightInd w:val="0"/>
                    <w:snapToGrid w:val="0"/>
                    <w:spacing w:line="324" w:lineRule="auto"/>
                    <w:jc w:val="center"/>
                  </w:pPr>
                  <w:r>
                    <w:rPr>
                      <w:rFonts w:hint="eastAsia"/>
                    </w:rPr>
                    <w:t>环境保护目标</w:t>
                  </w:r>
                </w:p>
              </w:tc>
              <w:tc>
                <w:tcPr>
                  <w:tcW w:w="526" w:type="pct"/>
                  <w:vMerge w:val="restart"/>
                  <w:tcBorders>
                    <w:top w:val="single" w:sz="12" w:space="0" w:color="auto"/>
                    <w:left w:val="single" w:sz="6" w:space="0" w:color="auto"/>
                    <w:bottom w:val="single" w:sz="6" w:space="0" w:color="auto"/>
                    <w:right w:val="single" w:sz="6" w:space="0" w:color="auto"/>
                  </w:tcBorders>
                  <w:vAlign w:val="center"/>
                </w:tcPr>
                <w:p w:rsidR="00247E2D" w:rsidRDefault="002B5851">
                  <w:pPr>
                    <w:widowControl/>
                    <w:adjustRightInd w:val="0"/>
                    <w:snapToGrid w:val="0"/>
                    <w:spacing w:line="324" w:lineRule="auto"/>
                    <w:jc w:val="center"/>
                  </w:pPr>
                  <w:r>
                    <w:rPr>
                      <w:rFonts w:hint="eastAsia"/>
                    </w:rPr>
                    <w:t>规模</w:t>
                  </w:r>
                </w:p>
              </w:tc>
              <w:tc>
                <w:tcPr>
                  <w:tcW w:w="700" w:type="pct"/>
                  <w:vMerge w:val="restart"/>
                  <w:tcBorders>
                    <w:top w:val="single" w:sz="12" w:space="0" w:color="auto"/>
                    <w:left w:val="single" w:sz="6" w:space="0" w:color="auto"/>
                    <w:bottom w:val="single" w:sz="6" w:space="0" w:color="auto"/>
                    <w:right w:val="single" w:sz="6" w:space="0" w:color="auto"/>
                  </w:tcBorders>
                  <w:vAlign w:val="center"/>
                </w:tcPr>
                <w:p w:rsidR="00247E2D" w:rsidRDefault="002B5851">
                  <w:pPr>
                    <w:widowControl/>
                    <w:adjustRightInd w:val="0"/>
                    <w:snapToGrid w:val="0"/>
                    <w:spacing w:line="324" w:lineRule="auto"/>
                    <w:jc w:val="center"/>
                  </w:pPr>
                  <w:r>
                    <w:rPr>
                      <w:rFonts w:hint="eastAsia"/>
                    </w:rPr>
                    <w:t>位置</w:t>
                  </w:r>
                </w:p>
              </w:tc>
              <w:tc>
                <w:tcPr>
                  <w:tcW w:w="1941" w:type="pct"/>
                  <w:gridSpan w:val="2"/>
                  <w:tcBorders>
                    <w:top w:val="single" w:sz="12" w:space="0" w:color="auto"/>
                    <w:left w:val="single" w:sz="6" w:space="0" w:color="auto"/>
                    <w:bottom w:val="single" w:sz="6" w:space="0" w:color="auto"/>
                    <w:right w:val="single" w:sz="6" w:space="0" w:color="auto"/>
                  </w:tcBorders>
                  <w:vAlign w:val="center"/>
                </w:tcPr>
                <w:p w:rsidR="00247E2D" w:rsidRDefault="002B5851">
                  <w:pPr>
                    <w:widowControl/>
                    <w:adjustRightInd w:val="0"/>
                    <w:snapToGrid w:val="0"/>
                    <w:spacing w:line="324" w:lineRule="auto"/>
                    <w:jc w:val="center"/>
                  </w:pPr>
                  <w:r>
                    <w:rPr>
                      <w:rFonts w:hint="eastAsia"/>
                    </w:rPr>
                    <w:t>经纬度</w:t>
                  </w:r>
                </w:p>
              </w:tc>
              <w:tc>
                <w:tcPr>
                  <w:tcW w:w="1145" w:type="pct"/>
                  <w:vMerge w:val="restart"/>
                  <w:tcBorders>
                    <w:top w:val="single" w:sz="12" w:space="0" w:color="auto"/>
                    <w:left w:val="single" w:sz="6" w:space="0" w:color="auto"/>
                    <w:bottom w:val="single" w:sz="6" w:space="0" w:color="auto"/>
                    <w:right w:val="nil"/>
                  </w:tcBorders>
                  <w:vAlign w:val="center"/>
                </w:tcPr>
                <w:p w:rsidR="00247E2D" w:rsidRDefault="002B5851">
                  <w:pPr>
                    <w:widowControl/>
                    <w:adjustRightInd w:val="0"/>
                    <w:snapToGrid w:val="0"/>
                    <w:spacing w:line="324" w:lineRule="auto"/>
                    <w:jc w:val="center"/>
                  </w:pPr>
                  <w:r>
                    <w:rPr>
                      <w:rFonts w:hint="eastAsia"/>
                    </w:rPr>
                    <w:t>保护级别或要求</w:t>
                  </w:r>
                </w:p>
              </w:tc>
            </w:tr>
            <w:tr w:rsidR="00247E2D">
              <w:trPr>
                <w:trHeight w:val="270"/>
              </w:trPr>
              <w:tc>
                <w:tcPr>
                  <w:tcW w:w="302" w:type="pct"/>
                  <w:vMerge/>
                  <w:tcBorders>
                    <w:top w:val="single" w:sz="12" w:space="0" w:color="auto"/>
                    <w:left w:val="nil"/>
                    <w:bottom w:val="single" w:sz="6" w:space="0" w:color="auto"/>
                    <w:right w:val="single" w:sz="6" w:space="0" w:color="auto"/>
                  </w:tcBorders>
                  <w:vAlign w:val="center"/>
                </w:tcPr>
                <w:p w:rsidR="00247E2D" w:rsidRDefault="00247E2D">
                  <w:pPr>
                    <w:widowControl/>
                    <w:spacing w:line="324" w:lineRule="auto"/>
                    <w:jc w:val="left"/>
                  </w:pPr>
                </w:p>
              </w:tc>
              <w:tc>
                <w:tcPr>
                  <w:tcW w:w="387" w:type="pct"/>
                  <w:vMerge/>
                  <w:tcBorders>
                    <w:top w:val="single" w:sz="12" w:space="0" w:color="auto"/>
                    <w:left w:val="single" w:sz="6" w:space="0" w:color="auto"/>
                    <w:bottom w:val="single" w:sz="6" w:space="0" w:color="auto"/>
                    <w:right w:val="single" w:sz="6" w:space="0" w:color="auto"/>
                  </w:tcBorders>
                  <w:vAlign w:val="center"/>
                </w:tcPr>
                <w:p w:rsidR="00247E2D" w:rsidRDefault="00247E2D">
                  <w:pPr>
                    <w:widowControl/>
                    <w:spacing w:line="324" w:lineRule="auto"/>
                    <w:jc w:val="left"/>
                  </w:pPr>
                </w:p>
              </w:tc>
              <w:tc>
                <w:tcPr>
                  <w:tcW w:w="526" w:type="pct"/>
                  <w:vMerge/>
                  <w:tcBorders>
                    <w:top w:val="single" w:sz="12" w:space="0" w:color="auto"/>
                    <w:left w:val="single" w:sz="6" w:space="0" w:color="auto"/>
                    <w:bottom w:val="single" w:sz="6" w:space="0" w:color="auto"/>
                    <w:right w:val="single" w:sz="6" w:space="0" w:color="auto"/>
                  </w:tcBorders>
                  <w:vAlign w:val="center"/>
                </w:tcPr>
                <w:p w:rsidR="00247E2D" w:rsidRDefault="00247E2D">
                  <w:pPr>
                    <w:widowControl/>
                    <w:spacing w:line="324" w:lineRule="auto"/>
                    <w:jc w:val="left"/>
                  </w:pPr>
                </w:p>
              </w:tc>
              <w:tc>
                <w:tcPr>
                  <w:tcW w:w="700" w:type="pct"/>
                  <w:vMerge/>
                  <w:tcBorders>
                    <w:top w:val="single" w:sz="12" w:space="0" w:color="auto"/>
                    <w:left w:val="single" w:sz="6" w:space="0" w:color="auto"/>
                    <w:bottom w:val="single" w:sz="6" w:space="0" w:color="auto"/>
                    <w:right w:val="single" w:sz="6" w:space="0" w:color="auto"/>
                  </w:tcBorders>
                  <w:vAlign w:val="center"/>
                </w:tcPr>
                <w:p w:rsidR="00247E2D" w:rsidRDefault="00247E2D">
                  <w:pPr>
                    <w:widowControl/>
                    <w:spacing w:line="324" w:lineRule="auto"/>
                    <w:jc w:val="left"/>
                  </w:pPr>
                </w:p>
              </w:tc>
              <w:tc>
                <w:tcPr>
                  <w:tcW w:w="908" w:type="pct"/>
                  <w:tcBorders>
                    <w:top w:val="single" w:sz="6" w:space="0" w:color="auto"/>
                    <w:left w:val="single" w:sz="6" w:space="0" w:color="auto"/>
                    <w:bottom w:val="single" w:sz="6" w:space="0" w:color="auto"/>
                    <w:right w:val="single" w:sz="6" w:space="0" w:color="auto"/>
                  </w:tcBorders>
                  <w:vAlign w:val="center"/>
                </w:tcPr>
                <w:p w:rsidR="00247E2D" w:rsidRDefault="002B5851">
                  <w:pPr>
                    <w:widowControl/>
                    <w:adjustRightInd w:val="0"/>
                    <w:snapToGrid w:val="0"/>
                    <w:spacing w:line="324" w:lineRule="auto"/>
                    <w:jc w:val="center"/>
                  </w:pPr>
                  <w:r>
                    <w:t>E</w:t>
                  </w:r>
                </w:p>
              </w:tc>
              <w:tc>
                <w:tcPr>
                  <w:tcW w:w="1033" w:type="pct"/>
                  <w:tcBorders>
                    <w:top w:val="single" w:sz="6" w:space="0" w:color="auto"/>
                    <w:left w:val="single" w:sz="6" w:space="0" w:color="auto"/>
                    <w:bottom w:val="single" w:sz="6" w:space="0" w:color="auto"/>
                    <w:right w:val="single" w:sz="6" w:space="0" w:color="auto"/>
                  </w:tcBorders>
                  <w:vAlign w:val="center"/>
                </w:tcPr>
                <w:p w:rsidR="00247E2D" w:rsidRDefault="002B5851">
                  <w:pPr>
                    <w:widowControl/>
                    <w:adjustRightInd w:val="0"/>
                    <w:snapToGrid w:val="0"/>
                    <w:spacing w:line="324" w:lineRule="auto"/>
                    <w:jc w:val="center"/>
                  </w:pPr>
                  <w:r>
                    <w:t>N</w:t>
                  </w:r>
                </w:p>
              </w:tc>
              <w:tc>
                <w:tcPr>
                  <w:tcW w:w="1145" w:type="pct"/>
                  <w:vMerge/>
                  <w:tcBorders>
                    <w:top w:val="single" w:sz="12" w:space="0" w:color="auto"/>
                    <w:left w:val="single" w:sz="6" w:space="0" w:color="auto"/>
                    <w:bottom w:val="single" w:sz="6" w:space="0" w:color="auto"/>
                    <w:right w:val="nil"/>
                  </w:tcBorders>
                  <w:vAlign w:val="center"/>
                </w:tcPr>
                <w:p w:rsidR="00247E2D" w:rsidRDefault="00247E2D">
                  <w:pPr>
                    <w:widowControl/>
                    <w:spacing w:line="324" w:lineRule="auto"/>
                    <w:jc w:val="left"/>
                  </w:pPr>
                </w:p>
              </w:tc>
            </w:tr>
            <w:tr w:rsidR="00247E2D">
              <w:tc>
                <w:tcPr>
                  <w:tcW w:w="302" w:type="pct"/>
                  <w:vMerge w:val="restart"/>
                  <w:tcBorders>
                    <w:top w:val="single" w:sz="6" w:space="0" w:color="auto"/>
                    <w:left w:val="nil"/>
                    <w:bottom w:val="single" w:sz="12" w:space="0" w:color="auto"/>
                    <w:right w:val="single" w:sz="6" w:space="0" w:color="auto"/>
                  </w:tcBorders>
                  <w:vAlign w:val="center"/>
                </w:tcPr>
                <w:p w:rsidR="00247E2D" w:rsidRDefault="002B5851">
                  <w:pPr>
                    <w:widowControl/>
                    <w:adjustRightInd w:val="0"/>
                    <w:snapToGrid w:val="0"/>
                    <w:spacing w:line="324" w:lineRule="auto"/>
                    <w:jc w:val="center"/>
                  </w:pPr>
                  <w:r>
                    <w:rPr>
                      <w:rFonts w:hint="eastAsia"/>
                    </w:rPr>
                    <w:t>大气</w:t>
                  </w:r>
                  <w:r>
                    <w:rPr>
                      <w:rFonts w:hint="eastAsia"/>
                    </w:rPr>
                    <w:lastRenderedPageBreak/>
                    <w:t>环境</w:t>
                  </w:r>
                </w:p>
              </w:tc>
              <w:tc>
                <w:tcPr>
                  <w:tcW w:w="387" w:type="pct"/>
                  <w:tcBorders>
                    <w:top w:val="single" w:sz="6" w:space="0" w:color="auto"/>
                    <w:left w:val="single" w:sz="6" w:space="0" w:color="auto"/>
                    <w:bottom w:val="single" w:sz="12" w:space="0" w:color="auto"/>
                    <w:right w:val="single" w:sz="6" w:space="0" w:color="auto"/>
                  </w:tcBorders>
                  <w:vAlign w:val="center"/>
                </w:tcPr>
                <w:p w:rsidR="00247E2D" w:rsidRDefault="002B5851">
                  <w:pPr>
                    <w:widowControl/>
                    <w:adjustRightInd w:val="0"/>
                    <w:snapToGrid w:val="0"/>
                    <w:spacing w:line="324" w:lineRule="auto"/>
                    <w:jc w:val="center"/>
                  </w:pPr>
                  <w:r>
                    <w:lastRenderedPageBreak/>
                    <w:t>体育</w:t>
                  </w:r>
                  <w:r>
                    <w:lastRenderedPageBreak/>
                    <w:t>新城</w:t>
                  </w:r>
                </w:p>
              </w:tc>
              <w:tc>
                <w:tcPr>
                  <w:tcW w:w="526" w:type="pct"/>
                  <w:tcBorders>
                    <w:top w:val="single" w:sz="6" w:space="0" w:color="auto"/>
                    <w:left w:val="single" w:sz="6" w:space="0" w:color="auto"/>
                    <w:bottom w:val="single" w:sz="6" w:space="0" w:color="auto"/>
                    <w:right w:val="single" w:sz="6" w:space="0" w:color="auto"/>
                  </w:tcBorders>
                  <w:vAlign w:val="center"/>
                </w:tcPr>
                <w:p w:rsidR="00247E2D" w:rsidRDefault="002B5851">
                  <w:pPr>
                    <w:widowControl/>
                    <w:adjustRightInd w:val="0"/>
                    <w:snapToGrid w:val="0"/>
                    <w:spacing w:line="324" w:lineRule="auto"/>
                    <w:jc w:val="center"/>
                  </w:pPr>
                  <w:r>
                    <w:rPr>
                      <w:rFonts w:hint="eastAsia"/>
                    </w:rPr>
                    <w:lastRenderedPageBreak/>
                    <w:t>400</w:t>
                  </w:r>
                  <w:r>
                    <w:rPr>
                      <w:rFonts w:hint="eastAsia"/>
                    </w:rPr>
                    <w:t>户约</w:t>
                  </w:r>
                  <w:r>
                    <w:rPr>
                      <w:rFonts w:hint="eastAsia"/>
                    </w:rPr>
                    <w:lastRenderedPageBreak/>
                    <w:t>1600</w:t>
                  </w:r>
                  <w:r>
                    <w:rPr>
                      <w:rFonts w:hint="eastAsia"/>
                    </w:rPr>
                    <w:t>人</w:t>
                  </w:r>
                </w:p>
              </w:tc>
              <w:tc>
                <w:tcPr>
                  <w:tcW w:w="700" w:type="pct"/>
                  <w:tcBorders>
                    <w:top w:val="single" w:sz="6" w:space="0" w:color="auto"/>
                    <w:left w:val="single" w:sz="6" w:space="0" w:color="auto"/>
                    <w:bottom w:val="single" w:sz="6" w:space="0" w:color="auto"/>
                    <w:right w:val="single" w:sz="6" w:space="0" w:color="auto"/>
                  </w:tcBorders>
                  <w:vAlign w:val="center"/>
                </w:tcPr>
                <w:p w:rsidR="00247E2D" w:rsidRDefault="002B5851">
                  <w:pPr>
                    <w:widowControl/>
                    <w:adjustRightInd w:val="0"/>
                    <w:snapToGrid w:val="0"/>
                    <w:spacing w:line="324" w:lineRule="auto"/>
                    <w:jc w:val="center"/>
                  </w:pPr>
                  <w:r>
                    <w:rPr>
                      <w:rFonts w:hint="eastAsia"/>
                      <w:kern w:val="0"/>
                    </w:rPr>
                    <w:lastRenderedPageBreak/>
                    <w:t>西侧</w:t>
                  </w:r>
                  <w:r>
                    <w:rPr>
                      <w:rFonts w:hint="eastAsia"/>
                      <w:kern w:val="0"/>
                    </w:rPr>
                    <w:t>10</w:t>
                  </w:r>
                  <w:r>
                    <w:rPr>
                      <w:kern w:val="0"/>
                    </w:rPr>
                    <w:t>0</w:t>
                  </w:r>
                  <w:r>
                    <w:t>m</w:t>
                  </w:r>
                </w:p>
              </w:tc>
              <w:tc>
                <w:tcPr>
                  <w:tcW w:w="908" w:type="pct"/>
                  <w:tcBorders>
                    <w:top w:val="single" w:sz="6" w:space="0" w:color="auto"/>
                    <w:left w:val="single" w:sz="6" w:space="0" w:color="auto"/>
                    <w:bottom w:val="single" w:sz="6" w:space="0" w:color="auto"/>
                    <w:right w:val="single" w:sz="6" w:space="0" w:color="auto"/>
                  </w:tcBorders>
                  <w:vAlign w:val="center"/>
                </w:tcPr>
                <w:p w:rsidR="00247E2D" w:rsidRDefault="002B5851">
                  <w:pPr>
                    <w:widowControl/>
                    <w:adjustRightInd w:val="0"/>
                    <w:snapToGrid w:val="0"/>
                    <w:spacing w:line="324" w:lineRule="auto"/>
                    <w:jc w:val="center"/>
                  </w:pPr>
                  <w:r>
                    <w:rPr>
                      <w:rFonts w:hint="eastAsia"/>
                    </w:rPr>
                    <w:t>111.780109</w:t>
                  </w:r>
                </w:p>
              </w:tc>
              <w:tc>
                <w:tcPr>
                  <w:tcW w:w="1033" w:type="pct"/>
                  <w:tcBorders>
                    <w:top w:val="single" w:sz="6" w:space="0" w:color="auto"/>
                    <w:left w:val="single" w:sz="6" w:space="0" w:color="auto"/>
                    <w:bottom w:val="single" w:sz="6" w:space="0" w:color="auto"/>
                    <w:right w:val="single" w:sz="6" w:space="0" w:color="auto"/>
                  </w:tcBorders>
                  <w:vAlign w:val="center"/>
                </w:tcPr>
                <w:p w:rsidR="00247E2D" w:rsidRDefault="002B5851">
                  <w:pPr>
                    <w:widowControl/>
                    <w:adjustRightInd w:val="0"/>
                    <w:snapToGrid w:val="0"/>
                    <w:spacing w:line="324" w:lineRule="auto"/>
                    <w:jc w:val="center"/>
                  </w:pPr>
                  <w:r>
                    <w:rPr>
                      <w:rFonts w:hint="eastAsia"/>
                    </w:rPr>
                    <w:t>29.644984</w:t>
                  </w:r>
                </w:p>
              </w:tc>
              <w:tc>
                <w:tcPr>
                  <w:tcW w:w="1145" w:type="pct"/>
                  <w:vMerge w:val="restart"/>
                  <w:tcBorders>
                    <w:top w:val="single" w:sz="6" w:space="0" w:color="auto"/>
                    <w:left w:val="single" w:sz="6" w:space="0" w:color="auto"/>
                    <w:bottom w:val="single" w:sz="12" w:space="0" w:color="auto"/>
                    <w:right w:val="nil"/>
                  </w:tcBorders>
                  <w:vAlign w:val="center"/>
                </w:tcPr>
                <w:p w:rsidR="00247E2D" w:rsidRDefault="002B5851">
                  <w:pPr>
                    <w:widowControl/>
                    <w:adjustRightInd w:val="0"/>
                    <w:snapToGrid w:val="0"/>
                    <w:spacing w:line="324" w:lineRule="auto"/>
                    <w:jc w:val="center"/>
                  </w:pPr>
                  <w:r>
                    <w:rPr>
                      <w:rFonts w:hint="eastAsia"/>
                    </w:rPr>
                    <w:t>《环境空气质量标准》</w:t>
                  </w:r>
                  <w:r>
                    <w:rPr>
                      <w:rFonts w:hint="eastAsia"/>
                    </w:rPr>
                    <w:lastRenderedPageBreak/>
                    <w:t>（</w:t>
                  </w:r>
                  <w:r>
                    <w:t>GB3095-2012</w:t>
                  </w:r>
                  <w:r>
                    <w:rPr>
                      <w:rFonts w:hint="eastAsia"/>
                    </w:rPr>
                    <w:t>）及其修改单中二级标准</w:t>
                  </w:r>
                </w:p>
              </w:tc>
            </w:tr>
            <w:tr w:rsidR="00247E2D">
              <w:tc>
                <w:tcPr>
                  <w:tcW w:w="302" w:type="pct"/>
                  <w:vMerge/>
                  <w:tcBorders>
                    <w:top w:val="single" w:sz="6" w:space="0" w:color="auto"/>
                    <w:left w:val="nil"/>
                    <w:bottom w:val="single" w:sz="12" w:space="0" w:color="auto"/>
                    <w:right w:val="single" w:sz="6" w:space="0" w:color="auto"/>
                  </w:tcBorders>
                  <w:vAlign w:val="center"/>
                </w:tcPr>
                <w:p w:rsidR="00247E2D" w:rsidRDefault="00247E2D">
                  <w:pPr>
                    <w:widowControl/>
                    <w:adjustRightInd w:val="0"/>
                    <w:snapToGrid w:val="0"/>
                    <w:spacing w:line="324" w:lineRule="auto"/>
                    <w:jc w:val="center"/>
                  </w:pPr>
                </w:p>
              </w:tc>
              <w:tc>
                <w:tcPr>
                  <w:tcW w:w="387" w:type="pct"/>
                  <w:tcBorders>
                    <w:top w:val="single" w:sz="6" w:space="0" w:color="auto"/>
                    <w:left w:val="single" w:sz="6" w:space="0" w:color="auto"/>
                    <w:bottom w:val="single" w:sz="12" w:space="0" w:color="auto"/>
                    <w:right w:val="single" w:sz="6" w:space="0" w:color="auto"/>
                  </w:tcBorders>
                  <w:vAlign w:val="center"/>
                </w:tcPr>
                <w:p w:rsidR="00247E2D" w:rsidRDefault="002B5851">
                  <w:pPr>
                    <w:widowControl/>
                    <w:adjustRightInd w:val="0"/>
                    <w:snapToGrid w:val="0"/>
                    <w:spacing w:line="324" w:lineRule="auto"/>
                    <w:jc w:val="center"/>
                  </w:pPr>
                  <w:proofErr w:type="gramStart"/>
                  <w:r>
                    <w:t>弘康公馆</w:t>
                  </w:r>
                  <w:proofErr w:type="gramEnd"/>
                </w:p>
              </w:tc>
              <w:tc>
                <w:tcPr>
                  <w:tcW w:w="526" w:type="pct"/>
                  <w:tcBorders>
                    <w:top w:val="single" w:sz="6" w:space="0" w:color="auto"/>
                    <w:left w:val="single" w:sz="6" w:space="0" w:color="auto"/>
                    <w:bottom w:val="single" w:sz="6" w:space="0" w:color="auto"/>
                    <w:right w:val="single" w:sz="6" w:space="0" w:color="auto"/>
                  </w:tcBorders>
                  <w:vAlign w:val="center"/>
                </w:tcPr>
                <w:p w:rsidR="00247E2D" w:rsidRDefault="002B5851">
                  <w:pPr>
                    <w:widowControl/>
                    <w:adjustRightInd w:val="0"/>
                    <w:snapToGrid w:val="0"/>
                    <w:spacing w:line="324" w:lineRule="auto"/>
                    <w:jc w:val="center"/>
                  </w:pPr>
                  <w:r>
                    <w:rPr>
                      <w:rFonts w:hint="eastAsia"/>
                    </w:rPr>
                    <w:t>400</w:t>
                  </w:r>
                  <w:r>
                    <w:rPr>
                      <w:rFonts w:hint="eastAsia"/>
                    </w:rPr>
                    <w:t>户约</w:t>
                  </w:r>
                  <w:r>
                    <w:rPr>
                      <w:rFonts w:hint="eastAsia"/>
                    </w:rPr>
                    <w:t>1600</w:t>
                  </w:r>
                  <w:r>
                    <w:rPr>
                      <w:rFonts w:hint="eastAsia"/>
                    </w:rPr>
                    <w:t>人</w:t>
                  </w:r>
                </w:p>
              </w:tc>
              <w:tc>
                <w:tcPr>
                  <w:tcW w:w="700" w:type="pct"/>
                  <w:tcBorders>
                    <w:top w:val="single" w:sz="6" w:space="0" w:color="auto"/>
                    <w:left w:val="single" w:sz="6" w:space="0" w:color="auto"/>
                    <w:bottom w:val="single" w:sz="6" w:space="0" w:color="auto"/>
                    <w:right w:val="single" w:sz="6" w:space="0" w:color="auto"/>
                  </w:tcBorders>
                  <w:vAlign w:val="center"/>
                </w:tcPr>
                <w:p w:rsidR="00247E2D" w:rsidRDefault="002B5851">
                  <w:pPr>
                    <w:widowControl/>
                    <w:adjustRightInd w:val="0"/>
                    <w:snapToGrid w:val="0"/>
                    <w:spacing w:line="324" w:lineRule="auto"/>
                    <w:jc w:val="center"/>
                    <w:rPr>
                      <w:kern w:val="0"/>
                    </w:rPr>
                  </w:pPr>
                  <w:r>
                    <w:rPr>
                      <w:rFonts w:hint="eastAsia"/>
                      <w:kern w:val="0"/>
                    </w:rPr>
                    <w:t>西侧</w:t>
                  </w:r>
                  <w:r>
                    <w:rPr>
                      <w:rFonts w:hint="eastAsia"/>
                      <w:kern w:val="0"/>
                    </w:rPr>
                    <w:t>45</w:t>
                  </w:r>
                  <w:r>
                    <w:rPr>
                      <w:kern w:val="0"/>
                    </w:rPr>
                    <w:t>0</w:t>
                  </w:r>
                  <w:r>
                    <w:t>m</w:t>
                  </w:r>
                </w:p>
              </w:tc>
              <w:tc>
                <w:tcPr>
                  <w:tcW w:w="908" w:type="pct"/>
                  <w:tcBorders>
                    <w:top w:val="single" w:sz="6" w:space="0" w:color="auto"/>
                    <w:left w:val="single" w:sz="6" w:space="0" w:color="auto"/>
                    <w:bottom w:val="single" w:sz="6" w:space="0" w:color="auto"/>
                    <w:right w:val="single" w:sz="6" w:space="0" w:color="auto"/>
                  </w:tcBorders>
                  <w:vAlign w:val="center"/>
                </w:tcPr>
                <w:p w:rsidR="00247E2D" w:rsidRDefault="002B5851">
                  <w:pPr>
                    <w:widowControl/>
                    <w:adjustRightInd w:val="0"/>
                    <w:snapToGrid w:val="0"/>
                    <w:spacing w:line="324" w:lineRule="auto"/>
                    <w:jc w:val="center"/>
                  </w:pPr>
                  <w:r>
                    <w:rPr>
                      <w:rFonts w:hint="eastAsia"/>
                    </w:rPr>
                    <w:t>111.785206</w:t>
                  </w:r>
                </w:p>
              </w:tc>
              <w:tc>
                <w:tcPr>
                  <w:tcW w:w="1033" w:type="pct"/>
                  <w:tcBorders>
                    <w:top w:val="single" w:sz="6" w:space="0" w:color="auto"/>
                    <w:left w:val="single" w:sz="6" w:space="0" w:color="auto"/>
                    <w:bottom w:val="single" w:sz="6" w:space="0" w:color="auto"/>
                    <w:right w:val="single" w:sz="6" w:space="0" w:color="auto"/>
                  </w:tcBorders>
                  <w:vAlign w:val="center"/>
                </w:tcPr>
                <w:p w:rsidR="00247E2D" w:rsidRDefault="002B5851">
                  <w:pPr>
                    <w:widowControl/>
                    <w:adjustRightInd w:val="0"/>
                    <w:snapToGrid w:val="0"/>
                    <w:spacing w:line="324" w:lineRule="auto"/>
                    <w:jc w:val="center"/>
                  </w:pPr>
                  <w:r>
                    <w:rPr>
                      <w:rFonts w:hint="eastAsia"/>
                    </w:rPr>
                    <w:t>29.645134</w:t>
                  </w:r>
                </w:p>
              </w:tc>
              <w:tc>
                <w:tcPr>
                  <w:tcW w:w="1145" w:type="pct"/>
                  <w:vMerge/>
                  <w:tcBorders>
                    <w:top w:val="single" w:sz="6" w:space="0" w:color="auto"/>
                    <w:left w:val="single" w:sz="6" w:space="0" w:color="auto"/>
                    <w:bottom w:val="single" w:sz="12" w:space="0" w:color="auto"/>
                    <w:right w:val="nil"/>
                  </w:tcBorders>
                  <w:vAlign w:val="center"/>
                </w:tcPr>
                <w:p w:rsidR="00247E2D" w:rsidRDefault="00247E2D">
                  <w:pPr>
                    <w:widowControl/>
                    <w:adjustRightInd w:val="0"/>
                    <w:snapToGrid w:val="0"/>
                    <w:spacing w:line="324" w:lineRule="auto"/>
                    <w:jc w:val="center"/>
                  </w:pPr>
                </w:p>
              </w:tc>
            </w:tr>
            <w:tr w:rsidR="00247E2D">
              <w:tc>
                <w:tcPr>
                  <w:tcW w:w="302" w:type="pct"/>
                  <w:vMerge/>
                  <w:tcBorders>
                    <w:top w:val="single" w:sz="6" w:space="0" w:color="auto"/>
                    <w:left w:val="nil"/>
                    <w:bottom w:val="single" w:sz="12" w:space="0" w:color="auto"/>
                    <w:right w:val="single" w:sz="6" w:space="0" w:color="auto"/>
                  </w:tcBorders>
                  <w:vAlign w:val="center"/>
                </w:tcPr>
                <w:p w:rsidR="00247E2D" w:rsidRDefault="00247E2D">
                  <w:pPr>
                    <w:widowControl/>
                    <w:spacing w:line="324" w:lineRule="auto"/>
                    <w:jc w:val="left"/>
                  </w:pPr>
                </w:p>
              </w:tc>
              <w:tc>
                <w:tcPr>
                  <w:tcW w:w="387" w:type="pct"/>
                  <w:tcBorders>
                    <w:top w:val="single" w:sz="6" w:space="0" w:color="auto"/>
                    <w:left w:val="single" w:sz="6" w:space="0" w:color="auto"/>
                    <w:bottom w:val="single" w:sz="12" w:space="0" w:color="auto"/>
                    <w:right w:val="single" w:sz="6" w:space="0" w:color="auto"/>
                  </w:tcBorders>
                  <w:vAlign w:val="center"/>
                </w:tcPr>
                <w:p w:rsidR="00247E2D" w:rsidRDefault="002B5851">
                  <w:pPr>
                    <w:widowControl/>
                    <w:spacing w:line="324" w:lineRule="auto"/>
                    <w:jc w:val="left"/>
                  </w:pPr>
                  <w:proofErr w:type="gramStart"/>
                  <w:r>
                    <w:t>尚东府</w:t>
                  </w:r>
                  <w:proofErr w:type="gramEnd"/>
                </w:p>
              </w:tc>
              <w:tc>
                <w:tcPr>
                  <w:tcW w:w="526" w:type="pct"/>
                  <w:tcBorders>
                    <w:top w:val="single" w:sz="6" w:space="0" w:color="auto"/>
                    <w:left w:val="single" w:sz="6" w:space="0" w:color="auto"/>
                    <w:bottom w:val="single" w:sz="6" w:space="0" w:color="auto"/>
                    <w:right w:val="single" w:sz="6" w:space="0" w:color="auto"/>
                  </w:tcBorders>
                  <w:vAlign w:val="center"/>
                </w:tcPr>
                <w:p w:rsidR="00247E2D" w:rsidRDefault="002B5851">
                  <w:pPr>
                    <w:widowControl/>
                    <w:adjustRightInd w:val="0"/>
                    <w:snapToGrid w:val="0"/>
                    <w:spacing w:line="324" w:lineRule="auto"/>
                    <w:jc w:val="center"/>
                  </w:pPr>
                  <w:r>
                    <w:rPr>
                      <w:rFonts w:hint="eastAsia"/>
                    </w:rPr>
                    <w:t>200</w:t>
                  </w:r>
                  <w:r>
                    <w:rPr>
                      <w:rFonts w:hint="eastAsia"/>
                    </w:rPr>
                    <w:t>户约</w:t>
                  </w:r>
                  <w:r>
                    <w:rPr>
                      <w:rFonts w:hint="eastAsia"/>
                    </w:rPr>
                    <w:t>80</w:t>
                  </w:r>
                  <w:r>
                    <w:t>0</w:t>
                  </w:r>
                  <w:r>
                    <w:rPr>
                      <w:rFonts w:hint="eastAsia"/>
                    </w:rPr>
                    <w:t>人</w:t>
                  </w:r>
                </w:p>
              </w:tc>
              <w:tc>
                <w:tcPr>
                  <w:tcW w:w="700" w:type="pct"/>
                  <w:tcBorders>
                    <w:top w:val="single" w:sz="6" w:space="0" w:color="auto"/>
                    <w:left w:val="single" w:sz="6" w:space="0" w:color="auto"/>
                    <w:bottom w:val="single" w:sz="6" w:space="0" w:color="auto"/>
                    <w:right w:val="single" w:sz="6" w:space="0" w:color="auto"/>
                  </w:tcBorders>
                  <w:vAlign w:val="center"/>
                </w:tcPr>
                <w:p w:rsidR="00247E2D" w:rsidRDefault="002B5851">
                  <w:pPr>
                    <w:widowControl/>
                    <w:adjustRightInd w:val="0"/>
                    <w:snapToGrid w:val="0"/>
                    <w:spacing w:line="324" w:lineRule="auto"/>
                    <w:jc w:val="center"/>
                    <w:rPr>
                      <w:kern w:val="0"/>
                    </w:rPr>
                  </w:pPr>
                  <w:r>
                    <w:rPr>
                      <w:rFonts w:hint="eastAsia"/>
                      <w:kern w:val="0"/>
                    </w:rPr>
                    <w:t>西南侧</w:t>
                  </w:r>
                  <w:r>
                    <w:rPr>
                      <w:rFonts w:hint="eastAsia"/>
                      <w:kern w:val="0"/>
                    </w:rPr>
                    <w:t>200</w:t>
                  </w:r>
                  <w:r>
                    <w:rPr>
                      <w:kern w:val="0"/>
                    </w:rPr>
                    <w:t>m</w:t>
                  </w:r>
                </w:p>
              </w:tc>
              <w:tc>
                <w:tcPr>
                  <w:tcW w:w="908" w:type="pct"/>
                  <w:tcBorders>
                    <w:top w:val="single" w:sz="6" w:space="0" w:color="auto"/>
                    <w:left w:val="single" w:sz="6" w:space="0" w:color="auto"/>
                    <w:bottom w:val="single" w:sz="6" w:space="0" w:color="auto"/>
                    <w:right w:val="single" w:sz="6" w:space="0" w:color="auto"/>
                  </w:tcBorders>
                  <w:vAlign w:val="center"/>
                </w:tcPr>
                <w:p w:rsidR="00247E2D" w:rsidRDefault="002B5851">
                  <w:pPr>
                    <w:widowControl/>
                    <w:adjustRightInd w:val="0"/>
                    <w:snapToGrid w:val="0"/>
                    <w:spacing w:line="324" w:lineRule="auto"/>
                    <w:jc w:val="center"/>
                  </w:pPr>
                  <w:r>
                    <w:t>11</w:t>
                  </w:r>
                  <w:r>
                    <w:rPr>
                      <w:rFonts w:hint="eastAsia"/>
                    </w:rPr>
                    <w:t>1.784605</w:t>
                  </w:r>
                </w:p>
              </w:tc>
              <w:tc>
                <w:tcPr>
                  <w:tcW w:w="1033" w:type="pct"/>
                  <w:tcBorders>
                    <w:top w:val="single" w:sz="6" w:space="0" w:color="auto"/>
                    <w:left w:val="single" w:sz="6" w:space="0" w:color="auto"/>
                    <w:bottom w:val="single" w:sz="6" w:space="0" w:color="auto"/>
                    <w:right w:val="single" w:sz="6" w:space="0" w:color="auto"/>
                  </w:tcBorders>
                  <w:vAlign w:val="center"/>
                </w:tcPr>
                <w:p w:rsidR="00247E2D" w:rsidRDefault="002B5851">
                  <w:pPr>
                    <w:widowControl/>
                    <w:adjustRightInd w:val="0"/>
                    <w:snapToGrid w:val="0"/>
                    <w:spacing w:line="324" w:lineRule="auto"/>
                    <w:jc w:val="center"/>
                    <w:rPr>
                      <w:kern w:val="0"/>
                    </w:rPr>
                  </w:pPr>
                  <w:r>
                    <w:rPr>
                      <w:kern w:val="0"/>
                    </w:rPr>
                    <w:t>29</w:t>
                  </w:r>
                  <w:r>
                    <w:rPr>
                      <w:rFonts w:hint="eastAsia"/>
                      <w:kern w:val="0"/>
                    </w:rPr>
                    <w:t>.643418</w:t>
                  </w:r>
                </w:p>
              </w:tc>
              <w:tc>
                <w:tcPr>
                  <w:tcW w:w="1145" w:type="pct"/>
                  <w:vMerge/>
                  <w:tcBorders>
                    <w:top w:val="single" w:sz="6" w:space="0" w:color="auto"/>
                    <w:left w:val="single" w:sz="6" w:space="0" w:color="auto"/>
                    <w:bottom w:val="single" w:sz="12" w:space="0" w:color="auto"/>
                    <w:right w:val="nil"/>
                  </w:tcBorders>
                  <w:vAlign w:val="center"/>
                </w:tcPr>
                <w:p w:rsidR="00247E2D" w:rsidRDefault="00247E2D">
                  <w:pPr>
                    <w:widowControl/>
                    <w:spacing w:line="324" w:lineRule="auto"/>
                    <w:jc w:val="left"/>
                  </w:pPr>
                </w:p>
              </w:tc>
            </w:tr>
          </w:tbl>
          <w:p w:rsidR="00247E2D" w:rsidRDefault="00247E2D">
            <w:pPr>
              <w:spacing w:line="324" w:lineRule="auto"/>
              <w:rPr>
                <w:color w:val="FF0000"/>
              </w:rPr>
            </w:pPr>
          </w:p>
        </w:tc>
      </w:tr>
      <w:tr w:rsidR="00247E2D">
        <w:tc>
          <w:tcPr>
            <w:tcW w:w="817" w:type="dxa"/>
            <w:vAlign w:val="center"/>
          </w:tcPr>
          <w:p w:rsidR="00247E2D" w:rsidRDefault="002B5851">
            <w:pPr>
              <w:jc w:val="center"/>
              <w:rPr>
                <w:rFonts w:ascii="宋体" w:hAnsi="宋体" w:cs="宋体"/>
              </w:rPr>
            </w:pPr>
            <w:r>
              <w:rPr>
                <w:rFonts w:ascii="宋体" w:hAnsi="宋体" w:cs="宋体" w:hint="eastAsia"/>
              </w:rPr>
              <w:lastRenderedPageBreak/>
              <w:t>污染</w:t>
            </w:r>
          </w:p>
          <w:p w:rsidR="00247E2D" w:rsidRDefault="002B5851">
            <w:pPr>
              <w:jc w:val="center"/>
              <w:rPr>
                <w:rFonts w:ascii="宋体" w:hAnsi="宋体" w:cs="宋体"/>
              </w:rPr>
            </w:pPr>
            <w:r>
              <w:rPr>
                <w:rFonts w:ascii="宋体" w:hAnsi="宋体" w:cs="宋体" w:hint="eastAsia"/>
              </w:rPr>
              <w:t>物排</w:t>
            </w:r>
          </w:p>
          <w:p w:rsidR="00247E2D" w:rsidRDefault="002B5851">
            <w:pPr>
              <w:jc w:val="center"/>
              <w:rPr>
                <w:rFonts w:ascii="宋体" w:hAnsi="宋体" w:cs="宋体"/>
              </w:rPr>
            </w:pPr>
            <w:r>
              <w:rPr>
                <w:rFonts w:ascii="宋体" w:hAnsi="宋体" w:cs="宋体" w:hint="eastAsia"/>
              </w:rPr>
              <w:t>放控</w:t>
            </w:r>
          </w:p>
          <w:p w:rsidR="00247E2D" w:rsidRDefault="002B5851">
            <w:pPr>
              <w:jc w:val="center"/>
              <w:rPr>
                <w:rFonts w:ascii="宋体" w:hAnsi="宋体" w:cs="宋体"/>
              </w:rPr>
            </w:pPr>
            <w:r>
              <w:rPr>
                <w:rFonts w:ascii="宋体" w:hAnsi="宋体" w:cs="宋体" w:hint="eastAsia"/>
              </w:rPr>
              <w:t>制标</w:t>
            </w:r>
          </w:p>
          <w:p w:rsidR="00247E2D" w:rsidRDefault="002B5851">
            <w:pPr>
              <w:jc w:val="center"/>
              <w:rPr>
                <w:color w:val="FF0000"/>
              </w:rPr>
            </w:pPr>
            <w:r>
              <w:rPr>
                <w:rFonts w:ascii="宋体" w:hAnsi="宋体" w:cs="宋体" w:hint="eastAsia"/>
              </w:rPr>
              <w:t>准</w:t>
            </w:r>
          </w:p>
        </w:tc>
        <w:tc>
          <w:tcPr>
            <w:tcW w:w="8243" w:type="dxa"/>
          </w:tcPr>
          <w:p w:rsidR="00247E2D" w:rsidRDefault="002B5851" w:rsidP="004121FC">
            <w:pPr>
              <w:spacing w:beforeLines="50" w:before="156" w:line="360" w:lineRule="auto"/>
              <w:rPr>
                <w:b/>
                <w:bCs/>
              </w:rPr>
            </w:pPr>
            <w:r>
              <w:rPr>
                <w:rFonts w:hint="eastAsia"/>
                <w:b/>
                <w:bCs/>
              </w:rPr>
              <w:t>1</w:t>
            </w:r>
            <w:r>
              <w:rPr>
                <w:rFonts w:hint="eastAsia"/>
                <w:b/>
                <w:bCs/>
              </w:rPr>
              <w:t>、大气污染物排放标准</w:t>
            </w:r>
          </w:p>
          <w:p w:rsidR="00247E2D" w:rsidRDefault="002B5851" w:rsidP="004121FC">
            <w:pPr>
              <w:adjustRightInd w:val="0"/>
              <w:snapToGrid w:val="0"/>
              <w:spacing w:line="360" w:lineRule="auto"/>
              <w:ind w:firstLine="420"/>
              <w:rPr>
                <w:kern w:val="10"/>
              </w:rPr>
            </w:pPr>
            <w:r>
              <w:rPr>
                <w:kern w:val="10"/>
              </w:rPr>
              <w:t>污水处理站废气执行《医疗机构水污染物排放标准》（</w:t>
            </w:r>
            <w:r>
              <w:rPr>
                <w:kern w:val="10"/>
              </w:rPr>
              <w:t>GB18466-2005</w:t>
            </w:r>
            <w:r>
              <w:rPr>
                <w:kern w:val="10"/>
              </w:rPr>
              <w:t>）中表</w:t>
            </w:r>
            <w:r>
              <w:rPr>
                <w:kern w:val="10"/>
              </w:rPr>
              <w:t xml:space="preserve">3 </w:t>
            </w:r>
            <w:r>
              <w:rPr>
                <w:kern w:val="10"/>
              </w:rPr>
              <w:t>污水处理站周界大气污染物最高允许浓度。</w:t>
            </w:r>
          </w:p>
          <w:p w:rsidR="00247E2D" w:rsidRDefault="002B5851" w:rsidP="004121FC">
            <w:pPr>
              <w:spacing w:line="360" w:lineRule="auto"/>
              <w:jc w:val="center"/>
              <w:rPr>
                <w:b/>
              </w:rPr>
            </w:pPr>
            <w:r>
              <w:rPr>
                <w:b/>
              </w:rPr>
              <w:t>表</w:t>
            </w:r>
            <w:r>
              <w:rPr>
                <w:b/>
              </w:rPr>
              <w:t>3-</w:t>
            </w:r>
            <w:r>
              <w:rPr>
                <w:rFonts w:hint="eastAsia"/>
                <w:b/>
              </w:rPr>
              <w:t>5</w:t>
            </w:r>
            <w:r>
              <w:rPr>
                <w:b/>
              </w:rPr>
              <w:t xml:space="preserve"> </w:t>
            </w:r>
            <w:r>
              <w:rPr>
                <w:b/>
              </w:rPr>
              <w:t>废气排放执行标准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3666"/>
              <w:gridCol w:w="2934"/>
            </w:tblGrid>
            <w:tr w:rsidR="00247E2D">
              <w:trPr>
                <w:trHeight w:val="340"/>
              </w:trPr>
              <w:tc>
                <w:tcPr>
                  <w:tcW w:w="919" w:type="pct"/>
                  <w:vAlign w:val="center"/>
                </w:tcPr>
                <w:p w:rsidR="00247E2D" w:rsidRDefault="002B5851" w:rsidP="004121FC">
                  <w:pPr>
                    <w:spacing w:line="360" w:lineRule="auto"/>
                    <w:jc w:val="center"/>
                    <w:rPr>
                      <w:kern w:val="10"/>
                    </w:rPr>
                  </w:pPr>
                  <w:r>
                    <w:rPr>
                      <w:kern w:val="10"/>
                    </w:rPr>
                    <w:t>序号</w:t>
                  </w:r>
                </w:p>
              </w:tc>
              <w:tc>
                <w:tcPr>
                  <w:tcW w:w="2266" w:type="pct"/>
                  <w:vAlign w:val="center"/>
                </w:tcPr>
                <w:p w:rsidR="00247E2D" w:rsidRDefault="002B5851" w:rsidP="004121FC">
                  <w:pPr>
                    <w:spacing w:line="360" w:lineRule="auto"/>
                    <w:jc w:val="center"/>
                    <w:rPr>
                      <w:kern w:val="10"/>
                    </w:rPr>
                  </w:pPr>
                  <w:r>
                    <w:rPr>
                      <w:kern w:val="10"/>
                    </w:rPr>
                    <w:t>控制项目</w:t>
                  </w:r>
                </w:p>
              </w:tc>
              <w:tc>
                <w:tcPr>
                  <w:tcW w:w="1814" w:type="pct"/>
                  <w:vAlign w:val="center"/>
                </w:tcPr>
                <w:p w:rsidR="00247E2D" w:rsidRDefault="002B5851" w:rsidP="004121FC">
                  <w:pPr>
                    <w:spacing w:line="360" w:lineRule="auto"/>
                    <w:jc w:val="center"/>
                    <w:rPr>
                      <w:kern w:val="10"/>
                    </w:rPr>
                  </w:pPr>
                  <w:r>
                    <w:rPr>
                      <w:kern w:val="10"/>
                    </w:rPr>
                    <w:t>标准值</w:t>
                  </w:r>
                </w:p>
              </w:tc>
            </w:tr>
            <w:tr w:rsidR="00247E2D">
              <w:trPr>
                <w:trHeight w:val="340"/>
              </w:trPr>
              <w:tc>
                <w:tcPr>
                  <w:tcW w:w="919" w:type="pct"/>
                  <w:vAlign w:val="center"/>
                </w:tcPr>
                <w:p w:rsidR="00247E2D" w:rsidRDefault="002B5851" w:rsidP="004121FC">
                  <w:pPr>
                    <w:spacing w:line="360" w:lineRule="auto"/>
                    <w:jc w:val="center"/>
                    <w:rPr>
                      <w:kern w:val="10"/>
                    </w:rPr>
                  </w:pPr>
                  <w:r>
                    <w:rPr>
                      <w:kern w:val="10"/>
                    </w:rPr>
                    <w:t>1</w:t>
                  </w:r>
                </w:p>
              </w:tc>
              <w:tc>
                <w:tcPr>
                  <w:tcW w:w="2266" w:type="pct"/>
                  <w:vAlign w:val="center"/>
                </w:tcPr>
                <w:p w:rsidR="00247E2D" w:rsidRDefault="002B5851" w:rsidP="004121FC">
                  <w:pPr>
                    <w:spacing w:line="360" w:lineRule="auto"/>
                    <w:jc w:val="center"/>
                  </w:pPr>
                  <w:r>
                    <w:t>氨</w:t>
                  </w:r>
                  <w:r>
                    <w:t>/</w:t>
                  </w:r>
                  <w:r>
                    <w:t>（</w:t>
                  </w:r>
                  <w:r>
                    <w:t>mg/m</w:t>
                  </w:r>
                  <w:r>
                    <w:rPr>
                      <w:vertAlign w:val="superscript"/>
                    </w:rPr>
                    <w:t>3</w:t>
                  </w:r>
                  <w:r>
                    <w:t>）</w:t>
                  </w:r>
                </w:p>
              </w:tc>
              <w:tc>
                <w:tcPr>
                  <w:tcW w:w="1814" w:type="pct"/>
                  <w:vAlign w:val="center"/>
                </w:tcPr>
                <w:p w:rsidR="00247E2D" w:rsidRDefault="002B5851" w:rsidP="004121FC">
                  <w:pPr>
                    <w:spacing w:line="360" w:lineRule="auto"/>
                    <w:jc w:val="center"/>
                  </w:pPr>
                  <w:r>
                    <w:t>1.0</w:t>
                  </w:r>
                </w:p>
              </w:tc>
            </w:tr>
            <w:tr w:rsidR="00247E2D">
              <w:trPr>
                <w:trHeight w:val="340"/>
              </w:trPr>
              <w:tc>
                <w:tcPr>
                  <w:tcW w:w="919" w:type="pct"/>
                  <w:vAlign w:val="center"/>
                </w:tcPr>
                <w:p w:rsidR="00247E2D" w:rsidRDefault="002B5851" w:rsidP="004121FC">
                  <w:pPr>
                    <w:spacing w:line="360" w:lineRule="auto"/>
                    <w:jc w:val="center"/>
                    <w:rPr>
                      <w:kern w:val="10"/>
                    </w:rPr>
                  </w:pPr>
                  <w:r>
                    <w:rPr>
                      <w:kern w:val="10"/>
                    </w:rPr>
                    <w:t>2</w:t>
                  </w:r>
                </w:p>
              </w:tc>
              <w:tc>
                <w:tcPr>
                  <w:tcW w:w="2266" w:type="pct"/>
                  <w:vAlign w:val="center"/>
                </w:tcPr>
                <w:p w:rsidR="00247E2D" w:rsidRDefault="002B5851" w:rsidP="004121FC">
                  <w:pPr>
                    <w:spacing w:line="360" w:lineRule="auto"/>
                    <w:jc w:val="center"/>
                  </w:pPr>
                  <w:r>
                    <w:t>硫化氢</w:t>
                  </w:r>
                  <w:r>
                    <w:t>/</w:t>
                  </w:r>
                  <w:r>
                    <w:t>（</w:t>
                  </w:r>
                  <w:r>
                    <w:t>mg/m</w:t>
                  </w:r>
                  <w:r>
                    <w:rPr>
                      <w:vertAlign w:val="superscript"/>
                    </w:rPr>
                    <w:t>3</w:t>
                  </w:r>
                  <w:r>
                    <w:t>）</w:t>
                  </w:r>
                </w:p>
              </w:tc>
              <w:tc>
                <w:tcPr>
                  <w:tcW w:w="1814" w:type="pct"/>
                  <w:vAlign w:val="center"/>
                </w:tcPr>
                <w:p w:rsidR="00247E2D" w:rsidRDefault="002B5851" w:rsidP="004121FC">
                  <w:pPr>
                    <w:spacing w:line="360" w:lineRule="auto"/>
                    <w:jc w:val="center"/>
                  </w:pPr>
                  <w:r>
                    <w:t>0.03</w:t>
                  </w:r>
                </w:p>
              </w:tc>
            </w:tr>
            <w:tr w:rsidR="00247E2D">
              <w:trPr>
                <w:trHeight w:val="340"/>
              </w:trPr>
              <w:tc>
                <w:tcPr>
                  <w:tcW w:w="919" w:type="pct"/>
                  <w:vAlign w:val="center"/>
                </w:tcPr>
                <w:p w:rsidR="00247E2D" w:rsidRDefault="002B5851" w:rsidP="004121FC">
                  <w:pPr>
                    <w:spacing w:line="360" w:lineRule="auto"/>
                    <w:jc w:val="center"/>
                    <w:rPr>
                      <w:kern w:val="10"/>
                    </w:rPr>
                  </w:pPr>
                  <w:r>
                    <w:rPr>
                      <w:kern w:val="10"/>
                    </w:rPr>
                    <w:t>3</w:t>
                  </w:r>
                </w:p>
              </w:tc>
              <w:tc>
                <w:tcPr>
                  <w:tcW w:w="2266" w:type="pct"/>
                  <w:vAlign w:val="center"/>
                </w:tcPr>
                <w:p w:rsidR="00247E2D" w:rsidRDefault="002B5851" w:rsidP="004121FC">
                  <w:pPr>
                    <w:spacing w:line="360" w:lineRule="auto"/>
                    <w:jc w:val="center"/>
                  </w:pPr>
                  <w:r>
                    <w:t>臭气浓度</w:t>
                  </w:r>
                  <w:r>
                    <w:t>/</w:t>
                  </w:r>
                  <w:r>
                    <w:t>（无量纲）</w:t>
                  </w:r>
                </w:p>
              </w:tc>
              <w:tc>
                <w:tcPr>
                  <w:tcW w:w="1814" w:type="pct"/>
                  <w:vAlign w:val="center"/>
                </w:tcPr>
                <w:p w:rsidR="00247E2D" w:rsidRDefault="002B5851" w:rsidP="004121FC">
                  <w:pPr>
                    <w:spacing w:line="360" w:lineRule="auto"/>
                    <w:jc w:val="center"/>
                  </w:pPr>
                  <w:r>
                    <w:t>10</w:t>
                  </w:r>
                </w:p>
              </w:tc>
            </w:tr>
            <w:tr w:rsidR="00247E2D">
              <w:trPr>
                <w:trHeight w:val="340"/>
              </w:trPr>
              <w:tc>
                <w:tcPr>
                  <w:tcW w:w="919" w:type="pct"/>
                  <w:vAlign w:val="center"/>
                </w:tcPr>
                <w:p w:rsidR="00247E2D" w:rsidRDefault="002B5851" w:rsidP="004121FC">
                  <w:pPr>
                    <w:spacing w:line="360" w:lineRule="auto"/>
                    <w:jc w:val="center"/>
                    <w:rPr>
                      <w:kern w:val="10"/>
                    </w:rPr>
                  </w:pPr>
                  <w:r>
                    <w:rPr>
                      <w:kern w:val="10"/>
                    </w:rPr>
                    <w:t>4</w:t>
                  </w:r>
                </w:p>
              </w:tc>
              <w:tc>
                <w:tcPr>
                  <w:tcW w:w="2266" w:type="pct"/>
                  <w:vAlign w:val="center"/>
                </w:tcPr>
                <w:p w:rsidR="00247E2D" w:rsidRDefault="002B5851" w:rsidP="004121FC">
                  <w:pPr>
                    <w:spacing w:line="360" w:lineRule="auto"/>
                    <w:jc w:val="center"/>
                  </w:pPr>
                  <w:r>
                    <w:t>氯气（</w:t>
                  </w:r>
                  <w:r>
                    <w:t>mg/m</w:t>
                  </w:r>
                  <w:r>
                    <w:rPr>
                      <w:vertAlign w:val="superscript"/>
                    </w:rPr>
                    <w:t>3</w:t>
                  </w:r>
                  <w:r>
                    <w:t>）</w:t>
                  </w:r>
                </w:p>
              </w:tc>
              <w:tc>
                <w:tcPr>
                  <w:tcW w:w="1814" w:type="pct"/>
                  <w:vAlign w:val="center"/>
                </w:tcPr>
                <w:p w:rsidR="00247E2D" w:rsidRDefault="002B5851" w:rsidP="004121FC">
                  <w:pPr>
                    <w:spacing w:line="360" w:lineRule="auto"/>
                    <w:jc w:val="center"/>
                  </w:pPr>
                  <w:r>
                    <w:t>0.1</w:t>
                  </w:r>
                </w:p>
              </w:tc>
            </w:tr>
            <w:tr w:rsidR="00247E2D">
              <w:trPr>
                <w:trHeight w:val="340"/>
              </w:trPr>
              <w:tc>
                <w:tcPr>
                  <w:tcW w:w="919" w:type="pct"/>
                  <w:vAlign w:val="center"/>
                </w:tcPr>
                <w:p w:rsidR="00247E2D" w:rsidRDefault="002B5851" w:rsidP="004121FC">
                  <w:pPr>
                    <w:spacing w:line="360" w:lineRule="auto"/>
                    <w:jc w:val="center"/>
                    <w:rPr>
                      <w:kern w:val="10"/>
                    </w:rPr>
                  </w:pPr>
                  <w:r>
                    <w:rPr>
                      <w:rFonts w:hint="eastAsia"/>
                      <w:kern w:val="10"/>
                    </w:rPr>
                    <w:t>5</w:t>
                  </w:r>
                </w:p>
              </w:tc>
              <w:tc>
                <w:tcPr>
                  <w:tcW w:w="2266" w:type="pct"/>
                  <w:vAlign w:val="center"/>
                </w:tcPr>
                <w:p w:rsidR="00247E2D" w:rsidRDefault="002B5851" w:rsidP="004121FC">
                  <w:pPr>
                    <w:spacing w:line="360" w:lineRule="auto"/>
                    <w:jc w:val="center"/>
                  </w:pPr>
                  <w:r>
                    <w:rPr>
                      <w:rFonts w:hint="eastAsia"/>
                    </w:rPr>
                    <w:t>甲烷（</w:t>
                  </w:r>
                  <w:r>
                    <w:rPr>
                      <w:rFonts w:hint="eastAsia"/>
                    </w:rPr>
                    <w:t>%</w:t>
                  </w:r>
                  <w:r>
                    <w:rPr>
                      <w:rFonts w:hint="eastAsia"/>
                    </w:rPr>
                    <w:t>）</w:t>
                  </w:r>
                </w:p>
              </w:tc>
              <w:tc>
                <w:tcPr>
                  <w:tcW w:w="1814" w:type="pct"/>
                  <w:vAlign w:val="center"/>
                </w:tcPr>
                <w:p w:rsidR="00247E2D" w:rsidRDefault="002B5851" w:rsidP="004121FC">
                  <w:pPr>
                    <w:spacing w:line="360" w:lineRule="auto"/>
                    <w:jc w:val="center"/>
                  </w:pPr>
                  <w:r>
                    <w:rPr>
                      <w:rFonts w:hint="eastAsia"/>
                    </w:rPr>
                    <w:t>1</w:t>
                  </w:r>
                </w:p>
              </w:tc>
            </w:tr>
          </w:tbl>
          <w:p w:rsidR="00247E2D" w:rsidRDefault="002B5851" w:rsidP="004121FC">
            <w:pPr>
              <w:adjustRightInd w:val="0"/>
              <w:snapToGrid w:val="0"/>
              <w:spacing w:beforeLines="50" w:before="156" w:line="360" w:lineRule="auto"/>
              <w:ind w:firstLine="420"/>
            </w:pPr>
            <w:r>
              <w:t>油烟废气执行《饮食业油烟排放标准》（</w:t>
            </w:r>
            <w:r>
              <w:t>GB18483-2001</w:t>
            </w:r>
            <w:r>
              <w:t>）标准限值。</w:t>
            </w:r>
          </w:p>
          <w:p w:rsidR="00247E2D" w:rsidRDefault="002B5851" w:rsidP="004121FC">
            <w:pPr>
              <w:spacing w:line="360" w:lineRule="auto"/>
              <w:jc w:val="center"/>
              <w:rPr>
                <w:b/>
              </w:rPr>
            </w:pPr>
            <w:r>
              <w:rPr>
                <w:b/>
              </w:rPr>
              <w:t>表</w:t>
            </w:r>
            <w:r>
              <w:rPr>
                <w:b/>
              </w:rPr>
              <w:t>3-</w:t>
            </w:r>
            <w:r>
              <w:rPr>
                <w:rFonts w:hint="eastAsia"/>
                <w:b/>
              </w:rPr>
              <w:t>6</w:t>
            </w:r>
            <w:r>
              <w:rPr>
                <w:b/>
              </w:rPr>
              <w:t xml:space="preserve"> </w:t>
            </w:r>
            <w:r>
              <w:rPr>
                <w:b/>
              </w:rPr>
              <w:t>《饮食业油烟排放标准》（</w:t>
            </w:r>
            <w:r>
              <w:rPr>
                <w:b/>
              </w:rPr>
              <w:t>GB18483-2001</w:t>
            </w:r>
            <w:r>
              <w:rPr>
                <w:b/>
              </w:rPr>
              <w:t>）</w:t>
            </w:r>
          </w:p>
          <w:tbl>
            <w:tblPr>
              <w:tblW w:w="4998" w:type="pct"/>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firstRow="1" w:lastRow="0" w:firstColumn="1" w:lastColumn="0" w:noHBand="0" w:noVBand="1"/>
            </w:tblPr>
            <w:tblGrid>
              <w:gridCol w:w="3620"/>
              <w:gridCol w:w="1483"/>
              <w:gridCol w:w="1484"/>
              <w:gridCol w:w="1487"/>
            </w:tblGrid>
            <w:tr w:rsidR="00247E2D">
              <w:trPr>
                <w:trHeight w:val="369"/>
                <w:jc w:val="center"/>
              </w:trPr>
              <w:tc>
                <w:tcPr>
                  <w:tcW w:w="2241" w:type="pct"/>
                  <w:vAlign w:val="center"/>
                </w:tcPr>
                <w:p w:rsidR="00247E2D" w:rsidRDefault="002B5851" w:rsidP="004121FC">
                  <w:pPr>
                    <w:adjustRightInd w:val="0"/>
                    <w:snapToGrid w:val="0"/>
                    <w:spacing w:line="360" w:lineRule="auto"/>
                    <w:jc w:val="center"/>
                  </w:pPr>
                  <w:r>
                    <w:t>规模</w:t>
                  </w:r>
                </w:p>
              </w:tc>
              <w:tc>
                <w:tcPr>
                  <w:tcW w:w="918" w:type="pct"/>
                  <w:vAlign w:val="center"/>
                </w:tcPr>
                <w:p w:rsidR="00247E2D" w:rsidRDefault="002B5851" w:rsidP="004121FC">
                  <w:pPr>
                    <w:adjustRightInd w:val="0"/>
                    <w:snapToGrid w:val="0"/>
                    <w:spacing w:line="360" w:lineRule="auto"/>
                    <w:jc w:val="center"/>
                  </w:pPr>
                  <w:r>
                    <w:t>小</w:t>
                  </w:r>
                  <w:r>
                    <w:t xml:space="preserve">  </w:t>
                  </w:r>
                  <w:r>
                    <w:t>型</w:t>
                  </w:r>
                </w:p>
              </w:tc>
              <w:tc>
                <w:tcPr>
                  <w:tcW w:w="919" w:type="pct"/>
                  <w:vAlign w:val="center"/>
                </w:tcPr>
                <w:p w:rsidR="00247E2D" w:rsidRDefault="002B5851" w:rsidP="004121FC">
                  <w:pPr>
                    <w:adjustRightInd w:val="0"/>
                    <w:snapToGrid w:val="0"/>
                    <w:spacing w:line="360" w:lineRule="auto"/>
                    <w:jc w:val="center"/>
                  </w:pPr>
                  <w:r>
                    <w:t>中</w:t>
                  </w:r>
                  <w:r>
                    <w:t xml:space="preserve">  </w:t>
                  </w:r>
                  <w:r>
                    <w:t>型</w:t>
                  </w:r>
                </w:p>
              </w:tc>
              <w:tc>
                <w:tcPr>
                  <w:tcW w:w="920" w:type="pct"/>
                  <w:vAlign w:val="center"/>
                </w:tcPr>
                <w:p w:rsidR="00247E2D" w:rsidRDefault="002B5851" w:rsidP="004121FC">
                  <w:pPr>
                    <w:adjustRightInd w:val="0"/>
                    <w:snapToGrid w:val="0"/>
                    <w:spacing w:line="360" w:lineRule="auto"/>
                    <w:jc w:val="center"/>
                  </w:pPr>
                  <w:r>
                    <w:t>大</w:t>
                  </w:r>
                  <w:r>
                    <w:t xml:space="preserve">  </w:t>
                  </w:r>
                  <w:r>
                    <w:t>型</w:t>
                  </w:r>
                </w:p>
              </w:tc>
            </w:tr>
            <w:tr w:rsidR="00247E2D">
              <w:trPr>
                <w:trHeight w:val="369"/>
                <w:jc w:val="center"/>
              </w:trPr>
              <w:tc>
                <w:tcPr>
                  <w:tcW w:w="2241" w:type="pct"/>
                  <w:vAlign w:val="center"/>
                </w:tcPr>
                <w:p w:rsidR="00247E2D" w:rsidRDefault="002B5851" w:rsidP="004121FC">
                  <w:pPr>
                    <w:adjustRightInd w:val="0"/>
                    <w:snapToGrid w:val="0"/>
                    <w:spacing w:line="360" w:lineRule="auto"/>
                    <w:jc w:val="center"/>
                  </w:pPr>
                  <w:r>
                    <w:t>最高允许排放浓度</w:t>
                  </w:r>
                  <w:r>
                    <w:t>(mg/m</w:t>
                  </w:r>
                  <w:r>
                    <w:rPr>
                      <w:vertAlign w:val="superscript"/>
                    </w:rPr>
                    <w:t>3</w:t>
                  </w:r>
                  <w:r>
                    <w:t>)</w:t>
                  </w:r>
                </w:p>
              </w:tc>
              <w:tc>
                <w:tcPr>
                  <w:tcW w:w="2758" w:type="pct"/>
                  <w:gridSpan w:val="3"/>
                  <w:vAlign w:val="center"/>
                </w:tcPr>
                <w:p w:rsidR="00247E2D" w:rsidRDefault="002B5851" w:rsidP="004121FC">
                  <w:pPr>
                    <w:adjustRightInd w:val="0"/>
                    <w:snapToGrid w:val="0"/>
                    <w:spacing w:line="360" w:lineRule="auto"/>
                    <w:jc w:val="center"/>
                  </w:pPr>
                  <w:r>
                    <w:t>2.0</w:t>
                  </w:r>
                </w:p>
              </w:tc>
            </w:tr>
            <w:tr w:rsidR="00247E2D">
              <w:trPr>
                <w:trHeight w:val="369"/>
                <w:jc w:val="center"/>
              </w:trPr>
              <w:tc>
                <w:tcPr>
                  <w:tcW w:w="2241" w:type="pct"/>
                  <w:vAlign w:val="center"/>
                </w:tcPr>
                <w:p w:rsidR="00247E2D" w:rsidRDefault="002B5851" w:rsidP="004121FC">
                  <w:pPr>
                    <w:adjustRightInd w:val="0"/>
                    <w:snapToGrid w:val="0"/>
                    <w:spacing w:line="360" w:lineRule="auto"/>
                    <w:jc w:val="center"/>
                  </w:pPr>
                  <w:r>
                    <w:t>净化设施最低去除率</w:t>
                  </w:r>
                  <w:r>
                    <w:t>(%)</w:t>
                  </w:r>
                </w:p>
              </w:tc>
              <w:tc>
                <w:tcPr>
                  <w:tcW w:w="918" w:type="pct"/>
                  <w:vAlign w:val="center"/>
                </w:tcPr>
                <w:p w:rsidR="00247E2D" w:rsidRDefault="002B5851" w:rsidP="004121FC">
                  <w:pPr>
                    <w:adjustRightInd w:val="0"/>
                    <w:snapToGrid w:val="0"/>
                    <w:spacing w:line="360" w:lineRule="auto"/>
                    <w:jc w:val="center"/>
                  </w:pPr>
                  <w:r>
                    <w:t>60</w:t>
                  </w:r>
                </w:p>
              </w:tc>
              <w:tc>
                <w:tcPr>
                  <w:tcW w:w="919" w:type="pct"/>
                  <w:vAlign w:val="center"/>
                </w:tcPr>
                <w:p w:rsidR="00247E2D" w:rsidRDefault="002B5851" w:rsidP="004121FC">
                  <w:pPr>
                    <w:adjustRightInd w:val="0"/>
                    <w:snapToGrid w:val="0"/>
                    <w:spacing w:line="360" w:lineRule="auto"/>
                    <w:jc w:val="center"/>
                  </w:pPr>
                  <w:r>
                    <w:t>75</w:t>
                  </w:r>
                </w:p>
              </w:tc>
              <w:tc>
                <w:tcPr>
                  <w:tcW w:w="920" w:type="pct"/>
                  <w:vAlign w:val="center"/>
                </w:tcPr>
                <w:p w:rsidR="00247E2D" w:rsidRDefault="002B5851" w:rsidP="004121FC">
                  <w:pPr>
                    <w:adjustRightInd w:val="0"/>
                    <w:snapToGrid w:val="0"/>
                    <w:spacing w:line="360" w:lineRule="auto"/>
                    <w:jc w:val="center"/>
                  </w:pPr>
                  <w:r>
                    <w:t>85</w:t>
                  </w:r>
                </w:p>
              </w:tc>
            </w:tr>
          </w:tbl>
          <w:p w:rsidR="00247E2D" w:rsidRDefault="002B5851" w:rsidP="004121FC">
            <w:pPr>
              <w:spacing w:beforeLines="50" w:before="156" w:line="360" w:lineRule="auto"/>
              <w:rPr>
                <w:b/>
                <w:bCs/>
              </w:rPr>
            </w:pPr>
            <w:r>
              <w:rPr>
                <w:rFonts w:hint="eastAsia"/>
                <w:b/>
                <w:bCs/>
              </w:rPr>
              <w:t>2</w:t>
            </w:r>
            <w:r>
              <w:rPr>
                <w:rFonts w:hint="eastAsia"/>
                <w:b/>
                <w:bCs/>
              </w:rPr>
              <w:t>、水污染物排放标准</w:t>
            </w:r>
          </w:p>
          <w:p w:rsidR="00247E2D" w:rsidRPr="004121FC" w:rsidRDefault="002B5851" w:rsidP="004121FC">
            <w:pPr>
              <w:adjustRightInd w:val="0"/>
              <w:snapToGrid w:val="0"/>
              <w:spacing w:line="360" w:lineRule="auto"/>
              <w:ind w:firstLine="420"/>
              <w:rPr>
                <w:u w:val="single"/>
              </w:rPr>
            </w:pPr>
            <w:r>
              <w:t>医疗废水在院内预处理达到《医疗机构水污染物排放标准》（</w:t>
            </w:r>
            <w:r>
              <w:t>GB18466-2005</w:t>
            </w:r>
            <w:r>
              <w:t>）表</w:t>
            </w:r>
            <w:r>
              <w:t>2</w:t>
            </w:r>
            <w:r>
              <w:t>综合医疗机构和其他医疗机构水污染物排放限值（日均值）中预处理标准</w:t>
            </w:r>
            <w:r>
              <w:rPr>
                <w:rFonts w:hint="eastAsia"/>
              </w:rPr>
              <w:t>及</w:t>
            </w:r>
            <w:r w:rsidRPr="004121FC">
              <w:rPr>
                <w:rFonts w:hint="eastAsia"/>
                <w:u w:val="single"/>
              </w:rPr>
              <w:t>澧县</w:t>
            </w:r>
            <w:r w:rsidR="004121FC" w:rsidRPr="004121FC">
              <w:rPr>
                <w:rFonts w:hint="eastAsia"/>
                <w:u w:val="single"/>
              </w:rPr>
              <w:t>东部新区</w:t>
            </w:r>
            <w:r w:rsidRPr="004121FC">
              <w:rPr>
                <w:rFonts w:hint="eastAsia"/>
                <w:u w:val="single"/>
              </w:rPr>
              <w:t>污水处理厂的进水水质要求</w:t>
            </w:r>
            <w:r w:rsidRPr="004121FC">
              <w:rPr>
                <w:u w:val="single"/>
              </w:rPr>
              <w:t>。</w:t>
            </w:r>
          </w:p>
          <w:p w:rsidR="00247E2D" w:rsidRDefault="002B5851" w:rsidP="004121FC">
            <w:pPr>
              <w:spacing w:line="360" w:lineRule="auto"/>
              <w:jc w:val="center"/>
              <w:rPr>
                <w:b/>
                <w:bCs/>
                <w:kern w:val="10"/>
              </w:rPr>
            </w:pPr>
            <w:r>
              <w:rPr>
                <w:b/>
                <w:bCs/>
                <w:kern w:val="10"/>
              </w:rPr>
              <w:t>表</w:t>
            </w:r>
            <w:r>
              <w:rPr>
                <w:b/>
                <w:bCs/>
                <w:kern w:val="10"/>
              </w:rPr>
              <w:t>3-</w:t>
            </w:r>
            <w:r>
              <w:rPr>
                <w:rFonts w:hint="eastAsia"/>
                <w:b/>
                <w:bCs/>
                <w:kern w:val="10"/>
              </w:rPr>
              <w:t>7</w:t>
            </w:r>
            <w:r>
              <w:rPr>
                <w:b/>
                <w:bCs/>
                <w:kern w:val="10"/>
              </w:rPr>
              <w:t xml:space="preserve"> </w:t>
            </w:r>
            <w:r>
              <w:rPr>
                <w:b/>
                <w:bCs/>
                <w:kern w:val="10"/>
              </w:rPr>
              <w:t>废水执行标准</w:t>
            </w:r>
            <w:r>
              <w:rPr>
                <w:b/>
                <w:bCs/>
                <w:kern w:val="10"/>
              </w:rPr>
              <w:t xml:space="preserve">  </w:t>
            </w:r>
            <w:r>
              <w:rPr>
                <w:b/>
                <w:bCs/>
                <w:kern w:val="10"/>
              </w:rPr>
              <w:t>单位：</w:t>
            </w:r>
            <w:r>
              <w:rPr>
                <w:b/>
                <w:bCs/>
                <w:kern w:val="10"/>
              </w:rPr>
              <w:t>mg/L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613"/>
              <w:gridCol w:w="1313"/>
              <w:gridCol w:w="2031"/>
              <w:gridCol w:w="2030"/>
            </w:tblGrid>
            <w:tr w:rsidR="004121FC" w:rsidRPr="004121FC" w:rsidTr="004121FC">
              <w:trPr>
                <w:trHeight w:val="340"/>
              </w:trPr>
              <w:tc>
                <w:tcPr>
                  <w:tcW w:w="680" w:type="pct"/>
                  <w:vAlign w:val="center"/>
                </w:tcPr>
                <w:p w:rsidR="004121FC" w:rsidRPr="004121FC" w:rsidRDefault="004121FC" w:rsidP="004121FC">
                  <w:pPr>
                    <w:spacing w:line="360" w:lineRule="auto"/>
                    <w:jc w:val="center"/>
                    <w:rPr>
                      <w:kern w:val="10"/>
                      <w:u w:val="single"/>
                    </w:rPr>
                  </w:pPr>
                  <w:r w:rsidRPr="004121FC">
                    <w:rPr>
                      <w:kern w:val="10"/>
                      <w:u w:val="single"/>
                    </w:rPr>
                    <w:lastRenderedPageBreak/>
                    <w:t>序号</w:t>
                  </w:r>
                </w:p>
              </w:tc>
              <w:tc>
                <w:tcPr>
                  <w:tcW w:w="997" w:type="pct"/>
                  <w:vAlign w:val="center"/>
                </w:tcPr>
                <w:p w:rsidR="004121FC" w:rsidRPr="004121FC" w:rsidRDefault="004121FC" w:rsidP="004121FC">
                  <w:pPr>
                    <w:spacing w:line="360" w:lineRule="auto"/>
                    <w:jc w:val="center"/>
                    <w:rPr>
                      <w:kern w:val="10"/>
                      <w:u w:val="single"/>
                    </w:rPr>
                  </w:pPr>
                  <w:r w:rsidRPr="004121FC">
                    <w:rPr>
                      <w:kern w:val="10"/>
                      <w:u w:val="single"/>
                    </w:rPr>
                    <w:t>控制项目</w:t>
                  </w:r>
                </w:p>
              </w:tc>
              <w:tc>
                <w:tcPr>
                  <w:tcW w:w="812" w:type="pct"/>
                  <w:vAlign w:val="center"/>
                </w:tcPr>
                <w:p w:rsidR="004121FC" w:rsidRPr="004121FC" w:rsidRDefault="004121FC" w:rsidP="004121FC">
                  <w:pPr>
                    <w:spacing w:line="360" w:lineRule="auto"/>
                    <w:jc w:val="center"/>
                    <w:rPr>
                      <w:kern w:val="10"/>
                      <w:u w:val="single"/>
                    </w:rPr>
                  </w:pPr>
                  <w:r w:rsidRPr="004121FC">
                    <w:rPr>
                      <w:kern w:val="10"/>
                      <w:u w:val="single"/>
                    </w:rPr>
                    <w:t>预处理标准</w:t>
                  </w:r>
                </w:p>
              </w:tc>
              <w:tc>
                <w:tcPr>
                  <w:tcW w:w="1256" w:type="pct"/>
                  <w:vAlign w:val="center"/>
                </w:tcPr>
                <w:p w:rsidR="004121FC" w:rsidRPr="004121FC" w:rsidRDefault="004121FC" w:rsidP="004121FC">
                  <w:pPr>
                    <w:spacing w:line="360" w:lineRule="auto"/>
                    <w:jc w:val="center"/>
                    <w:rPr>
                      <w:kern w:val="10"/>
                      <w:u w:val="single"/>
                    </w:rPr>
                  </w:pPr>
                  <w:r w:rsidRPr="004121FC">
                    <w:rPr>
                      <w:rFonts w:hint="eastAsia"/>
                      <w:kern w:val="10"/>
                      <w:u w:val="single"/>
                    </w:rPr>
                    <w:t>污水处理厂进水水质要求</w:t>
                  </w:r>
                </w:p>
              </w:tc>
              <w:tc>
                <w:tcPr>
                  <w:tcW w:w="1255" w:type="pct"/>
                  <w:vAlign w:val="center"/>
                </w:tcPr>
                <w:p w:rsidR="004121FC" w:rsidRPr="004121FC" w:rsidRDefault="004121FC" w:rsidP="004121FC">
                  <w:pPr>
                    <w:spacing w:line="360" w:lineRule="auto"/>
                    <w:jc w:val="center"/>
                    <w:rPr>
                      <w:rFonts w:hint="eastAsia"/>
                      <w:kern w:val="10"/>
                      <w:u w:val="single"/>
                    </w:rPr>
                  </w:pPr>
                  <w:r w:rsidRPr="004121FC">
                    <w:rPr>
                      <w:rFonts w:hint="eastAsia"/>
                      <w:kern w:val="10"/>
                      <w:u w:val="single"/>
                    </w:rPr>
                    <w:t>本项目执行标准</w:t>
                  </w:r>
                </w:p>
              </w:tc>
            </w:tr>
            <w:tr w:rsidR="004121FC" w:rsidRPr="004121FC" w:rsidTr="004121FC">
              <w:trPr>
                <w:trHeight w:val="340"/>
              </w:trPr>
              <w:tc>
                <w:tcPr>
                  <w:tcW w:w="680" w:type="pct"/>
                  <w:vAlign w:val="center"/>
                </w:tcPr>
                <w:p w:rsidR="004121FC" w:rsidRPr="004121FC" w:rsidRDefault="004121FC" w:rsidP="004121FC">
                  <w:pPr>
                    <w:spacing w:line="360" w:lineRule="auto"/>
                    <w:jc w:val="center"/>
                    <w:rPr>
                      <w:kern w:val="10"/>
                      <w:u w:val="single"/>
                    </w:rPr>
                  </w:pPr>
                  <w:r w:rsidRPr="004121FC">
                    <w:rPr>
                      <w:kern w:val="10"/>
                      <w:u w:val="single"/>
                    </w:rPr>
                    <w:t>1</w:t>
                  </w:r>
                </w:p>
              </w:tc>
              <w:tc>
                <w:tcPr>
                  <w:tcW w:w="997" w:type="pct"/>
                  <w:vAlign w:val="center"/>
                </w:tcPr>
                <w:p w:rsidR="004121FC" w:rsidRPr="004121FC" w:rsidRDefault="004121FC" w:rsidP="004121FC">
                  <w:pPr>
                    <w:spacing w:line="360" w:lineRule="auto"/>
                    <w:jc w:val="center"/>
                    <w:rPr>
                      <w:kern w:val="10"/>
                      <w:u w:val="single"/>
                    </w:rPr>
                  </w:pPr>
                  <w:r w:rsidRPr="004121FC">
                    <w:rPr>
                      <w:kern w:val="10"/>
                      <w:u w:val="single"/>
                    </w:rPr>
                    <w:t>pH</w:t>
                  </w:r>
                  <w:r w:rsidRPr="004121FC">
                    <w:rPr>
                      <w:kern w:val="10"/>
                      <w:u w:val="single"/>
                    </w:rPr>
                    <w:t>（无量纲）</w:t>
                  </w:r>
                </w:p>
              </w:tc>
              <w:tc>
                <w:tcPr>
                  <w:tcW w:w="812" w:type="pct"/>
                  <w:vAlign w:val="center"/>
                </w:tcPr>
                <w:p w:rsidR="004121FC" w:rsidRPr="004121FC" w:rsidRDefault="004121FC" w:rsidP="004121FC">
                  <w:pPr>
                    <w:spacing w:line="360" w:lineRule="auto"/>
                    <w:jc w:val="center"/>
                    <w:rPr>
                      <w:kern w:val="10"/>
                      <w:u w:val="single"/>
                    </w:rPr>
                  </w:pPr>
                  <w:r w:rsidRPr="004121FC">
                    <w:rPr>
                      <w:kern w:val="10"/>
                      <w:u w:val="single"/>
                    </w:rPr>
                    <w:t>6~9</w:t>
                  </w:r>
                </w:p>
              </w:tc>
              <w:tc>
                <w:tcPr>
                  <w:tcW w:w="1256" w:type="pct"/>
                  <w:vAlign w:val="center"/>
                </w:tcPr>
                <w:p w:rsidR="004121FC" w:rsidRPr="004121FC" w:rsidRDefault="004121FC" w:rsidP="004121FC">
                  <w:pPr>
                    <w:spacing w:line="360" w:lineRule="auto"/>
                    <w:jc w:val="center"/>
                    <w:rPr>
                      <w:kern w:val="10"/>
                      <w:u w:val="single"/>
                    </w:rPr>
                  </w:pPr>
                  <w:r w:rsidRPr="004121FC">
                    <w:rPr>
                      <w:rFonts w:hint="eastAsia"/>
                      <w:kern w:val="10"/>
                      <w:u w:val="single"/>
                    </w:rPr>
                    <w:t>6~9</w:t>
                  </w:r>
                </w:p>
              </w:tc>
              <w:tc>
                <w:tcPr>
                  <w:tcW w:w="1255" w:type="pct"/>
                  <w:vAlign w:val="center"/>
                </w:tcPr>
                <w:p w:rsidR="004121FC" w:rsidRPr="004121FC" w:rsidRDefault="004121FC" w:rsidP="006350A0">
                  <w:pPr>
                    <w:spacing w:line="360" w:lineRule="auto"/>
                    <w:jc w:val="center"/>
                    <w:rPr>
                      <w:kern w:val="10"/>
                      <w:u w:val="single"/>
                    </w:rPr>
                  </w:pPr>
                  <w:r w:rsidRPr="004121FC">
                    <w:rPr>
                      <w:kern w:val="10"/>
                      <w:u w:val="single"/>
                    </w:rPr>
                    <w:t>6~9</w:t>
                  </w:r>
                </w:p>
              </w:tc>
            </w:tr>
            <w:tr w:rsidR="004121FC" w:rsidRPr="004121FC" w:rsidTr="004121FC">
              <w:trPr>
                <w:trHeight w:val="340"/>
              </w:trPr>
              <w:tc>
                <w:tcPr>
                  <w:tcW w:w="680" w:type="pct"/>
                  <w:vAlign w:val="center"/>
                </w:tcPr>
                <w:p w:rsidR="004121FC" w:rsidRPr="004121FC" w:rsidRDefault="004121FC" w:rsidP="004121FC">
                  <w:pPr>
                    <w:spacing w:line="360" w:lineRule="auto"/>
                    <w:jc w:val="center"/>
                    <w:rPr>
                      <w:kern w:val="10"/>
                      <w:u w:val="single"/>
                    </w:rPr>
                  </w:pPr>
                  <w:r w:rsidRPr="004121FC">
                    <w:rPr>
                      <w:kern w:val="10"/>
                      <w:u w:val="single"/>
                    </w:rPr>
                    <w:t>2</w:t>
                  </w:r>
                </w:p>
              </w:tc>
              <w:tc>
                <w:tcPr>
                  <w:tcW w:w="997" w:type="pct"/>
                  <w:vAlign w:val="center"/>
                </w:tcPr>
                <w:p w:rsidR="004121FC" w:rsidRPr="004121FC" w:rsidRDefault="004121FC" w:rsidP="004121FC">
                  <w:pPr>
                    <w:spacing w:line="360" w:lineRule="auto"/>
                    <w:jc w:val="center"/>
                    <w:rPr>
                      <w:kern w:val="10"/>
                      <w:u w:val="single"/>
                    </w:rPr>
                  </w:pPr>
                  <w:r w:rsidRPr="004121FC">
                    <w:rPr>
                      <w:kern w:val="10"/>
                      <w:u w:val="single"/>
                    </w:rPr>
                    <w:t>COD</w:t>
                  </w:r>
                </w:p>
              </w:tc>
              <w:tc>
                <w:tcPr>
                  <w:tcW w:w="812" w:type="pct"/>
                  <w:vAlign w:val="center"/>
                </w:tcPr>
                <w:p w:rsidR="004121FC" w:rsidRPr="004121FC" w:rsidRDefault="004121FC" w:rsidP="004121FC">
                  <w:pPr>
                    <w:spacing w:line="360" w:lineRule="auto"/>
                    <w:jc w:val="center"/>
                    <w:rPr>
                      <w:kern w:val="10"/>
                      <w:u w:val="single"/>
                    </w:rPr>
                  </w:pPr>
                  <w:r w:rsidRPr="004121FC">
                    <w:rPr>
                      <w:kern w:val="10"/>
                      <w:u w:val="single"/>
                    </w:rPr>
                    <w:t>250</w:t>
                  </w:r>
                </w:p>
              </w:tc>
              <w:tc>
                <w:tcPr>
                  <w:tcW w:w="1256" w:type="pct"/>
                  <w:vAlign w:val="center"/>
                </w:tcPr>
                <w:p w:rsidR="004121FC" w:rsidRPr="004121FC" w:rsidRDefault="004121FC" w:rsidP="004121FC">
                  <w:pPr>
                    <w:spacing w:line="360" w:lineRule="auto"/>
                    <w:jc w:val="center"/>
                    <w:rPr>
                      <w:kern w:val="10"/>
                      <w:u w:val="single"/>
                    </w:rPr>
                  </w:pPr>
                  <w:r w:rsidRPr="004121FC">
                    <w:rPr>
                      <w:rFonts w:hint="eastAsia"/>
                      <w:kern w:val="10"/>
                      <w:u w:val="single"/>
                    </w:rPr>
                    <w:t>330</w:t>
                  </w:r>
                </w:p>
              </w:tc>
              <w:tc>
                <w:tcPr>
                  <w:tcW w:w="1255" w:type="pct"/>
                  <w:vAlign w:val="center"/>
                </w:tcPr>
                <w:p w:rsidR="004121FC" w:rsidRPr="004121FC" w:rsidRDefault="004121FC" w:rsidP="006350A0">
                  <w:pPr>
                    <w:spacing w:line="360" w:lineRule="auto"/>
                    <w:jc w:val="center"/>
                    <w:rPr>
                      <w:kern w:val="10"/>
                      <w:u w:val="single"/>
                    </w:rPr>
                  </w:pPr>
                  <w:r w:rsidRPr="004121FC">
                    <w:rPr>
                      <w:kern w:val="10"/>
                      <w:u w:val="single"/>
                    </w:rPr>
                    <w:t>250</w:t>
                  </w:r>
                </w:p>
              </w:tc>
            </w:tr>
            <w:tr w:rsidR="004121FC" w:rsidRPr="004121FC" w:rsidTr="004121FC">
              <w:trPr>
                <w:trHeight w:val="340"/>
              </w:trPr>
              <w:tc>
                <w:tcPr>
                  <w:tcW w:w="680" w:type="pct"/>
                  <w:vAlign w:val="center"/>
                </w:tcPr>
                <w:p w:rsidR="004121FC" w:rsidRPr="004121FC" w:rsidRDefault="004121FC" w:rsidP="004121FC">
                  <w:pPr>
                    <w:spacing w:line="360" w:lineRule="auto"/>
                    <w:jc w:val="center"/>
                    <w:rPr>
                      <w:kern w:val="10"/>
                      <w:u w:val="single"/>
                    </w:rPr>
                  </w:pPr>
                  <w:r w:rsidRPr="004121FC">
                    <w:rPr>
                      <w:kern w:val="10"/>
                      <w:u w:val="single"/>
                    </w:rPr>
                    <w:t>3</w:t>
                  </w:r>
                </w:p>
              </w:tc>
              <w:tc>
                <w:tcPr>
                  <w:tcW w:w="997" w:type="pct"/>
                  <w:vAlign w:val="center"/>
                </w:tcPr>
                <w:p w:rsidR="004121FC" w:rsidRPr="004121FC" w:rsidRDefault="004121FC" w:rsidP="004121FC">
                  <w:pPr>
                    <w:spacing w:line="360" w:lineRule="auto"/>
                    <w:jc w:val="center"/>
                    <w:rPr>
                      <w:kern w:val="10"/>
                      <w:u w:val="single"/>
                      <w:vertAlign w:val="subscript"/>
                    </w:rPr>
                  </w:pPr>
                  <w:r w:rsidRPr="004121FC">
                    <w:rPr>
                      <w:kern w:val="10"/>
                      <w:u w:val="single"/>
                    </w:rPr>
                    <w:t>BOD</w:t>
                  </w:r>
                  <w:r w:rsidRPr="004121FC">
                    <w:rPr>
                      <w:kern w:val="10"/>
                      <w:u w:val="single"/>
                      <w:vertAlign w:val="subscript"/>
                    </w:rPr>
                    <w:t>5</w:t>
                  </w:r>
                </w:p>
              </w:tc>
              <w:tc>
                <w:tcPr>
                  <w:tcW w:w="812" w:type="pct"/>
                  <w:vAlign w:val="center"/>
                </w:tcPr>
                <w:p w:rsidR="004121FC" w:rsidRPr="004121FC" w:rsidRDefault="004121FC" w:rsidP="004121FC">
                  <w:pPr>
                    <w:spacing w:line="360" w:lineRule="auto"/>
                    <w:jc w:val="center"/>
                    <w:rPr>
                      <w:kern w:val="10"/>
                      <w:u w:val="single"/>
                    </w:rPr>
                  </w:pPr>
                  <w:r w:rsidRPr="004121FC">
                    <w:rPr>
                      <w:kern w:val="10"/>
                      <w:u w:val="single"/>
                    </w:rPr>
                    <w:t>100</w:t>
                  </w:r>
                </w:p>
              </w:tc>
              <w:tc>
                <w:tcPr>
                  <w:tcW w:w="1256" w:type="pct"/>
                  <w:vAlign w:val="center"/>
                </w:tcPr>
                <w:p w:rsidR="004121FC" w:rsidRPr="004121FC" w:rsidRDefault="004121FC" w:rsidP="004121FC">
                  <w:pPr>
                    <w:spacing w:line="360" w:lineRule="auto"/>
                    <w:jc w:val="center"/>
                    <w:rPr>
                      <w:kern w:val="10"/>
                      <w:u w:val="single"/>
                    </w:rPr>
                  </w:pPr>
                  <w:r w:rsidRPr="004121FC">
                    <w:rPr>
                      <w:rFonts w:hint="eastAsia"/>
                      <w:kern w:val="10"/>
                      <w:u w:val="single"/>
                    </w:rPr>
                    <w:t>140</w:t>
                  </w:r>
                </w:p>
              </w:tc>
              <w:tc>
                <w:tcPr>
                  <w:tcW w:w="1255" w:type="pct"/>
                  <w:vAlign w:val="center"/>
                </w:tcPr>
                <w:p w:rsidR="004121FC" w:rsidRPr="004121FC" w:rsidRDefault="004121FC" w:rsidP="006350A0">
                  <w:pPr>
                    <w:spacing w:line="360" w:lineRule="auto"/>
                    <w:jc w:val="center"/>
                    <w:rPr>
                      <w:kern w:val="10"/>
                      <w:u w:val="single"/>
                    </w:rPr>
                  </w:pPr>
                  <w:r w:rsidRPr="004121FC">
                    <w:rPr>
                      <w:kern w:val="10"/>
                      <w:u w:val="single"/>
                    </w:rPr>
                    <w:t>100</w:t>
                  </w:r>
                </w:p>
              </w:tc>
            </w:tr>
            <w:tr w:rsidR="004121FC" w:rsidRPr="004121FC" w:rsidTr="004121FC">
              <w:trPr>
                <w:trHeight w:val="340"/>
              </w:trPr>
              <w:tc>
                <w:tcPr>
                  <w:tcW w:w="680" w:type="pct"/>
                  <w:vAlign w:val="center"/>
                </w:tcPr>
                <w:p w:rsidR="004121FC" w:rsidRPr="004121FC" w:rsidRDefault="004121FC" w:rsidP="004121FC">
                  <w:pPr>
                    <w:spacing w:line="360" w:lineRule="auto"/>
                    <w:jc w:val="center"/>
                    <w:rPr>
                      <w:kern w:val="10"/>
                      <w:u w:val="single"/>
                    </w:rPr>
                  </w:pPr>
                  <w:r w:rsidRPr="004121FC">
                    <w:rPr>
                      <w:kern w:val="10"/>
                      <w:u w:val="single"/>
                    </w:rPr>
                    <w:t>4</w:t>
                  </w:r>
                </w:p>
              </w:tc>
              <w:tc>
                <w:tcPr>
                  <w:tcW w:w="997" w:type="pct"/>
                  <w:vAlign w:val="center"/>
                </w:tcPr>
                <w:p w:rsidR="004121FC" w:rsidRPr="004121FC" w:rsidRDefault="004121FC" w:rsidP="004121FC">
                  <w:pPr>
                    <w:spacing w:line="360" w:lineRule="auto"/>
                    <w:jc w:val="center"/>
                    <w:rPr>
                      <w:kern w:val="10"/>
                      <w:u w:val="single"/>
                    </w:rPr>
                  </w:pPr>
                  <w:r w:rsidRPr="004121FC">
                    <w:rPr>
                      <w:kern w:val="10"/>
                      <w:u w:val="single"/>
                    </w:rPr>
                    <w:t>SS</w:t>
                  </w:r>
                </w:p>
              </w:tc>
              <w:tc>
                <w:tcPr>
                  <w:tcW w:w="812" w:type="pct"/>
                  <w:vAlign w:val="center"/>
                </w:tcPr>
                <w:p w:rsidR="004121FC" w:rsidRPr="004121FC" w:rsidRDefault="004121FC" w:rsidP="004121FC">
                  <w:pPr>
                    <w:spacing w:line="360" w:lineRule="auto"/>
                    <w:jc w:val="center"/>
                    <w:rPr>
                      <w:kern w:val="10"/>
                      <w:u w:val="single"/>
                    </w:rPr>
                  </w:pPr>
                  <w:r w:rsidRPr="004121FC">
                    <w:rPr>
                      <w:kern w:val="10"/>
                      <w:u w:val="single"/>
                    </w:rPr>
                    <w:t>60</w:t>
                  </w:r>
                </w:p>
              </w:tc>
              <w:tc>
                <w:tcPr>
                  <w:tcW w:w="1256" w:type="pct"/>
                  <w:vAlign w:val="center"/>
                </w:tcPr>
                <w:p w:rsidR="004121FC" w:rsidRPr="004121FC" w:rsidRDefault="004121FC" w:rsidP="004121FC">
                  <w:pPr>
                    <w:spacing w:line="360" w:lineRule="auto"/>
                    <w:jc w:val="center"/>
                    <w:rPr>
                      <w:kern w:val="10"/>
                      <w:u w:val="single"/>
                    </w:rPr>
                  </w:pPr>
                  <w:r w:rsidRPr="004121FC">
                    <w:rPr>
                      <w:rFonts w:hint="eastAsia"/>
                      <w:kern w:val="10"/>
                      <w:u w:val="single"/>
                    </w:rPr>
                    <w:t>200</w:t>
                  </w:r>
                </w:p>
              </w:tc>
              <w:tc>
                <w:tcPr>
                  <w:tcW w:w="1255" w:type="pct"/>
                  <w:vAlign w:val="center"/>
                </w:tcPr>
                <w:p w:rsidR="004121FC" w:rsidRPr="004121FC" w:rsidRDefault="004121FC" w:rsidP="006350A0">
                  <w:pPr>
                    <w:spacing w:line="360" w:lineRule="auto"/>
                    <w:jc w:val="center"/>
                    <w:rPr>
                      <w:kern w:val="10"/>
                      <w:u w:val="single"/>
                    </w:rPr>
                  </w:pPr>
                  <w:r w:rsidRPr="004121FC">
                    <w:rPr>
                      <w:kern w:val="10"/>
                      <w:u w:val="single"/>
                    </w:rPr>
                    <w:t>60</w:t>
                  </w:r>
                </w:p>
              </w:tc>
            </w:tr>
            <w:tr w:rsidR="004121FC" w:rsidRPr="004121FC" w:rsidTr="004121FC">
              <w:trPr>
                <w:trHeight w:val="340"/>
              </w:trPr>
              <w:tc>
                <w:tcPr>
                  <w:tcW w:w="680" w:type="pct"/>
                  <w:vAlign w:val="center"/>
                </w:tcPr>
                <w:p w:rsidR="004121FC" w:rsidRPr="004121FC" w:rsidRDefault="004121FC" w:rsidP="004121FC">
                  <w:pPr>
                    <w:spacing w:line="360" w:lineRule="auto"/>
                    <w:jc w:val="center"/>
                    <w:rPr>
                      <w:kern w:val="10"/>
                      <w:u w:val="single"/>
                    </w:rPr>
                  </w:pPr>
                  <w:r w:rsidRPr="004121FC">
                    <w:rPr>
                      <w:kern w:val="10"/>
                      <w:u w:val="single"/>
                    </w:rPr>
                    <w:t>5</w:t>
                  </w:r>
                </w:p>
              </w:tc>
              <w:tc>
                <w:tcPr>
                  <w:tcW w:w="997" w:type="pct"/>
                  <w:vAlign w:val="center"/>
                </w:tcPr>
                <w:p w:rsidR="004121FC" w:rsidRPr="004121FC" w:rsidRDefault="004121FC" w:rsidP="004121FC">
                  <w:pPr>
                    <w:spacing w:line="360" w:lineRule="auto"/>
                    <w:jc w:val="center"/>
                    <w:rPr>
                      <w:kern w:val="10"/>
                      <w:u w:val="single"/>
                    </w:rPr>
                  </w:pPr>
                  <w:r w:rsidRPr="004121FC">
                    <w:rPr>
                      <w:kern w:val="10"/>
                      <w:u w:val="single"/>
                    </w:rPr>
                    <w:t>氨氮</w:t>
                  </w:r>
                </w:p>
              </w:tc>
              <w:tc>
                <w:tcPr>
                  <w:tcW w:w="812" w:type="pct"/>
                  <w:vAlign w:val="center"/>
                </w:tcPr>
                <w:p w:rsidR="004121FC" w:rsidRPr="004121FC" w:rsidRDefault="004121FC" w:rsidP="004121FC">
                  <w:pPr>
                    <w:spacing w:line="360" w:lineRule="auto"/>
                    <w:jc w:val="center"/>
                    <w:rPr>
                      <w:kern w:val="10"/>
                      <w:u w:val="single"/>
                    </w:rPr>
                  </w:pPr>
                  <w:r w:rsidRPr="004121FC">
                    <w:rPr>
                      <w:kern w:val="10"/>
                      <w:u w:val="single"/>
                    </w:rPr>
                    <w:t>-</w:t>
                  </w:r>
                </w:p>
              </w:tc>
              <w:tc>
                <w:tcPr>
                  <w:tcW w:w="1256" w:type="pct"/>
                  <w:vAlign w:val="center"/>
                </w:tcPr>
                <w:p w:rsidR="004121FC" w:rsidRPr="004121FC" w:rsidRDefault="004121FC" w:rsidP="004121FC">
                  <w:pPr>
                    <w:spacing w:line="360" w:lineRule="auto"/>
                    <w:jc w:val="center"/>
                    <w:rPr>
                      <w:kern w:val="10"/>
                      <w:u w:val="single"/>
                    </w:rPr>
                  </w:pPr>
                  <w:r w:rsidRPr="004121FC">
                    <w:rPr>
                      <w:rFonts w:hint="eastAsia"/>
                      <w:kern w:val="10"/>
                      <w:u w:val="single"/>
                    </w:rPr>
                    <w:t>30</w:t>
                  </w:r>
                </w:p>
              </w:tc>
              <w:tc>
                <w:tcPr>
                  <w:tcW w:w="1255" w:type="pct"/>
                  <w:vAlign w:val="center"/>
                </w:tcPr>
                <w:p w:rsidR="004121FC" w:rsidRPr="004121FC" w:rsidRDefault="004121FC" w:rsidP="004121FC">
                  <w:pPr>
                    <w:spacing w:line="360" w:lineRule="auto"/>
                    <w:jc w:val="center"/>
                    <w:rPr>
                      <w:rFonts w:hint="eastAsia"/>
                      <w:kern w:val="10"/>
                      <w:u w:val="single"/>
                    </w:rPr>
                  </w:pPr>
                  <w:r w:rsidRPr="004121FC">
                    <w:rPr>
                      <w:rFonts w:hint="eastAsia"/>
                      <w:kern w:val="10"/>
                      <w:u w:val="single"/>
                    </w:rPr>
                    <w:t>30</w:t>
                  </w:r>
                </w:p>
              </w:tc>
            </w:tr>
            <w:tr w:rsidR="004121FC" w:rsidRPr="004121FC" w:rsidTr="004121FC">
              <w:trPr>
                <w:trHeight w:val="340"/>
              </w:trPr>
              <w:tc>
                <w:tcPr>
                  <w:tcW w:w="680" w:type="pct"/>
                  <w:vAlign w:val="center"/>
                </w:tcPr>
                <w:p w:rsidR="004121FC" w:rsidRPr="004121FC" w:rsidRDefault="004121FC" w:rsidP="004121FC">
                  <w:pPr>
                    <w:spacing w:line="360" w:lineRule="auto"/>
                    <w:jc w:val="center"/>
                    <w:rPr>
                      <w:kern w:val="10"/>
                      <w:u w:val="single"/>
                    </w:rPr>
                  </w:pPr>
                  <w:r w:rsidRPr="004121FC">
                    <w:rPr>
                      <w:kern w:val="10"/>
                      <w:u w:val="single"/>
                    </w:rPr>
                    <w:t>6</w:t>
                  </w:r>
                </w:p>
              </w:tc>
              <w:tc>
                <w:tcPr>
                  <w:tcW w:w="997" w:type="pct"/>
                  <w:vAlign w:val="center"/>
                </w:tcPr>
                <w:p w:rsidR="004121FC" w:rsidRPr="004121FC" w:rsidRDefault="004121FC" w:rsidP="004121FC">
                  <w:pPr>
                    <w:spacing w:line="360" w:lineRule="auto"/>
                    <w:jc w:val="center"/>
                    <w:rPr>
                      <w:kern w:val="10"/>
                      <w:u w:val="single"/>
                    </w:rPr>
                  </w:pPr>
                  <w:r w:rsidRPr="004121FC">
                    <w:rPr>
                      <w:kern w:val="10"/>
                      <w:u w:val="single"/>
                    </w:rPr>
                    <w:t>动植物油</w:t>
                  </w:r>
                </w:p>
              </w:tc>
              <w:tc>
                <w:tcPr>
                  <w:tcW w:w="812" w:type="pct"/>
                  <w:vAlign w:val="center"/>
                </w:tcPr>
                <w:p w:rsidR="004121FC" w:rsidRPr="004121FC" w:rsidRDefault="004121FC" w:rsidP="004121FC">
                  <w:pPr>
                    <w:spacing w:line="360" w:lineRule="auto"/>
                    <w:jc w:val="center"/>
                    <w:rPr>
                      <w:kern w:val="10"/>
                      <w:u w:val="single"/>
                    </w:rPr>
                  </w:pPr>
                  <w:r w:rsidRPr="004121FC">
                    <w:rPr>
                      <w:kern w:val="10"/>
                      <w:u w:val="single"/>
                    </w:rPr>
                    <w:t>20</w:t>
                  </w:r>
                </w:p>
              </w:tc>
              <w:tc>
                <w:tcPr>
                  <w:tcW w:w="1256" w:type="pct"/>
                  <w:vAlign w:val="center"/>
                </w:tcPr>
                <w:p w:rsidR="004121FC" w:rsidRPr="004121FC" w:rsidRDefault="004121FC" w:rsidP="004121FC">
                  <w:pPr>
                    <w:spacing w:line="360" w:lineRule="auto"/>
                    <w:jc w:val="center"/>
                    <w:rPr>
                      <w:kern w:val="10"/>
                      <w:u w:val="single"/>
                    </w:rPr>
                  </w:pPr>
                  <w:r w:rsidRPr="004121FC">
                    <w:rPr>
                      <w:rFonts w:hint="eastAsia"/>
                      <w:kern w:val="10"/>
                      <w:u w:val="single"/>
                    </w:rPr>
                    <w:t>/</w:t>
                  </w:r>
                </w:p>
              </w:tc>
              <w:tc>
                <w:tcPr>
                  <w:tcW w:w="1255" w:type="pct"/>
                  <w:vAlign w:val="center"/>
                </w:tcPr>
                <w:p w:rsidR="004121FC" w:rsidRPr="004121FC" w:rsidRDefault="004121FC" w:rsidP="006350A0">
                  <w:pPr>
                    <w:spacing w:line="360" w:lineRule="auto"/>
                    <w:jc w:val="center"/>
                    <w:rPr>
                      <w:kern w:val="10"/>
                      <w:u w:val="single"/>
                    </w:rPr>
                  </w:pPr>
                  <w:r w:rsidRPr="004121FC">
                    <w:rPr>
                      <w:kern w:val="10"/>
                      <w:u w:val="single"/>
                    </w:rPr>
                    <w:t>20</w:t>
                  </w:r>
                </w:p>
              </w:tc>
            </w:tr>
            <w:tr w:rsidR="004121FC" w:rsidRPr="004121FC" w:rsidTr="004121FC">
              <w:trPr>
                <w:trHeight w:val="340"/>
              </w:trPr>
              <w:tc>
                <w:tcPr>
                  <w:tcW w:w="680" w:type="pct"/>
                  <w:vAlign w:val="center"/>
                </w:tcPr>
                <w:p w:rsidR="004121FC" w:rsidRPr="004121FC" w:rsidRDefault="004121FC" w:rsidP="004121FC">
                  <w:pPr>
                    <w:spacing w:line="360" w:lineRule="auto"/>
                    <w:jc w:val="center"/>
                    <w:rPr>
                      <w:kern w:val="10"/>
                      <w:u w:val="single"/>
                    </w:rPr>
                  </w:pPr>
                  <w:r w:rsidRPr="004121FC">
                    <w:rPr>
                      <w:kern w:val="10"/>
                      <w:u w:val="single"/>
                    </w:rPr>
                    <w:t>7</w:t>
                  </w:r>
                </w:p>
              </w:tc>
              <w:tc>
                <w:tcPr>
                  <w:tcW w:w="997" w:type="pct"/>
                  <w:vAlign w:val="center"/>
                </w:tcPr>
                <w:p w:rsidR="004121FC" w:rsidRPr="004121FC" w:rsidRDefault="004121FC" w:rsidP="004121FC">
                  <w:pPr>
                    <w:spacing w:line="360" w:lineRule="auto"/>
                    <w:jc w:val="center"/>
                    <w:rPr>
                      <w:kern w:val="10"/>
                      <w:u w:val="single"/>
                    </w:rPr>
                  </w:pPr>
                  <w:r w:rsidRPr="004121FC">
                    <w:rPr>
                      <w:kern w:val="10"/>
                      <w:u w:val="single"/>
                    </w:rPr>
                    <w:t>粪大肠菌群（</w:t>
                  </w:r>
                  <w:r w:rsidRPr="004121FC">
                    <w:rPr>
                      <w:kern w:val="10"/>
                      <w:u w:val="single"/>
                    </w:rPr>
                    <w:t>MPN/L</w:t>
                  </w:r>
                  <w:r w:rsidRPr="004121FC">
                    <w:rPr>
                      <w:kern w:val="10"/>
                      <w:u w:val="single"/>
                    </w:rPr>
                    <w:t>）</w:t>
                  </w:r>
                </w:p>
              </w:tc>
              <w:tc>
                <w:tcPr>
                  <w:tcW w:w="812" w:type="pct"/>
                  <w:vAlign w:val="center"/>
                </w:tcPr>
                <w:p w:rsidR="004121FC" w:rsidRPr="004121FC" w:rsidRDefault="004121FC" w:rsidP="004121FC">
                  <w:pPr>
                    <w:spacing w:line="360" w:lineRule="auto"/>
                    <w:jc w:val="center"/>
                    <w:rPr>
                      <w:kern w:val="10"/>
                      <w:u w:val="single"/>
                    </w:rPr>
                  </w:pPr>
                  <w:r w:rsidRPr="004121FC">
                    <w:rPr>
                      <w:kern w:val="10"/>
                      <w:u w:val="single"/>
                    </w:rPr>
                    <w:t>5000</w:t>
                  </w:r>
                </w:p>
              </w:tc>
              <w:tc>
                <w:tcPr>
                  <w:tcW w:w="1256" w:type="pct"/>
                  <w:vAlign w:val="center"/>
                </w:tcPr>
                <w:p w:rsidR="004121FC" w:rsidRPr="004121FC" w:rsidRDefault="004121FC" w:rsidP="004121FC">
                  <w:pPr>
                    <w:spacing w:line="360" w:lineRule="auto"/>
                    <w:jc w:val="center"/>
                    <w:rPr>
                      <w:kern w:val="10"/>
                      <w:u w:val="single"/>
                    </w:rPr>
                  </w:pPr>
                  <w:r w:rsidRPr="004121FC">
                    <w:rPr>
                      <w:rFonts w:hint="eastAsia"/>
                      <w:kern w:val="10"/>
                      <w:u w:val="single"/>
                    </w:rPr>
                    <w:t>/</w:t>
                  </w:r>
                </w:p>
              </w:tc>
              <w:tc>
                <w:tcPr>
                  <w:tcW w:w="1255" w:type="pct"/>
                  <w:vAlign w:val="center"/>
                </w:tcPr>
                <w:p w:rsidR="004121FC" w:rsidRPr="004121FC" w:rsidRDefault="004121FC" w:rsidP="006350A0">
                  <w:pPr>
                    <w:spacing w:line="360" w:lineRule="auto"/>
                    <w:jc w:val="center"/>
                    <w:rPr>
                      <w:kern w:val="10"/>
                      <w:u w:val="single"/>
                    </w:rPr>
                  </w:pPr>
                  <w:r w:rsidRPr="004121FC">
                    <w:rPr>
                      <w:kern w:val="10"/>
                      <w:u w:val="single"/>
                    </w:rPr>
                    <w:t>5000</w:t>
                  </w:r>
                </w:p>
              </w:tc>
            </w:tr>
            <w:tr w:rsidR="004121FC" w:rsidRPr="004121FC" w:rsidTr="004121FC">
              <w:trPr>
                <w:trHeight w:val="340"/>
              </w:trPr>
              <w:tc>
                <w:tcPr>
                  <w:tcW w:w="680" w:type="pct"/>
                  <w:vAlign w:val="center"/>
                </w:tcPr>
                <w:p w:rsidR="004121FC" w:rsidRPr="004121FC" w:rsidRDefault="004121FC" w:rsidP="004121FC">
                  <w:pPr>
                    <w:spacing w:line="360" w:lineRule="auto"/>
                    <w:jc w:val="center"/>
                    <w:rPr>
                      <w:kern w:val="10"/>
                      <w:u w:val="single"/>
                    </w:rPr>
                  </w:pPr>
                  <w:r w:rsidRPr="004121FC">
                    <w:rPr>
                      <w:kern w:val="10"/>
                      <w:u w:val="single"/>
                    </w:rPr>
                    <w:t>8</w:t>
                  </w:r>
                </w:p>
              </w:tc>
              <w:tc>
                <w:tcPr>
                  <w:tcW w:w="997" w:type="pct"/>
                  <w:vAlign w:val="center"/>
                </w:tcPr>
                <w:p w:rsidR="004121FC" w:rsidRPr="004121FC" w:rsidRDefault="004121FC" w:rsidP="004121FC">
                  <w:pPr>
                    <w:spacing w:line="360" w:lineRule="auto"/>
                    <w:jc w:val="center"/>
                    <w:rPr>
                      <w:kern w:val="10"/>
                      <w:u w:val="single"/>
                    </w:rPr>
                  </w:pPr>
                  <w:r w:rsidRPr="004121FC">
                    <w:rPr>
                      <w:kern w:val="10"/>
                      <w:u w:val="single"/>
                    </w:rPr>
                    <w:t>LAS</w:t>
                  </w:r>
                </w:p>
              </w:tc>
              <w:tc>
                <w:tcPr>
                  <w:tcW w:w="812" w:type="pct"/>
                  <w:vAlign w:val="center"/>
                </w:tcPr>
                <w:p w:rsidR="004121FC" w:rsidRPr="004121FC" w:rsidRDefault="004121FC" w:rsidP="004121FC">
                  <w:pPr>
                    <w:spacing w:line="360" w:lineRule="auto"/>
                    <w:jc w:val="center"/>
                    <w:rPr>
                      <w:kern w:val="10"/>
                      <w:u w:val="single"/>
                    </w:rPr>
                  </w:pPr>
                  <w:r w:rsidRPr="004121FC">
                    <w:rPr>
                      <w:kern w:val="10"/>
                      <w:u w:val="single"/>
                    </w:rPr>
                    <w:t>10</w:t>
                  </w:r>
                </w:p>
              </w:tc>
              <w:tc>
                <w:tcPr>
                  <w:tcW w:w="1256" w:type="pct"/>
                  <w:vAlign w:val="center"/>
                </w:tcPr>
                <w:p w:rsidR="004121FC" w:rsidRPr="004121FC" w:rsidRDefault="004121FC" w:rsidP="004121FC">
                  <w:pPr>
                    <w:spacing w:line="360" w:lineRule="auto"/>
                    <w:jc w:val="center"/>
                    <w:rPr>
                      <w:kern w:val="10"/>
                      <w:u w:val="single"/>
                    </w:rPr>
                  </w:pPr>
                  <w:r w:rsidRPr="004121FC">
                    <w:rPr>
                      <w:rFonts w:hint="eastAsia"/>
                      <w:kern w:val="10"/>
                      <w:u w:val="single"/>
                    </w:rPr>
                    <w:t>/</w:t>
                  </w:r>
                </w:p>
              </w:tc>
              <w:tc>
                <w:tcPr>
                  <w:tcW w:w="1255" w:type="pct"/>
                  <w:vAlign w:val="center"/>
                </w:tcPr>
                <w:p w:rsidR="004121FC" w:rsidRPr="004121FC" w:rsidRDefault="004121FC" w:rsidP="006350A0">
                  <w:pPr>
                    <w:spacing w:line="360" w:lineRule="auto"/>
                    <w:jc w:val="center"/>
                    <w:rPr>
                      <w:kern w:val="10"/>
                      <w:u w:val="single"/>
                    </w:rPr>
                  </w:pPr>
                  <w:r w:rsidRPr="004121FC">
                    <w:rPr>
                      <w:kern w:val="10"/>
                      <w:u w:val="single"/>
                    </w:rPr>
                    <w:t>10</w:t>
                  </w:r>
                </w:p>
              </w:tc>
            </w:tr>
          </w:tbl>
          <w:p w:rsidR="00247E2D" w:rsidRDefault="002B5851" w:rsidP="004121FC">
            <w:pPr>
              <w:spacing w:beforeLines="50" w:before="156" w:line="360" w:lineRule="auto"/>
              <w:rPr>
                <w:b/>
                <w:bCs/>
              </w:rPr>
            </w:pPr>
            <w:r>
              <w:rPr>
                <w:rFonts w:hint="eastAsia"/>
                <w:b/>
                <w:bCs/>
              </w:rPr>
              <w:t>3</w:t>
            </w:r>
            <w:r>
              <w:rPr>
                <w:rFonts w:hint="eastAsia"/>
                <w:b/>
                <w:bCs/>
              </w:rPr>
              <w:t>、噪声排放标准</w:t>
            </w:r>
          </w:p>
          <w:p w:rsidR="00247E2D" w:rsidRDefault="002B5851" w:rsidP="004121FC">
            <w:pPr>
              <w:spacing w:line="360" w:lineRule="auto"/>
            </w:pPr>
            <w:r>
              <w:rPr>
                <w:rFonts w:hint="eastAsia"/>
              </w:rPr>
              <w:t>施工期：厂界噪声执行《建筑施工场界环境噪声排放标准》（</w:t>
            </w:r>
            <w:r>
              <w:rPr>
                <w:rFonts w:hint="eastAsia"/>
              </w:rPr>
              <w:t>GB12523-2011</w:t>
            </w:r>
            <w:r>
              <w:rPr>
                <w:rFonts w:hint="eastAsia"/>
              </w:rPr>
              <w:t>）中限值标准。</w:t>
            </w:r>
          </w:p>
          <w:p w:rsidR="00247E2D" w:rsidRDefault="002B5851" w:rsidP="004121FC">
            <w:pPr>
              <w:spacing w:line="360" w:lineRule="auto"/>
            </w:pPr>
            <w:r>
              <w:rPr>
                <w:rFonts w:hint="eastAsia"/>
              </w:rPr>
              <w:t>营运期：本项目运营期噪声执行《工业企业厂界环境噪声排放标准》（</w:t>
            </w:r>
            <w:r>
              <w:rPr>
                <w:rFonts w:hint="eastAsia"/>
              </w:rPr>
              <w:t>GB12348-2008</w:t>
            </w:r>
            <w:r>
              <w:rPr>
                <w:rFonts w:hint="eastAsia"/>
              </w:rPr>
              <w:t>）中</w:t>
            </w:r>
            <w:r>
              <w:rPr>
                <w:rFonts w:hint="eastAsia"/>
              </w:rPr>
              <w:t>2</w:t>
            </w:r>
            <w:r>
              <w:rPr>
                <w:rFonts w:hint="eastAsia"/>
              </w:rPr>
              <w:t>类区标准。</w:t>
            </w:r>
          </w:p>
          <w:p w:rsidR="00247E2D" w:rsidRDefault="002B5851" w:rsidP="004121FC">
            <w:pPr>
              <w:spacing w:line="360" w:lineRule="auto"/>
              <w:jc w:val="center"/>
              <w:rPr>
                <w:b/>
              </w:rPr>
            </w:pPr>
            <w:r>
              <w:rPr>
                <w:rFonts w:hint="eastAsia"/>
                <w:b/>
              </w:rPr>
              <w:t>表</w:t>
            </w:r>
            <w:r>
              <w:rPr>
                <w:rFonts w:hint="eastAsia"/>
                <w:b/>
              </w:rPr>
              <w:t xml:space="preserve">3-8  </w:t>
            </w:r>
            <w:r>
              <w:rPr>
                <w:rFonts w:hint="eastAsia"/>
                <w:b/>
              </w:rPr>
              <w:t>噪声污染排放标准限值一览表</w:t>
            </w:r>
          </w:p>
          <w:tbl>
            <w:tblPr>
              <w:tblStyle w:val="aa"/>
              <w:tblW w:w="7910" w:type="dxa"/>
              <w:jc w:val="center"/>
              <w:tblBorders>
                <w:left w:val="none" w:sz="0" w:space="0" w:color="auto"/>
                <w:right w:val="none" w:sz="0" w:space="0" w:color="auto"/>
              </w:tblBorders>
              <w:tblLook w:val="04A0" w:firstRow="1" w:lastRow="0" w:firstColumn="1" w:lastColumn="0" w:noHBand="0" w:noVBand="1"/>
            </w:tblPr>
            <w:tblGrid>
              <w:gridCol w:w="1021"/>
              <w:gridCol w:w="1118"/>
              <w:gridCol w:w="1538"/>
              <w:gridCol w:w="1539"/>
              <w:gridCol w:w="2694"/>
            </w:tblGrid>
            <w:tr w:rsidR="00247E2D">
              <w:trPr>
                <w:trHeight w:val="34"/>
                <w:jc w:val="center"/>
              </w:trPr>
              <w:tc>
                <w:tcPr>
                  <w:tcW w:w="645" w:type="pct"/>
                  <w:vAlign w:val="center"/>
                </w:tcPr>
                <w:p w:rsidR="00247E2D" w:rsidRDefault="002B5851" w:rsidP="004121FC">
                  <w:pPr>
                    <w:spacing w:line="360" w:lineRule="auto"/>
                    <w:jc w:val="center"/>
                  </w:pPr>
                  <w:r>
                    <w:rPr>
                      <w:rFonts w:hint="eastAsia"/>
                    </w:rPr>
                    <w:t>时期</w:t>
                  </w:r>
                </w:p>
              </w:tc>
              <w:tc>
                <w:tcPr>
                  <w:tcW w:w="707" w:type="pct"/>
                  <w:vAlign w:val="center"/>
                </w:tcPr>
                <w:p w:rsidR="00247E2D" w:rsidRDefault="002B5851" w:rsidP="004121FC">
                  <w:pPr>
                    <w:spacing w:line="360" w:lineRule="auto"/>
                    <w:jc w:val="center"/>
                    <w:rPr>
                      <w:bCs/>
                    </w:rPr>
                  </w:pPr>
                  <w:r>
                    <w:rPr>
                      <w:rFonts w:hint="eastAsia"/>
                    </w:rPr>
                    <w:t>类别</w:t>
                  </w:r>
                </w:p>
              </w:tc>
              <w:tc>
                <w:tcPr>
                  <w:tcW w:w="972" w:type="pct"/>
                  <w:vAlign w:val="center"/>
                </w:tcPr>
                <w:p w:rsidR="00247E2D" w:rsidRDefault="002B5851" w:rsidP="004121FC">
                  <w:pPr>
                    <w:spacing w:line="360" w:lineRule="auto"/>
                    <w:jc w:val="center"/>
                    <w:rPr>
                      <w:bCs/>
                    </w:rPr>
                  </w:pPr>
                  <w:r>
                    <w:rPr>
                      <w:rFonts w:hint="eastAsia"/>
                    </w:rPr>
                    <w:t>昼间</w:t>
                  </w:r>
                  <w:r>
                    <w:rPr>
                      <w:rFonts w:hint="eastAsia"/>
                    </w:rPr>
                    <w:t>dB</w:t>
                  </w:r>
                  <w:r>
                    <w:rPr>
                      <w:rFonts w:hint="eastAsia"/>
                    </w:rPr>
                    <w:t>（</w:t>
                  </w:r>
                  <w:r>
                    <w:rPr>
                      <w:rFonts w:hint="eastAsia"/>
                    </w:rPr>
                    <w:t>A</w:t>
                  </w:r>
                  <w:r>
                    <w:rPr>
                      <w:rFonts w:hint="eastAsia"/>
                    </w:rPr>
                    <w:t>）</w:t>
                  </w:r>
                </w:p>
              </w:tc>
              <w:tc>
                <w:tcPr>
                  <w:tcW w:w="973" w:type="pct"/>
                  <w:vAlign w:val="center"/>
                </w:tcPr>
                <w:p w:rsidR="00247E2D" w:rsidRDefault="002B5851" w:rsidP="004121FC">
                  <w:pPr>
                    <w:spacing w:line="360" w:lineRule="auto"/>
                    <w:jc w:val="center"/>
                    <w:rPr>
                      <w:bCs/>
                    </w:rPr>
                  </w:pPr>
                  <w:r>
                    <w:rPr>
                      <w:rFonts w:hint="eastAsia"/>
                    </w:rPr>
                    <w:t>夜间</w:t>
                  </w:r>
                  <w:r>
                    <w:rPr>
                      <w:rFonts w:hint="eastAsia"/>
                    </w:rPr>
                    <w:t>dB</w:t>
                  </w:r>
                  <w:r>
                    <w:rPr>
                      <w:rFonts w:hint="eastAsia"/>
                    </w:rPr>
                    <w:t>（</w:t>
                  </w:r>
                  <w:r>
                    <w:rPr>
                      <w:rFonts w:hint="eastAsia"/>
                    </w:rPr>
                    <w:t>A</w:t>
                  </w:r>
                  <w:r>
                    <w:rPr>
                      <w:rFonts w:hint="eastAsia"/>
                    </w:rPr>
                    <w:t>）</w:t>
                  </w:r>
                </w:p>
              </w:tc>
              <w:tc>
                <w:tcPr>
                  <w:tcW w:w="1703" w:type="pct"/>
                  <w:vAlign w:val="center"/>
                </w:tcPr>
                <w:p w:rsidR="00247E2D" w:rsidRDefault="002B5851" w:rsidP="004121FC">
                  <w:pPr>
                    <w:spacing w:line="360" w:lineRule="auto"/>
                    <w:jc w:val="center"/>
                  </w:pPr>
                  <w:r>
                    <w:rPr>
                      <w:rFonts w:hint="eastAsia"/>
                    </w:rPr>
                    <w:t>执行标准</w:t>
                  </w:r>
                </w:p>
              </w:tc>
            </w:tr>
            <w:tr w:rsidR="00247E2D">
              <w:trPr>
                <w:trHeight w:val="34"/>
                <w:jc w:val="center"/>
              </w:trPr>
              <w:tc>
                <w:tcPr>
                  <w:tcW w:w="645" w:type="pct"/>
                  <w:vAlign w:val="center"/>
                </w:tcPr>
                <w:p w:rsidR="00247E2D" w:rsidRDefault="002B5851" w:rsidP="004121FC">
                  <w:pPr>
                    <w:spacing w:line="360" w:lineRule="auto"/>
                    <w:jc w:val="center"/>
                    <w:rPr>
                      <w:bCs/>
                    </w:rPr>
                  </w:pPr>
                  <w:r>
                    <w:rPr>
                      <w:rFonts w:hint="eastAsia"/>
                    </w:rPr>
                    <w:t>施工期</w:t>
                  </w:r>
                </w:p>
              </w:tc>
              <w:tc>
                <w:tcPr>
                  <w:tcW w:w="707" w:type="pct"/>
                  <w:vAlign w:val="center"/>
                </w:tcPr>
                <w:p w:rsidR="00247E2D" w:rsidRDefault="002B5851" w:rsidP="004121FC">
                  <w:pPr>
                    <w:spacing w:line="360" w:lineRule="auto"/>
                    <w:jc w:val="center"/>
                  </w:pPr>
                  <w:r>
                    <w:rPr>
                      <w:rFonts w:hint="eastAsia"/>
                    </w:rPr>
                    <w:t>/</w:t>
                  </w:r>
                </w:p>
              </w:tc>
              <w:tc>
                <w:tcPr>
                  <w:tcW w:w="972" w:type="pct"/>
                  <w:vAlign w:val="center"/>
                </w:tcPr>
                <w:p w:rsidR="00247E2D" w:rsidRDefault="002B5851" w:rsidP="004121FC">
                  <w:pPr>
                    <w:spacing w:line="360" w:lineRule="auto"/>
                    <w:jc w:val="center"/>
                  </w:pPr>
                  <w:r>
                    <w:rPr>
                      <w:rFonts w:hint="eastAsia"/>
                    </w:rPr>
                    <w:t>70</w:t>
                  </w:r>
                </w:p>
              </w:tc>
              <w:tc>
                <w:tcPr>
                  <w:tcW w:w="973" w:type="pct"/>
                  <w:vAlign w:val="center"/>
                </w:tcPr>
                <w:p w:rsidR="00247E2D" w:rsidRDefault="002B5851" w:rsidP="004121FC">
                  <w:pPr>
                    <w:spacing w:line="360" w:lineRule="auto"/>
                    <w:jc w:val="center"/>
                  </w:pPr>
                  <w:r>
                    <w:rPr>
                      <w:rFonts w:hint="eastAsia"/>
                    </w:rPr>
                    <w:t>55</w:t>
                  </w:r>
                </w:p>
              </w:tc>
              <w:tc>
                <w:tcPr>
                  <w:tcW w:w="1703" w:type="pct"/>
                  <w:vAlign w:val="center"/>
                </w:tcPr>
                <w:p w:rsidR="00247E2D" w:rsidRDefault="002B5851" w:rsidP="004121FC">
                  <w:pPr>
                    <w:spacing w:line="360" w:lineRule="auto"/>
                    <w:jc w:val="center"/>
                    <w:rPr>
                      <w:bCs/>
                    </w:rPr>
                  </w:pPr>
                  <w:r>
                    <w:rPr>
                      <w:rFonts w:hint="eastAsia"/>
                      <w:bCs/>
                    </w:rPr>
                    <w:t>《建筑施工场界环境噪声排放标准》（</w:t>
                  </w:r>
                  <w:r>
                    <w:rPr>
                      <w:rFonts w:hint="eastAsia"/>
                      <w:bCs/>
                    </w:rPr>
                    <w:t>GB12523-2011</w:t>
                  </w:r>
                  <w:r>
                    <w:rPr>
                      <w:rFonts w:hint="eastAsia"/>
                      <w:bCs/>
                    </w:rPr>
                    <w:t>）</w:t>
                  </w:r>
                </w:p>
              </w:tc>
            </w:tr>
            <w:tr w:rsidR="00247E2D">
              <w:trPr>
                <w:trHeight w:val="340"/>
                <w:jc w:val="center"/>
              </w:trPr>
              <w:tc>
                <w:tcPr>
                  <w:tcW w:w="645" w:type="pct"/>
                  <w:vAlign w:val="center"/>
                </w:tcPr>
                <w:p w:rsidR="00247E2D" w:rsidRDefault="002B5851" w:rsidP="004121FC">
                  <w:pPr>
                    <w:spacing w:line="360" w:lineRule="auto"/>
                    <w:jc w:val="center"/>
                    <w:rPr>
                      <w:bCs/>
                    </w:rPr>
                  </w:pPr>
                  <w:r>
                    <w:rPr>
                      <w:rFonts w:hint="eastAsia"/>
                    </w:rPr>
                    <w:t>营运期</w:t>
                  </w:r>
                </w:p>
              </w:tc>
              <w:tc>
                <w:tcPr>
                  <w:tcW w:w="707" w:type="pct"/>
                  <w:vAlign w:val="center"/>
                </w:tcPr>
                <w:p w:rsidR="00247E2D" w:rsidRDefault="002B5851" w:rsidP="004121FC">
                  <w:pPr>
                    <w:spacing w:line="360" w:lineRule="auto"/>
                    <w:jc w:val="center"/>
                  </w:pPr>
                  <w:r>
                    <w:rPr>
                      <w:rFonts w:hint="eastAsia"/>
                    </w:rPr>
                    <w:t>2</w:t>
                  </w:r>
                  <w:r>
                    <w:rPr>
                      <w:rFonts w:hint="eastAsia"/>
                    </w:rPr>
                    <w:t>类</w:t>
                  </w:r>
                </w:p>
              </w:tc>
              <w:tc>
                <w:tcPr>
                  <w:tcW w:w="972" w:type="pct"/>
                  <w:vAlign w:val="center"/>
                </w:tcPr>
                <w:p w:rsidR="00247E2D" w:rsidRDefault="002B5851" w:rsidP="004121FC">
                  <w:pPr>
                    <w:spacing w:line="360" w:lineRule="auto"/>
                    <w:jc w:val="center"/>
                  </w:pPr>
                  <w:r>
                    <w:rPr>
                      <w:rFonts w:hint="eastAsia"/>
                    </w:rPr>
                    <w:t>60</w:t>
                  </w:r>
                </w:p>
              </w:tc>
              <w:tc>
                <w:tcPr>
                  <w:tcW w:w="973" w:type="pct"/>
                  <w:vAlign w:val="center"/>
                </w:tcPr>
                <w:p w:rsidR="00247E2D" w:rsidRDefault="002B5851" w:rsidP="004121FC">
                  <w:pPr>
                    <w:spacing w:line="360" w:lineRule="auto"/>
                    <w:jc w:val="center"/>
                  </w:pPr>
                  <w:r>
                    <w:rPr>
                      <w:rFonts w:hint="eastAsia"/>
                    </w:rPr>
                    <w:t>50</w:t>
                  </w:r>
                </w:p>
              </w:tc>
              <w:tc>
                <w:tcPr>
                  <w:tcW w:w="1703" w:type="pct"/>
                  <w:vAlign w:val="center"/>
                </w:tcPr>
                <w:p w:rsidR="00247E2D" w:rsidRDefault="002B5851" w:rsidP="004121FC">
                  <w:pPr>
                    <w:spacing w:line="360" w:lineRule="auto"/>
                    <w:jc w:val="center"/>
                  </w:pPr>
                  <w:r>
                    <w:rPr>
                      <w:rFonts w:hint="eastAsia"/>
                    </w:rPr>
                    <w:t>《工业企业厂界环境噪声排放标准》（</w:t>
                  </w:r>
                  <w:r>
                    <w:rPr>
                      <w:rFonts w:hint="eastAsia"/>
                    </w:rPr>
                    <w:t>GB12348-2008</w:t>
                  </w:r>
                  <w:r>
                    <w:rPr>
                      <w:rFonts w:hint="eastAsia"/>
                    </w:rPr>
                    <w:t>）</w:t>
                  </w:r>
                </w:p>
              </w:tc>
            </w:tr>
          </w:tbl>
          <w:p w:rsidR="00247E2D" w:rsidRDefault="002B5851" w:rsidP="004121FC">
            <w:pPr>
              <w:spacing w:line="360" w:lineRule="auto"/>
              <w:rPr>
                <w:b/>
                <w:bCs/>
              </w:rPr>
            </w:pPr>
            <w:r>
              <w:rPr>
                <w:rFonts w:hint="eastAsia"/>
                <w:b/>
                <w:bCs/>
              </w:rPr>
              <w:t>4</w:t>
            </w:r>
            <w:r>
              <w:rPr>
                <w:rFonts w:hint="eastAsia"/>
                <w:b/>
                <w:bCs/>
              </w:rPr>
              <w:t>、固体废物</w:t>
            </w:r>
          </w:p>
          <w:p w:rsidR="00247E2D" w:rsidRDefault="002B5851" w:rsidP="004121FC">
            <w:pPr>
              <w:spacing w:line="360" w:lineRule="auto"/>
              <w:ind w:firstLine="420"/>
            </w:pPr>
            <w:r>
              <w:rPr>
                <w:rFonts w:hint="eastAsia"/>
              </w:rPr>
              <w:t>一般工业固体废物贮存执行《一般工业固体废物贮存和填埋污染控制标准》（</w:t>
            </w:r>
            <w:r>
              <w:rPr>
                <w:rFonts w:hint="eastAsia"/>
              </w:rPr>
              <w:t>GB18599-2020</w:t>
            </w:r>
            <w:r>
              <w:rPr>
                <w:rFonts w:hint="eastAsia"/>
              </w:rPr>
              <w:t>）；污泥执行医疗废水处理污泥控制标准。</w:t>
            </w:r>
          </w:p>
          <w:p w:rsidR="00247E2D" w:rsidRDefault="002B5851" w:rsidP="004121FC">
            <w:pPr>
              <w:spacing w:line="360" w:lineRule="auto"/>
              <w:jc w:val="center"/>
              <w:rPr>
                <w:b/>
                <w:bCs/>
                <w:kern w:val="10"/>
              </w:rPr>
            </w:pPr>
            <w:r>
              <w:rPr>
                <w:b/>
                <w:bCs/>
                <w:kern w:val="10"/>
              </w:rPr>
              <w:t>表</w:t>
            </w:r>
            <w:r>
              <w:rPr>
                <w:b/>
                <w:bCs/>
                <w:kern w:val="10"/>
              </w:rPr>
              <w:t>3-</w:t>
            </w:r>
            <w:r>
              <w:rPr>
                <w:rFonts w:hint="eastAsia"/>
                <w:b/>
                <w:bCs/>
                <w:kern w:val="10"/>
              </w:rPr>
              <w:t>9</w:t>
            </w:r>
            <w:r>
              <w:rPr>
                <w:b/>
                <w:bCs/>
                <w:kern w:val="10"/>
              </w:rPr>
              <w:t xml:space="preserve"> </w:t>
            </w:r>
            <w:r>
              <w:rPr>
                <w:b/>
                <w:bCs/>
                <w:kern w:val="10"/>
              </w:rPr>
              <w:t>医疗机构污泥控制标准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1329"/>
              <w:gridCol w:w="1330"/>
              <w:gridCol w:w="1330"/>
              <w:gridCol w:w="1330"/>
              <w:gridCol w:w="1330"/>
            </w:tblGrid>
            <w:tr w:rsidR="00247E2D">
              <w:tc>
                <w:tcPr>
                  <w:tcW w:w="890" w:type="pct"/>
                  <w:vAlign w:val="center"/>
                </w:tcPr>
                <w:p w:rsidR="00247E2D" w:rsidRDefault="002B5851" w:rsidP="004121FC">
                  <w:pPr>
                    <w:spacing w:line="360" w:lineRule="auto"/>
                    <w:jc w:val="center"/>
                  </w:pPr>
                  <w:r>
                    <w:lastRenderedPageBreak/>
                    <w:t>医疗机构类别</w:t>
                  </w:r>
                </w:p>
              </w:tc>
              <w:tc>
                <w:tcPr>
                  <w:tcW w:w="822" w:type="pct"/>
                  <w:vAlign w:val="center"/>
                </w:tcPr>
                <w:p w:rsidR="00247E2D" w:rsidRDefault="002B5851" w:rsidP="004121FC">
                  <w:pPr>
                    <w:spacing w:line="360" w:lineRule="auto"/>
                    <w:jc w:val="center"/>
                  </w:pPr>
                  <w:r>
                    <w:t>粪大肠菌群</w:t>
                  </w:r>
                  <w:r>
                    <w:t>/</w:t>
                  </w:r>
                  <w:r>
                    <w:t>（</w:t>
                  </w:r>
                  <w:r>
                    <w:t>MPN/g</w:t>
                  </w:r>
                  <w:r>
                    <w:t>）</w:t>
                  </w:r>
                </w:p>
              </w:tc>
              <w:tc>
                <w:tcPr>
                  <w:tcW w:w="822" w:type="pct"/>
                  <w:vAlign w:val="center"/>
                </w:tcPr>
                <w:p w:rsidR="00247E2D" w:rsidRDefault="002B5851" w:rsidP="004121FC">
                  <w:pPr>
                    <w:spacing w:line="360" w:lineRule="auto"/>
                    <w:jc w:val="center"/>
                  </w:pPr>
                  <w:r>
                    <w:t>肠道致病菌</w:t>
                  </w:r>
                </w:p>
              </w:tc>
              <w:tc>
                <w:tcPr>
                  <w:tcW w:w="822" w:type="pct"/>
                  <w:vAlign w:val="center"/>
                </w:tcPr>
                <w:p w:rsidR="00247E2D" w:rsidRDefault="002B5851" w:rsidP="004121FC">
                  <w:pPr>
                    <w:spacing w:line="360" w:lineRule="auto"/>
                    <w:jc w:val="center"/>
                  </w:pPr>
                  <w:r>
                    <w:t>肠道病毒</w:t>
                  </w:r>
                </w:p>
              </w:tc>
              <w:tc>
                <w:tcPr>
                  <w:tcW w:w="822" w:type="pct"/>
                  <w:vAlign w:val="center"/>
                </w:tcPr>
                <w:p w:rsidR="00247E2D" w:rsidRDefault="002B5851" w:rsidP="004121FC">
                  <w:pPr>
                    <w:spacing w:line="360" w:lineRule="auto"/>
                    <w:jc w:val="center"/>
                  </w:pPr>
                  <w:r>
                    <w:t>结核杆菌</w:t>
                  </w:r>
                </w:p>
              </w:tc>
              <w:tc>
                <w:tcPr>
                  <w:tcW w:w="822" w:type="pct"/>
                  <w:vAlign w:val="center"/>
                </w:tcPr>
                <w:p w:rsidR="00247E2D" w:rsidRDefault="002B5851" w:rsidP="004121FC">
                  <w:pPr>
                    <w:spacing w:line="360" w:lineRule="auto"/>
                    <w:jc w:val="center"/>
                  </w:pPr>
                  <w:r>
                    <w:t>蛔虫</w:t>
                  </w:r>
                  <w:proofErr w:type="gramStart"/>
                  <w:r>
                    <w:t>卵</w:t>
                  </w:r>
                  <w:proofErr w:type="gramEnd"/>
                  <w:r>
                    <w:t>死亡率</w:t>
                  </w:r>
                  <w:r>
                    <w:t>/%</w:t>
                  </w:r>
                </w:p>
              </w:tc>
            </w:tr>
            <w:tr w:rsidR="00247E2D">
              <w:tc>
                <w:tcPr>
                  <w:tcW w:w="890" w:type="pct"/>
                  <w:vAlign w:val="center"/>
                </w:tcPr>
                <w:p w:rsidR="00247E2D" w:rsidRDefault="002B5851" w:rsidP="004121FC">
                  <w:pPr>
                    <w:spacing w:line="360" w:lineRule="auto"/>
                    <w:jc w:val="center"/>
                  </w:pPr>
                  <w:r>
                    <w:t>其他医疗机构</w:t>
                  </w:r>
                </w:p>
              </w:tc>
              <w:tc>
                <w:tcPr>
                  <w:tcW w:w="822" w:type="pct"/>
                  <w:vAlign w:val="center"/>
                </w:tcPr>
                <w:p w:rsidR="00247E2D" w:rsidRDefault="002B5851" w:rsidP="004121FC">
                  <w:pPr>
                    <w:spacing w:line="360" w:lineRule="auto"/>
                    <w:jc w:val="center"/>
                  </w:pPr>
                  <w:r>
                    <w:t>≤100</w:t>
                  </w:r>
                </w:p>
              </w:tc>
              <w:tc>
                <w:tcPr>
                  <w:tcW w:w="822" w:type="pct"/>
                  <w:vAlign w:val="center"/>
                </w:tcPr>
                <w:p w:rsidR="00247E2D" w:rsidRDefault="002B5851" w:rsidP="004121FC">
                  <w:pPr>
                    <w:spacing w:line="360" w:lineRule="auto"/>
                    <w:jc w:val="center"/>
                  </w:pPr>
                  <w:r>
                    <w:t>/</w:t>
                  </w:r>
                </w:p>
              </w:tc>
              <w:tc>
                <w:tcPr>
                  <w:tcW w:w="822" w:type="pct"/>
                  <w:vAlign w:val="center"/>
                </w:tcPr>
                <w:p w:rsidR="00247E2D" w:rsidRDefault="002B5851" w:rsidP="004121FC">
                  <w:pPr>
                    <w:spacing w:line="360" w:lineRule="auto"/>
                    <w:jc w:val="center"/>
                  </w:pPr>
                  <w:r>
                    <w:t>/</w:t>
                  </w:r>
                </w:p>
              </w:tc>
              <w:tc>
                <w:tcPr>
                  <w:tcW w:w="822" w:type="pct"/>
                  <w:vAlign w:val="center"/>
                </w:tcPr>
                <w:p w:rsidR="00247E2D" w:rsidRDefault="002B5851" w:rsidP="004121FC">
                  <w:pPr>
                    <w:spacing w:line="360" w:lineRule="auto"/>
                    <w:jc w:val="center"/>
                  </w:pPr>
                  <w:r>
                    <w:t>/</w:t>
                  </w:r>
                </w:p>
              </w:tc>
              <w:tc>
                <w:tcPr>
                  <w:tcW w:w="822" w:type="pct"/>
                  <w:vAlign w:val="center"/>
                </w:tcPr>
                <w:p w:rsidR="00247E2D" w:rsidRDefault="002B5851" w:rsidP="004121FC">
                  <w:pPr>
                    <w:spacing w:line="360" w:lineRule="auto"/>
                    <w:jc w:val="center"/>
                  </w:pPr>
                  <w:r>
                    <w:t>＞</w:t>
                  </w:r>
                  <w:r>
                    <w:t>95</w:t>
                  </w:r>
                </w:p>
              </w:tc>
            </w:tr>
          </w:tbl>
          <w:p w:rsidR="00247E2D" w:rsidRDefault="002B5851" w:rsidP="004121FC">
            <w:pPr>
              <w:spacing w:line="360" w:lineRule="auto"/>
              <w:ind w:firstLine="420"/>
              <w:rPr>
                <w:color w:val="FF0000"/>
              </w:rPr>
            </w:pPr>
            <w:r w:rsidRPr="004121FC">
              <w:rPr>
                <w:kern w:val="10"/>
                <w:szCs w:val="24"/>
                <w:u w:val="single"/>
              </w:rPr>
              <w:t>医疗废物（含污泥）处理执行《危险废物贮存污染控制标准》（</w:t>
            </w:r>
            <w:r w:rsidRPr="004121FC">
              <w:rPr>
                <w:kern w:val="10"/>
                <w:szCs w:val="24"/>
                <w:u w:val="single"/>
              </w:rPr>
              <w:t>GB18597-20</w:t>
            </w:r>
            <w:r w:rsidR="004121FC" w:rsidRPr="004121FC">
              <w:rPr>
                <w:rFonts w:hint="eastAsia"/>
                <w:kern w:val="10"/>
                <w:szCs w:val="24"/>
                <w:u w:val="single"/>
              </w:rPr>
              <w:t>23</w:t>
            </w:r>
            <w:r w:rsidRPr="004121FC">
              <w:rPr>
                <w:kern w:val="10"/>
                <w:szCs w:val="24"/>
                <w:u w:val="single"/>
              </w:rPr>
              <w:t>）</w:t>
            </w:r>
            <w:r>
              <w:rPr>
                <w:kern w:val="10"/>
                <w:szCs w:val="24"/>
              </w:rPr>
              <w:t>、《医疗废物管理条例》（国务院令第</w:t>
            </w:r>
            <w:r>
              <w:rPr>
                <w:kern w:val="10"/>
                <w:szCs w:val="24"/>
              </w:rPr>
              <w:t>380</w:t>
            </w:r>
            <w:r>
              <w:rPr>
                <w:kern w:val="10"/>
                <w:szCs w:val="24"/>
              </w:rPr>
              <w:t>号）要求，危险废物按照</w:t>
            </w:r>
            <w:r>
              <w:rPr>
                <w:szCs w:val="24"/>
              </w:rPr>
              <w:t>《国家危险废物名录》（</w:t>
            </w:r>
            <w:r>
              <w:rPr>
                <w:szCs w:val="24"/>
              </w:rPr>
              <w:t>2021</w:t>
            </w:r>
            <w:r>
              <w:rPr>
                <w:szCs w:val="24"/>
              </w:rPr>
              <w:t>年版）、《危险废物填埋污染控制标准》（</w:t>
            </w:r>
            <w:r>
              <w:rPr>
                <w:szCs w:val="24"/>
              </w:rPr>
              <w:t>GB18598-2019</w:t>
            </w:r>
            <w:r>
              <w:rPr>
                <w:szCs w:val="24"/>
              </w:rPr>
              <w:t>）规定执行。</w:t>
            </w:r>
          </w:p>
        </w:tc>
      </w:tr>
      <w:tr w:rsidR="00247E2D">
        <w:trPr>
          <w:trHeight w:val="2967"/>
        </w:trPr>
        <w:tc>
          <w:tcPr>
            <w:tcW w:w="817" w:type="dxa"/>
            <w:vAlign w:val="center"/>
          </w:tcPr>
          <w:p w:rsidR="00247E2D" w:rsidRDefault="002B5851">
            <w:pPr>
              <w:jc w:val="center"/>
              <w:rPr>
                <w:rFonts w:ascii="宋体" w:hAnsi="宋体" w:cs="宋体"/>
              </w:rPr>
            </w:pPr>
            <w:r>
              <w:rPr>
                <w:rFonts w:ascii="宋体" w:hAnsi="宋体" w:cs="宋体" w:hint="eastAsia"/>
              </w:rPr>
              <w:lastRenderedPageBreak/>
              <w:t>总量</w:t>
            </w:r>
          </w:p>
          <w:p w:rsidR="00247E2D" w:rsidRDefault="002B5851">
            <w:pPr>
              <w:jc w:val="center"/>
              <w:rPr>
                <w:rFonts w:ascii="宋体" w:hAnsi="宋体" w:cs="宋体"/>
              </w:rPr>
            </w:pPr>
            <w:r>
              <w:rPr>
                <w:rFonts w:ascii="宋体" w:hAnsi="宋体" w:cs="宋体" w:hint="eastAsia"/>
              </w:rPr>
              <w:t>控制</w:t>
            </w:r>
          </w:p>
          <w:p w:rsidR="00247E2D" w:rsidRDefault="002B5851">
            <w:pPr>
              <w:jc w:val="center"/>
              <w:rPr>
                <w:rFonts w:ascii="宋体" w:hAnsi="宋体" w:cs="宋体"/>
                <w:color w:val="FF0000"/>
              </w:rPr>
            </w:pPr>
            <w:r>
              <w:rPr>
                <w:rFonts w:ascii="宋体" w:hAnsi="宋体" w:cs="宋体" w:hint="eastAsia"/>
              </w:rPr>
              <w:t>指标</w:t>
            </w:r>
          </w:p>
        </w:tc>
        <w:tc>
          <w:tcPr>
            <w:tcW w:w="8243" w:type="dxa"/>
          </w:tcPr>
          <w:p w:rsidR="00247E2D" w:rsidRDefault="002B5851" w:rsidP="004121FC">
            <w:pPr>
              <w:adjustRightInd w:val="0"/>
              <w:snapToGrid w:val="0"/>
              <w:spacing w:line="360" w:lineRule="auto"/>
              <w:ind w:firstLine="420"/>
            </w:pPr>
            <w:r>
              <w:t>根据国家的相关规定，现阶段进行总量控制的指标为</w:t>
            </w:r>
            <w:r>
              <w:t>SO</w:t>
            </w:r>
            <w:r>
              <w:rPr>
                <w:vertAlign w:val="subscript"/>
              </w:rPr>
              <w:t>2</w:t>
            </w:r>
            <w:r>
              <w:t>、</w:t>
            </w:r>
            <w:r>
              <w:t>NO</w:t>
            </w:r>
            <w:r>
              <w:rPr>
                <w:vertAlign w:val="subscript"/>
              </w:rPr>
              <w:t>X</w:t>
            </w:r>
            <w:r>
              <w:t>和</w:t>
            </w:r>
            <w:r>
              <w:t>COD</w:t>
            </w:r>
            <w:r>
              <w:t>、</w:t>
            </w:r>
            <w:r>
              <w:t>NH</w:t>
            </w:r>
            <w:r>
              <w:rPr>
                <w:vertAlign w:val="subscript"/>
              </w:rPr>
              <w:t>3</w:t>
            </w:r>
            <w:r>
              <w:t>-N</w:t>
            </w:r>
            <w:r>
              <w:t>四项。</w:t>
            </w:r>
          </w:p>
          <w:p w:rsidR="00247E2D" w:rsidRDefault="002B5851" w:rsidP="004121FC">
            <w:pPr>
              <w:keepNext/>
              <w:overflowPunct w:val="0"/>
              <w:adjustRightInd w:val="0"/>
              <w:snapToGrid w:val="0"/>
              <w:spacing w:line="360" w:lineRule="auto"/>
              <w:ind w:leftChars="200" w:left="420"/>
              <w:outlineLvl w:val="0"/>
              <w:rPr>
                <w:kern w:val="44"/>
              </w:rPr>
            </w:pPr>
            <w:bookmarkStart w:id="64" w:name="_Toc131500721"/>
            <w:r>
              <w:rPr>
                <w:kern w:val="44"/>
              </w:rPr>
              <w:t>1</w:t>
            </w:r>
            <w:r>
              <w:rPr>
                <w:kern w:val="44"/>
              </w:rPr>
              <w:t>、废气总量控制指标</w:t>
            </w:r>
            <w:bookmarkEnd w:id="64"/>
          </w:p>
          <w:p w:rsidR="00247E2D" w:rsidRDefault="002B5851" w:rsidP="004121FC">
            <w:pPr>
              <w:adjustRightInd w:val="0"/>
              <w:snapToGrid w:val="0"/>
              <w:spacing w:line="360" w:lineRule="auto"/>
              <w:ind w:firstLine="420"/>
            </w:pPr>
            <w:r>
              <w:t>本项目所排放废气主要为医疗污水处理设备排放的恶臭气体（</w:t>
            </w:r>
            <w:r>
              <w:t>NH</w:t>
            </w:r>
            <w:r>
              <w:rPr>
                <w:vertAlign w:val="subscript"/>
              </w:rPr>
              <w:t>3</w:t>
            </w:r>
            <w:r>
              <w:t>、</w:t>
            </w:r>
            <w:r>
              <w:t>H</w:t>
            </w:r>
            <w:r>
              <w:rPr>
                <w:vertAlign w:val="subscript"/>
              </w:rPr>
              <w:t>2</w:t>
            </w:r>
            <w:r>
              <w:t>S</w:t>
            </w:r>
            <w:r>
              <w:t>）、氯气，没有</w:t>
            </w:r>
            <w:r>
              <w:t>NO</w:t>
            </w:r>
            <w:r>
              <w:rPr>
                <w:vertAlign w:val="subscript"/>
              </w:rPr>
              <w:t>X</w:t>
            </w:r>
            <w:r>
              <w:t>和</w:t>
            </w:r>
            <w:r>
              <w:t>SO</w:t>
            </w:r>
            <w:r>
              <w:rPr>
                <w:vertAlign w:val="subscript"/>
              </w:rPr>
              <w:t>2</w:t>
            </w:r>
            <w:r>
              <w:t>产生，则项目不需要废气总量控制指标的申请。</w:t>
            </w:r>
          </w:p>
          <w:p w:rsidR="00247E2D" w:rsidRDefault="002B5851" w:rsidP="004121FC">
            <w:pPr>
              <w:adjustRightInd w:val="0"/>
              <w:snapToGrid w:val="0"/>
              <w:spacing w:line="360" w:lineRule="auto"/>
              <w:ind w:firstLine="420"/>
            </w:pPr>
            <w:r>
              <w:t>2</w:t>
            </w:r>
            <w:r>
              <w:t>、废水总量控制指标</w:t>
            </w:r>
          </w:p>
          <w:p w:rsidR="00247E2D" w:rsidRDefault="002B5851" w:rsidP="004121FC">
            <w:pPr>
              <w:adjustRightInd w:val="0"/>
              <w:snapToGrid w:val="0"/>
              <w:spacing w:line="360" w:lineRule="auto"/>
              <w:ind w:firstLine="420"/>
            </w:pPr>
            <w:r>
              <w:rPr>
                <w:rFonts w:hint="eastAsia"/>
              </w:rPr>
              <w:t>项目医疗废水总量控制指标如下：</w:t>
            </w:r>
          </w:p>
          <w:p w:rsidR="00247E2D" w:rsidRDefault="002B5851" w:rsidP="004121FC">
            <w:pPr>
              <w:adjustRightInd w:val="0"/>
              <w:snapToGrid w:val="0"/>
              <w:spacing w:line="360" w:lineRule="auto"/>
              <w:ind w:firstLine="420"/>
            </w:pPr>
            <w:r>
              <w:t>COD</w:t>
            </w:r>
            <w:r>
              <w:t>量</w:t>
            </w:r>
            <w:r>
              <w:t>=</w:t>
            </w:r>
            <w:r>
              <w:t>水排放量</w:t>
            </w:r>
            <w:r>
              <w:t>×</w:t>
            </w:r>
            <w:r>
              <w:t>浓度</w:t>
            </w:r>
            <w:r>
              <w:t>=</w:t>
            </w:r>
            <w:r>
              <w:rPr>
                <w:rFonts w:hint="eastAsia"/>
              </w:rPr>
              <w:t>22060m</w:t>
            </w:r>
            <w:r>
              <w:rPr>
                <w:rFonts w:hint="eastAsia"/>
              </w:rPr>
              <w:t>³</w:t>
            </w:r>
            <w:r>
              <w:rPr>
                <w:rFonts w:hint="eastAsia"/>
              </w:rPr>
              <w:t>/a</w:t>
            </w:r>
            <w:r>
              <w:t>×50</w:t>
            </w:r>
            <w:r>
              <w:rPr>
                <w:rFonts w:hint="eastAsia"/>
              </w:rPr>
              <w:t>mg/L</w:t>
            </w:r>
            <w:r>
              <w:t>/1000000=</w:t>
            </w:r>
            <w:r>
              <w:rPr>
                <w:rFonts w:hint="eastAsia"/>
              </w:rPr>
              <w:t>1.11</w:t>
            </w:r>
            <w:r>
              <w:t>（</w:t>
            </w:r>
            <w:r>
              <w:t>t/a</w:t>
            </w:r>
            <w:r>
              <w:t>）</w:t>
            </w:r>
          </w:p>
          <w:p w:rsidR="00247E2D" w:rsidRDefault="002B5851" w:rsidP="004121FC">
            <w:pPr>
              <w:adjustRightInd w:val="0"/>
              <w:snapToGrid w:val="0"/>
              <w:spacing w:line="360" w:lineRule="auto"/>
              <w:ind w:firstLine="420"/>
            </w:pPr>
            <w:r>
              <w:t>NH</w:t>
            </w:r>
            <w:r>
              <w:rPr>
                <w:vertAlign w:val="subscript"/>
              </w:rPr>
              <w:t>3</w:t>
            </w:r>
            <w:r>
              <w:t>-N</w:t>
            </w:r>
            <w:r>
              <w:t>量</w:t>
            </w:r>
            <w:r>
              <w:t>=</w:t>
            </w:r>
            <w:r>
              <w:t>水排放量</w:t>
            </w:r>
            <w:r>
              <w:t>×</w:t>
            </w:r>
            <w:r>
              <w:t>浓度</w:t>
            </w:r>
            <w:r>
              <w:t>=</w:t>
            </w:r>
            <w:r>
              <w:rPr>
                <w:rFonts w:hint="eastAsia"/>
              </w:rPr>
              <w:t>22060m</w:t>
            </w:r>
            <w:r>
              <w:rPr>
                <w:rFonts w:hint="eastAsia"/>
              </w:rPr>
              <w:t>³</w:t>
            </w:r>
            <w:r>
              <w:rPr>
                <w:rFonts w:hint="eastAsia"/>
              </w:rPr>
              <w:t>/a</w:t>
            </w:r>
            <w:r>
              <w:t>×</w:t>
            </w:r>
            <w:r>
              <w:rPr>
                <w:rFonts w:hint="eastAsia"/>
              </w:rPr>
              <w:t>8mg/L</w:t>
            </w:r>
            <w:r>
              <w:t>/1000000=</w:t>
            </w:r>
            <w:r>
              <w:rPr>
                <w:rFonts w:hint="eastAsia"/>
              </w:rPr>
              <w:t>0.18</w:t>
            </w:r>
            <w:r>
              <w:t>（</w:t>
            </w:r>
            <w:r>
              <w:t>t/a</w:t>
            </w:r>
            <w:r>
              <w:t>）</w:t>
            </w:r>
          </w:p>
          <w:p w:rsidR="00247E2D" w:rsidRDefault="002B5851" w:rsidP="004121FC">
            <w:pPr>
              <w:adjustRightInd w:val="0"/>
              <w:snapToGrid w:val="0"/>
              <w:spacing w:line="360" w:lineRule="auto"/>
              <w:ind w:firstLine="420"/>
            </w:pPr>
            <w:r>
              <w:rPr>
                <w:rFonts w:hint="eastAsia"/>
              </w:rPr>
              <w:t>详情如下：</w:t>
            </w:r>
          </w:p>
          <w:p w:rsidR="00247E2D" w:rsidRDefault="002B5851" w:rsidP="004121FC">
            <w:pPr>
              <w:adjustRightInd w:val="0"/>
              <w:snapToGrid w:val="0"/>
              <w:spacing w:line="360" w:lineRule="auto"/>
              <w:ind w:firstLine="422"/>
              <w:jc w:val="center"/>
              <w:rPr>
                <w:b/>
                <w:bCs/>
              </w:rPr>
            </w:pPr>
            <w:r>
              <w:rPr>
                <w:b/>
                <w:bCs/>
              </w:rPr>
              <w:t>表</w:t>
            </w:r>
            <w:r>
              <w:rPr>
                <w:b/>
                <w:bCs/>
              </w:rPr>
              <w:t>3-1</w:t>
            </w:r>
            <w:r>
              <w:rPr>
                <w:rFonts w:hint="eastAsia"/>
                <w:b/>
                <w:bCs/>
              </w:rPr>
              <w:t>0</w:t>
            </w:r>
            <w:r>
              <w:rPr>
                <w:b/>
                <w:bCs/>
              </w:rPr>
              <w:t xml:space="preserve"> </w:t>
            </w:r>
            <w:r>
              <w:rPr>
                <w:b/>
                <w:bCs/>
              </w:rPr>
              <w:t>总量控制指标设置一览表</w:t>
            </w:r>
            <w:r>
              <w:rPr>
                <w:b/>
                <w:bCs/>
              </w:rPr>
              <w:t xml:space="preserve">  </w:t>
            </w:r>
            <w:r>
              <w:rPr>
                <w:b/>
                <w:bCs/>
              </w:rPr>
              <w:t>单位：</w:t>
            </w:r>
            <w:r>
              <w:rPr>
                <w:b/>
                <w:bCs/>
              </w:rPr>
              <w:t>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67"/>
              <w:gridCol w:w="2627"/>
              <w:gridCol w:w="1470"/>
              <w:gridCol w:w="2623"/>
            </w:tblGrid>
            <w:tr w:rsidR="00247E2D">
              <w:trPr>
                <w:trHeight w:val="340"/>
              </w:trPr>
              <w:tc>
                <w:tcPr>
                  <w:tcW w:w="845" w:type="pct"/>
                  <w:vAlign w:val="center"/>
                </w:tcPr>
                <w:p w:rsidR="00247E2D" w:rsidRDefault="002B5851" w:rsidP="004121FC">
                  <w:pPr>
                    <w:tabs>
                      <w:tab w:val="left" w:pos="5580"/>
                    </w:tabs>
                    <w:adjustRightInd w:val="0"/>
                    <w:spacing w:line="360" w:lineRule="auto"/>
                    <w:jc w:val="center"/>
                    <w:textAlignment w:val="baseline"/>
                  </w:pPr>
                  <w:r>
                    <w:t>污染物</w:t>
                  </w:r>
                </w:p>
              </w:tc>
              <w:tc>
                <w:tcPr>
                  <w:tcW w:w="1624" w:type="pct"/>
                  <w:vAlign w:val="center"/>
                </w:tcPr>
                <w:p w:rsidR="00247E2D" w:rsidRDefault="002B5851" w:rsidP="004121FC">
                  <w:pPr>
                    <w:tabs>
                      <w:tab w:val="left" w:pos="5580"/>
                    </w:tabs>
                    <w:adjustRightInd w:val="0"/>
                    <w:spacing w:line="360" w:lineRule="auto"/>
                    <w:jc w:val="center"/>
                    <w:textAlignment w:val="baseline"/>
                  </w:pPr>
                  <w:r>
                    <w:t>排放方式</w:t>
                  </w:r>
                </w:p>
              </w:tc>
              <w:tc>
                <w:tcPr>
                  <w:tcW w:w="909" w:type="pct"/>
                  <w:vAlign w:val="center"/>
                </w:tcPr>
                <w:p w:rsidR="00247E2D" w:rsidRDefault="002B5851" w:rsidP="004121FC">
                  <w:pPr>
                    <w:tabs>
                      <w:tab w:val="left" w:pos="5580"/>
                    </w:tabs>
                    <w:adjustRightInd w:val="0"/>
                    <w:spacing w:line="360" w:lineRule="auto"/>
                    <w:jc w:val="center"/>
                    <w:textAlignment w:val="baseline"/>
                  </w:pPr>
                  <w:r>
                    <w:t>废水排</w:t>
                  </w:r>
                </w:p>
                <w:p w:rsidR="00247E2D" w:rsidRDefault="002B5851" w:rsidP="004121FC">
                  <w:pPr>
                    <w:tabs>
                      <w:tab w:val="left" w:pos="5580"/>
                    </w:tabs>
                    <w:adjustRightInd w:val="0"/>
                    <w:spacing w:line="360" w:lineRule="auto"/>
                    <w:jc w:val="center"/>
                    <w:textAlignment w:val="baseline"/>
                  </w:pPr>
                  <w:r>
                    <w:t>放量</w:t>
                  </w:r>
                </w:p>
              </w:tc>
              <w:tc>
                <w:tcPr>
                  <w:tcW w:w="1622" w:type="pct"/>
                  <w:vAlign w:val="center"/>
                </w:tcPr>
                <w:p w:rsidR="00247E2D" w:rsidRDefault="002B5851" w:rsidP="004121FC">
                  <w:pPr>
                    <w:tabs>
                      <w:tab w:val="left" w:pos="5580"/>
                    </w:tabs>
                    <w:adjustRightInd w:val="0"/>
                    <w:spacing w:line="360" w:lineRule="auto"/>
                    <w:jc w:val="center"/>
                    <w:textAlignment w:val="baseline"/>
                  </w:pPr>
                  <w:r>
                    <w:rPr>
                      <w:rFonts w:hint="eastAsia"/>
                    </w:rPr>
                    <w:t>建议总量指标</w:t>
                  </w:r>
                </w:p>
              </w:tc>
            </w:tr>
            <w:tr w:rsidR="00247E2D">
              <w:trPr>
                <w:trHeight w:val="340"/>
              </w:trPr>
              <w:tc>
                <w:tcPr>
                  <w:tcW w:w="845" w:type="pct"/>
                  <w:vAlign w:val="center"/>
                </w:tcPr>
                <w:p w:rsidR="00247E2D" w:rsidRDefault="002B5851" w:rsidP="004121FC">
                  <w:pPr>
                    <w:tabs>
                      <w:tab w:val="left" w:pos="5580"/>
                    </w:tabs>
                    <w:adjustRightInd w:val="0"/>
                    <w:spacing w:line="360" w:lineRule="auto"/>
                    <w:jc w:val="center"/>
                    <w:textAlignment w:val="baseline"/>
                  </w:pPr>
                  <w:r>
                    <w:t>COD</w:t>
                  </w:r>
                </w:p>
              </w:tc>
              <w:tc>
                <w:tcPr>
                  <w:tcW w:w="1624" w:type="pct"/>
                  <w:vMerge w:val="restart"/>
                  <w:vAlign w:val="center"/>
                </w:tcPr>
                <w:p w:rsidR="00247E2D" w:rsidRDefault="002B5851" w:rsidP="004121FC">
                  <w:pPr>
                    <w:tabs>
                      <w:tab w:val="left" w:pos="5580"/>
                    </w:tabs>
                    <w:adjustRightInd w:val="0"/>
                    <w:spacing w:line="360" w:lineRule="auto"/>
                    <w:jc w:val="center"/>
                    <w:textAlignment w:val="baseline"/>
                  </w:pPr>
                  <w:r>
                    <w:t>入污水处理厂</w:t>
                  </w:r>
                </w:p>
                <w:p w:rsidR="00247E2D" w:rsidRDefault="002B5851" w:rsidP="004121FC">
                  <w:pPr>
                    <w:tabs>
                      <w:tab w:val="left" w:pos="5580"/>
                    </w:tabs>
                    <w:adjustRightInd w:val="0"/>
                    <w:spacing w:line="360" w:lineRule="auto"/>
                    <w:jc w:val="center"/>
                    <w:textAlignment w:val="baseline"/>
                  </w:pPr>
                  <w:r>
                    <w:t>（间接排放）</w:t>
                  </w:r>
                </w:p>
              </w:tc>
              <w:tc>
                <w:tcPr>
                  <w:tcW w:w="909" w:type="pct"/>
                  <w:vMerge w:val="restart"/>
                  <w:vAlign w:val="center"/>
                </w:tcPr>
                <w:p w:rsidR="00247E2D" w:rsidRDefault="002B5851" w:rsidP="004121FC">
                  <w:pPr>
                    <w:widowControl/>
                    <w:spacing w:line="360" w:lineRule="auto"/>
                    <w:jc w:val="center"/>
                    <w:textAlignment w:val="center"/>
                  </w:pPr>
                  <w:r>
                    <w:rPr>
                      <w:rFonts w:hint="eastAsia"/>
                      <w:kern w:val="0"/>
                      <w:lang w:bidi="ar"/>
                    </w:rPr>
                    <w:t>22060</w:t>
                  </w:r>
                </w:p>
              </w:tc>
              <w:tc>
                <w:tcPr>
                  <w:tcW w:w="1622" w:type="pct"/>
                  <w:vAlign w:val="center"/>
                </w:tcPr>
                <w:p w:rsidR="00247E2D" w:rsidRDefault="002B5851" w:rsidP="004121FC">
                  <w:pPr>
                    <w:spacing w:line="360" w:lineRule="auto"/>
                    <w:jc w:val="center"/>
                  </w:pPr>
                  <w:r>
                    <w:rPr>
                      <w:rFonts w:hint="eastAsia"/>
                    </w:rPr>
                    <w:t>1.11</w:t>
                  </w:r>
                </w:p>
              </w:tc>
            </w:tr>
            <w:tr w:rsidR="00247E2D">
              <w:trPr>
                <w:trHeight w:val="340"/>
              </w:trPr>
              <w:tc>
                <w:tcPr>
                  <w:tcW w:w="845" w:type="pct"/>
                  <w:vAlign w:val="center"/>
                </w:tcPr>
                <w:p w:rsidR="00247E2D" w:rsidRDefault="002B5851" w:rsidP="004121FC">
                  <w:pPr>
                    <w:tabs>
                      <w:tab w:val="left" w:pos="5580"/>
                    </w:tabs>
                    <w:adjustRightInd w:val="0"/>
                    <w:spacing w:line="360" w:lineRule="auto"/>
                    <w:jc w:val="center"/>
                    <w:textAlignment w:val="baseline"/>
                    <w:rPr>
                      <w:vertAlign w:val="subscript"/>
                    </w:rPr>
                  </w:pPr>
                  <w:r>
                    <w:t>NH</w:t>
                  </w:r>
                  <w:r>
                    <w:rPr>
                      <w:vertAlign w:val="subscript"/>
                    </w:rPr>
                    <w:t>3</w:t>
                  </w:r>
                  <w:r>
                    <w:t>-N</w:t>
                  </w:r>
                </w:p>
              </w:tc>
              <w:tc>
                <w:tcPr>
                  <w:tcW w:w="1624" w:type="pct"/>
                  <w:vMerge/>
                  <w:vAlign w:val="center"/>
                </w:tcPr>
                <w:p w:rsidR="00247E2D" w:rsidRDefault="00247E2D" w:rsidP="004121FC">
                  <w:pPr>
                    <w:tabs>
                      <w:tab w:val="left" w:pos="5580"/>
                    </w:tabs>
                    <w:adjustRightInd w:val="0"/>
                    <w:spacing w:line="360" w:lineRule="auto"/>
                    <w:jc w:val="center"/>
                    <w:textAlignment w:val="baseline"/>
                  </w:pPr>
                </w:p>
              </w:tc>
              <w:tc>
                <w:tcPr>
                  <w:tcW w:w="909" w:type="pct"/>
                  <w:vMerge/>
                  <w:vAlign w:val="center"/>
                </w:tcPr>
                <w:p w:rsidR="00247E2D" w:rsidRDefault="00247E2D" w:rsidP="004121FC">
                  <w:pPr>
                    <w:tabs>
                      <w:tab w:val="left" w:pos="5580"/>
                    </w:tabs>
                    <w:adjustRightInd w:val="0"/>
                    <w:spacing w:line="360" w:lineRule="auto"/>
                    <w:jc w:val="center"/>
                    <w:textAlignment w:val="baseline"/>
                  </w:pPr>
                </w:p>
              </w:tc>
              <w:tc>
                <w:tcPr>
                  <w:tcW w:w="1622" w:type="pct"/>
                  <w:vAlign w:val="center"/>
                </w:tcPr>
                <w:p w:rsidR="00247E2D" w:rsidRDefault="002B5851" w:rsidP="004121FC">
                  <w:pPr>
                    <w:spacing w:line="360" w:lineRule="auto"/>
                    <w:jc w:val="center"/>
                  </w:pPr>
                  <w:r>
                    <w:rPr>
                      <w:rFonts w:hint="eastAsia"/>
                    </w:rPr>
                    <w:t>0.18</w:t>
                  </w:r>
                </w:p>
              </w:tc>
            </w:tr>
          </w:tbl>
          <w:p w:rsidR="00247E2D" w:rsidRDefault="00247E2D" w:rsidP="004121FC">
            <w:pPr>
              <w:spacing w:line="360" w:lineRule="auto"/>
              <w:ind w:firstLine="420"/>
              <w:rPr>
                <w:bCs/>
                <w:color w:val="FF0000"/>
              </w:rPr>
            </w:pPr>
          </w:p>
          <w:p w:rsidR="00247E2D" w:rsidRDefault="00247E2D" w:rsidP="004121FC">
            <w:pPr>
              <w:spacing w:line="360" w:lineRule="auto"/>
              <w:ind w:firstLine="420"/>
              <w:rPr>
                <w:bCs/>
                <w:color w:val="FF0000"/>
              </w:rPr>
            </w:pPr>
          </w:p>
          <w:p w:rsidR="00247E2D" w:rsidRDefault="00247E2D" w:rsidP="004121FC">
            <w:pPr>
              <w:spacing w:line="360" w:lineRule="auto"/>
              <w:ind w:firstLine="420"/>
              <w:rPr>
                <w:bCs/>
                <w:color w:val="FF0000"/>
              </w:rPr>
            </w:pPr>
          </w:p>
          <w:p w:rsidR="00247E2D" w:rsidRDefault="00247E2D" w:rsidP="004121FC">
            <w:pPr>
              <w:spacing w:line="360" w:lineRule="auto"/>
              <w:ind w:firstLine="420"/>
              <w:rPr>
                <w:bCs/>
                <w:color w:val="FF0000"/>
              </w:rPr>
            </w:pPr>
          </w:p>
        </w:tc>
      </w:tr>
    </w:tbl>
    <w:p w:rsidR="00247E2D" w:rsidRDefault="00247E2D">
      <w:pPr>
        <w:pStyle w:val="1"/>
        <w:jc w:val="center"/>
        <w:rPr>
          <w:rFonts w:ascii="黑体" w:eastAsia="黑体" w:hAnsi="黑体"/>
          <w:b w:val="0"/>
          <w:bCs w:val="0"/>
          <w:color w:val="FF0000"/>
          <w:sz w:val="30"/>
          <w:szCs w:val="30"/>
        </w:rPr>
        <w:sectPr w:rsidR="00247E2D">
          <w:pgSz w:w="11906" w:h="16838"/>
          <w:pgMar w:top="1701" w:right="1531" w:bottom="1701" w:left="1531" w:header="851" w:footer="992" w:gutter="0"/>
          <w:pgNumType w:fmt="numberInDash"/>
          <w:cols w:space="425"/>
          <w:docGrid w:type="lines" w:linePitch="312"/>
        </w:sectPr>
      </w:pPr>
    </w:p>
    <w:p w:rsidR="00247E2D" w:rsidRDefault="002B5851">
      <w:pPr>
        <w:pStyle w:val="1"/>
        <w:jc w:val="center"/>
        <w:rPr>
          <w:rFonts w:ascii="黑体" w:eastAsia="黑体" w:hAnsi="黑体"/>
          <w:b w:val="0"/>
          <w:bCs w:val="0"/>
          <w:sz w:val="30"/>
          <w:szCs w:val="30"/>
        </w:rPr>
      </w:pPr>
      <w:bookmarkStart w:id="65" w:name="_Toc131500722"/>
      <w:r>
        <w:rPr>
          <w:rFonts w:ascii="黑体" w:eastAsia="黑体" w:hAnsi="黑体" w:hint="eastAsia"/>
          <w:b w:val="0"/>
          <w:bCs w:val="0"/>
          <w:sz w:val="30"/>
          <w:szCs w:val="30"/>
        </w:rPr>
        <w:lastRenderedPageBreak/>
        <w:t>四、主要环境影响和保护措施</w:t>
      </w:r>
      <w:bookmarkEnd w:id="65"/>
    </w:p>
    <w:tbl>
      <w:tblPr>
        <w:tblStyle w:val="aa"/>
        <w:tblW w:w="0" w:type="auto"/>
        <w:tblLook w:val="04A0" w:firstRow="1" w:lastRow="0" w:firstColumn="1" w:lastColumn="0" w:noHBand="0" w:noVBand="1"/>
      </w:tblPr>
      <w:tblGrid>
        <w:gridCol w:w="624"/>
        <w:gridCol w:w="8436"/>
      </w:tblGrid>
      <w:tr w:rsidR="00247E2D">
        <w:tc>
          <w:tcPr>
            <w:tcW w:w="817" w:type="dxa"/>
            <w:vAlign w:val="center"/>
          </w:tcPr>
          <w:p w:rsidR="00247E2D" w:rsidRDefault="002B5851" w:rsidP="004121FC">
            <w:pPr>
              <w:pStyle w:val="a8"/>
              <w:spacing w:before="0" w:beforeAutospacing="0" w:after="0" w:afterAutospacing="0" w:line="360" w:lineRule="auto"/>
              <w:jc w:val="center"/>
              <w:rPr>
                <w:rFonts w:cs="宋体"/>
                <w:sz w:val="21"/>
                <w:szCs w:val="21"/>
              </w:rPr>
            </w:pPr>
            <w:r>
              <w:rPr>
                <w:rFonts w:cs="宋体" w:hint="eastAsia"/>
                <w:sz w:val="21"/>
                <w:szCs w:val="21"/>
              </w:rPr>
              <w:t>施工</w:t>
            </w:r>
          </w:p>
          <w:p w:rsidR="00247E2D" w:rsidRDefault="002B5851" w:rsidP="004121FC">
            <w:pPr>
              <w:pStyle w:val="a8"/>
              <w:spacing w:before="0" w:beforeAutospacing="0" w:after="0" w:afterAutospacing="0" w:line="360" w:lineRule="auto"/>
              <w:jc w:val="center"/>
              <w:rPr>
                <w:rFonts w:cs="宋体"/>
                <w:sz w:val="21"/>
                <w:szCs w:val="21"/>
              </w:rPr>
            </w:pPr>
            <w:r>
              <w:rPr>
                <w:rFonts w:cs="宋体" w:hint="eastAsia"/>
                <w:sz w:val="21"/>
                <w:szCs w:val="21"/>
              </w:rPr>
              <w:t>期环</w:t>
            </w:r>
          </w:p>
          <w:p w:rsidR="00247E2D" w:rsidRDefault="002B5851" w:rsidP="004121FC">
            <w:pPr>
              <w:pStyle w:val="a8"/>
              <w:spacing w:before="0" w:beforeAutospacing="0" w:after="0" w:afterAutospacing="0" w:line="360" w:lineRule="auto"/>
              <w:jc w:val="center"/>
              <w:rPr>
                <w:rFonts w:cs="宋体"/>
                <w:sz w:val="21"/>
                <w:szCs w:val="21"/>
              </w:rPr>
            </w:pPr>
            <w:r>
              <w:rPr>
                <w:rFonts w:cs="宋体" w:hint="eastAsia"/>
                <w:sz w:val="21"/>
                <w:szCs w:val="21"/>
              </w:rPr>
              <w:t>境保</w:t>
            </w:r>
          </w:p>
          <w:p w:rsidR="00247E2D" w:rsidRDefault="002B5851" w:rsidP="004121FC">
            <w:pPr>
              <w:pStyle w:val="a8"/>
              <w:spacing w:before="0" w:beforeAutospacing="0" w:after="0" w:afterAutospacing="0" w:line="360" w:lineRule="auto"/>
              <w:jc w:val="center"/>
              <w:rPr>
                <w:rFonts w:cs="宋体"/>
                <w:sz w:val="21"/>
                <w:szCs w:val="21"/>
              </w:rPr>
            </w:pPr>
            <w:r>
              <w:rPr>
                <w:rFonts w:cs="宋体" w:hint="eastAsia"/>
                <w:sz w:val="21"/>
                <w:szCs w:val="21"/>
              </w:rPr>
              <w:t>护</w:t>
            </w:r>
            <w:proofErr w:type="gramStart"/>
            <w:r>
              <w:rPr>
                <w:rFonts w:cs="宋体" w:hint="eastAsia"/>
                <w:sz w:val="21"/>
                <w:szCs w:val="21"/>
              </w:rPr>
              <w:t>措</w:t>
            </w:r>
            <w:proofErr w:type="gramEnd"/>
          </w:p>
          <w:p w:rsidR="00247E2D" w:rsidRDefault="002B5851" w:rsidP="004121FC">
            <w:pPr>
              <w:spacing w:line="360" w:lineRule="auto"/>
              <w:jc w:val="center"/>
              <w:rPr>
                <w:color w:val="FF0000"/>
              </w:rPr>
            </w:pPr>
            <w:r>
              <w:rPr>
                <w:rFonts w:cs="宋体" w:hint="eastAsia"/>
              </w:rPr>
              <w:t>施</w:t>
            </w:r>
          </w:p>
        </w:tc>
        <w:tc>
          <w:tcPr>
            <w:tcW w:w="8243" w:type="dxa"/>
          </w:tcPr>
          <w:p w:rsidR="00247E2D" w:rsidRDefault="002B5851" w:rsidP="004121FC">
            <w:pPr>
              <w:spacing w:line="360" w:lineRule="auto"/>
            </w:pPr>
            <w:r>
              <w:rPr>
                <w:rFonts w:hint="eastAsia"/>
                <w:b/>
                <w:bCs/>
              </w:rPr>
              <w:t>1</w:t>
            </w:r>
            <w:r>
              <w:rPr>
                <w:rFonts w:hint="eastAsia"/>
                <w:b/>
                <w:bCs/>
              </w:rPr>
              <w:t>、施工扬尘：</w:t>
            </w:r>
            <w:r>
              <w:rPr>
                <w:rFonts w:hint="eastAsia"/>
              </w:rPr>
              <w:t>为了减</w:t>
            </w:r>
            <w:proofErr w:type="gramStart"/>
            <w:r>
              <w:rPr>
                <w:rFonts w:hint="eastAsia"/>
              </w:rPr>
              <w:t>轻扬尘对周围</w:t>
            </w:r>
            <w:proofErr w:type="gramEnd"/>
            <w:r>
              <w:rPr>
                <w:rFonts w:hint="eastAsia"/>
              </w:rPr>
              <w:t>居民的影响，在施工期间应制定严格的污染防治措施控制扬尘，严格按照《防治城市扬尘污染技术规范》（</w:t>
            </w:r>
            <w:r>
              <w:rPr>
                <w:rFonts w:hint="eastAsia"/>
              </w:rPr>
              <w:t>HJ/T2007</w:t>
            </w:r>
            <w:r>
              <w:rPr>
                <w:rFonts w:hint="eastAsia"/>
              </w:rPr>
              <w:t>）及《常德市污染防治攻坚战三年行动计划（</w:t>
            </w:r>
            <w:r>
              <w:rPr>
                <w:rFonts w:hint="eastAsia"/>
              </w:rPr>
              <w:t>2018-2020</w:t>
            </w:r>
            <w:r>
              <w:rPr>
                <w:rFonts w:hint="eastAsia"/>
              </w:rPr>
              <w:t>年）》（湘政发</w:t>
            </w:r>
            <w:r>
              <w:rPr>
                <w:rFonts w:hint="eastAsia"/>
              </w:rPr>
              <w:t>[2018]15</w:t>
            </w:r>
            <w:r>
              <w:rPr>
                <w:rFonts w:hint="eastAsia"/>
              </w:rPr>
              <w:t>号）、常德市住房和城乡建设局关于印发《常德市建筑施工扬尘防治管理规定》的通知（常建通</w:t>
            </w:r>
            <w:r>
              <w:rPr>
                <w:rFonts w:hint="eastAsia"/>
              </w:rPr>
              <w:t>[2017]50</w:t>
            </w:r>
            <w:r>
              <w:rPr>
                <w:rFonts w:hint="eastAsia"/>
              </w:rPr>
              <w:t>号）的要求防治扬尘污染。建设单位应采取以下扬尘污染防治措施：</w:t>
            </w:r>
          </w:p>
          <w:p w:rsidR="00247E2D" w:rsidRDefault="002B5851" w:rsidP="004121FC">
            <w:pPr>
              <w:spacing w:line="360" w:lineRule="auto"/>
              <w:ind w:firstLine="420"/>
            </w:pPr>
            <w:r>
              <w:rPr>
                <w:rFonts w:hint="eastAsia"/>
              </w:rPr>
              <w:t>（</w:t>
            </w:r>
            <w:r>
              <w:rPr>
                <w:rFonts w:hint="eastAsia"/>
              </w:rPr>
              <w:t>1</w:t>
            </w:r>
            <w:r>
              <w:rPr>
                <w:rFonts w:hint="eastAsia"/>
              </w:rPr>
              <w:t>）建筑工地施工现场管理做到“六必须”、“六不准”；必须高标准封闭作业、必须硬化道路及作业区、必须设置洗车平台并配备冲洗设备、必须湿法作业、必须配齐保洁人员、必须定时清洗施工场地。不准车辆带泥出门、不准运渣车辆冒顶装载、不准高空抛洒建筑垃圾、不准现场搅拌混泥土、不准场地积水、不准现场焚烧废弃物。</w:t>
            </w:r>
          </w:p>
          <w:p w:rsidR="00247E2D" w:rsidRDefault="002B5851" w:rsidP="004121FC">
            <w:pPr>
              <w:spacing w:line="360" w:lineRule="auto"/>
              <w:ind w:firstLine="420"/>
            </w:pPr>
            <w:r>
              <w:rPr>
                <w:rFonts w:hint="eastAsia"/>
              </w:rPr>
              <w:t>（</w:t>
            </w:r>
            <w:r>
              <w:rPr>
                <w:rFonts w:hint="eastAsia"/>
              </w:rPr>
              <w:t>2</w:t>
            </w:r>
            <w:r>
              <w:rPr>
                <w:rFonts w:hint="eastAsia"/>
              </w:rPr>
              <w:t>）施工现场四周应连续设置硬质密闭围挡，不得留有缺口，底边要封闭，不得有泥浆外漏。</w:t>
            </w:r>
          </w:p>
          <w:p w:rsidR="00247E2D" w:rsidRDefault="002B5851" w:rsidP="004121FC">
            <w:pPr>
              <w:spacing w:line="360" w:lineRule="auto"/>
              <w:ind w:firstLine="420"/>
            </w:pPr>
            <w:r>
              <w:rPr>
                <w:rFonts w:hint="eastAsia"/>
              </w:rPr>
              <w:t>（</w:t>
            </w:r>
            <w:r>
              <w:rPr>
                <w:rFonts w:hint="eastAsia"/>
              </w:rPr>
              <w:t>3</w:t>
            </w:r>
            <w:r>
              <w:rPr>
                <w:rFonts w:hint="eastAsia"/>
              </w:rPr>
              <w:t>）施工现场的围挡上方必须沿围挡加装喷雾系统，每隔</w:t>
            </w:r>
            <w:r>
              <w:rPr>
                <w:rFonts w:hint="eastAsia"/>
              </w:rPr>
              <w:t>2</w:t>
            </w:r>
            <w:r>
              <w:rPr>
                <w:rFonts w:hint="eastAsia"/>
              </w:rPr>
              <w:t>米设置</w:t>
            </w:r>
            <w:r>
              <w:rPr>
                <w:rFonts w:hint="eastAsia"/>
              </w:rPr>
              <w:t>1</w:t>
            </w:r>
            <w:r>
              <w:rPr>
                <w:rFonts w:hint="eastAsia"/>
              </w:rPr>
              <w:t>个高压雾化喷头，施工区域要能形成大量水雾，吸附工地上扬起的粉尘颗粒物；施工期间除雨天外每小时开动喷雾系统不少于</w:t>
            </w:r>
            <w:r>
              <w:rPr>
                <w:rFonts w:hint="eastAsia"/>
              </w:rPr>
              <w:t>30</w:t>
            </w:r>
            <w:r>
              <w:rPr>
                <w:rFonts w:hint="eastAsia"/>
              </w:rPr>
              <w:t>分钟，时间间隔为</w:t>
            </w:r>
            <w:r>
              <w:rPr>
                <w:rFonts w:hint="eastAsia"/>
              </w:rPr>
              <w:t>10</w:t>
            </w:r>
            <w:r>
              <w:rPr>
                <w:rFonts w:hint="eastAsia"/>
              </w:rPr>
              <w:t>分钟。喷雾系统参数应满足规定标准。施工现场的塔吊应安装喷淋系统。</w:t>
            </w:r>
          </w:p>
          <w:p w:rsidR="00247E2D" w:rsidRDefault="002B5851" w:rsidP="004121FC">
            <w:pPr>
              <w:spacing w:line="360" w:lineRule="auto"/>
              <w:ind w:firstLine="420"/>
            </w:pPr>
            <w:r>
              <w:rPr>
                <w:rFonts w:hint="eastAsia"/>
              </w:rPr>
              <w:t>（</w:t>
            </w:r>
            <w:r>
              <w:rPr>
                <w:rFonts w:hint="eastAsia"/>
              </w:rPr>
              <w:t>4</w:t>
            </w:r>
            <w:r>
              <w:rPr>
                <w:rFonts w:hint="eastAsia"/>
              </w:rPr>
              <w:t>）施工现场所有车辆出口应按规定设置自动冲洗设施，包括冲洗平台、自动洗车机、过水槽、冲洗软管、冲洗枪、排水沟、循环用水装置等，必须收集洗车过程中产生的废水和泥浆，确保车辆不带泥上路、</w:t>
            </w:r>
            <w:proofErr w:type="gramStart"/>
            <w:r>
              <w:rPr>
                <w:rFonts w:hint="eastAsia"/>
              </w:rPr>
              <w:t>净车出场</w:t>
            </w:r>
            <w:proofErr w:type="gramEnd"/>
            <w:r>
              <w:rPr>
                <w:rFonts w:hint="eastAsia"/>
              </w:rPr>
              <w:t>。</w:t>
            </w:r>
          </w:p>
          <w:p w:rsidR="00247E2D" w:rsidRDefault="002B5851" w:rsidP="004121FC">
            <w:pPr>
              <w:spacing w:line="360" w:lineRule="auto"/>
              <w:ind w:firstLine="420"/>
            </w:pPr>
            <w:r>
              <w:rPr>
                <w:rFonts w:hint="eastAsia"/>
              </w:rPr>
              <w:t>（</w:t>
            </w:r>
            <w:r>
              <w:rPr>
                <w:rFonts w:hint="eastAsia"/>
              </w:rPr>
              <w:t>5</w:t>
            </w:r>
            <w:r>
              <w:rPr>
                <w:rFonts w:hint="eastAsia"/>
              </w:rPr>
              <w:t>）控制车速：施工场地的扬尘，大部分来自施工车辆。根据本报告工程分析，在同样清洁程度的条件下，车速越慢，扬尘量越小。施工车辆在进入施工场地后，需减速行驶，以减少施工场地扬尘，建议行驶车速不大于</w:t>
            </w:r>
            <w:r>
              <w:rPr>
                <w:rFonts w:hint="eastAsia"/>
              </w:rPr>
              <w:t>5km/hr</w:t>
            </w:r>
            <w:r>
              <w:rPr>
                <w:rFonts w:hint="eastAsia"/>
              </w:rPr>
              <w:t>。此时的扬尘量可减少为一般行驶速度（</w:t>
            </w:r>
            <w:r>
              <w:rPr>
                <w:rFonts w:hint="eastAsia"/>
              </w:rPr>
              <w:t>15km/hr</w:t>
            </w:r>
            <w:r>
              <w:rPr>
                <w:rFonts w:hint="eastAsia"/>
              </w:rPr>
              <w:t>计）情况下的</w:t>
            </w:r>
            <w:r>
              <w:rPr>
                <w:rFonts w:hint="eastAsia"/>
              </w:rPr>
              <w:t>1/3</w:t>
            </w:r>
            <w:r>
              <w:rPr>
                <w:rFonts w:hint="eastAsia"/>
              </w:rPr>
              <w:t>。</w:t>
            </w:r>
          </w:p>
          <w:p w:rsidR="00247E2D" w:rsidRDefault="002B5851" w:rsidP="004121FC">
            <w:pPr>
              <w:spacing w:line="360" w:lineRule="auto"/>
              <w:ind w:firstLine="420"/>
            </w:pPr>
            <w:r>
              <w:rPr>
                <w:rFonts w:hint="eastAsia"/>
              </w:rPr>
              <w:t>（</w:t>
            </w:r>
            <w:r>
              <w:rPr>
                <w:rFonts w:hint="eastAsia"/>
              </w:rPr>
              <w:t>6</w:t>
            </w:r>
            <w:r>
              <w:rPr>
                <w:rFonts w:hint="eastAsia"/>
              </w:rPr>
              <w:t>）在非降雨期间，施工现场必须定期洒水降尘，洒水次数每天不得少于</w:t>
            </w:r>
            <w:r>
              <w:rPr>
                <w:rFonts w:hint="eastAsia"/>
              </w:rPr>
              <w:t>3</w:t>
            </w:r>
            <w:r>
              <w:rPr>
                <w:rFonts w:hint="eastAsia"/>
              </w:rPr>
              <w:t>次，确保施工现场道路保持潮湿状态，鼓励施工单位沿道路设置自动喷淋设施，实现自动洒水降尘。</w:t>
            </w:r>
          </w:p>
          <w:p w:rsidR="00247E2D" w:rsidRDefault="002B5851" w:rsidP="004121FC">
            <w:pPr>
              <w:spacing w:line="360" w:lineRule="auto"/>
              <w:ind w:firstLine="420"/>
            </w:pPr>
            <w:r>
              <w:rPr>
                <w:rFonts w:hint="eastAsia"/>
              </w:rPr>
              <w:t>（</w:t>
            </w:r>
            <w:r>
              <w:rPr>
                <w:rFonts w:hint="eastAsia"/>
              </w:rPr>
              <w:t>7</w:t>
            </w:r>
            <w:r>
              <w:rPr>
                <w:rFonts w:hint="eastAsia"/>
              </w:rPr>
              <w:t>）避免大风天气作业：在施工场地上设置专人负责建筑垃圾、建筑材料的处置、清运和堆放，堆放场地应避开居民区的上风向，工地内的裸露土、临时堆放垃圾必须进行覆盖，施工现场</w:t>
            </w:r>
            <w:proofErr w:type="gramStart"/>
            <w:r>
              <w:rPr>
                <w:rFonts w:hint="eastAsia"/>
              </w:rPr>
              <w:t>内裸置</w:t>
            </w:r>
            <w:proofErr w:type="gramEnd"/>
            <w:r>
              <w:rPr>
                <w:rFonts w:hint="eastAsia"/>
              </w:rPr>
              <w:t>3</w:t>
            </w:r>
            <w:r>
              <w:rPr>
                <w:rFonts w:hint="eastAsia"/>
              </w:rPr>
              <w:t>个月以上的土地，应采取覆盖草皮等绿化措施。</w:t>
            </w:r>
            <w:proofErr w:type="gramStart"/>
            <w:r>
              <w:rPr>
                <w:rFonts w:hint="eastAsia"/>
              </w:rPr>
              <w:t>裸置</w:t>
            </w:r>
            <w:r>
              <w:rPr>
                <w:rFonts w:hint="eastAsia"/>
              </w:rPr>
              <w:t>3</w:t>
            </w:r>
            <w:r>
              <w:rPr>
                <w:rFonts w:hint="eastAsia"/>
              </w:rPr>
              <w:t>个月</w:t>
            </w:r>
            <w:proofErr w:type="gramEnd"/>
            <w:r>
              <w:rPr>
                <w:rFonts w:hint="eastAsia"/>
              </w:rPr>
              <w:t>以下的</w:t>
            </w:r>
            <w:r>
              <w:rPr>
                <w:rFonts w:hint="eastAsia"/>
              </w:rPr>
              <w:lastRenderedPageBreak/>
              <w:t>土地，应当采取绿化措施或采用绿色防尘网覆盖并定时洒水；禁止在施工现场露天堆放水泥和石灰，禁止现场搅拌混凝土，不得进行敞开式有扬尘的加工作业。施工现场禁止凌空抛撒建筑废弃物，禁止焚烧各类废弃物。</w:t>
            </w:r>
          </w:p>
          <w:p w:rsidR="00247E2D" w:rsidRDefault="002B5851" w:rsidP="004121FC">
            <w:pPr>
              <w:spacing w:line="360" w:lineRule="auto"/>
              <w:ind w:firstLine="420"/>
            </w:pPr>
            <w:r>
              <w:rPr>
                <w:rFonts w:hint="eastAsia"/>
              </w:rPr>
              <w:t>（</w:t>
            </w:r>
            <w:r>
              <w:rPr>
                <w:rFonts w:hint="eastAsia"/>
              </w:rPr>
              <w:t>8</w:t>
            </w:r>
            <w:r>
              <w:rPr>
                <w:rFonts w:hint="eastAsia"/>
              </w:rPr>
              <w:t>）运载车辆必须密闭运输，车箱顶盖必须盖实，防止撒漏；建设业主或施工企业（包括土地平整工程业主）必须与经过核准的渣土运输企业（要求有密闭符合规定的土石方运输车辆）签订渣土承运合同；混凝土运输罐车必须加挂防止洒漏混凝土泥浆的设施，罐车出建设工地和混凝土生产基地必须进行冲洗，不得带泥上路运输。</w:t>
            </w:r>
          </w:p>
          <w:p w:rsidR="00247E2D" w:rsidRDefault="002B5851" w:rsidP="004121FC">
            <w:pPr>
              <w:spacing w:line="360" w:lineRule="auto"/>
              <w:ind w:firstLine="420"/>
            </w:pPr>
            <w:r>
              <w:rPr>
                <w:rFonts w:hint="eastAsia"/>
              </w:rPr>
              <w:t>施工期废气以施工扬尘污染为主，施工过程中认真落实上述污染防治措施后，废气污染可得到有效控制和达标排放，对周边空气环境影响较小。</w:t>
            </w:r>
          </w:p>
          <w:p w:rsidR="00247E2D" w:rsidRDefault="002B5851" w:rsidP="004121FC">
            <w:pPr>
              <w:spacing w:line="360" w:lineRule="auto"/>
            </w:pPr>
            <w:r>
              <w:rPr>
                <w:rFonts w:hint="eastAsia"/>
                <w:b/>
                <w:bCs/>
              </w:rPr>
              <w:t>2</w:t>
            </w:r>
            <w:r>
              <w:rPr>
                <w:rFonts w:hint="eastAsia"/>
                <w:b/>
                <w:bCs/>
              </w:rPr>
              <w:t>、施工废水：</w:t>
            </w:r>
            <w:r>
              <w:rPr>
                <w:rFonts w:hint="eastAsia"/>
              </w:rPr>
              <w:t>项目施工过程产生的混凝土养护排水、各种设备维护和清洗废水、车辆冲洗废水、大雨冲刷浮土及泥沙等产生的地表径流污水等都会对水体产生一定的污染。含泥沙废水的产生量与降雨量的大小以及施工面的大小有关，同时还与施工场区内所采取的排水措施有关。项目拟在施工场地内开挖临时雨水排水沟，设置隔油池，施工废水经隔油沉淀后，上清液可循环使用或用于施工场地的降尘用水，污泥部分及时清理。尽量减少雨季施工，避免冒雨施工。设备、车辆洗涤水经沉淀池处理后循环使用，禁止此类废水直接外排。沉淀池内淤泥必须定期清理，定期与建筑垃圾一起清运至有关部门指定的建筑垃圾堆填地点处置。在施工过程中加强对机械设备的检修和维护，以防止设备漏油现象的发生，施工机械设备的维修拟在专业厂家进行。</w:t>
            </w:r>
          </w:p>
          <w:p w:rsidR="00247E2D" w:rsidRDefault="002B5851" w:rsidP="004121FC">
            <w:pPr>
              <w:spacing w:line="360" w:lineRule="auto"/>
            </w:pPr>
            <w:r>
              <w:rPr>
                <w:rFonts w:hint="eastAsia"/>
              </w:rPr>
              <w:t>项目施工场地预先修好集排水管路，将废水收集并作沉淀处理后回用于施工场地内及道路洒水降水，不会出现施工污水径流或施工污水储存成池的现象，对周围水环境造成影响很小。</w:t>
            </w:r>
          </w:p>
          <w:p w:rsidR="00247E2D" w:rsidRDefault="002B5851" w:rsidP="004121FC">
            <w:pPr>
              <w:spacing w:line="360" w:lineRule="auto"/>
              <w:ind w:firstLine="420"/>
            </w:pPr>
            <w:r>
              <w:rPr>
                <w:rFonts w:hint="eastAsia"/>
              </w:rPr>
              <w:t>项目不设施工营地，生活污水主要为施工人员如厕冲洗水，生活污水依托场地内现有化粪池预处理后纳入市政污水管网。</w:t>
            </w:r>
          </w:p>
          <w:p w:rsidR="00247E2D" w:rsidRDefault="002B5851" w:rsidP="004121FC">
            <w:pPr>
              <w:spacing w:line="360" w:lineRule="auto"/>
            </w:pPr>
            <w:r>
              <w:rPr>
                <w:rFonts w:hint="eastAsia"/>
                <w:b/>
                <w:bCs/>
              </w:rPr>
              <w:t>3</w:t>
            </w:r>
            <w:r>
              <w:rPr>
                <w:rFonts w:hint="eastAsia"/>
                <w:b/>
                <w:bCs/>
              </w:rPr>
              <w:t>、噪声：</w:t>
            </w:r>
            <w:r>
              <w:rPr>
                <w:rFonts w:hint="eastAsia"/>
              </w:rPr>
              <w:t>为了确保项目施工作业噪声排放满足《建筑施工场界环境噪声排放标准》（</w:t>
            </w:r>
            <w:r>
              <w:rPr>
                <w:rFonts w:hint="eastAsia"/>
              </w:rPr>
              <w:t>GB12523-2011</w:t>
            </w:r>
            <w:r>
              <w:rPr>
                <w:rFonts w:hint="eastAsia"/>
              </w:rPr>
              <w:t>）的标准限值，本次环</w:t>
            </w:r>
            <w:proofErr w:type="gramStart"/>
            <w:r>
              <w:rPr>
                <w:rFonts w:hint="eastAsia"/>
              </w:rPr>
              <w:t>评提出</w:t>
            </w:r>
            <w:proofErr w:type="gramEnd"/>
            <w:r>
              <w:rPr>
                <w:rFonts w:hint="eastAsia"/>
              </w:rPr>
              <w:t>项目施工时应采取如下措施：</w:t>
            </w:r>
          </w:p>
          <w:p w:rsidR="00247E2D" w:rsidRDefault="002B5851" w:rsidP="004121FC">
            <w:pPr>
              <w:spacing w:line="360" w:lineRule="auto"/>
              <w:ind w:firstLine="420"/>
            </w:pPr>
            <w:r>
              <w:rPr>
                <w:rFonts w:hint="eastAsia"/>
              </w:rPr>
              <w:t>（</w:t>
            </w:r>
            <w:r>
              <w:rPr>
                <w:rFonts w:hint="eastAsia"/>
              </w:rPr>
              <w:t>1</w:t>
            </w:r>
            <w:r>
              <w:rPr>
                <w:rFonts w:hint="eastAsia"/>
              </w:rPr>
              <w:t>）施工单位必须按国家关于建筑施工场界噪声的要求进行施工，并尽量分散噪声源，在靠近敏感目标一侧，避免多个设备同时使用，减少对周围环境的影响；</w:t>
            </w:r>
          </w:p>
          <w:p w:rsidR="00247E2D" w:rsidRDefault="002B5851" w:rsidP="004121FC">
            <w:pPr>
              <w:spacing w:line="360" w:lineRule="auto"/>
              <w:ind w:firstLine="420"/>
            </w:pPr>
            <w:r>
              <w:rPr>
                <w:rFonts w:hint="eastAsia"/>
              </w:rPr>
              <w:t>（</w:t>
            </w:r>
            <w:r>
              <w:rPr>
                <w:rFonts w:hint="eastAsia"/>
              </w:rPr>
              <w:t>2</w:t>
            </w:r>
            <w:r>
              <w:rPr>
                <w:rFonts w:hint="eastAsia"/>
              </w:rPr>
              <w:t>）在施工设备和方法中加以考虑，尽量采用低噪声机械，从源头控制噪声源强；</w:t>
            </w:r>
          </w:p>
          <w:p w:rsidR="00247E2D" w:rsidRDefault="002B5851" w:rsidP="004121FC">
            <w:pPr>
              <w:spacing w:line="360" w:lineRule="auto"/>
              <w:ind w:firstLine="420"/>
            </w:pPr>
            <w:r>
              <w:rPr>
                <w:rFonts w:hint="eastAsia"/>
              </w:rPr>
              <w:lastRenderedPageBreak/>
              <w:t>（</w:t>
            </w:r>
            <w:r>
              <w:rPr>
                <w:rFonts w:hint="eastAsia"/>
              </w:rPr>
              <w:t>3</w:t>
            </w:r>
            <w:r>
              <w:rPr>
                <w:rFonts w:hint="eastAsia"/>
              </w:rPr>
              <w:t>）施工设备需严格做好隔声、减振、消声等措施，控制设备噪声；</w:t>
            </w:r>
          </w:p>
          <w:p w:rsidR="00247E2D" w:rsidRDefault="002B5851" w:rsidP="004121FC">
            <w:pPr>
              <w:spacing w:line="360" w:lineRule="auto"/>
              <w:ind w:firstLine="420"/>
            </w:pPr>
            <w:r>
              <w:rPr>
                <w:rFonts w:hint="eastAsia"/>
              </w:rPr>
              <w:t>（</w:t>
            </w:r>
            <w:r>
              <w:rPr>
                <w:rFonts w:hint="eastAsia"/>
              </w:rPr>
              <w:t>4</w:t>
            </w:r>
            <w:r>
              <w:rPr>
                <w:rFonts w:hint="eastAsia"/>
              </w:rPr>
              <w:t>）施工过程中，经常对施工设备进行维修保养，避免由于设备性能减退使噪声增大；</w:t>
            </w:r>
          </w:p>
          <w:p w:rsidR="00247E2D" w:rsidRDefault="002B5851" w:rsidP="004121FC">
            <w:pPr>
              <w:spacing w:line="360" w:lineRule="auto"/>
              <w:ind w:firstLine="420"/>
            </w:pPr>
            <w:r>
              <w:rPr>
                <w:rFonts w:hint="eastAsia"/>
              </w:rPr>
              <w:t>（</w:t>
            </w:r>
            <w:r>
              <w:rPr>
                <w:rFonts w:hint="eastAsia"/>
              </w:rPr>
              <w:t>5</w:t>
            </w:r>
            <w:r>
              <w:rPr>
                <w:rFonts w:hint="eastAsia"/>
              </w:rPr>
              <w:t>）合理安排施工时间，</w:t>
            </w:r>
            <w:r>
              <w:rPr>
                <w:rFonts w:hint="eastAsia"/>
              </w:rPr>
              <w:t>22:00-6:00</w:t>
            </w:r>
            <w:r>
              <w:rPr>
                <w:rFonts w:hint="eastAsia"/>
              </w:rPr>
              <w:t>，</w:t>
            </w:r>
            <w:r>
              <w:rPr>
                <w:rFonts w:hint="eastAsia"/>
              </w:rPr>
              <w:t>12:00-14:30</w:t>
            </w:r>
            <w:r>
              <w:rPr>
                <w:rFonts w:hint="eastAsia"/>
              </w:rPr>
              <w:t>严禁打桩、浇筑、切割等高噪声施工作业；</w:t>
            </w:r>
          </w:p>
          <w:p w:rsidR="00247E2D" w:rsidRDefault="002B5851" w:rsidP="004121FC">
            <w:pPr>
              <w:spacing w:line="360" w:lineRule="auto"/>
              <w:ind w:firstLine="420"/>
            </w:pPr>
            <w:r>
              <w:rPr>
                <w:rFonts w:hint="eastAsia"/>
              </w:rPr>
              <w:t>（</w:t>
            </w:r>
            <w:r>
              <w:rPr>
                <w:rFonts w:hint="eastAsia"/>
              </w:rPr>
              <w:t>6</w:t>
            </w:r>
            <w:r>
              <w:rPr>
                <w:rFonts w:hint="eastAsia"/>
              </w:rPr>
              <w:t>）在施工场地四周设置连续、封闭硬质围挡作为声屏障，围挡不低于</w:t>
            </w:r>
            <w:r>
              <w:rPr>
                <w:rFonts w:hint="eastAsia"/>
              </w:rPr>
              <w:t>2.5m</w:t>
            </w:r>
            <w:r>
              <w:rPr>
                <w:rFonts w:hint="eastAsia"/>
              </w:rPr>
              <w:t>，以减轻设备噪声对周围环境的影响；</w:t>
            </w:r>
          </w:p>
          <w:p w:rsidR="00247E2D" w:rsidRDefault="002B5851" w:rsidP="004121FC">
            <w:pPr>
              <w:spacing w:line="360" w:lineRule="auto"/>
              <w:ind w:firstLine="420"/>
            </w:pPr>
            <w:r>
              <w:rPr>
                <w:rFonts w:hint="eastAsia"/>
              </w:rPr>
              <w:t>在严格落实以上措施，确保场界噪声排放《建筑施工场界环境噪声排放标准》（</w:t>
            </w:r>
            <w:r>
              <w:rPr>
                <w:rFonts w:hint="eastAsia"/>
              </w:rPr>
              <w:t>GB12523-2011</w:t>
            </w:r>
            <w:r>
              <w:rPr>
                <w:rFonts w:hint="eastAsia"/>
              </w:rPr>
              <w:t>）中的相关要求的前提下，可将对周边环境的影响降至可接受水平，防治措施可行。</w:t>
            </w:r>
          </w:p>
          <w:p w:rsidR="00247E2D" w:rsidRDefault="002B5851" w:rsidP="004121FC">
            <w:pPr>
              <w:spacing w:line="360" w:lineRule="auto"/>
            </w:pPr>
            <w:r>
              <w:rPr>
                <w:rFonts w:hint="eastAsia"/>
                <w:b/>
                <w:bCs/>
              </w:rPr>
              <w:t>4</w:t>
            </w:r>
            <w:r>
              <w:rPr>
                <w:rFonts w:hint="eastAsia"/>
                <w:b/>
                <w:bCs/>
              </w:rPr>
              <w:t>、固体废物：</w:t>
            </w:r>
            <w:r>
              <w:rPr>
                <w:rFonts w:hint="eastAsia"/>
              </w:rPr>
              <w:t>施工现场产生的固体废物以建筑垃圾为主。建筑垃圾的堆放不仅影响景观，而且还容易引起扬尘等环境问题，为避免这些问题的出现，建设单位对施工期间产生的固体废物须进行分类收集、分类暂存，建筑垃圾暂存点要做好防护工作，及时进行覆盖，避免风吹、雨淋散失或流失；建筑垃圾中能够回收利用的尽量回收综合利用，不能回收利用的委托渣土部门处置。车辆运输散体物和废弃物时，必须密封、覆盖，不得沿途撒漏；运载土方的车辆必须在规定的时间内，按指定路段行驶。施工人员产生的生活垃圾收集后由环卫部门统一收集处理。</w:t>
            </w:r>
          </w:p>
          <w:p w:rsidR="00247E2D" w:rsidRDefault="002B5851" w:rsidP="004121FC">
            <w:pPr>
              <w:spacing w:line="360" w:lineRule="auto"/>
              <w:ind w:firstLine="420"/>
              <w:rPr>
                <w:color w:val="FF0000"/>
              </w:rPr>
            </w:pPr>
            <w:r>
              <w:rPr>
                <w:rFonts w:hint="eastAsia"/>
              </w:rPr>
              <w:t>通过以上措施处理，固体废物污染可得到有效控制，并避免二次污染的产生，措施可行。</w:t>
            </w:r>
          </w:p>
        </w:tc>
      </w:tr>
      <w:tr w:rsidR="00247E2D">
        <w:trPr>
          <w:trHeight w:val="2121"/>
        </w:trPr>
        <w:tc>
          <w:tcPr>
            <w:tcW w:w="817" w:type="dxa"/>
            <w:vAlign w:val="center"/>
          </w:tcPr>
          <w:p w:rsidR="00247E2D" w:rsidRDefault="002B5851" w:rsidP="004121FC">
            <w:pPr>
              <w:spacing w:line="360" w:lineRule="auto"/>
              <w:jc w:val="center"/>
              <w:rPr>
                <w:rFonts w:ascii="宋体" w:hAnsi="宋体" w:cs="宋体"/>
                <w:bCs/>
              </w:rPr>
            </w:pPr>
            <w:r>
              <w:rPr>
                <w:rFonts w:ascii="宋体" w:hAnsi="宋体" w:cs="宋体" w:hint="eastAsia"/>
                <w:bCs/>
              </w:rPr>
              <w:lastRenderedPageBreak/>
              <w:t>运营</w:t>
            </w:r>
          </w:p>
          <w:p w:rsidR="00247E2D" w:rsidRDefault="002B5851" w:rsidP="004121FC">
            <w:pPr>
              <w:spacing w:line="360" w:lineRule="auto"/>
              <w:jc w:val="center"/>
              <w:rPr>
                <w:rFonts w:ascii="宋体" w:hAnsi="宋体" w:cs="宋体"/>
                <w:bCs/>
              </w:rPr>
            </w:pPr>
            <w:r>
              <w:rPr>
                <w:rFonts w:ascii="宋体" w:hAnsi="宋体" w:cs="宋体" w:hint="eastAsia"/>
                <w:bCs/>
              </w:rPr>
              <w:t>期环</w:t>
            </w:r>
          </w:p>
          <w:p w:rsidR="00247E2D" w:rsidRDefault="002B5851" w:rsidP="004121FC">
            <w:pPr>
              <w:spacing w:line="360" w:lineRule="auto"/>
              <w:jc w:val="center"/>
              <w:rPr>
                <w:rFonts w:ascii="宋体" w:hAnsi="宋体" w:cs="宋体"/>
                <w:bCs/>
              </w:rPr>
            </w:pPr>
            <w:r>
              <w:rPr>
                <w:rFonts w:ascii="宋体" w:hAnsi="宋体" w:cs="宋体" w:hint="eastAsia"/>
                <w:bCs/>
              </w:rPr>
              <w:t>境影</w:t>
            </w:r>
          </w:p>
          <w:p w:rsidR="00247E2D" w:rsidRDefault="002B5851" w:rsidP="004121FC">
            <w:pPr>
              <w:spacing w:line="360" w:lineRule="auto"/>
              <w:jc w:val="center"/>
              <w:rPr>
                <w:rFonts w:ascii="宋体" w:hAnsi="宋体" w:cs="宋体"/>
                <w:bCs/>
              </w:rPr>
            </w:pPr>
            <w:r>
              <w:rPr>
                <w:rFonts w:ascii="宋体" w:hAnsi="宋体" w:cs="宋体" w:hint="eastAsia"/>
                <w:bCs/>
              </w:rPr>
              <w:t>响</w:t>
            </w:r>
            <w:proofErr w:type="gramStart"/>
            <w:r>
              <w:rPr>
                <w:rFonts w:ascii="宋体" w:hAnsi="宋体" w:cs="宋体" w:hint="eastAsia"/>
                <w:bCs/>
              </w:rPr>
              <w:t>和</w:t>
            </w:r>
            <w:proofErr w:type="gramEnd"/>
          </w:p>
          <w:p w:rsidR="00247E2D" w:rsidRDefault="002B5851" w:rsidP="004121FC">
            <w:pPr>
              <w:spacing w:line="360" w:lineRule="auto"/>
              <w:jc w:val="center"/>
              <w:rPr>
                <w:rFonts w:ascii="宋体" w:hAnsi="宋体" w:cs="宋体"/>
                <w:bCs/>
              </w:rPr>
            </w:pPr>
            <w:r>
              <w:rPr>
                <w:rFonts w:ascii="宋体" w:hAnsi="宋体" w:cs="宋体" w:hint="eastAsia"/>
                <w:bCs/>
              </w:rPr>
              <w:t>保护</w:t>
            </w:r>
          </w:p>
          <w:p w:rsidR="00247E2D" w:rsidRDefault="002B5851" w:rsidP="004121FC">
            <w:pPr>
              <w:spacing w:line="360" w:lineRule="auto"/>
              <w:jc w:val="center"/>
              <w:rPr>
                <w:color w:val="FF0000"/>
              </w:rPr>
            </w:pPr>
            <w:r>
              <w:rPr>
                <w:rFonts w:ascii="宋体" w:hAnsi="宋体" w:cs="宋体" w:hint="eastAsia"/>
                <w:bCs/>
              </w:rPr>
              <w:lastRenderedPageBreak/>
              <w:t>措施</w:t>
            </w:r>
          </w:p>
        </w:tc>
        <w:tc>
          <w:tcPr>
            <w:tcW w:w="8243" w:type="dxa"/>
          </w:tcPr>
          <w:p w:rsidR="00247E2D" w:rsidRDefault="002B5851" w:rsidP="004121FC">
            <w:pPr>
              <w:spacing w:line="360" w:lineRule="auto"/>
              <w:rPr>
                <w:b/>
                <w:bCs/>
              </w:rPr>
            </w:pPr>
            <w:r>
              <w:rPr>
                <w:rFonts w:hint="eastAsia"/>
                <w:b/>
                <w:bCs/>
              </w:rPr>
              <w:lastRenderedPageBreak/>
              <w:t>（一）废气</w:t>
            </w:r>
          </w:p>
          <w:p w:rsidR="00247E2D" w:rsidRDefault="002B5851" w:rsidP="004121FC">
            <w:pPr>
              <w:spacing w:line="360" w:lineRule="auto"/>
              <w:ind w:firstLine="422"/>
              <w:rPr>
                <w:b/>
                <w:bCs/>
              </w:rPr>
            </w:pPr>
            <w:r>
              <w:rPr>
                <w:rFonts w:hint="eastAsia"/>
                <w:b/>
                <w:bCs/>
              </w:rPr>
              <w:t>1</w:t>
            </w:r>
            <w:r>
              <w:rPr>
                <w:rFonts w:hint="eastAsia"/>
                <w:b/>
                <w:bCs/>
              </w:rPr>
              <w:t>、污染源核算</w:t>
            </w:r>
          </w:p>
          <w:p w:rsidR="00247E2D" w:rsidRDefault="002B5851" w:rsidP="004121FC">
            <w:pPr>
              <w:spacing w:line="360" w:lineRule="auto"/>
              <w:ind w:firstLine="420"/>
            </w:pPr>
            <w:r>
              <w:rPr>
                <w:rFonts w:hint="eastAsia"/>
              </w:rPr>
              <w:t>污水处理过程中会有恶臭气体产生。恶臭来源于污水、污泥中有机物的分解、发酵过程中散发的化学物质，主要种类有：</w:t>
            </w:r>
            <w:r>
              <w:t>H</w:t>
            </w:r>
            <w:r>
              <w:rPr>
                <w:vertAlign w:val="subscript"/>
              </w:rPr>
              <w:t>2</w:t>
            </w:r>
            <w:r>
              <w:t>S</w:t>
            </w:r>
            <w:r>
              <w:t>、</w:t>
            </w:r>
            <w:r>
              <w:t>NH</w:t>
            </w:r>
            <w:r>
              <w:rPr>
                <w:vertAlign w:val="subscript"/>
              </w:rPr>
              <w:t>3</w:t>
            </w:r>
            <w:r>
              <w:rPr>
                <w:rFonts w:hint="eastAsia"/>
              </w:rPr>
              <w:t>等。本项目污水站采用地埋式并加盖设计，密闭式并合理使用除臭剂，周边绿化，只有少量的无组织废气产生，恶臭气体产生量很小。恶臭气体污染的排放方式为无组织面源排放，类比同类项目可知，污水站周边</w:t>
            </w:r>
            <w:r>
              <w:t>NH</w:t>
            </w:r>
            <w:r>
              <w:rPr>
                <w:vertAlign w:val="subscript"/>
              </w:rPr>
              <w:t>3</w:t>
            </w:r>
            <w:r>
              <w:rPr>
                <w:rFonts w:hint="eastAsia"/>
              </w:rPr>
              <w:t>、</w:t>
            </w:r>
            <w:r>
              <w:t>H</w:t>
            </w:r>
            <w:r>
              <w:rPr>
                <w:vertAlign w:val="subscript"/>
              </w:rPr>
              <w:t>2</w:t>
            </w:r>
            <w:r>
              <w:t>S</w:t>
            </w:r>
            <w:r>
              <w:rPr>
                <w:rFonts w:hint="eastAsia"/>
              </w:rPr>
              <w:t>及臭气浓度能够满足《医疗机构水污染物排放标准》（</w:t>
            </w:r>
            <w:r>
              <w:t>GB18466-2005</w:t>
            </w:r>
            <w:r>
              <w:rPr>
                <w:rFonts w:hint="eastAsia"/>
              </w:rPr>
              <w:t>）“表</w:t>
            </w:r>
            <w:r>
              <w:t>3</w:t>
            </w:r>
            <w:r>
              <w:rPr>
                <w:rFonts w:hint="eastAsia"/>
              </w:rPr>
              <w:t>：</w:t>
            </w:r>
            <w:r>
              <w:t xml:space="preserve"> </w:t>
            </w:r>
            <w:r>
              <w:rPr>
                <w:rFonts w:hint="eastAsia"/>
              </w:rPr>
              <w:t>污水处理站周边大气污染物最高允许浓度”（氨≤</w:t>
            </w:r>
            <w:r>
              <w:t>1 0 mg/m</w:t>
            </w:r>
            <w:r>
              <w:rPr>
                <w:vertAlign w:val="superscript"/>
              </w:rPr>
              <w:t>3</w:t>
            </w:r>
            <w:r>
              <w:rPr>
                <w:rFonts w:hint="eastAsia"/>
              </w:rPr>
              <w:t>，硫化氢≤</w:t>
            </w:r>
            <w:r>
              <w:t>0.03 mg/m</w:t>
            </w:r>
            <w:r>
              <w:rPr>
                <w:vertAlign w:val="superscript"/>
              </w:rPr>
              <w:t>3</w:t>
            </w:r>
            <w:r>
              <w:rPr>
                <w:rFonts w:hint="eastAsia"/>
              </w:rPr>
              <w:t>）。</w:t>
            </w:r>
          </w:p>
          <w:p w:rsidR="00247E2D" w:rsidRDefault="002B5851" w:rsidP="004121FC">
            <w:pPr>
              <w:spacing w:line="360" w:lineRule="auto"/>
              <w:ind w:firstLine="420"/>
              <w:rPr>
                <w:rFonts w:cs="宋体"/>
                <w:bCs/>
              </w:rPr>
            </w:pPr>
            <w:r>
              <w:rPr>
                <w:rFonts w:hint="eastAsia"/>
              </w:rPr>
              <w:t>根据类比桃源县第三人民医院污水委托湖南德环检测中心对卫生院</w:t>
            </w:r>
            <w:r>
              <w:rPr>
                <w:rFonts w:cs="宋体" w:hint="eastAsia"/>
              </w:rPr>
              <w:t>无组织恶臭</w:t>
            </w:r>
            <w:r>
              <w:rPr>
                <w:rFonts w:hint="eastAsia"/>
              </w:rPr>
              <w:t>进行了现状监测，监测时间为</w:t>
            </w:r>
            <w:r>
              <w:t>2021</w:t>
            </w:r>
            <w:r>
              <w:rPr>
                <w:rFonts w:hint="eastAsia"/>
              </w:rPr>
              <w:t>年</w:t>
            </w:r>
            <w:r>
              <w:t>1</w:t>
            </w:r>
            <w:r>
              <w:rPr>
                <w:rFonts w:hint="eastAsia"/>
              </w:rPr>
              <w:t>月</w:t>
            </w:r>
            <w:r>
              <w:t>28</w:t>
            </w:r>
            <w:r>
              <w:rPr>
                <w:rFonts w:hint="eastAsia"/>
              </w:rPr>
              <w:t>日</w:t>
            </w:r>
            <w:r>
              <w:t>-29</w:t>
            </w:r>
            <w:r>
              <w:rPr>
                <w:rFonts w:hint="eastAsia"/>
              </w:rPr>
              <w:t>日，监测因子为：氯气、氨、硫化氢，监测结</w:t>
            </w:r>
            <w:r>
              <w:rPr>
                <w:rFonts w:hint="eastAsia"/>
              </w:rPr>
              <w:lastRenderedPageBreak/>
              <w:t>果见下表。</w:t>
            </w:r>
          </w:p>
          <w:p w:rsidR="00247E2D" w:rsidRDefault="002B5851" w:rsidP="004121FC">
            <w:pPr>
              <w:adjustRightInd w:val="0"/>
              <w:snapToGrid w:val="0"/>
              <w:spacing w:line="360" w:lineRule="auto"/>
              <w:jc w:val="center"/>
              <w:rPr>
                <w:b/>
              </w:rPr>
            </w:pPr>
            <w:r>
              <w:rPr>
                <w:rFonts w:hint="eastAsia"/>
                <w:b/>
              </w:rPr>
              <w:t>表</w:t>
            </w:r>
            <w:r>
              <w:rPr>
                <w:b/>
              </w:rPr>
              <w:t>4-1</w:t>
            </w:r>
            <w:r>
              <w:rPr>
                <w:rFonts w:hint="eastAsia"/>
                <w:b/>
              </w:rPr>
              <w:t>一体化污水处理系统恶臭排放现状单位：</w:t>
            </w:r>
            <w:r>
              <w:rPr>
                <w:b/>
              </w:rPr>
              <w:t>mg/m</w:t>
            </w:r>
            <w:r>
              <w:rPr>
                <w:b/>
                <w:vertAlign w:val="superscript"/>
              </w:rPr>
              <w:t>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0"/>
              <w:gridCol w:w="1049"/>
              <w:gridCol w:w="706"/>
              <w:gridCol w:w="706"/>
              <w:gridCol w:w="706"/>
              <w:gridCol w:w="706"/>
              <w:gridCol w:w="706"/>
              <w:gridCol w:w="706"/>
              <w:gridCol w:w="706"/>
              <w:gridCol w:w="708"/>
              <w:gridCol w:w="601"/>
            </w:tblGrid>
            <w:tr w:rsidR="00247E2D">
              <w:trPr>
                <w:trHeight w:val="440"/>
                <w:jc w:val="center"/>
              </w:trPr>
              <w:tc>
                <w:tcPr>
                  <w:tcW w:w="1193"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E2D" w:rsidRDefault="002B5851" w:rsidP="004121FC">
                  <w:pPr>
                    <w:widowControl/>
                    <w:snapToGrid w:val="0"/>
                    <w:spacing w:line="360" w:lineRule="auto"/>
                    <w:jc w:val="center"/>
                    <w:textAlignment w:val="top"/>
                    <w:rPr>
                      <w:b/>
                      <w:bCs/>
                    </w:rPr>
                  </w:pPr>
                  <w:r>
                    <w:rPr>
                      <w:rFonts w:hint="eastAsia"/>
                      <w:b/>
                      <w:bCs/>
                      <w:kern w:val="0"/>
                      <w:lang w:bidi="ar"/>
                    </w:rPr>
                    <w:t>项目</w:t>
                  </w:r>
                </w:p>
                <w:p w:rsidR="00247E2D" w:rsidRDefault="002B5851" w:rsidP="004121FC">
                  <w:pPr>
                    <w:widowControl/>
                    <w:snapToGrid w:val="0"/>
                    <w:spacing w:line="360" w:lineRule="auto"/>
                    <w:jc w:val="center"/>
                    <w:textAlignment w:val="top"/>
                    <w:rPr>
                      <w:b/>
                      <w:bCs/>
                    </w:rPr>
                  </w:pPr>
                  <w:r>
                    <w:rPr>
                      <w:rFonts w:hint="eastAsia"/>
                      <w:b/>
                      <w:bCs/>
                    </w:rPr>
                    <w:t>数据</w:t>
                  </w:r>
                </w:p>
                <w:p w:rsidR="00247E2D" w:rsidRDefault="002B5851" w:rsidP="004121FC">
                  <w:pPr>
                    <w:widowControl/>
                    <w:spacing w:line="360" w:lineRule="auto"/>
                    <w:jc w:val="center"/>
                    <w:textAlignment w:val="top"/>
                    <w:rPr>
                      <w:b/>
                      <w:bCs/>
                    </w:rPr>
                  </w:pPr>
                  <w:r>
                    <w:rPr>
                      <w:rFonts w:hint="eastAsia"/>
                      <w:b/>
                      <w:bCs/>
                    </w:rPr>
                    <w:t>时间</w:t>
                  </w:r>
                </w:p>
              </w:tc>
              <w:tc>
                <w:tcPr>
                  <w:tcW w:w="1720" w:type="pct"/>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E2D" w:rsidRDefault="002B5851" w:rsidP="004121FC">
                  <w:pPr>
                    <w:widowControl/>
                    <w:spacing w:line="360" w:lineRule="auto"/>
                    <w:jc w:val="center"/>
                    <w:textAlignment w:val="center"/>
                    <w:rPr>
                      <w:b/>
                      <w:bCs/>
                    </w:rPr>
                  </w:pPr>
                  <w:r>
                    <w:rPr>
                      <w:b/>
                      <w:bCs/>
                      <w:kern w:val="0"/>
                      <w:lang w:bidi="ar"/>
                    </w:rPr>
                    <w:t>2021</w:t>
                  </w:r>
                  <w:r>
                    <w:rPr>
                      <w:rFonts w:hint="eastAsia"/>
                      <w:b/>
                      <w:bCs/>
                      <w:kern w:val="0"/>
                      <w:lang w:bidi="ar"/>
                    </w:rPr>
                    <w:t>年</w:t>
                  </w:r>
                  <w:r>
                    <w:rPr>
                      <w:b/>
                      <w:bCs/>
                      <w:kern w:val="0"/>
                      <w:lang w:bidi="ar"/>
                    </w:rPr>
                    <w:t>1</w:t>
                  </w:r>
                  <w:r>
                    <w:rPr>
                      <w:rFonts w:hint="eastAsia"/>
                      <w:b/>
                      <w:bCs/>
                      <w:kern w:val="0"/>
                      <w:lang w:bidi="ar"/>
                    </w:rPr>
                    <w:t>月</w:t>
                  </w:r>
                  <w:r>
                    <w:rPr>
                      <w:b/>
                      <w:bCs/>
                      <w:kern w:val="0"/>
                      <w:lang w:bidi="ar"/>
                    </w:rPr>
                    <w:t>28</w:t>
                  </w:r>
                  <w:r>
                    <w:rPr>
                      <w:rFonts w:hint="eastAsia"/>
                      <w:b/>
                      <w:bCs/>
                      <w:kern w:val="0"/>
                      <w:lang w:bidi="ar"/>
                    </w:rPr>
                    <w:t>日</w:t>
                  </w:r>
                </w:p>
              </w:tc>
              <w:tc>
                <w:tcPr>
                  <w:tcW w:w="1721" w:type="pct"/>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E2D" w:rsidRDefault="002B5851" w:rsidP="004121FC">
                  <w:pPr>
                    <w:widowControl/>
                    <w:spacing w:line="360" w:lineRule="auto"/>
                    <w:jc w:val="center"/>
                    <w:textAlignment w:val="center"/>
                    <w:rPr>
                      <w:b/>
                      <w:bCs/>
                    </w:rPr>
                  </w:pPr>
                  <w:r>
                    <w:rPr>
                      <w:b/>
                      <w:bCs/>
                      <w:kern w:val="0"/>
                      <w:lang w:bidi="ar"/>
                    </w:rPr>
                    <w:t>2021</w:t>
                  </w:r>
                  <w:r>
                    <w:rPr>
                      <w:rFonts w:hint="eastAsia"/>
                      <w:b/>
                      <w:bCs/>
                      <w:kern w:val="0"/>
                      <w:lang w:bidi="ar"/>
                    </w:rPr>
                    <w:t>年</w:t>
                  </w:r>
                  <w:r>
                    <w:rPr>
                      <w:b/>
                      <w:bCs/>
                      <w:kern w:val="0"/>
                      <w:lang w:bidi="ar"/>
                    </w:rPr>
                    <w:t>1</w:t>
                  </w:r>
                  <w:r>
                    <w:rPr>
                      <w:rFonts w:hint="eastAsia"/>
                      <w:b/>
                      <w:bCs/>
                      <w:kern w:val="0"/>
                      <w:lang w:bidi="ar"/>
                    </w:rPr>
                    <w:t>月</w:t>
                  </w:r>
                  <w:r>
                    <w:rPr>
                      <w:b/>
                      <w:bCs/>
                      <w:kern w:val="0"/>
                      <w:lang w:bidi="ar"/>
                    </w:rPr>
                    <w:t>29</w:t>
                  </w:r>
                  <w:r>
                    <w:rPr>
                      <w:rFonts w:hint="eastAsia"/>
                      <w:b/>
                      <w:bCs/>
                      <w:kern w:val="0"/>
                      <w:lang w:bidi="ar"/>
                    </w:rPr>
                    <w:t>日</w:t>
                  </w:r>
                </w:p>
              </w:tc>
              <w:tc>
                <w:tcPr>
                  <w:tcW w:w="36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E2D" w:rsidRDefault="002B5851" w:rsidP="004121FC">
                  <w:pPr>
                    <w:widowControl/>
                    <w:spacing w:line="360" w:lineRule="auto"/>
                    <w:jc w:val="center"/>
                    <w:textAlignment w:val="center"/>
                    <w:rPr>
                      <w:b/>
                      <w:bCs/>
                      <w:kern w:val="0"/>
                      <w:lang w:bidi="ar"/>
                    </w:rPr>
                  </w:pPr>
                  <w:r>
                    <w:rPr>
                      <w:rFonts w:hint="eastAsia"/>
                      <w:b/>
                      <w:bCs/>
                      <w:kern w:val="0"/>
                      <w:lang w:bidi="ar"/>
                    </w:rPr>
                    <w:t>执行标准</w:t>
                  </w:r>
                </w:p>
              </w:tc>
            </w:tr>
            <w:tr w:rsidR="00247E2D">
              <w:trPr>
                <w:trHeight w:val="621"/>
                <w:jc w:val="center"/>
              </w:trPr>
              <w:tc>
                <w:tcPr>
                  <w:tcW w:w="1193" w:type="pct"/>
                  <w:gridSpan w:val="2"/>
                  <w:vMerge/>
                  <w:tcBorders>
                    <w:top w:val="single" w:sz="4" w:space="0" w:color="auto"/>
                    <w:left w:val="single" w:sz="4" w:space="0" w:color="auto"/>
                    <w:bottom w:val="single" w:sz="4" w:space="0" w:color="auto"/>
                    <w:right w:val="single" w:sz="4" w:space="0" w:color="auto"/>
                  </w:tcBorders>
                  <w:vAlign w:val="center"/>
                </w:tcPr>
                <w:p w:rsidR="00247E2D" w:rsidRDefault="00247E2D" w:rsidP="004121FC">
                  <w:pPr>
                    <w:widowControl/>
                    <w:spacing w:line="360" w:lineRule="auto"/>
                    <w:jc w:val="left"/>
                    <w:rPr>
                      <w:b/>
                      <w:bCs/>
                    </w:rPr>
                  </w:pPr>
                </w:p>
              </w:tc>
              <w:tc>
                <w:tcPr>
                  <w:tcW w:w="4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E2D" w:rsidRDefault="002B5851" w:rsidP="004121FC">
                  <w:pPr>
                    <w:widowControl/>
                    <w:spacing w:line="360" w:lineRule="auto"/>
                    <w:jc w:val="center"/>
                    <w:textAlignment w:val="center"/>
                    <w:rPr>
                      <w:b/>
                      <w:bCs/>
                    </w:rPr>
                  </w:pPr>
                  <w:r>
                    <w:rPr>
                      <w:rFonts w:hint="eastAsia"/>
                      <w:b/>
                      <w:bCs/>
                      <w:kern w:val="0"/>
                      <w:lang w:bidi="ar"/>
                    </w:rPr>
                    <w:t>第</w:t>
                  </w:r>
                  <w:r>
                    <w:rPr>
                      <w:b/>
                      <w:bCs/>
                      <w:kern w:val="0"/>
                      <w:lang w:bidi="ar"/>
                    </w:rPr>
                    <w:t>1</w:t>
                  </w:r>
                  <w:r>
                    <w:rPr>
                      <w:rFonts w:hint="eastAsia"/>
                      <w:b/>
                      <w:bCs/>
                      <w:kern w:val="0"/>
                      <w:lang w:bidi="ar"/>
                    </w:rPr>
                    <w:t>次</w:t>
                  </w:r>
                </w:p>
              </w:tc>
              <w:tc>
                <w:tcPr>
                  <w:tcW w:w="4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E2D" w:rsidRDefault="002B5851" w:rsidP="004121FC">
                  <w:pPr>
                    <w:widowControl/>
                    <w:spacing w:line="360" w:lineRule="auto"/>
                    <w:jc w:val="center"/>
                    <w:textAlignment w:val="center"/>
                    <w:rPr>
                      <w:b/>
                      <w:bCs/>
                    </w:rPr>
                  </w:pPr>
                  <w:r>
                    <w:rPr>
                      <w:rFonts w:hint="eastAsia"/>
                      <w:b/>
                      <w:bCs/>
                      <w:kern w:val="0"/>
                      <w:lang w:bidi="ar"/>
                    </w:rPr>
                    <w:t>第</w:t>
                  </w:r>
                  <w:r>
                    <w:rPr>
                      <w:b/>
                      <w:bCs/>
                      <w:kern w:val="0"/>
                      <w:lang w:bidi="ar"/>
                    </w:rPr>
                    <w:t>2</w:t>
                  </w:r>
                  <w:r>
                    <w:rPr>
                      <w:rFonts w:hint="eastAsia"/>
                      <w:b/>
                      <w:bCs/>
                      <w:kern w:val="0"/>
                      <w:lang w:bidi="ar"/>
                    </w:rPr>
                    <w:t>次</w:t>
                  </w:r>
                </w:p>
              </w:tc>
              <w:tc>
                <w:tcPr>
                  <w:tcW w:w="4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E2D" w:rsidRDefault="002B5851" w:rsidP="004121FC">
                  <w:pPr>
                    <w:widowControl/>
                    <w:spacing w:line="360" w:lineRule="auto"/>
                    <w:jc w:val="center"/>
                    <w:textAlignment w:val="center"/>
                    <w:rPr>
                      <w:b/>
                      <w:bCs/>
                    </w:rPr>
                  </w:pPr>
                  <w:r>
                    <w:rPr>
                      <w:rFonts w:hint="eastAsia"/>
                      <w:b/>
                      <w:bCs/>
                      <w:kern w:val="0"/>
                      <w:lang w:bidi="ar"/>
                    </w:rPr>
                    <w:t>第</w:t>
                  </w:r>
                  <w:r>
                    <w:rPr>
                      <w:b/>
                      <w:bCs/>
                      <w:kern w:val="0"/>
                      <w:lang w:bidi="ar"/>
                    </w:rPr>
                    <w:t>3</w:t>
                  </w:r>
                  <w:r>
                    <w:rPr>
                      <w:rFonts w:hint="eastAsia"/>
                      <w:b/>
                      <w:bCs/>
                      <w:kern w:val="0"/>
                      <w:lang w:bidi="ar"/>
                    </w:rPr>
                    <w:t>次</w:t>
                  </w:r>
                </w:p>
              </w:tc>
              <w:tc>
                <w:tcPr>
                  <w:tcW w:w="4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E2D" w:rsidRDefault="002B5851" w:rsidP="004121FC">
                  <w:pPr>
                    <w:widowControl/>
                    <w:spacing w:line="360" w:lineRule="auto"/>
                    <w:jc w:val="center"/>
                    <w:textAlignment w:val="center"/>
                    <w:rPr>
                      <w:b/>
                      <w:bCs/>
                    </w:rPr>
                  </w:pPr>
                  <w:r>
                    <w:rPr>
                      <w:rFonts w:hint="eastAsia"/>
                      <w:b/>
                      <w:bCs/>
                      <w:kern w:val="0"/>
                      <w:lang w:bidi="ar"/>
                    </w:rPr>
                    <w:t>均值或范围值</w:t>
                  </w:r>
                </w:p>
              </w:tc>
              <w:tc>
                <w:tcPr>
                  <w:tcW w:w="4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E2D" w:rsidRDefault="002B5851" w:rsidP="004121FC">
                  <w:pPr>
                    <w:widowControl/>
                    <w:spacing w:line="360" w:lineRule="auto"/>
                    <w:jc w:val="center"/>
                    <w:textAlignment w:val="center"/>
                    <w:rPr>
                      <w:b/>
                      <w:bCs/>
                    </w:rPr>
                  </w:pPr>
                  <w:r>
                    <w:rPr>
                      <w:rFonts w:hint="eastAsia"/>
                      <w:b/>
                      <w:bCs/>
                      <w:kern w:val="0"/>
                      <w:lang w:bidi="ar"/>
                    </w:rPr>
                    <w:t>第</w:t>
                  </w:r>
                  <w:r>
                    <w:rPr>
                      <w:b/>
                      <w:bCs/>
                      <w:kern w:val="0"/>
                      <w:lang w:bidi="ar"/>
                    </w:rPr>
                    <w:t>1</w:t>
                  </w:r>
                  <w:r>
                    <w:rPr>
                      <w:rFonts w:hint="eastAsia"/>
                      <w:b/>
                      <w:bCs/>
                      <w:kern w:val="0"/>
                      <w:lang w:bidi="ar"/>
                    </w:rPr>
                    <w:t>次</w:t>
                  </w:r>
                </w:p>
              </w:tc>
              <w:tc>
                <w:tcPr>
                  <w:tcW w:w="4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E2D" w:rsidRDefault="002B5851" w:rsidP="004121FC">
                  <w:pPr>
                    <w:widowControl/>
                    <w:spacing w:line="360" w:lineRule="auto"/>
                    <w:jc w:val="center"/>
                    <w:textAlignment w:val="center"/>
                    <w:rPr>
                      <w:b/>
                      <w:bCs/>
                    </w:rPr>
                  </w:pPr>
                  <w:r>
                    <w:rPr>
                      <w:rFonts w:hint="eastAsia"/>
                      <w:b/>
                      <w:bCs/>
                      <w:kern w:val="0"/>
                      <w:lang w:bidi="ar"/>
                    </w:rPr>
                    <w:t>第</w:t>
                  </w:r>
                  <w:r>
                    <w:rPr>
                      <w:b/>
                      <w:bCs/>
                      <w:kern w:val="0"/>
                      <w:lang w:bidi="ar"/>
                    </w:rPr>
                    <w:t>2</w:t>
                  </w:r>
                  <w:r>
                    <w:rPr>
                      <w:rFonts w:hint="eastAsia"/>
                      <w:b/>
                      <w:bCs/>
                      <w:kern w:val="0"/>
                      <w:lang w:bidi="ar"/>
                    </w:rPr>
                    <w:t>次</w:t>
                  </w:r>
                </w:p>
              </w:tc>
              <w:tc>
                <w:tcPr>
                  <w:tcW w:w="4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E2D" w:rsidRDefault="002B5851" w:rsidP="004121FC">
                  <w:pPr>
                    <w:widowControl/>
                    <w:spacing w:line="360" w:lineRule="auto"/>
                    <w:jc w:val="center"/>
                    <w:textAlignment w:val="center"/>
                    <w:rPr>
                      <w:b/>
                      <w:bCs/>
                    </w:rPr>
                  </w:pPr>
                  <w:r>
                    <w:rPr>
                      <w:rFonts w:hint="eastAsia"/>
                      <w:b/>
                      <w:bCs/>
                      <w:kern w:val="0"/>
                      <w:lang w:bidi="ar"/>
                    </w:rPr>
                    <w:t>第</w:t>
                  </w:r>
                  <w:r>
                    <w:rPr>
                      <w:b/>
                      <w:bCs/>
                      <w:kern w:val="0"/>
                      <w:lang w:bidi="ar"/>
                    </w:rPr>
                    <w:t>3</w:t>
                  </w:r>
                  <w:r>
                    <w:rPr>
                      <w:rFonts w:hint="eastAsia"/>
                      <w:b/>
                      <w:bCs/>
                      <w:kern w:val="0"/>
                      <w:lang w:bidi="ar"/>
                    </w:rPr>
                    <w:t>次</w:t>
                  </w:r>
                </w:p>
              </w:tc>
              <w:tc>
                <w:tcPr>
                  <w:tcW w:w="43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E2D" w:rsidRDefault="002B5851" w:rsidP="004121FC">
                  <w:pPr>
                    <w:widowControl/>
                    <w:spacing w:line="360" w:lineRule="auto"/>
                    <w:jc w:val="center"/>
                    <w:textAlignment w:val="center"/>
                    <w:rPr>
                      <w:b/>
                      <w:bCs/>
                    </w:rPr>
                  </w:pPr>
                  <w:r>
                    <w:rPr>
                      <w:rFonts w:hint="eastAsia"/>
                      <w:b/>
                      <w:bCs/>
                      <w:kern w:val="0"/>
                      <w:lang w:bidi="ar"/>
                    </w:rPr>
                    <w:t>均值或范围值</w:t>
                  </w:r>
                </w:p>
              </w:tc>
              <w:tc>
                <w:tcPr>
                  <w:tcW w:w="366" w:type="pct"/>
                  <w:vMerge/>
                  <w:tcBorders>
                    <w:top w:val="single" w:sz="4" w:space="0" w:color="auto"/>
                    <w:left w:val="single" w:sz="4" w:space="0" w:color="auto"/>
                    <w:bottom w:val="single" w:sz="4" w:space="0" w:color="auto"/>
                    <w:right w:val="single" w:sz="4" w:space="0" w:color="auto"/>
                  </w:tcBorders>
                  <w:vAlign w:val="center"/>
                </w:tcPr>
                <w:p w:rsidR="00247E2D" w:rsidRDefault="00247E2D" w:rsidP="004121FC">
                  <w:pPr>
                    <w:widowControl/>
                    <w:spacing w:line="360" w:lineRule="auto"/>
                    <w:jc w:val="left"/>
                    <w:rPr>
                      <w:b/>
                      <w:bCs/>
                      <w:kern w:val="0"/>
                      <w:lang w:bidi="ar"/>
                    </w:rPr>
                  </w:pPr>
                </w:p>
              </w:tc>
            </w:tr>
            <w:tr w:rsidR="00247E2D">
              <w:trPr>
                <w:trHeight w:val="177"/>
                <w:jc w:val="center"/>
              </w:trPr>
              <w:tc>
                <w:tcPr>
                  <w:tcW w:w="554"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E2D" w:rsidRDefault="002B5851" w:rsidP="004121FC">
                  <w:pPr>
                    <w:widowControl/>
                    <w:spacing w:line="360" w:lineRule="auto"/>
                    <w:jc w:val="center"/>
                    <w:textAlignment w:val="center"/>
                    <w:rPr>
                      <w:kern w:val="0"/>
                      <w:lang w:bidi="ar"/>
                    </w:rPr>
                  </w:pPr>
                  <w:r>
                    <w:rPr>
                      <w:rFonts w:hint="eastAsia"/>
                      <w:kern w:val="0"/>
                      <w:lang w:bidi="ar"/>
                    </w:rPr>
                    <w:t>污水处理站上风向北</w:t>
                  </w:r>
                  <w:r>
                    <w:rPr>
                      <w:kern w:val="0"/>
                      <w:lang w:bidi="ar"/>
                    </w:rPr>
                    <w:t>1#</w:t>
                  </w:r>
                </w:p>
              </w:tc>
              <w:tc>
                <w:tcPr>
                  <w:tcW w:w="63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E2D" w:rsidRDefault="002B5851" w:rsidP="004121FC">
                  <w:pPr>
                    <w:widowControl/>
                    <w:spacing w:line="360" w:lineRule="auto"/>
                    <w:jc w:val="center"/>
                    <w:textAlignment w:val="center"/>
                    <w:rPr>
                      <w:kern w:val="0"/>
                      <w:lang w:bidi="ar"/>
                    </w:rPr>
                  </w:pPr>
                  <w:r>
                    <w:rPr>
                      <w:rFonts w:hint="eastAsia"/>
                      <w:kern w:val="0"/>
                      <w:lang w:bidi="ar"/>
                    </w:rPr>
                    <w:t>氯气</w:t>
                  </w:r>
                </w:p>
              </w:tc>
              <w:tc>
                <w:tcPr>
                  <w:tcW w:w="4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E2D" w:rsidRDefault="002B5851" w:rsidP="004121FC">
                  <w:pPr>
                    <w:widowControl/>
                    <w:spacing w:line="360" w:lineRule="auto"/>
                    <w:jc w:val="center"/>
                    <w:textAlignment w:val="center"/>
                  </w:pPr>
                  <w:r>
                    <w:rPr>
                      <w:rFonts w:hint="eastAsia"/>
                      <w:kern w:val="0"/>
                      <w:lang w:bidi="ar"/>
                    </w:rPr>
                    <w:t>＜</w:t>
                  </w:r>
                  <w:r>
                    <w:rPr>
                      <w:kern w:val="0"/>
                      <w:lang w:bidi="ar"/>
                    </w:rPr>
                    <w:t>0.03</w:t>
                  </w:r>
                </w:p>
              </w:tc>
              <w:tc>
                <w:tcPr>
                  <w:tcW w:w="4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E2D" w:rsidRDefault="002B5851" w:rsidP="004121FC">
                  <w:pPr>
                    <w:widowControl/>
                    <w:spacing w:line="360" w:lineRule="auto"/>
                    <w:jc w:val="center"/>
                    <w:textAlignment w:val="center"/>
                  </w:pPr>
                  <w:r>
                    <w:rPr>
                      <w:rFonts w:hint="eastAsia"/>
                      <w:kern w:val="0"/>
                      <w:lang w:bidi="ar"/>
                    </w:rPr>
                    <w:t>＜</w:t>
                  </w:r>
                  <w:r>
                    <w:rPr>
                      <w:kern w:val="0"/>
                      <w:lang w:bidi="ar"/>
                    </w:rPr>
                    <w:t>0.03</w:t>
                  </w:r>
                </w:p>
              </w:tc>
              <w:tc>
                <w:tcPr>
                  <w:tcW w:w="4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E2D" w:rsidRDefault="002B5851" w:rsidP="004121FC">
                  <w:pPr>
                    <w:widowControl/>
                    <w:spacing w:line="360" w:lineRule="auto"/>
                    <w:jc w:val="center"/>
                    <w:textAlignment w:val="center"/>
                  </w:pPr>
                  <w:r>
                    <w:rPr>
                      <w:rFonts w:hint="eastAsia"/>
                      <w:kern w:val="0"/>
                      <w:lang w:bidi="ar"/>
                    </w:rPr>
                    <w:t>＜</w:t>
                  </w:r>
                  <w:r>
                    <w:rPr>
                      <w:kern w:val="0"/>
                      <w:lang w:bidi="ar"/>
                    </w:rPr>
                    <w:t>0.03</w:t>
                  </w:r>
                </w:p>
              </w:tc>
              <w:tc>
                <w:tcPr>
                  <w:tcW w:w="43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247E2D" w:rsidRDefault="002B5851" w:rsidP="004121FC">
                  <w:pPr>
                    <w:widowControl/>
                    <w:spacing w:line="360" w:lineRule="auto"/>
                    <w:jc w:val="center"/>
                    <w:textAlignment w:val="center"/>
                  </w:pPr>
                  <w:r>
                    <w:rPr>
                      <w:kern w:val="0"/>
                      <w:lang w:bidi="ar"/>
                    </w:rPr>
                    <w:t>/</w:t>
                  </w:r>
                </w:p>
              </w:tc>
              <w:tc>
                <w:tcPr>
                  <w:tcW w:w="4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E2D" w:rsidRDefault="002B5851" w:rsidP="004121FC">
                  <w:pPr>
                    <w:widowControl/>
                    <w:spacing w:line="360" w:lineRule="auto"/>
                    <w:jc w:val="center"/>
                    <w:textAlignment w:val="center"/>
                  </w:pPr>
                  <w:r>
                    <w:rPr>
                      <w:rFonts w:hint="eastAsia"/>
                      <w:kern w:val="0"/>
                      <w:lang w:bidi="ar"/>
                    </w:rPr>
                    <w:t>＜</w:t>
                  </w:r>
                  <w:r>
                    <w:rPr>
                      <w:kern w:val="0"/>
                      <w:lang w:bidi="ar"/>
                    </w:rPr>
                    <w:t>0.03</w:t>
                  </w:r>
                </w:p>
              </w:tc>
              <w:tc>
                <w:tcPr>
                  <w:tcW w:w="4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E2D" w:rsidRDefault="002B5851" w:rsidP="004121FC">
                  <w:pPr>
                    <w:widowControl/>
                    <w:spacing w:line="360" w:lineRule="auto"/>
                    <w:jc w:val="center"/>
                    <w:textAlignment w:val="center"/>
                  </w:pPr>
                  <w:r>
                    <w:rPr>
                      <w:rFonts w:hint="eastAsia"/>
                      <w:kern w:val="0"/>
                      <w:lang w:bidi="ar"/>
                    </w:rPr>
                    <w:t>＜</w:t>
                  </w:r>
                  <w:r>
                    <w:rPr>
                      <w:kern w:val="0"/>
                      <w:lang w:bidi="ar"/>
                    </w:rPr>
                    <w:t>0.03</w:t>
                  </w:r>
                </w:p>
              </w:tc>
              <w:tc>
                <w:tcPr>
                  <w:tcW w:w="4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E2D" w:rsidRDefault="002B5851" w:rsidP="004121FC">
                  <w:pPr>
                    <w:widowControl/>
                    <w:spacing w:line="360" w:lineRule="auto"/>
                    <w:jc w:val="center"/>
                    <w:textAlignment w:val="center"/>
                  </w:pPr>
                  <w:r>
                    <w:rPr>
                      <w:rFonts w:hint="eastAsia"/>
                      <w:kern w:val="0"/>
                      <w:lang w:bidi="ar"/>
                    </w:rPr>
                    <w:t>＜</w:t>
                  </w:r>
                  <w:r>
                    <w:rPr>
                      <w:kern w:val="0"/>
                      <w:lang w:bidi="ar"/>
                    </w:rPr>
                    <w:t>0.03</w:t>
                  </w:r>
                </w:p>
              </w:tc>
              <w:tc>
                <w:tcPr>
                  <w:tcW w:w="43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247E2D" w:rsidRDefault="002B5851" w:rsidP="004121FC">
                  <w:pPr>
                    <w:widowControl/>
                    <w:spacing w:line="360" w:lineRule="auto"/>
                    <w:jc w:val="center"/>
                    <w:textAlignment w:val="center"/>
                  </w:pPr>
                  <w:r>
                    <w:rPr>
                      <w:kern w:val="0"/>
                      <w:lang w:bidi="ar"/>
                    </w:rPr>
                    <w:t>/</w:t>
                  </w:r>
                </w:p>
              </w:tc>
              <w:tc>
                <w:tcPr>
                  <w:tcW w:w="36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247E2D" w:rsidRDefault="002B5851" w:rsidP="004121FC">
                  <w:pPr>
                    <w:widowControl/>
                    <w:spacing w:line="360" w:lineRule="auto"/>
                    <w:jc w:val="center"/>
                    <w:textAlignment w:val="center"/>
                    <w:rPr>
                      <w:kern w:val="0"/>
                      <w:lang w:bidi="ar"/>
                    </w:rPr>
                  </w:pPr>
                  <w:r>
                    <w:rPr>
                      <w:kern w:val="0"/>
                      <w:lang w:bidi="ar"/>
                    </w:rPr>
                    <w:t>0.1</w:t>
                  </w:r>
                </w:p>
              </w:tc>
            </w:tr>
            <w:tr w:rsidR="00247E2D">
              <w:trPr>
                <w:trHeight w:val="376"/>
                <w:jc w:val="center"/>
              </w:trPr>
              <w:tc>
                <w:tcPr>
                  <w:tcW w:w="554" w:type="pct"/>
                  <w:vMerge/>
                  <w:tcBorders>
                    <w:top w:val="single" w:sz="4" w:space="0" w:color="auto"/>
                    <w:left w:val="single" w:sz="4" w:space="0" w:color="auto"/>
                    <w:bottom w:val="single" w:sz="4" w:space="0" w:color="auto"/>
                    <w:right w:val="single" w:sz="4" w:space="0" w:color="auto"/>
                  </w:tcBorders>
                  <w:vAlign w:val="center"/>
                </w:tcPr>
                <w:p w:rsidR="00247E2D" w:rsidRDefault="00247E2D" w:rsidP="004121FC">
                  <w:pPr>
                    <w:widowControl/>
                    <w:spacing w:line="360" w:lineRule="auto"/>
                    <w:jc w:val="left"/>
                    <w:rPr>
                      <w:kern w:val="0"/>
                      <w:lang w:bidi="ar"/>
                    </w:rPr>
                  </w:pPr>
                </w:p>
              </w:tc>
              <w:tc>
                <w:tcPr>
                  <w:tcW w:w="63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E2D" w:rsidRDefault="002B5851" w:rsidP="004121FC">
                  <w:pPr>
                    <w:widowControl/>
                    <w:spacing w:line="360" w:lineRule="auto"/>
                    <w:jc w:val="center"/>
                    <w:textAlignment w:val="center"/>
                    <w:rPr>
                      <w:kern w:val="0"/>
                      <w:lang w:bidi="ar"/>
                    </w:rPr>
                  </w:pPr>
                  <w:r>
                    <w:rPr>
                      <w:rFonts w:hint="eastAsia"/>
                      <w:kern w:val="0"/>
                      <w:lang w:bidi="ar"/>
                    </w:rPr>
                    <w:t>氨</w:t>
                  </w:r>
                </w:p>
              </w:tc>
              <w:tc>
                <w:tcPr>
                  <w:tcW w:w="4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E2D" w:rsidRDefault="002B5851" w:rsidP="004121FC">
                  <w:pPr>
                    <w:widowControl/>
                    <w:spacing w:line="360" w:lineRule="auto"/>
                    <w:jc w:val="center"/>
                    <w:textAlignment w:val="center"/>
                  </w:pPr>
                  <w:r>
                    <w:rPr>
                      <w:kern w:val="0"/>
                      <w:lang w:bidi="ar"/>
                    </w:rPr>
                    <w:t>0.06</w:t>
                  </w:r>
                </w:p>
              </w:tc>
              <w:tc>
                <w:tcPr>
                  <w:tcW w:w="4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E2D" w:rsidRDefault="002B5851" w:rsidP="004121FC">
                  <w:pPr>
                    <w:widowControl/>
                    <w:spacing w:line="360" w:lineRule="auto"/>
                    <w:jc w:val="center"/>
                    <w:textAlignment w:val="center"/>
                  </w:pPr>
                  <w:r>
                    <w:rPr>
                      <w:kern w:val="0"/>
                      <w:lang w:bidi="ar"/>
                    </w:rPr>
                    <w:t>0.05</w:t>
                  </w:r>
                </w:p>
              </w:tc>
              <w:tc>
                <w:tcPr>
                  <w:tcW w:w="4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E2D" w:rsidRDefault="002B5851" w:rsidP="004121FC">
                  <w:pPr>
                    <w:widowControl/>
                    <w:spacing w:line="360" w:lineRule="auto"/>
                    <w:jc w:val="center"/>
                    <w:textAlignment w:val="center"/>
                  </w:pPr>
                  <w:r>
                    <w:rPr>
                      <w:kern w:val="0"/>
                      <w:lang w:bidi="ar"/>
                    </w:rPr>
                    <w:t>0.06</w:t>
                  </w:r>
                </w:p>
              </w:tc>
              <w:tc>
                <w:tcPr>
                  <w:tcW w:w="4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E2D" w:rsidRDefault="002B5851" w:rsidP="004121FC">
                  <w:pPr>
                    <w:widowControl/>
                    <w:spacing w:line="360" w:lineRule="auto"/>
                    <w:jc w:val="center"/>
                    <w:textAlignment w:val="center"/>
                  </w:pPr>
                  <w:r>
                    <w:rPr>
                      <w:kern w:val="0"/>
                      <w:lang w:bidi="ar"/>
                    </w:rPr>
                    <w:t>0.06</w:t>
                  </w:r>
                </w:p>
              </w:tc>
              <w:tc>
                <w:tcPr>
                  <w:tcW w:w="4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E2D" w:rsidRDefault="002B5851" w:rsidP="004121FC">
                  <w:pPr>
                    <w:widowControl/>
                    <w:spacing w:line="360" w:lineRule="auto"/>
                    <w:jc w:val="center"/>
                    <w:textAlignment w:val="center"/>
                  </w:pPr>
                  <w:r>
                    <w:rPr>
                      <w:kern w:val="0"/>
                      <w:lang w:bidi="ar"/>
                    </w:rPr>
                    <w:t>0.05</w:t>
                  </w:r>
                </w:p>
              </w:tc>
              <w:tc>
                <w:tcPr>
                  <w:tcW w:w="4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E2D" w:rsidRDefault="002B5851" w:rsidP="004121FC">
                  <w:pPr>
                    <w:widowControl/>
                    <w:spacing w:line="360" w:lineRule="auto"/>
                    <w:jc w:val="center"/>
                    <w:textAlignment w:val="center"/>
                  </w:pPr>
                  <w:r>
                    <w:rPr>
                      <w:kern w:val="0"/>
                      <w:lang w:bidi="ar"/>
                    </w:rPr>
                    <w:t>0.05</w:t>
                  </w:r>
                </w:p>
              </w:tc>
              <w:tc>
                <w:tcPr>
                  <w:tcW w:w="4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E2D" w:rsidRDefault="002B5851" w:rsidP="004121FC">
                  <w:pPr>
                    <w:widowControl/>
                    <w:spacing w:line="360" w:lineRule="auto"/>
                    <w:jc w:val="center"/>
                    <w:textAlignment w:val="center"/>
                  </w:pPr>
                  <w:r>
                    <w:rPr>
                      <w:kern w:val="0"/>
                      <w:lang w:bidi="ar"/>
                    </w:rPr>
                    <w:t>0.06</w:t>
                  </w:r>
                </w:p>
              </w:tc>
              <w:tc>
                <w:tcPr>
                  <w:tcW w:w="43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247E2D" w:rsidRDefault="002B5851" w:rsidP="004121FC">
                  <w:pPr>
                    <w:widowControl/>
                    <w:spacing w:line="360" w:lineRule="auto"/>
                    <w:jc w:val="center"/>
                    <w:textAlignment w:val="center"/>
                  </w:pPr>
                  <w:r>
                    <w:rPr>
                      <w:kern w:val="0"/>
                      <w:lang w:bidi="ar"/>
                    </w:rPr>
                    <w:t>0.05</w:t>
                  </w:r>
                </w:p>
              </w:tc>
              <w:tc>
                <w:tcPr>
                  <w:tcW w:w="36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247E2D" w:rsidRDefault="002B5851" w:rsidP="004121FC">
                  <w:pPr>
                    <w:widowControl/>
                    <w:spacing w:line="360" w:lineRule="auto"/>
                    <w:jc w:val="center"/>
                    <w:textAlignment w:val="center"/>
                    <w:rPr>
                      <w:kern w:val="0"/>
                      <w:lang w:bidi="ar"/>
                    </w:rPr>
                  </w:pPr>
                  <w:r>
                    <w:rPr>
                      <w:kern w:val="0"/>
                      <w:lang w:bidi="ar"/>
                    </w:rPr>
                    <w:t>1.0</w:t>
                  </w:r>
                </w:p>
              </w:tc>
            </w:tr>
            <w:tr w:rsidR="00247E2D">
              <w:trPr>
                <w:trHeight w:val="307"/>
                <w:jc w:val="center"/>
              </w:trPr>
              <w:tc>
                <w:tcPr>
                  <w:tcW w:w="554" w:type="pct"/>
                  <w:vMerge/>
                  <w:tcBorders>
                    <w:top w:val="single" w:sz="4" w:space="0" w:color="auto"/>
                    <w:left w:val="single" w:sz="4" w:space="0" w:color="auto"/>
                    <w:bottom w:val="single" w:sz="4" w:space="0" w:color="auto"/>
                    <w:right w:val="single" w:sz="4" w:space="0" w:color="auto"/>
                  </w:tcBorders>
                  <w:vAlign w:val="center"/>
                </w:tcPr>
                <w:p w:rsidR="00247E2D" w:rsidRDefault="00247E2D" w:rsidP="004121FC">
                  <w:pPr>
                    <w:widowControl/>
                    <w:spacing w:line="360" w:lineRule="auto"/>
                    <w:jc w:val="left"/>
                    <w:rPr>
                      <w:kern w:val="0"/>
                      <w:lang w:bidi="ar"/>
                    </w:rPr>
                  </w:pPr>
                </w:p>
              </w:tc>
              <w:tc>
                <w:tcPr>
                  <w:tcW w:w="63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E2D" w:rsidRDefault="002B5851" w:rsidP="004121FC">
                  <w:pPr>
                    <w:widowControl/>
                    <w:spacing w:line="360" w:lineRule="auto"/>
                    <w:jc w:val="center"/>
                    <w:textAlignment w:val="center"/>
                    <w:rPr>
                      <w:kern w:val="0"/>
                      <w:lang w:bidi="ar"/>
                    </w:rPr>
                  </w:pPr>
                  <w:r>
                    <w:rPr>
                      <w:rFonts w:hint="eastAsia"/>
                      <w:kern w:val="0"/>
                      <w:lang w:bidi="ar"/>
                    </w:rPr>
                    <w:t>硫化氢</w:t>
                  </w:r>
                </w:p>
              </w:tc>
              <w:tc>
                <w:tcPr>
                  <w:tcW w:w="4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E2D" w:rsidRDefault="002B5851" w:rsidP="004121FC">
                  <w:pPr>
                    <w:widowControl/>
                    <w:spacing w:line="360" w:lineRule="auto"/>
                    <w:jc w:val="center"/>
                    <w:textAlignment w:val="center"/>
                  </w:pPr>
                  <w:r>
                    <w:rPr>
                      <w:rFonts w:hint="eastAsia"/>
                      <w:kern w:val="0"/>
                      <w:lang w:bidi="ar"/>
                    </w:rPr>
                    <w:t>＜</w:t>
                  </w:r>
                  <w:r>
                    <w:rPr>
                      <w:kern w:val="0"/>
                      <w:lang w:bidi="ar"/>
                    </w:rPr>
                    <w:t>0.001</w:t>
                  </w:r>
                </w:p>
              </w:tc>
              <w:tc>
                <w:tcPr>
                  <w:tcW w:w="4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E2D" w:rsidRDefault="002B5851" w:rsidP="004121FC">
                  <w:pPr>
                    <w:widowControl/>
                    <w:spacing w:line="360" w:lineRule="auto"/>
                    <w:jc w:val="center"/>
                    <w:textAlignment w:val="center"/>
                  </w:pPr>
                  <w:r>
                    <w:rPr>
                      <w:rFonts w:hint="eastAsia"/>
                      <w:kern w:val="0"/>
                      <w:lang w:bidi="ar"/>
                    </w:rPr>
                    <w:t>＜</w:t>
                  </w:r>
                  <w:r>
                    <w:rPr>
                      <w:kern w:val="0"/>
                      <w:lang w:bidi="ar"/>
                    </w:rPr>
                    <w:t>0.001</w:t>
                  </w:r>
                </w:p>
              </w:tc>
              <w:tc>
                <w:tcPr>
                  <w:tcW w:w="4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E2D" w:rsidRDefault="002B5851" w:rsidP="004121FC">
                  <w:pPr>
                    <w:widowControl/>
                    <w:spacing w:line="360" w:lineRule="auto"/>
                    <w:jc w:val="center"/>
                    <w:textAlignment w:val="center"/>
                  </w:pPr>
                  <w:r>
                    <w:rPr>
                      <w:rFonts w:hint="eastAsia"/>
                      <w:kern w:val="0"/>
                      <w:lang w:bidi="ar"/>
                    </w:rPr>
                    <w:t>＜</w:t>
                  </w:r>
                  <w:r>
                    <w:rPr>
                      <w:kern w:val="0"/>
                      <w:lang w:bidi="ar"/>
                    </w:rPr>
                    <w:t>0.001</w:t>
                  </w:r>
                </w:p>
              </w:tc>
              <w:tc>
                <w:tcPr>
                  <w:tcW w:w="4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E2D" w:rsidRDefault="002B5851" w:rsidP="004121FC">
                  <w:pPr>
                    <w:widowControl/>
                    <w:spacing w:line="360" w:lineRule="auto"/>
                    <w:jc w:val="center"/>
                    <w:textAlignment w:val="center"/>
                  </w:pPr>
                  <w:r>
                    <w:rPr>
                      <w:kern w:val="0"/>
                      <w:lang w:bidi="ar"/>
                    </w:rPr>
                    <w:t>/</w:t>
                  </w:r>
                </w:p>
              </w:tc>
              <w:tc>
                <w:tcPr>
                  <w:tcW w:w="4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E2D" w:rsidRDefault="002B5851" w:rsidP="004121FC">
                  <w:pPr>
                    <w:widowControl/>
                    <w:spacing w:line="360" w:lineRule="auto"/>
                    <w:jc w:val="center"/>
                    <w:textAlignment w:val="center"/>
                  </w:pPr>
                  <w:r>
                    <w:rPr>
                      <w:rFonts w:hint="eastAsia"/>
                      <w:kern w:val="0"/>
                      <w:lang w:bidi="ar"/>
                    </w:rPr>
                    <w:t>＜</w:t>
                  </w:r>
                  <w:r>
                    <w:rPr>
                      <w:kern w:val="0"/>
                      <w:lang w:bidi="ar"/>
                    </w:rPr>
                    <w:t>0.001</w:t>
                  </w:r>
                </w:p>
              </w:tc>
              <w:tc>
                <w:tcPr>
                  <w:tcW w:w="4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E2D" w:rsidRDefault="002B5851" w:rsidP="004121FC">
                  <w:pPr>
                    <w:widowControl/>
                    <w:spacing w:line="360" w:lineRule="auto"/>
                    <w:jc w:val="center"/>
                    <w:textAlignment w:val="center"/>
                  </w:pPr>
                  <w:r>
                    <w:rPr>
                      <w:rFonts w:hint="eastAsia"/>
                      <w:kern w:val="0"/>
                      <w:lang w:bidi="ar"/>
                    </w:rPr>
                    <w:t>＜</w:t>
                  </w:r>
                  <w:r>
                    <w:rPr>
                      <w:kern w:val="0"/>
                      <w:lang w:bidi="ar"/>
                    </w:rPr>
                    <w:t>0.001</w:t>
                  </w:r>
                </w:p>
              </w:tc>
              <w:tc>
                <w:tcPr>
                  <w:tcW w:w="4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E2D" w:rsidRDefault="002B5851" w:rsidP="004121FC">
                  <w:pPr>
                    <w:widowControl/>
                    <w:spacing w:line="360" w:lineRule="auto"/>
                    <w:jc w:val="center"/>
                    <w:textAlignment w:val="center"/>
                  </w:pPr>
                  <w:r>
                    <w:rPr>
                      <w:rFonts w:hint="eastAsia"/>
                      <w:kern w:val="0"/>
                      <w:lang w:bidi="ar"/>
                    </w:rPr>
                    <w:t>＜</w:t>
                  </w:r>
                  <w:r>
                    <w:rPr>
                      <w:kern w:val="0"/>
                      <w:lang w:bidi="ar"/>
                    </w:rPr>
                    <w:t>0.001</w:t>
                  </w:r>
                </w:p>
              </w:tc>
              <w:tc>
                <w:tcPr>
                  <w:tcW w:w="43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247E2D" w:rsidRDefault="002B5851" w:rsidP="004121FC">
                  <w:pPr>
                    <w:widowControl/>
                    <w:spacing w:line="360" w:lineRule="auto"/>
                    <w:jc w:val="center"/>
                    <w:textAlignment w:val="center"/>
                  </w:pPr>
                  <w:r>
                    <w:rPr>
                      <w:kern w:val="0"/>
                      <w:lang w:bidi="ar"/>
                    </w:rPr>
                    <w:t>/</w:t>
                  </w:r>
                </w:p>
              </w:tc>
              <w:tc>
                <w:tcPr>
                  <w:tcW w:w="36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247E2D" w:rsidRDefault="002B5851" w:rsidP="004121FC">
                  <w:pPr>
                    <w:widowControl/>
                    <w:spacing w:line="360" w:lineRule="auto"/>
                    <w:jc w:val="center"/>
                    <w:textAlignment w:val="center"/>
                    <w:rPr>
                      <w:kern w:val="0"/>
                      <w:lang w:bidi="ar"/>
                    </w:rPr>
                  </w:pPr>
                  <w:r>
                    <w:rPr>
                      <w:kern w:val="0"/>
                      <w:lang w:bidi="ar"/>
                    </w:rPr>
                    <w:t>0.03</w:t>
                  </w:r>
                </w:p>
              </w:tc>
            </w:tr>
            <w:tr w:rsidR="00247E2D">
              <w:trPr>
                <w:trHeight w:val="117"/>
                <w:jc w:val="center"/>
              </w:trPr>
              <w:tc>
                <w:tcPr>
                  <w:tcW w:w="554"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E2D" w:rsidRDefault="002B5851" w:rsidP="004121FC">
                  <w:pPr>
                    <w:widowControl/>
                    <w:spacing w:line="360" w:lineRule="auto"/>
                    <w:jc w:val="center"/>
                    <w:textAlignment w:val="center"/>
                    <w:rPr>
                      <w:kern w:val="0"/>
                      <w:lang w:bidi="ar"/>
                    </w:rPr>
                  </w:pPr>
                  <w:r>
                    <w:rPr>
                      <w:rFonts w:hint="eastAsia"/>
                      <w:kern w:val="0"/>
                      <w:lang w:bidi="ar"/>
                    </w:rPr>
                    <w:t>污水处理站下</w:t>
                  </w:r>
                  <w:proofErr w:type="gramStart"/>
                  <w:r>
                    <w:rPr>
                      <w:rFonts w:hint="eastAsia"/>
                      <w:kern w:val="0"/>
                      <w:lang w:bidi="ar"/>
                    </w:rPr>
                    <w:t>风向南</w:t>
                  </w:r>
                  <w:proofErr w:type="gramEnd"/>
                  <w:r>
                    <w:rPr>
                      <w:kern w:val="0"/>
                      <w:lang w:bidi="ar"/>
                    </w:rPr>
                    <w:t>2#</w:t>
                  </w:r>
                </w:p>
              </w:tc>
              <w:tc>
                <w:tcPr>
                  <w:tcW w:w="63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E2D" w:rsidRDefault="002B5851" w:rsidP="004121FC">
                  <w:pPr>
                    <w:widowControl/>
                    <w:spacing w:line="360" w:lineRule="auto"/>
                    <w:jc w:val="center"/>
                    <w:textAlignment w:val="center"/>
                    <w:rPr>
                      <w:kern w:val="0"/>
                      <w:lang w:bidi="ar"/>
                    </w:rPr>
                  </w:pPr>
                  <w:r>
                    <w:rPr>
                      <w:rFonts w:hint="eastAsia"/>
                      <w:kern w:val="0"/>
                      <w:lang w:bidi="ar"/>
                    </w:rPr>
                    <w:t>氯气</w:t>
                  </w:r>
                </w:p>
              </w:tc>
              <w:tc>
                <w:tcPr>
                  <w:tcW w:w="4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E2D" w:rsidRDefault="002B5851" w:rsidP="004121FC">
                  <w:pPr>
                    <w:widowControl/>
                    <w:spacing w:line="360" w:lineRule="auto"/>
                    <w:jc w:val="center"/>
                    <w:textAlignment w:val="center"/>
                  </w:pPr>
                  <w:r>
                    <w:rPr>
                      <w:rFonts w:hint="eastAsia"/>
                      <w:kern w:val="0"/>
                      <w:lang w:bidi="ar"/>
                    </w:rPr>
                    <w:t>＜</w:t>
                  </w:r>
                  <w:r>
                    <w:rPr>
                      <w:kern w:val="0"/>
                      <w:lang w:bidi="ar"/>
                    </w:rPr>
                    <w:t>0.03</w:t>
                  </w:r>
                </w:p>
              </w:tc>
              <w:tc>
                <w:tcPr>
                  <w:tcW w:w="4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E2D" w:rsidRDefault="002B5851" w:rsidP="004121FC">
                  <w:pPr>
                    <w:widowControl/>
                    <w:spacing w:line="360" w:lineRule="auto"/>
                    <w:jc w:val="center"/>
                    <w:textAlignment w:val="center"/>
                  </w:pPr>
                  <w:r>
                    <w:rPr>
                      <w:rFonts w:hint="eastAsia"/>
                      <w:kern w:val="0"/>
                      <w:lang w:bidi="ar"/>
                    </w:rPr>
                    <w:t>＜</w:t>
                  </w:r>
                  <w:r>
                    <w:rPr>
                      <w:kern w:val="0"/>
                      <w:lang w:bidi="ar"/>
                    </w:rPr>
                    <w:t>0.03</w:t>
                  </w:r>
                </w:p>
              </w:tc>
              <w:tc>
                <w:tcPr>
                  <w:tcW w:w="4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E2D" w:rsidRDefault="002B5851" w:rsidP="004121FC">
                  <w:pPr>
                    <w:widowControl/>
                    <w:spacing w:line="360" w:lineRule="auto"/>
                    <w:jc w:val="center"/>
                    <w:textAlignment w:val="center"/>
                  </w:pPr>
                  <w:r>
                    <w:rPr>
                      <w:rFonts w:hint="eastAsia"/>
                      <w:kern w:val="0"/>
                      <w:lang w:bidi="ar"/>
                    </w:rPr>
                    <w:t>＜</w:t>
                  </w:r>
                  <w:r>
                    <w:rPr>
                      <w:kern w:val="0"/>
                      <w:lang w:bidi="ar"/>
                    </w:rPr>
                    <w:t>0.03</w:t>
                  </w:r>
                </w:p>
              </w:tc>
              <w:tc>
                <w:tcPr>
                  <w:tcW w:w="43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247E2D" w:rsidRDefault="002B5851" w:rsidP="004121FC">
                  <w:pPr>
                    <w:widowControl/>
                    <w:spacing w:line="360" w:lineRule="auto"/>
                    <w:jc w:val="center"/>
                    <w:textAlignment w:val="center"/>
                  </w:pPr>
                  <w:r>
                    <w:rPr>
                      <w:kern w:val="0"/>
                      <w:lang w:bidi="ar"/>
                    </w:rPr>
                    <w:t>/</w:t>
                  </w:r>
                </w:p>
              </w:tc>
              <w:tc>
                <w:tcPr>
                  <w:tcW w:w="4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E2D" w:rsidRDefault="002B5851" w:rsidP="004121FC">
                  <w:pPr>
                    <w:widowControl/>
                    <w:spacing w:line="360" w:lineRule="auto"/>
                    <w:jc w:val="center"/>
                    <w:textAlignment w:val="center"/>
                  </w:pPr>
                  <w:r>
                    <w:rPr>
                      <w:rFonts w:hint="eastAsia"/>
                      <w:kern w:val="0"/>
                      <w:lang w:bidi="ar"/>
                    </w:rPr>
                    <w:t>＜</w:t>
                  </w:r>
                  <w:r>
                    <w:rPr>
                      <w:kern w:val="0"/>
                      <w:lang w:bidi="ar"/>
                    </w:rPr>
                    <w:t>0.03</w:t>
                  </w:r>
                </w:p>
              </w:tc>
              <w:tc>
                <w:tcPr>
                  <w:tcW w:w="4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E2D" w:rsidRDefault="002B5851" w:rsidP="004121FC">
                  <w:pPr>
                    <w:widowControl/>
                    <w:spacing w:line="360" w:lineRule="auto"/>
                    <w:jc w:val="center"/>
                    <w:textAlignment w:val="center"/>
                  </w:pPr>
                  <w:r>
                    <w:rPr>
                      <w:rFonts w:hint="eastAsia"/>
                      <w:kern w:val="0"/>
                      <w:lang w:bidi="ar"/>
                    </w:rPr>
                    <w:t>＜</w:t>
                  </w:r>
                  <w:r>
                    <w:rPr>
                      <w:kern w:val="0"/>
                      <w:lang w:bidi="ar"/>
                    </w:rPr>
                    <w:t>0.03</w:t>
                  </w:r>
                </w:p>
              </w:tc>
              <w:tc>
                <w:tcPr>
                  <w:tcW w:w="4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E2D" w:rsidRDefault="002B5851" w:rsidP="004121FC">
                  <w:pPr>
                    <w:widowControl/>
                    <w:spacing w:line="360" w:lineRule="auto"/>
                    <w:jc w:val="center"/>
                    <w:textAlignment w:val="center"/>
                  </w:pPr>
                  <w:r>
                    <w:rPr>
                      <w:rFonts w:hint="eastAsia"/>
                      <w:kern w:val="0"/>
                      <w:lang w:bidi="ar"/>
                    </w:rPr>
                    <w:t>＜</w:t>
                  </w:r>
                  <w:r>
                    <w:rPr>
                      <w:kern w:val="0"/>
                      <w:lang w:bidi="ar"/>
                    </w:rPr>
                    <w:t>0.03</w:t>
                  </w:r>
                </w:p>
              </w:tc>
              <w:tc>
                <w:tcPr>
                  <w:tcW w:w="43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247E2D" w:rsidRDefault="002B5851" w:rsidP="004121FC">
                  <w:pPr>
                    <w:widowControl/>
                    <w:spacing w:line="360" w:lineRule="auto"/>
                    <w:jc w:val="center"/>
                    <w:textAlignment w:val="center"/>
                  </w:pPr>
                  <w:r>
                    <w:rPr>
                      <w:kern w:val="0"/>
                      <w:lang w:bidi="ar"/>
                    </w:rPr>
                    <w:t>/</w:t>
                  </w:r>
                </w:p>
              </w:tc>
              <w:tc>
                <w:tcPr>
                  <w:tcW w:w="36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247E2D" w:rsidRDefault="002B5851" w:rsidP="004121FC">
                  <w:pPr>
                    <w:widowControl/>
                    <w:spacing w:line="360" w:lineRule="auto"/>
                    <w:jc w:val="center"/>
                    <w:textAlignment w:val="center"/>
                    <w:rPr>
                      <w:kern w:val="0"/>
                      <w:lang w:bidi="ar"/>
                    </w:rPr>
                  </w:pPr>
                  <w:r>
                    <w:rPr>
                      <w:kern w:val="0"/>
                      <w:lang w:bidi="ar"/>
                    </w:rPr>
                    <w:t>0.1</w:t>
                  </w:r>
                </w:p>
              </w:tc>
            </w:tr>
            <w:tr w:rsidR="00247E2D">
              <w:trPr>
                <w:trHeight w:val="90"/>
                <w:jc w:val="center"/>
              </w:trPr>
              <w:tc>
                <w:tcPr>
                  <w:tcW w:w="554" w:type="pct"/>
                  <w:vMerge/>
                  <w:tcBorders>
                    <w:top w:val="single" w:sz="4" w:space="0" w:color="auto"/>
                    <w:left w:val="single" w:sz="4" w:space="0" w:color="auto"/>
                    <w:bottom w:val="single" w:sz="4" w:space="0" w:color="auto"/>
                    <w:right w:val="single" w:sz="4" w:space="0" w:color="auto"/>
                  </w:tcBorders>
                  <w:vAlign w:val="center"/>
                </w:tcPr>
                <w:p w:rsidR="00247E2D" w:rsidRDefault="00247E2D" w:rsidP="004121FC">
                  <w:pPr>
                    <w:widowControl/>
                    <w:spacing w:line="360" w:lineRule="auto"/>
                    <w:jc w:val="left"/>
                    <w:rPr>
                      <w:kern w:val="0"/>
                      <w:lang w:bidi="ar"/>
                    </w:rPr>
                  </w:pPr>
                </w:p>
              </w:tc>
              <w:tc>
                <w:tcPr>
                  <w:tcW w:w="63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E2D" w:rsidRDefault="002B5851" w:rsidP="004121FC">
                  <w:pPr>
                    <w:widowControl/>
                    <w:spacing w:line="360" w:lineRule="auto"/>
                    <w:jc w:val="center"/>
                    <w:textAlignment w:val="center"/>
                    <w:rPr>
                      <w:kern w:val="0"/>
                      <w:lang w:bidi="ar"/>
                    </w:rPr>
                  </w:pPr>
                  <w:r>
                    <w:rPr>
                      <w:rFonts w:hint="eastAsia"/>
                      <w:kern w:val="0"/>
                      <w:lang w:bidi="ar"/>
                    </w:rPr>
                    <w:t>氨</w:t>
                  </w:r>
                </w:p>
              </w:tc>
              <w:tc>
                <w:tcPr>
                  <w:tcW w:w="4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E2D" w:rsidRDefault="002B5851" w:rsidP="004121FC">
                  <w:pPr>
                    <w:widowControl/>
                    <w:spacing w:line="360" w:lineRule="auto"/>
                    <w:jc w:val="center"/>
                    <w:textAlignment w:val="center"/>
                  </w:pPr>
                  <w:r>
                    <w:rPr>
                      <w:kern w:val="0"/>
                      <w:lang w:bidi="ar"/>
                    </w:rPr>
                    <w:t xml:space="preserve">0.07 </w:t>
                  </w:r>
                </w:p>
              </w:tc>
              <w:tc>
                <w:tcPr>
                  <w:tcW w:w="4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E2D" w:rsidRDefault="002B5851" w:rsidP="004121FC">
                  <w:pPr>
                    <w:widowControl/>
                    <w:spacing w:line="360" w:lineRule="auto"/>
                    <w:jc w:val="center"/>
                    <w:textAlignment w:val="center"/>
                  </w:pPr>
                  <w:r>
                    <w:rPr>
                      <w:kern w:val="0"/>
                      <w:lang w:bidi="ar"/>
                    </w:rPr>
                    <w:t xml:space="preserve">0.08 </w:t>
                  </w:r>
                </w:p>
              </w:tc>
              <w:tc>
                <w:tcPr>
                  <w:tcW w:w="4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E2D" w:rsidRDefault="002B5851" w:rsidP="004121FC">
                  <w:pPr>
                    <w:widowControl/>
                    <w:spacing w:line="360" w:lineRule="auto"/>
                    <w:jc w:val="center"/>
                    <w:textAlignment w:val="center"/>
                  </w:pPr>
                  <w:r>
                    <w:rPr>
                      <w:kern w:val="0"/>
                      <w:lang w:bidi="ar"/>
                    </w:rPr>
                    <w:t xml:space="preserve">0.08 </w:t>
                  </w:r>
                </w:p>
              </w:tc>
              <w:tc>
                <w:tcPr>
                  <w:tcW w:w="4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E2D" w:rsidRDefault="002B5851" w:rsidP="004121FC">
                  <w:pPr>
                    <w:widowControl/>
                    <w:spacing w:line="360" w:lineRule="auto"/>
                    <w:jc w:val="center"/>
                    <w:textAlignment w:val="center"/>
                  </w:pPr>
                  <w:r>
                    <w:rPr>
                      <w:kern w:val="0"/>
                      <w:lang w:bidi="ar"/>
                    </w:rPr>
                    <w:t xml:space="preserve">0.08 </w:t>
                  </w:r>
                </w:p>
              </w:tc>
              <w:tc>
                <w:tcPr>
                  <w:tcW w:w="4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E2D" w:rsidRDefault="002B5851" w:rsidP="004121FC">
                  <w:pPr>
                    <w:widowControl/>
                    <w:spacing w:line="360" w:lineRule="auto"/>
                    <w:jc w:val="center"/>
                    <w:textAlignment w:val="center"/>
                  </w:pPr>
                  <w:r>
                    <w:rPr>
                      <w:kern w:val="0"/>
                      <w:lang w:bidi="ar"/>
                    </w:rPr>
                    <w:t xml:space="preserve">0.07 </w:t>
                  </w:r>
                </w:p>
              </w:tc>
              <w:tc>
                <w:tcPr>
                  <w:tcW w:w="4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E2D" w:rsidRDefault="002B5851" w:rsidP="004121FC">
                  <w:pPr>
                    <w:widowControl/>
                    <w:spacing w:line="360" w:lineRule="auto"/>
                    <w:jc w:val="center"/>
                    <w:textAlignment w:val="center"/>
                  </w:pPr>
                  <w:r>
                    <w:rPr>
                      <w:kern w:val="0"/>
                      <w:lang w:bidi="ar"/>
                    </w:rPr>
                    <w:t xml:space="preserve">0.07 </w:t>
                  </w:r>
                </w:p>
              </w:tc>
              <w:tc>
                <w:tcPr>
                  <w:tcW w:w="4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E2D" w:rsidRDefault="002B5851" w:rsidP="004121FC">
                  <w:pPr>
                    <w:widowControl/>
                    <w:spacing w:line="360" w:lineRule="auto"/>
                    <w:jc w:val="center"/>
                    <w:textAlignment w:val="center"/>
                  </w:pPr>
                  <w:r>
                    <w:rPr>
                      <w:kern w:val="0"/>
                      <w:lang w:bidi="ar"/>
                    </w:rPr>
                    <w:t xml:space="preserve">0.08 </w:t>
                  </w:r>
                </w:p>
              </w:tc>
              <w:tc>
                <w:tcPr>
                  <w:tcW w:w="43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247E2D" w:rsidRDefault="002B5851" w:rsidP="004121FC">
                  <w:pPr>
                    <w:widowControl/>
                    <w:spacing w:line="360" w:lineRule="auto"/>
                    <w:jc w:val="center"/>
                    <w:textAlignment w:val="center"/>
                  </w:pPr>
                  <w:r>
                    <w:rPr>
                      <w:kern w:val="0"/>
                      <w:lang w:bidi="ar"/>
                    </w:rPr>
                    <w:t xml:space="preserve">0.07 </w:t>
                  </w:r>
                </w:p>
              </w:tc>
              <w:tc>
                <w:tcPr>
                  <w:tcW w:w="36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247E2D" w:rsidRDefault="002B5851" w:rsidP="004121FC">
                  <w:pPr>
                    <w:widowControl/>
                    <w:spacing w:line="360" w:lineRule="auto"/>
                    <w:jc w:val="center"/>
                    <w:textAlignment w:val="center"/>
                    <w:rPr>
                      <w:kern w:val="0"/>
                      <w:lang w:bidi="ar"/>
                    </w:rPr>
                  </w:pPr>
                  <w:r>
                    <w:rPr>
                      <w:kern w:val="0"/>
                      <w:lang w:bidi="ar"/>
                    </w:rPr>
                    <w:t>1.0</w:t>
                  </w:r>
                </w:p>
              </w:tc>
            </w:tr>
            <w:tr w:rsidR="00247E2D">
              <w:trPr>
                <w:trHeight w:val="90"/>
                <w:jc w:val="center"/>
              </w:trPr>
              <w:tc>
                <w:tcPr>
                  <w:tcW w:w="554" w:type="pct"/>
                  <w:vMerge/>
                  <w:tcBorders>
                    <w:top w:val="single" w:sz="4" w:space="0" w:color="auto"/>
                    <w:left w:val="single" w:sz="4" w:space="0" w:color="auto"/>
                    <w:bottom w:val="single" w:sz="4" w:space="0" w:color="auto"/>
                    <w:right w:val="single" w:sz="4" w:space="0" w:color="auto"/>
                  </w:tcBorders>
                  <w:vAlign w:val="center"/>
                </w:tcPr>
                <w:p w:rsidR="00247E2D" w:rsidRDefault="00247E2D" w:rsidP="004121FC">
                  <w:pPr>
                    <w:widowControl/>
                    <w:spacing w:line="360" w:lineRule="auto"/>
                    <w:jc w:val="left"/>
                    <w:rPr>
                      <w:kern w:val="0"/>
                      <w:lang w:bidi="ar"/>
                    </w:rPr>
                  </w:pPr>
                </w:p>
              </w:tc>
              <w:tc>
                <w:tcPr>
                  <w:tcW w:w="63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E2D" w:rsidRDefault="002B5851" w:rsidP="004121FC">
                  <w:pPr>
                    <w:widowControl/>
                    <w:spacing w:line="360" w:lineRule="auto"/>
                    <w:jc w:val="center"/>
                    <w:textAlignment w:val="center"/>
                    <w:rPr>
                      <w:kern w:val="0"/>
                      <w:lang w:bidi="ar"/>
                    </w:rPr>
                  </w:pPr>
                  <w:r>
                    <w:rPr>
                      <w:rFonts w:hint="eastAsia"/>
                      <w:kern w:val="0"/>
                      <w:lang w:bidi="ar"/>
                    </w:rPr>
                    <w:t>硫化氢</w:t>
                  </w:r>
                </w:p>
              </w:tc>
              <w:tc>
                <w:tcPr>
                  <w:tcW w:w="4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E2D" w:rsidRDefault="002B5851" w:rsidP="004121FC">
                  <w:pPr>
                    <w:widowControl/>
                    <w:spacing w:line="360" w:lineRule="auto"/>
                    <w:jc w:val="center"/>
                    <w:textAlignment w:val="center"/>
                  </w:pPr>
                  <w:r>
                    <w:rPr>
                      <w:rFonts w:hint="eastAsia"/>
                      <w:kern w:val="0"/>
                      <w:lang w:bidi="ar"/>
                    </w:rPr>
                    <w:t>＜</w:t>
                  </w:r>
                  <w:r>
                    <w:rPr>
                      <w:kern w:val="0"/>
                      <w:lang w:bidi="ar"/>
                    </w:rPr>
                    <w:t>0.001</w:t>
                  </w:r>
                </w:p>
              </w:tc>
              <w:tc>
                <w:tcPr>
                  <w:tcW w:w="4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E2D" w:rsidRDefault="002B5851" w:rsidP="004121FC">
                  <w:pPr>
                    <w:widowControl/>
                    <w:spacing w:line="360" w:lineRule="auto"/>
                    <w:jc w:val="center"/>
                    <w:textAlignment w:val="center"/>
                  </w:pPr>
                  <w:r>
                    <w:rPr>
                      <w:rFonts w:hint="eastAsia"/>
                      <w:kern w:val="0"/>
                      <w:lang w:bidi="ar"/>
                    </w:rPr>
                    <w:t>＜</w:t>
                  </w:r>
                  <w:r>
                    <w:rPr>
                      <w:kern w:val="0"/>
                      <w:lang w:bidi="ar"/>
                    </w:rPr>
                    <w:t>0.001</w:t>
                  </w:r>
                </w:p>
              </w:tc>
              <w:tc>
                <w:tcPr>
                  <w:tcW w:w="4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E2D" w:rsidRDefault="002B5851" w:rsidP="004121FC">
                  <w:pPr>
                    <w:widowControl/>
                    <w:spacing w:line="360" w:lineRule="auto"/>
                    <w:jc w:val="center"/>
                    <w:textAlignment w:val="center"/>
                  </w:pPr>
                  <w:r>
                    <w:rPr>
                      <w:rFonts w:hint="eastAsia"/>
                      <w:kern w:val="0"/>
                      <w:lang w:bidi="ar"/>
                    </w:rPr>
                    <w:t>＜</w:t>
                  </w:r>
                  <w:r>
                    <w:rPr>
                      <w:kern w:val="0"/>
                      <w:lang w:bidi="ar"/>
                    </w:rPr>
                    <w:t>0.001</w:t>
                  </w:r>
                </w:p>
              </w:tc>
              <w:tc>
                <w:tcPr>
                  <w:tcW w:w="4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E2D" w:rsidRDefault="002B5851" w:rsidP="004121FC">
                  <w:pPr>
                    <w:widowControl/>
                    <w:spacing w:line="360" w:lineRule="auto"/>
                    <w:jc w:val="center"/>
                    <w:textAlignment w:val="center"/>
                  </w:pPr>
                  <w:r>
                    <w:rPr>
                      <w:kern w:val="0"/>
                      <w:lang w:bidi="ar"/>
                    </w:rPr>
                    <w:t>/</w:t>
                  </w:r>
                </w:p>
              </w:tc>
              <w:tc>
                <w:tcPr>
                  <w:tcW w:w="4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E2D" w:rsidRDefault="002B5851" w:rsidP="004121FC">
                  <w:pPr>
                    <w:widowControl/>
                    <w:spacing w:line="360" w:lineRule="auto"/>
                    <w:jc w:val="center"/>
                    <w:textAlignment w:val="center"/>
                  </w:pPr>
                  <w:r>
                    <w:rPr>
                      <w:rFonts w:hint="eastAsia"/>
                      <w:kern w:val="0"/>
                      <w:lang w:bidi="ar"/>
                    </w:rPr>
                    <w:t>＜</w:t>
                  </w:r>
                  <w:r>
                    <w:rPr>
                      <w:kern w:val="0"/>
                      <w:lang w:bidi="ar"/>
                    </w:rPr>
                    <w:t>0.001</w:t>
                  </w:r>
                </w:p>
              </w:tc>
              <w:tc>
                <w:tcPr>
                  <w:tcW w:w="4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E2D" w:rsidRDefault="002B5851" w:rsidP="004121FC">
                  <w:pPr>
                    <w:widowControl/>
                    <w:spacing w:line="360" w:lineRule="auto"/>
                    <w:jc w:val="center"/>
                    <w:textAlignment w:val="center"/>
                  </w:pPr>
                  <w:r>
                    <w:rPr>
                      <w:rFonts w:hint="eastAsia"/>
                      <w:kern w:val="0"/>
                      <w:lang w:bidi="ar"/>
                    </w:rPr>
                    <w:t>＜</w:t>
                  </w:r>
                  <w:r>
                    <w:rPr>
                      <w:kern w:val="0"/>
                      <w:lang w:bidi="ar"/>
                    </w:rPr>
                    <w:t>0.001</w:t>
                  </w:r>
                </w:p>
              </w:tc>
              <w:tc>
                <w:tcPr>
                  <w:tcW w:w="4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E2D" w:rsidRDefault="002B5851" w:rsidP="004121FC">
                  <w:pPr>
                    <w:widowControl/>
                    <w:spacing w:line="360" w:lineRule="auto"/>
                    <w:jc w:val="center"/>
                    <w:textAlignment w:val="center"/>
                  </w:pPr>
                  <w:r>
                    <w:rPr>
                      <w:rFonts w:hint="eastAsia"/>
                      <w:kern w:val="0"/>
                      <w:lang w:bidi="ar"/>
                    </w:rPr>
                    <w:t>＜</w:t>
                  </w:r>
                  <w:r>
                    <w:rPr>
                      <w:kern w:val="0"/>
                      <w:lang w:bidi="ar"/>
                    </w:rPr>
                    <w:t>0.001</w:t>
                  </w:r>
                </w:p>
              </w:tc>
              <w:tc>
                <w:tcPr>
                  <w:tcW w:w="43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247E2D" w:rsidRDefault="002B5851" w:rsidP="004121FC">
                  <w:pPr>
                    <w:widowControl/>
                    <w:spacing w:line="360" w:lineRule="auto"/>
                    <w:jc w:val="center"/>
                    <w:textAlignment w:val="center"/>
                  </w:pPr>
                  <w:r>
                    <w:rPr>
                      <w:kern w:val="0"/>
                      <w:lang w:bidi="ar"/>
                    </w:rPr>
                    <w:t>/</w:t>
                  </w:r>
                </w:p>
              </w:tc>
              <w:tc>
                <w:tcPr>
                  <w:tcW w:w="36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247E2D" w:rsidRDefault="002B5851" w:rsidP="004121FC">
                  <w:pPr>
                    <w:widowControl/>
                    <w:spacing w:line="360" w:lineRule="auto"/>
                    <w:jc w:val="center"/>
                    <w:textAlignment w:val="center"/>
                    <w:rPr>
                      <w:kern w:val="0"/>
                      <w:lang w:bidi="ar"/>
                    </w:rPr>
                  </w:pPr>
                  <w:r>
                    <w:rPr>
                      <w:kern w:val="0"/>
                      <w:lang w:bidi="ar"/>
                    </w:rPr>
                    <w:t>0.03</w:t>
                  </w:r>
                </w:p>
              </w:tc>
            </w:tr>
            <w:tr w:rsidR="00247E2D">
              <w:trPr>
                <w:trHeight w:val="740"/>
                <w:jc w:val="center"/>
              </w:trPr>
              <w:tc>
                <w:tcPr>
                  <w:tcW w:w="1193"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E2D" w:rsidRDefault="002B5851" w:rsidP="004121FC">
                  <w:pPr>
                    <w:widowControl/>
                    <w:spacing w:line="360" w:lineRule="auto"/>
                    <w:jc w:val="center"/>
                    <w:textAlignment w:val="center"/>
                  </w:pPr>
                  <w:r>
                    <w:rPr>
                      <w:rFonts w:hint="eastAsia"/>
                      <w:kern w:val="0"/>
                      <w:lang w:bidi="ar"/>
                    </w:rPr>
                    <w:t>备注</w:t>
                  </w:r>
                </w:p>
              </w:tc>
              <w:tc>
                <w:tcPr>
                  <w:tcW w:w="3807" w:type="pct"/>
                  <w:gridSpan w:val="9"/>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E2D" w:rsidRDefault="002B5851" w:rsidP="004121FC">
                  <w:pPr>
                    <w:widowControl/>
                    <w:spacing w:line="360" w:lineRule="auto"/>
                    <w:jc w:val="left"/>
                    <w:textAlignment w:val="center"/>
                    <w:rPr>
                      <w:kern w:val="0"/>
                      <w:lang w:bidi="ar"/>
                    </w:rPr>
                  </w:pPr>
                  <w:r>
                    <w:rPr>
                      <w:kern w:val="0"/>
                      <w:lang w:bidi="ar"/>
                    </w:rPr>
                    <w:t>1</w:t>
                  </w:r>
                  <w:r>
                    <w:rPr>
                      <w:rFonts w:hint="eastAsia"/>
                      <w:kern w:val="0"/>
                      <w:lang w:bidi="ar"/>
                    </w:rPr>
                    <w:t>、</w:t>
                  </w:r>
                  <w:r>
                    <w:rPr>
                      <w:kern w:val="0"/>
                      <w:lang w:bidi="ar"/>
                    </w:rPr>
                    <w:t>“</w:t>
                  </w:r>
                  <w:r>
                    <w:rPr>
                      <w:rFonts w:hint="eastAsia"/>
                      <w:kern w:val="0"/>
                      <w:lang w:bidi="ar"/>
                    </w:rPr>
                    <w:t>＜</w:t>
                  </w:r>
                  <w:r>
                    <w:rPr>
                      <w:kern w:val="0"/>
                      <w:lang w:bidi="ar"/>
                    </w:rPr>
                    <w:t>”</w:t>
                  </w:r>
                  <w:r>
                    <w:rPr>
                      <w:rFonts w:hint="eastAsia"/>
                      <w:kern w:val="0"/>
                      <w:lang w:bidi="ar"/>
                    </w:rPr>
                    <w:t>表示未检出，即检测结果低于方法检出限；</w:t>
                  </w:r>
                </w:p>
                <w:p w:rsidR="00247E2D" w:rsidRDefault="002B5851" w:rsidP="004121FC">
                  <w:pPr>
                    <w:widowControl/>
                    <w:spacing w:line="360" w:lineRule="auto"/>
                    <w:jc w:val="left"/>
                    <w:textAlignment w:val="center"/>
                    <w:rPr>
                      <w:kern w:val="0"/>
                      <w:lang w:bidi="ar"/>
                    </w:rPr>
                  </w:pPr>
                  <w:r>
                    <w:rPr>
                      <w:kern w:val="0"/>
                      <w:lang w:bidi="ar"/>
                    </w:rPr>
                    <w:t>2</w:t>
                  </w:r>
                  <w:r>
                    <w:rPr>
                      <w:rFonts w:hint="eastAsia"/>
                      <w:kern w:val="0"/>
                      <w:lang w:bidi="ar"/>
                    </w:rPr>
                    <w:t>、</w:t>
                  </w:r>
                  <w:r>
                    <w:rPr>
                      <w:kern w:val="0"/>
                      <w:lang w:bidi="ar"/>
                    </w:rPr>
                    <w:t>1</w:t>
                  </w:r>
                  <w:r>
                    <w:rPr>
                      <w:rFonts w:hint="eastAsia"/>
                      <w:kern w:val="0"/>
                      <w:lang w:bidi="ar"/>
                    </w:rPr>
                    <w:t>月</w:t>
                  </w:r>
                  <w:r>
                    <w:rPr>
                      <w:kern w:val="0"/>
                      <w:lang w:bidi="ar"/>
                    </w:rPr>
                    <w:t>28</w:t>
                  </w:r>
                  <w:r>
                    <w:rPr>
                      <w:rFonts w:hint="eastAsia"/>
                      <w:kern w:val="0"/>
                      <w:lang w:bidi="ar"/>
                    </w:rPr>
                    <w:t>日：环境温度（</w:t>
                  </w:r>
                  <w:r>
                    <w:rPr>
                      <w:kern w:val="0"/>
                      <w:lang w:bidi="ar"/>
                    </w:rPr>
                    <w:t>11.2-12.1℃</w:t>
                  </w:r>
                  <w:r>
                    <w:rPr>
                      <w:rFonts w:hint="eastAsia"/>
                      <w:kern w:val="0"/>
                      <w:lang w:bidi="ar"/>
                    </w:rPr>
                    <w:t>）、环境气压</w:t>
                  </w:r>
                  <w:r>
                    <w:rPr>
                      <w:kern w:val="0"/>
                      <w:lang w:bidi="ar"/>
                    </w:rPr>
                    <w:t>(1021-1024hpa)</w:t>
                  </w:r>
                  <w:r>
                    <w:rPr>
                      <w:rFonts w:hint="eastAsia"/>
                      <w:kern w:val="0"/>
                      <w:lang w:bidi="ar"/>
                    </w:rPr>
                    <w:t>、风向（北）、风速（</w:t>
                  </w:r>
                  <w:r>
                    <w:rPr>
                      <w:kern w:val="0"/>
                      <w:lang w:bidi="ar"/>
                    </w:rPr>
                    <w:t>2.0m/s</w:t>
                  </w:r>
                  <w:r>
                    <w:rPr>
                      <w:rFonts w:hint="eastAsia"/>
                      <w:kern w:val="0"/>
                      <w:lang w:bidi="ar"/>
                    </w:rPr>
                    <w:t>）；</w:t>
                  </w:r>
                </w:p>
                <w:p w:rsidR="00247E2D" w:rsidRDefault="002B5851" w:rsidP="004121FC">
                  <w:pPr>
                    <w:widowControl/>
                    <w:spacing w:line="360" w:lineRule="auto"/>
                    <w:jc w:val="left"/>
                    <w:textAlignment w:val="center"/>
                    <w:rPr>
                      <w:kern w:val="0"/>
                      <w:lang w:bidi="ar"/>
                    </w:rPr>
                  </w:pPr>
                  <w:r>
                    <w:rPr>
                      <w:kern w:val="0"/>
                      <w:lang w:bidi="ar"/>
                    </w:rPr>
                    <w:t>1</w:t>
                  </w:r>
                  <w:r>
                    <w:rPr>
                      <w:rFonts w:hint="eastAsia"/>
                      <w:kern w:val="0"/>
                      <w:lang w:bidi="ar"/>
                    </w:rPr>
                    <w:t>月</w:t>
                  </w:r>
                  <w:r>
                    <w:rPr>
                      <w:kern w:val="0"/>
                      <w:lang w:bidi="ar"/>
                    </w:rPr>
                    <w:t>29</w:t>
                  </w:r>
                  <w:r>
                    <w:rPr>
                      <w:rFonts w:hint="eastAsia"/>
                      <w:kern w:val="0"/>
                      <w:lang w:bidi="ar"/>
                    </w:rPr>
                    <w:t>日：环境温度（</w:t>
                  </w:r>
                  <w:r>
                    <w:rPr>
                      <w:kern w:val="0"/>
                      <w:lang w:bidi="ar"/>
                    </w:rPr>
                    <w:t>7.2-9.4℃</w:t>
                  </w:r>
                  <w:r>
                    <w:rPr>
                      <w:rFonts w:hint="eastAsia"/>
                      <w:kern w:val="0"/>
                      <w:lang w:bidi="ar"/>
                    </w:rPr>
                    <w:t>）、环境气压</w:t>
                  </w:r>
                  <w:r>
                    <w:rPr>
                      <w:kern w:val="0"/>
                      <w:lang w:bidi="ar"/>
                    </w:rPr>
                    <w:t>(1026-1027hpa)</w:t>
                  </w:r>
                  <w:r>
                    <w:rPr>
                      <w:rFonts w:hint="eastAsia"/>
                      <w:kern w:val="0"/>
                      <w:lang w:bidi="ar"/>
                    </w:rPr>
                    <w:t>、风向（北）、风速（</w:t>
                  </w:r>
                  <w:r>
                    <w:rPr>
                      <w:kern w:val="0"/>
                      <w:lang w:bidi="ar"/>
                    </w:rPr>
                    <w:t>2.0m/s</w:t>
                  </w:r>
                  <w:r>
                    <w:rPr>
                      <w:rFonts w:hint="eastAsia"/>
                      <w:kern w:val="0"/>
                      <w:lang w:bidi="ar"/>
                    </w:rPr>
                    <w:t>）。</w:t>
                  </w:r>
                </w:p>
              </w:tc>
            </w:tr>
          </w:tbl>
          <w:p w:rsidR="00247E2D" w:rsidRDefault="002B5851" w:rsidP="004121FC">
            <w:pPr>
              <w:adjustRightInd w:val="0"/>
              <w:snapToGrid w:val="0"/>
              <w:spacing w:beforeLines="50" w:before="156" w:line="360" w:lineRule="auto"/>
              <w:ind w:firstLine="420"/>
              <w:rPr>
                <w:kern w:val="0"/>
              </w:rPr>
            </w:pPr>
            <w:r>
              <w:rPr>
                <w:rFonts w:hint="eastAsia"/>
              </w:rPr>
              <w:t>由上表可知，一体化污水处理系统恶臭满足《医疗机构水污染物排放标准》（</w:t>
            </w:r>
            <w:r>
              <w:t>GB18466-2005</w:t>
            </w:r>
            <w:r>
              <w:rPr>
                <w:rFonts w:hint="eastAsia"/>
              </w:rPr>
              <w:t>）表</w:t>
            </w:r>
            <w:r>
              <w:t>3</w:t>
            </w:r>
            <w:r>
              <w:rPr>
                <w:rFonts w:hint="eastAsia"/>
              </w:rPr>
              <w:t>污水处理站周边大气污染物最高允许浓度。</w:t>
            </w:r>
          </w:p>
          <w:p w:rsidR="00247E2D" w:rsidRDefault="002B5851" w:rsidP="004121FC">
            <w:pPr>
              <w:adjustRightInd w:val="0"/>
              <w:snapToGrid w:val="0"/>
              <w:spacing w:line="360" w:lineRule="auto"/>
              <w:ind w:firstLine="420"/>
              <w:rPr>
                <w:kern w:val="0"/>
              </w:rPr>
            </w:pPr>
            <w:r>
              <w:rPr>
                <w:kern w:val="0"/>
              </w:rPr>
              <w:t>2</w:t>
            </w:r>
            <w:r>
              <w:rPr>
                <w:kern w:val="0"/>
              </w:rPr>
              <w:t>）食堂油烟</w:t>
            </w:r>
          </w:p>
          <w:p w:rsidR="00247E2D" w:rsidRDefault="002B5851" w:rsidP="004121FC">
            <w:pPr>
              <w:adjustRightInd w:val="0"/>
              <w:snapToGrid w:val="0"/>
              <w:spacing w:line="360" w:lineRule="auto"/>
              <w:ind w:firstLine="420"/>
              <w:rPr>
                <w:kern w:val="0"/>
                <w:szCs w:val="24"/>
              </w:rPr>
            </w:pPr>
            <w:r>
              <w:rPr>
                <w:rFonts w:hint="eastAsia"/>
                <w:kern w:val="0"/>
              </w:rPr>
              <w:t>油烟为食用油和食品在高温下的挥发物及冷凝物气溶胶和水气、室内含尘气体的混合物，从形态上看，油烟中含有气、固、液三相。项目职工人数</w:t>
            </w:r>
            <w:r>
              <w:rPr>
                <w:rFonts w:hint="eastAsia"/>
                <w:kern w:val="0"/>
              </w:rPr>
              <w:t>230</w:t>
            </w:r>
            <w:r>
              <w:rPr>
                <w:rFonts w:hint="eastAsia"/>
                <w:kern w:val="0"/>
              </w:rPr>
              <w:t>人及部分住院病人在院内就餐，共计</w:t>
            </w:r>
            <w:r>
              <w:rPr>
                <w:rFonts w:hint="eastAsia"/>
                <w:kern w:val="0"/>
              </w:rPr>
              <w:t>300</w:t>
            </w:r>
            <w:r>
              <w:rPr>
                <w:rFonts w:hint="eastAsia"/>
                <w:kern w:val="0"/>
              </w:rPr>
              <w:t>人，每人每天消耗动植物油以</w:t>
            </w:r>
            <w:r>
              <w:rPr>
                <w:rFonts w:hint="eastAsia"/>
                <w:kern w:val="0"/>
              </w:rPr>
              <w:t xml:space="preserve">0.03kg/d </w:t>
            </w:r>
            <w:r>
              <w:rPr>
                <w:rFonts w:hint="eastAsia"/>
                <w:kern w:val="0"/>
              </w:rPr>
              <w:t>计，则食用油消耗量为</w:t>
            </w:r>
            <w:r>
              <w:rPr>
                <w:rFonts w:hint="eastAsia"/>
                <w:kern w:val="0"/>
              </w:rPr>
              <w:t>3285kg/a</w:t>
            </w:r>
            <w:r>
              <w:rPr>
                <w:rFonts w:hint="eastAsia"/>
                <w:kern w:val="0"/>
              </w:rPr>
              <w:t>（</w:t>
            </w:r>
            <w:r>
              <w:rPr>
                <w:rFonts w:hint="eastAsia"/>
                <w:kern w:val="0"/>
              </w:rPr>
              <w:t>9kg/d</w:t>
            </w:r>
            <w:r>
              <w:rPr>
                <w:rFonts w:hint="eastAsia"/>
                <w:kern w:val="0"/>
              </w:rPr>
              <w:t>），食堂每年工作</w:t>
            </w:r>
            <w:r>
              <w:rPr>
                <w:rFonts w:hint="eastAsia"/>
                <w:kern w:val="0"/>
              </w:rPr>
              <w:t>365</w:t>
            </w:r>
            <w:r>
              <w:rPr>
                <w:rFonts w:hint="eastAsia"/>
                <w:kern w:val="0"/>
              </w:rPr>
              <w:t>天，日工作时间按</w:t>
            </w:r>
            <w:r>
              <w:rPr>
                <w:rFonts w:hint="eastAsia"/>
                <w:kern w:val="0"/>
              </w:rPr>
              <w:t>5</w:t>
            </w:r>
            <w:r>
              <w:rPr>
                <w:rFonts w:hint="eastAsia"/>
                <w:kern w:val="0"/>
              </w:rPr>
              <w:t>小时计算，一般油烟挥发量占总耗油量的</w:t>
            </w:r>
            <w:r>
              <w:rPr>
                <w:rFonts w:hint="eastAsia"/>
                <w:kern w:val="0"/>
              </w:rPr>
              <w:t>2%</w:t>
            </w:r>
            <w:r>
              <w:rPr>
                <w:rFonts w:hint="eastAsia"/>
                <w:kern w:val="0"/>
              </w:rPr>
              <w:t>～</w:t>
            </w:r>
            <w:r>
              <w:rPr>
                <w:rFonts w:hint="eastAsia"/>
                <w:kern w:val="0"/>
              </w:rPr>
              <w:t>3%</w:t>
            </w:r>
            <w:r>
              <w:rPr>
                <w:rFonts w:hint="eastAsia"/>
                <w:kern w:val="0"/>
              </w:rPr>
              <w:t>，以</w:t>
            </w:r>
            <w:r>
              <w:rPr>
                <w:rFonts w:hint="eastAsia"/>
                <w:kern w:val="0"/>
              </w:rPr>
              <w:t>2.5%</w:t>
            </w:r>
            <w:r>
              <w:rPr>
                <w:rFonts w:hint="eastAsia"/>
                <w:kern w:val="0"/>
              </w:rPr>
              <w:t>计，则食堂油烟废气产生量为</w:t>
            </w:r>
            <w:r>
              <w:rPr>
                <w:rFonts w:hint="eastAsia"/>
                <w:kern w:val="0"/>
              </w:rPr>
              <w:t>82.13kg/a</w:t>
            </w:r>
            <w:r>
              <w:rPr>
                <w:rFonts w:hint="eastAsia"/>
                <w:kern w:val="0"/>
              </w:rPr>
              <w:t>（</w:t>
            </w:r>
            <w:r>
              <w:rPr>
                <w:rFonts w:hint="eastAsia"/>
                <w:kern w:val="0"/>
              </w:rPr>
              <w:t>45g/h</w:t>
            </w:r>
            <w:r>
              <w:rPr>
                <w:rFonts w:hint="eastAsia"/>
                <w:kern w:val="0"/>
              </w:rPr>
              <w:t>），油烟净化器风量</w:t>
            </w:r>
            <w:r>
              <w:rPr>
                <w:rFonts w:hint="eastAsia"/>
                <w:kern w:val="0"/>
              </w:rPr>
              <w:t>6000m</w:t>
            </w:r>
            <w:r>
              <w:rPr>
                <w:rFonts w:hint="eastAsia"/>
                <w:kern w:val="0"/>
              </w:rPr>
              <w:t>³</w:t>
            </w:r>
            <w:r>
              <w:rPr>
                <w:rFonts w:hint="eastAsia"/>
                <w:kern w:val="0"/>
              </w:rPr>
              <w:t xml:space="preserve">/h </w:t>
            </w:r>
            <w:r>
              <w:rPr>
                <w:rFonts w:hint="eastAsia"/>
                <w:kern w:val="0"/>
              </w:rPr>
              <w:t>计，则该项目所产生的油烟浓度平均为</w:t>
            </w:r>
            <w:r>
              <w:rPr>
                <w:rFonts w:hint="eastAsia"/>
                <w:kern w:val="0"/>
              </w:rPr>
              <w:t>7.5mg/m</w:t>
            </w:r>
            <w:r>
              <w:rPr>
                <w:rFonts w:hint="eastAsia"/>
                <w:kern w:val="0"/>
              </w:rPr>
              <w:t>³。油烟采用油烟净化器处理后排放，处理效率为</w:t>
            </w:r>
            <w:r>
              <w:rPr>
                <w:rFonts w:hint="eastAsia"/>
                <w:kern w:val="0"/>
              </w:rPr>
              <w:t>75%</w:t>
            </w:r>
            <w:r>
              <w:rPr>
                <w:rFonts w:hint="eastAsia"/>
                <w:kern w:val="0"/>
              </w:rPr>
              <w:t>，则油烟排放量为</w:t>
            </w:r>
            <w:r>
              <w:rPr>
                <w:rFonts w:hint="eastAsia"/>
                <w:kern w:val="0"/>
              </w:rPr>
              <w:t>20.53kg/a</w:t>
            </w:r>
            <w:r>
              <w:rPr>
                <w:rFonts w:hint="eastAsia"/>
                <w:kern w:val="0"/>
              </w:rPr>
              <w:t>，排放浓度为</w:t>
            </w:r>
            <w:r>
              <w:rPr>
                <w:rFonts w:hint="eastAsia"/>
                <w:kern w:val="0"/>
              </w:rPr>
              <w:t>1.88mg/m</w:t>
            </w:r>
            <w:r>
              <w:rPr>
                <w:rFonts w:hint="eastAsia"/>
                <w:kern w:val="0"/>
              </w:rPr>
              <w:t>³，能实现达标排放</w:t>
            </w:r>
            <w:r>
              <w:rPr>
                <w:rFonts w:hint="eastAsia"/>
                <w:kern w:val="0"/>
                <w:szCs w:val="24"/>
              </w:rPr>
              <w:t>。</w:t>
            </w:r>
          </w:p>
          <w:p w:rsidR="00247E2D" w:rsidRDefault="002B5851" w:rsidP="004121FC">
            <w:pPr>
              <w:spacing w:line="360" w:lineRule="auto"/>
              <w:ind w:firstLine="420"/>
            </w:pPr>
            <w:r>
              <w:rPr>
                <w:rFonts w:hint="eastAsia"/>
              </w:rPr>
              <w:lastRenderedPageBreak/>
              <w:t>2</w:t>
            </w:r>
            <w:r>
              <w:rPr>
                <w:rFonts w:hint="eastAsia"/>
              </w:rPr>
              <w:t>、监测要求及排放标准</w:t>
            </w:r>
          </w:p>
          <w:p w:rsidR="00247E2D" w:rsidRDefault="002B5851" w:rsidP="004121FC">
            <w:pPr>
              <w:spacing w:line="360" w:lineRule="auto"/>
            </w:pPr>
            <w:r>
              <w:t xml:space="preserve">    </w:t>
            </w:r>
            <w:r>
              <w:t>依照国家有关环境保护法规，按照《排污单位自行监测技术指南</w:t>
            </w:r>
            <w:r>
              <w:t xml:space="preserve"> </w:t>
            </w:r>
            <w:r>
              <w:t>总则》</w:t>
            </w:r>
            <w:r>
              <w:rPr>
                <w:rFonts w:hint="eastAsia"/>
              </w:rPr>
              <w:t>（</w:t>
            </w:r>
            <w:r>
              <w:rPr>
                <w:rFonts w:hint="eastAsia"/>
              </w:rPr>
              <w:t>HJ819-2017</w:t>
            </w:r>
            <w:r>
              <w:rPr>
                <w:rFonts w:hint="eastAsia"/>
              </w:rPr>
              <w:t>）</w:t>
            </w:r>
            <w:r>
              <w:t>和《排污许可证申请与核发技术规范</w:t>
            </w:r>
            <w:r>
              <w:t xml:space="preserve"> </w:t>
            </w:r>
            <w:r>
              <w:t>医疗机构》（</w:t>
            </w:r>
            <w:r>
              <w:t xml:space="preserve">HJ1105-2020 </w:t>
            </w:r>
            <w:r>
              <w:t>），</w:t>
            </w:r>
            <w:r>
              <w:rPr>
                <w:rFonts w:hint="eastAsia"/>
              </w:rPr>
              <w:t>本项目监测要求如下表。</w:t>
            </w:r>
          </w:p>
          <w:p w:rsidR="00247E2D" w:rsidRDefault="002B5851" w:rsidP="004121FC">
            <w:pPr>
              <w:spacing w:line="360" w:lineRule="auto"/>
              <w:jc w:val="center"/>
              <w:rPr>
                <w:b/>
                <w:bCs/>
              </w:rPr>
            </w:pPr>
            <w:r>
              <w:rPr>
                <w:rFonts w:hint="eastAsia"/>
                <w:b/>
                <w:bCs/>
              </w:rPr>
              <w:t>表</w:t>
            </w:r>
            <w:r>
              <w:rPr>
                <w:b/>
                <w:bCs/>
              </w:rPr>
              <w:t>4-</w:t>
            </w:r>
            <w:r>
              <w:rPr>
                <w:rFonts w:hint="eastAsia"/>
                <w:b/>
                <w:bCs/>
              </w:rPr>
              <w:t>2</w:t>
            </w:r>
            <w:r>
              <w:rPr>
                <w:b/>
                <w:bCs/>
              </w:rPr>
              <w:t xml:space="preserve"> </w:t>
            </w:r>
            <w:r>
              <w:rPr>
                <w:rFonts w:hint="eastAsia"/>
                <w:b/>
                <w:bCs/>
              </w:rPr>
              <w:t>废气监测要求及排放标准一览表</w:t>
            </w:r>
          </w:p>
          <w:tbl>
            <w:tblPr>
              <w:tblStyle w:val="aa"/>
              <w:tblW w:w="7978" w:type="dxa"/>
              <w:jc w:val="center"/>
              <w:tblLook w:val="04A0" w:firstRow="1" w:lastRow="0" w:firstColumn="1" w:lastColumn="0" w:noHBand="0" w:noVBand="1"/>
            </w:tblPr>
            <w:tblGrid>
              <w:gridCol w:w="893"/>
              <w:gridCol w:w="1957"/>
              <w:gridCol w:w="1533"/>
              <w:gridCol w:w="1555"/>
              <w:gridCol w:w="2040"/>
            </w:tblGrid>
            <w:tr w:rsidR="00247E2D">
              <w:trPr>
                <w:trHeight w:val="496"/>
                <w:jc w:val="center"/>
              </w:trPr>
              <w:tc>
                <w:tcPr>
                  <w:tcW w:w="893" w:type="dxa"/>
                  <w:tcBorders>
                    <w:top w:val="single" w:sz="4" w:space="0" w:color="auto"/>
                    <w:left w:val="single" w:sz="4" w:space="0" w:color="auto"/>
                    <w:bottom w:val="single" w:sz="4" w:space="0" w:color="auto"/>
                    <w:right w:val="single" w:sz="4" w:space="0" w:color="auto"/>
                  </w:tcBorders>
                  <w:vAlign w:val="center"/>
                </w:tcPr>
                <w:p w:rsidR="00247E2D" w:rsidRDefault="002B5851" w:rsidP="004121FC">
                  <w:pPr>
                    <w:spacing w:line="360" w:lineRule="auto"/>
                    <w:jc w:val="center"/>
                    <w:rPr>
                      <w:b/>
                      <w:bCs/>
                    </w:rPr>
                  </w:pPr>
                  <w:r>
                    <w:rPr>
                      <w:rFonts w:hint="eastAsia"/>
                      <w:b/>
                      <w:bCs/>
                    </w:rPr>
                    <w:t>序号</w:t>
                  </w:r>
                </w:p>
              </w:tc>
              <w:tc>
                <w:tcPr>
                  <w:tcW w:w="1957" w:type="dxa"/>
                  <w:tcBorders>
                    <w:top w:val="single" w:sz="4" w:space="0" w:color="auto"/>
                    <w:left w:val="single" w:sz="4" w:space="0" w:color="auto"/>
                    <w:bottom w:val="single" w:sz="4" w:space="0" w:color="auto"/>
                    <w:right w:val="single" w:sz="4" w:space="0" w:color="auto"/>
                  </w:tcBorders>
                  <w:vAlign w:val="center"/>
                </w:tcPr>
                <w:p w:rsidR="00247E2D" w:rsidRDefault="002B5851" w:rsidP="004121FC">
                  <w:pPr>
                    <w:spacing w:line="360" w:lineRule="auto"/>
                    <w:jc w:val="center"/>
                    <w:rPr>
                      <w:b/>
                      <w:bCs/>
                    </w:rPr>
                  </w:pPr>
                  <w:r>
                    <w:rPr>
                      <w:rFonts w:hint="eastAsia"/>
                      <w:b/>
                      <w:bCs/>
                    </w:rPr>
                    <w:t>排放口编号</w:t>
                  </w:r>
                  <w:r>
                    <w:rPr>
                      <w:b/>
                      <w:bCs/>
                    </w:rPr>
                    <w:t>/</w:t>
                  </w:r>
                  <w:r>
                    <w:rPr>
                      <w:rFonts w:hint="eastAsia"/>
                      <w:b/>
                      <w:bCs/>
                    </w:rPr>
                    <w:t>监测点位</w:t>
                  </w:r>
                </w:p>
              </w:tc>
              <w:tc>
                <w:tcPr>
                  <w:tcW w:w="1533" w:type="dxa"/>
                  <w:tcBorders>
                    <w:top w:val="single" w:sz="4" w:space="0" w:color="auto"/>
                    <w:left w:val="single" w:sz="4" w:space="0" w:color="auto"/>
                    <w:bottom w:val="single" w:sz="4" w:space="0" w:color="auto"/>
                    <w:right w:val="single" w:sz="4" w:space="0" w:color="auto"/>
                  </w:tcBorders>
                  <w:vAlign w:val="center"/>
                </w:tcPr>
                <w:p w:rsidR="00247E2D" w:rsidRDefault="002B5851" w:rsidP="004121FC">
                  <w:pPr>
                    <w:spacing w:line="360" w:lineRule="auto"/>
                    <w:jc w:val="center"/>
                    <w:rPr>
                      <w:b/>
                      <w:bCs/>
                    </w:rPr>
                  </w:pPr>
                  <w:r>
                    <w:rPr>
                      <w:rFonts w:hint="eastAsia"/>
                      <w:b/>
                      <w:bCs/>
                    </w:rPr>
                    <w:t>监测因子</w:t>
                  </w:r>
                </w:p>
              </w:tc>
              <w:tc>
                <w:tcPr>
                  <w:tcW w:w="1555" w:type="dxa"/>
                  <w:tcBorders>
                    <w:top w:val="single" w:sz="4" w:space="0" w:color="auto"/>
                    <w:left w:val="single" w:sz="4" w:space="0" w:color="auto"/>
                    <w:bottom w:val="single" w:sz="4" w:space="0" w:color="auto"/>
                    <w:right w:val="single" w:sz="4" w:space="0" w:color="auto"/>
                  </w:tcBorders>
                  <w:vAlign w:val="center"/>
                </w:tcPr>
                <w:p w:rsidR="00247E2D" w:rsidRDefault="002B5851" w:rsidP="004121FC">
                  <w:pPr>
                    <w:spacing w:line="360" w:lineRule="auto"/>
                    <w:jc w:val="center"/>
                    <w:rPr>
                      <w:b/>
                      <w:bCs/>
                    </w:rPr>
                  </w:pPr>
                  <w:r>
                    <w:rPr>
                      <w:rFonts w:hint="eastAsia"/>
                      <w:b/>
                      <w:bCs/>
                    </w:rPr>
                    <w:t>监测频次</w:t>
                  </w:r>
                </w:p>
              </w:tc>
              <w:tc>
                <w:tcPr>
                  <w:tcW w:w="2040" w:type="dxa"/>
                  <w:tcBorders>
                    <w:top w:val="single" w:sz="4" w:space="0" w:color="auto"/>
                    <w:left w:val="single" w:sz="4" w:space="0" w:color="auto"/>
                    <w:bottom w:val="single" w:sz="4" w:space="0" w:color="auto"/>
                    <w:right w:val="single" w:sz="4" w:space="0" w:color="auto"/>
                  </w:tcBorders>
                  <w:vAlign w:val="center"/>
                </w:tcPr>
                <w:p w:rsidR="00247E2D" w:rsidRDefault="002B5851" w:rsidP="004121FC">
                  <w:pPr>
                    <w:spacing w:line="360" w:lineRule="auto"/>
                    <w:jc w:val="center"/>
                    <w:rPr>
                      <w:b/>
                      <w:bCs/>
                    </w:rPr>
                  </w:pPr>
                  <w:r>
                    <w:rPr>
                      <w:rFonts w:hint="eastAsia"/>
                      <w:b/>
                      <w:bCs/>
                    </w:rPr>
                    <w:t>排放标准</w:t>
                  </w:r>
                </w:p>
              </w:tc>
            </w:tr>
            <w:tr w:rsidR="00247E2D">
              <w:trPr>
                <w:trHeight w:val="261"/>
                <w:jc w:val="center"/>
              </w:trPr>
              <w:tc>
                <w:tcPr>
                  <w:tcW w:w="893" w:type="dxa"/>
                  <w:tcBorders>
                    <w:top w:val="single" w:sz="4" w:space="0" w:color="auto"/>
                    <w:left w:val="single" w:sz="4" w:space="0" w:color="auto"/>
                    <w:bottom w:val="single" w:sz="4" w:space="0" w:color="auto"/>
                    <w:right w:val="single" w:sz="4" w:space="0" w:color="auto"/>
                  </w:tcBorders>
                  <w:vAlign w:val="center"/>
                </w:tcPr>
                <w:p w:rsidR="00247E2D" w:rsidRDefault="002B5851" w:rsidP="004121FC">
                  <w:pPr>
                    <w:spacing w:line="360" w:lineRule="auto"/>
                    <w:jc w:val="center"/>
                  </w:pPr>
                  <w:r>
                    <w:t>1</w:t>
                  </w:r>
                </w:p>
              </w:tc>
              <w:tc>
                <w:tcPr>
                  <w:tcW w:w="1957" w:type="dxa"/>
                  <w:tcBorders>
                    <w:top w:val="single" w:sz="4" w:space="0" w:color="auto"/>
                    <w:left w:val="single" w:sz="4" w:space="0" w:color="auto"/>
                    <w:bottom w:val="single" w:sz="4" w:space="0" w:color="auto"/>
                    <w:right w:val="single" w:sz="4" w:space="0" w:color="auto"/>
                  </w:tcBorders>
                  <w:vAlign w:val="center"/>
                </w:tcPr>
                <w:p w:rsidR="00247E2D" w:rsidRDefault="002B5851" w:rsidP="004121FC">
                  <w:pPr>
                    <w:spacing w:line="360" w:lineRule="auto"/>
                    <w:jc w:val="center"/>
                  </w:pPr>
                  <w:r>
                    <w:rPr>
                      <w:rFonts w:hint="eastAsia"/>
                    </w:rPr>
                    <w:t>污水处理站周界</w:t>
                  </w:r>
                </w:p>
              </w:tc>
              <w:tc>
                <w:tcPr>
                  <w:tcW w:w="1533" w:type="dxa"/>
                  <w:tcBorders>
                    <w:top w:val="single" w:sz="4" w:space="0" w:color="auto"/>
                    <w:left w:val="single" w:sz="4" w:space="0" w:color="auto"/>
                    <w:bottom w:val="single" w:sz="4" w:space="0" w:color="auto"/>
                    <w:right w:val="single" w:sz="4" w:space="0" w:color="auto"/>
                  </w:tcBorders>
                  <w:vAlign w:val="center"/>
                </w:tcPr>
                <w:p w:rsidR="00247E2D" w:rsidRDefault="002B5851" w:rsidP="004121FC">
                  <w:pPr>
                    <w:spacing w:line="360" w:lineRule="auto"/>
                    <w:jc w:val="center"/>
                  </w:pPr>
                  <w:r>
                    <w:rPr>
                      <w:rFonts w:hint="eastAsia"/>
                    </w:rPr>
                    <w:t>氨、硫化氢、氯气、臭气浓度、甲烷</w:t>
                  </w:r>
                </w:p>
              </w:tc>
              <w:tc>
                <w:tcPr>
                  <w:tcW w:w="1555" w:type="dxa"/>
                  <w:tcBorders>
                    <w:top w:val="single" w:sz="4" w:space="0" w:color="auto"/>
                    <w:left w:val="single" w:sz="4" w:space="0" w:color="auto"/>
                    <w:bottom w:val="single" w:sz="4" w:space="0" w:color="auto"/>
                    <w:right w:val="single" w:sz="4" w:space="0" w:color="auto"/>
                  </w:tcBorders>
                  <w:vAlign w:val="center"/>
                </w:tcPr>
                <w:p w:rsidR="00247E2D" w:rsidRDefault="002B5851" w:rsidP="004121FC">
                  <w:pPr>
                    <w:spacing w:line="360" w:lineRule="auto"/>
                    <w:jc w:val="center"/>
                  </w:pPr>
                  <w:r>
                    <w:rPr>
                      <w:rFonts w:hint="eastAsia"/>
                    </w:rPr>
                    <w:t>1</w:t>
                  </w:r>
                  <w:r>
                    <w:rPr>
                      <w:rFonts w:hint="eastAsia"/>
                    </w:rPr>
                    <w:t>次</w:t>
                  </w:r>
                  <w:r>
                    <w:rPr>
                      <w:rFonts w:hint="eastAsia"/>
                    </w:rPr>
                    <w:t>/</w:t>
                  </w:r>
                  <w:r>
                    <w:rPr>
                      <w:rFonts w:hint="eastAsia"/>
                    </w:rPr>
                    <w:t>季度</w:t>
                  </w:r>
                </w:p>
              </w:tc>
              <w:tc>
                <w:tcPr>
                  <w:tcW w:w="2040" w:type="dxa"/>
                  <w:tcBorders>
                    <w:top w:val="single" w:sz="4" w:space="0" w:color="auto"/>
                    <w:left w:val="single" w:sz="4" w:space="0" w:color="auto"/>
                    <w:bottom w:val="single" w:sz="4" w:space="0" w:color="auto"/>
                    <w:right w:val="single" w:sz="4" w:space="0" w:color="auto"/>
                  </w:tcBorders>
                  <w:vAlign w:val="center"/>
                </w:tcPr>
                <w:p w:rsidR="00247E2D" w:rsidRDefault="002B5851" w:rsidP="004121FC">
                  <w:pPr>
                    <w:spacing w:line="360" w:lineRule="auto"/>
                    <w:jc w:val="center"/>
                  </w:pPr>
                  <w:r>
                    <w:rPr>
                      <w:rFonts w:hint="eastAsia"/>
                    </w:rPr>
                    <w:t>《医疗机构水污染物排放标准》（</w:t>
                  </w:r>
                  <w:r>
                    <w:rPr>
                      <w:rFonts w:hint="eastAsia"/>
                    </w:rPr>
                    <w:t>GB18466-2005</w:t>
                  </w:r>
                  <w:r>
                    <w:rPr>
                      <w:rFonts w:hint="eastAsia"/>
                    </w:rPr>
                    <w:t>）中表</w:t>
                  </w:r>
                  <w:r>
                    <w:rPr>
                      <w:rFonts w:hint="eastAsia"/>
                    </w:rPr>
                    <w:t>3</w:t>
                  </w:r>
                </w:p>
              </w:tc>
            </w:tr>
          </w:tbl>
          <w:p w:rsidR="00247E2D" w:rsidRDefault="002B5851" w:rsidP="004121FC">
            <w:pPr>
              <w:spacing w:beforeLines="50" w:before="156" w:line="360" w:lineRule="auto"/>
              <w:ind w:firstLine="420"/>
            </w:pPr>
            <w:r>
              <w:rPr>
                <w:rFonts w:hint="eastAsia"/>
              </w:rPr>
              <w:t>3</w:t>
            </w:r>
            <w:r>
              <w:rPr>
                <w:rFonts w:hint="eastAsia"/>
              </w:rPr>
              <w:t>、大气环境影响分析</w:t>
            </w:r>
          </w:p>
          <w:p w:rsidR="00247E2D" w:rsidRDefault="002B5851" w:rsidP="004121FC">
            <w:pPr>
              <w:spacing w:line="360" w:lineRule="auto"/>
              <w:ind w:firstLine="420"/>
              <w:rPr>
                <w:rFonts w:hAnsi="宋体"/>
                <w:color w:val="FF0000"/>
                <w:u w:val="single"/>
              </w:rPr>
            </w:pPr>
            <w:r>
              <w:rPr>
                <w:rFonts w:hint="eastAsia"/>
              </w:rPr>
              <w:t>本项目院区北侧污水处理站为地埋式，通过采取喷洒除臭剂、密闭等措施后可降低恶臭的产生，项目所在区域较为空旷，经通风扩散后对周围环境影响较小，经上述措施处理后，对周围大气环境质量影响较小，不会对项目周围大气环境产生明显的影响；食堂油烟经油烟净化器处理后的排放浓度为</w:t>
            </w:r>
            <w:r>
              <w:t>1.</w:t>
            </w:r>
            <w:r>
              <w:rPr>
                <w:rFonts w:hint="eastAsia"/>
              </w:rPr>
              <w:t>88</w:t>
            </w:r>
            <w:r>
              <w:t>mg/m</w:t>
            </w:r>
            <w:r>
              <w:rPr>
                <w:vertAlign w:val="superscript"/>
              </w:rPr>
              <w:t>3</w:t>
            </w:r>
            <w:r>
              <w:rPr>
                <w:rFonts w:hint="eastAsia"/>
              </w:rPr>
              <w:t>，可达到《饮食业油烟排放标准》</w:t>
            </w:r>
            <w:r>
              <w:t>(GB18483-2001)</w:t>
            </w:r>
            <w:r>
              <w:rPr>
                <w:rFonts w:hint="eastAsia"/>
              </w:rPr>
              <w:t>排放标准限值即油烟浓度</w:t>
            </w:r>
            <w:r>
              <w:t>≤2.0 mg/m</w:t>
            </w:r>
            <w:r>
              <w:rPr>
                <w:vertAlign w:val="superscript"/>
              </w:rPr>
              <w:t>3</w:t>
            </w:r>
            <w:r>
              <w:rPr>
                <w:rFonts w:hint="eastAsia"/>
              </w:rPr>
              <w:t>。</w:t>
            </w:r>
          </w:p>
          <w:p w:rsidR="00247E2D" w:rsidRDefault="002B5851" w:rsidP="004121FC">
            <w:pPr>
              <w:spacing w:beforeLines="50" w:before="156" w:line="360" w:lineRule="auto"/>
            </w:pPr>
            <w:r>
              <w:rPr>
                <w:rFonts w:hint="eastAsia"/>
                <w:b/>
                <w:bCs/>
              </w:rPr>
              <w:t>（二）废水</w:t>
            </w:r>
          </w:p>
          <w:p w:rsidR="00247E2D" w:rsidRDefault="002B5851" w:rsidP="004121FC">
            <w:pPr>
              <w:adjustRightInd w:val="0"/>
              <w:snapToGrid w:val="0"/>
              <w:spacing w:beforeLines="50" w:before="156" w:line="360" w:lineRule="auto"/>
              <w:ind w:firstLine="382"/>
              <w:rPr>
                <w:b/>
                <w:spacing w:val="-10"/>
              </w:rPr>
            </w:pPr>
            <w:r>
              <w:rPr>
                <w:b/>
                <w:spacing w:val="-10"/>
              </w:rPr>
              <w:t>（</w:t>
            </w:r>
            <w:r>
              <w:rPr>
                <w:b/>
                <w:spacing w:val="-10"/>
              </w:rPr>
              <w:t>1</w:t>
            </w:r>
            <w:r>
              <w:rPr>
                <w:b/>
                <w:spacing w:val="-10"/>
              </w:rPr>
              <w:t>）</w:t>
            </w:r>
            <w:proofErr w:type="gramStart"/>
            <w:r>
              <w:rPr>
                <w:b/>
                <w:spacing w:val="-10"/>
              </w:rPr>
              <w:t>废水产污环节</w:t>
            </w:r>
            <w:proofErr w:type="gramEnd"/>
            <w:r>
              <w:rPr>
                <w:b/>
                <w:spacing w:val="-10"/>
              </w:rPr>
              <w:t>、污染物种类、排放形式及污染防治措施</w:t>
            </w:r>
          </w:p>
          <w:p w:rsidR="00247E2D" w:rsidRDefault="002B5851" w:rsidP="004121FC">
            <w:pPr>
              <w:adjustRightInd w:val="0"/>
              <w:snapToGrid w:val="0"/>
              <w:spacing w:line="360" w:lineRule="auto"/>
              <w:ind w:firstLine="420"/>
              <w:rPr>
                <w:bCs/>
              </w:rPr>
            </w:pPr>
            <w:r>
              <w:rPr>
                <w:bCs/>
              </w:rPr>
              <w:t>根据《排污许可证申请与核发技术规范</w:t>
            </w:r>
            <w:r>
              <w:rPr>
                <w:bCs/>
              </w:rPr>
              <w:t xml:space="preserve"> </w:t>
            </w:r>
            <w:r>
              <w:rPr>
                <w:bCs/>
              </w:rPr>
              <w:t>医疗机构》（</w:t>
            </w:r>
            <w:r>
              <w:rPr>
                <w:bCs/>
              </w:rPr>
              <w:t xml:space="preserve">HJ1105-2020 </w:t>
            </w:r>
            <w:r>
              <w:rPr>
                <w:bCs/>
              </w:rPr>
              <w:t>），</w:t>
            </w:r>
            <w:proofErr w:type="gramStart"/>
            <w:r>
              <w:rPr>
                <w:bCs/>
              </w:rPr>
              <w:t>废水产污环节</w:t>
            </w:r>
            <w:proofErr w:type="gramEnd"/>
            <w:r>
              <w:rPr>
                <w:bCs/>
              </w:rPr>
              <w:t>、污染物种类、排放形式及污染防治措施如下：</w:t>
            </w:r>
          </w:p>
          <w:p w:rsidR="00247E2D" w:rsidRDefault="002B5851" w:rsidP="004121FC">
            <w:pPr>
              <w:adjustRightInd w:val="0"/>
              <w:snapToGrid w:val="0"/>
              <w:spacing w:line="360" w:lineRule="auto"/>
              <w:jc w:val="center"/>
              <w:rPr>
                <w:b/>
                <w:spacing w:val="-10"/>
              </w:rPr>
            </w:pPr>
            <w:r>
              <w:rPr>
                <w:b/>
                <w:spacing w:val="-10"/>
              </w:rPr>
              <w:t>表</w:t>
            </w:r>
            <w:r>
              <w:rPr>
                <w:b/>
                <w:spacing w:val="-10"/>
              </w:rPr>
              <w:t>4-</w:t>
            </w:r>
            <w:r>
              <w:rPr>
                <w:rFonts w:hint="eastAsia"/>
                <w:b/>
                <w:spacing w:val="-10"/>
              </w:rPr>
              <w:t>3</w:t>
            </w:r>
            <w:r>
              <w:rPr>
                <w:b/>
                <w:spacing w:val="-10"/>
              </w:rPr>
              <w:t xml:space="preserve"> </w:t>
            </w:r>
            <w:r>
              <w:rPr>
                <w:b/>
                <w:spacing w:val="-10"/>
              </w:rPr>
              <w:t>项目</w:t>
            </w:r>
            <w:proofErr w:type="gramStart"/>
            <w:r>
              <w:rPr>
                <w:b/>
                <w:spacing w:val="-10"/>
              </w:rPr>
              <w:t>废水产污环节</w:t>
            </w:r>
            <w:proofErr w:type="gramEnd"/>
            <w:r>
              <w:rPr>
                <w:b/>
                <w:spacing w:val="-10"/>
              </w:rPr>
              <w:t>及防治措施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862"/>
              <w:gridCol w:w="1852"/>
              <w:gridCol w:w="885"/>
              <w:gridCol w:w="1990"/>
              <w:gridCol w:w="1154"/>
              <w:gridCol w:w="775"/>
            </w:tblGrid>
            <w:tr w:rsidR="00247E2D">
              <w:trPr>
                <w:trHeight w:val="515"/>
              </w:trPr>
              <w:tc>
                <w:tcPr>
                  <w:tcW w:w="421" w:type="pct"/>
                  <w:vMerge w:val="restart"/>
                  <w:vAlign w:val="center"/>
                </w:tcPr>
                <w:p w:rsidR="00247E2D" w:rsidRDefault="002B5851" w:rsidP="004121FC">
                  <w:pPr>
                    <w:adjustRightInd w:val="0"/>
                    <w:snapToGrid w:val="0"/>
                    <w:spacing w:line="360" w:lineRule="auto"/>
                    <w:jc w:val="center"/>
                    <w:rPr>
                      <w:bCs/>
                    </w:rPr>
                  </w:pPr>
                  <w:r>
                    <w:rPr>
                      <w:bCs/>
                    </w:rPr>
                    <w:t>污水来源</w:t>
                  </w:r>
                </w:p>
              </w:tc>
              <w:tc>
                <w:tcPr>
                  <w:tcW w:w="525" w:type="pct"/>
                  <w:vMerge w:val="restart"/>
                  <w:vAlign w:val="center"/>
                </w:tcPr>
                <w:p w:rsidR="00247E2D" w:rsidRDefault="002B5851" w:rsidP="004121FC">
                  <w:pPr>
                    <w:adjustRightInd w:val="0"/>
                    <w:snapToGrid w:val="0"/>
                    <w:spacing w:line="360" w:lineRule="auto"/>
                    <w:jc w:val="center"/>
                    <w:rPr>
                      <w:bCs/>
                    </w:rPr>
                  </w:pPr>
                  <w:r>
                    <w:rPr>
                      <w:bCs/>
                    </w:rPr>
                    <w:t>污水类别</w:t>
                  </w:r>
                </w:p>
              </w:tc>
              <w:tc>
                <w:tcPr>
                  <w:tcW w:w="1128" w:type="pct"/>
                  <w:vMerge w:val="restart"/>
                  <w:vAlign w:val="center"/>
                </w:tcPr>
                <w:p w:rsidR="00247E2D" w:rsidRDefault="002B5851" w:rsidP="004121FC">
                  <w:pPr>
                    <w:adjustRightInd w:val="0"/>
                    <w:snapToGrid w:val="0"/>
                    <w:spacing w:line="360" w:lineRule="auto"/>
                    <w:jc w:val="center"/>
                    <w:rPr>
                      <w:bCs/>
                    </w:rPr>
                  </w:pPr>
                  <w:r>
                    <w:rPr>
                      <w:bCs/>
                    </w:rPr>
                    <w:t>污染物种类</w:t>
                  </w:r>
                </w:p>
              </w:tc>
              <w:tc>
                <w:tcPr>
                  <w:tcW w:w="539" w:type="pct"/>
                  <w:vMerge w:val="restart"/>
                  <w:vAlign w:val="center"/>
                </w:tcPr>
                <w:p w:rsidR="00247E2D" w:rsidRDefault="002B5851" w:rsidP="004121FC">
                  <w:pPr>
                    <w:adjustRightInd w:val="0"/>
                    <w:snapToGrid w:val="0"/>
                    <w:spacing w:line="360" w:lineRule="auto"/>
                    <w:jc w:val="center"/>
                    <w:rPr>
                      <w:bCs/>
                    </w:rPr>
                  </w:pPr>
                  <w:r>
                    <w:rPr>
                      <w:bCs/>
                    </w:rPr>
                    <w:t>排放去向</w:t>
                  </w:r>
                </w:p>
              </w:tc>
              <w:tc>
                <w:tcPr>
                  <w:tcW w:w="1915" w:type="pct"/>
                  <w:gridSpan w:val="2"/>
                  <w:vAlign w:val="center"/>
                </w:tcPr>
                <w:p w:rsidR="00247E2D" w:rsidRDefault="002B5851" w:rsidP="004121FC">
                  <w:pPr>
                    <w:adjustRightInd w:val="0"/>
                    <w:snapToGrid w:val="0"/>
                    <w:spacing w:line="360" w:lineRule="auto"/>
                    <w:jc w:val="center"/>
                    <w:rPr>
                      <w:bCs/>
                    </w:rPr>
                  </w:pPr>
                  <w:r>
                    <w:rPr>
                      <w:bCs/>
                    </w:rPr>
                    <w:t>污染防治设施</w:t>
                  </w:r>
                </w:p>
              </w:tc>
              <w:tc>
                <w:tcPr>
                  <w:tcW w:w="472" w:type="pct"/>
                  <w:vMerge w:val="restart"/>
                  <w:vAlign w:val="center"/>
                </w:tcPr>
                <w:p w:rsidR="00247E2D" w:rsidRDefault="002B5851" w:rsidP="004121FC">
                  <w:pPr>
                    <w:adjustRightInd w:val="0"/>
                    <w:snapToGrid w:val="0"/>
                    <w:spacing w:line="360" w:lineRule="auto"/>
                    <w:jc w:val="center"/>
                    <w:rPr>
                      <w:bCs/>
                    </w:rPr>
                  </w:pPr>
                  <w:r>
                    <w:rPr>
                      <w:bCs/>
                    </w:rPr>
                    <w:t>排放</w:t>
                  </w:r>
                  <w:proofErr w:type="gramStart"/>
                  <w:r>
                    <w:rPr>
                      <w:bCs/>
                    </w:rPr>
                    <w:t>口类型</w:t>
                  </w:r>
                  <w:proofErr w:type="gramEnd"/>
                </w:p>
              </w:tc>
            </w:tr>
            <w:tr w:rsidR="00247E2D">
              <w:trPr>
                <w:trHeight w:val="515"/>
              </w:trPr>
              <w:tc>
                <w:tcPr>
                  <w:tcW w:w="421" w:type="pct"/>
                  <w:vMerge/>
                  <w:vAlign w:val="center"/>
                </w:tcPr>
                <w:p w:rsidR="00247E2D" w:rsidRDefault="00247E2D" w:rsidP="004121FC">
                  <w:pPr>
                    <w:adjustRightInd w:val="0"/>
                    <w:snapToGrid w:val="0"/>
                    <w:spacing w:line="360" w:lineRule="auto"/>
                    <w:jc w:val="center"/>
                  </w:pPr>
                </w:p>
              </w:tc>
              <w:tc>
                <w:tcPr>
                  <w:tcW w:w="525" w:type="pct"/>
                  <w:vMerge/>
                  <w:vAlign w:val="center"/>
                </w:tcPr>
                <w:p w:rsidR="00247E2D" w:rsidRDefault="00247E2D" w:rsidP="004121FC">
                  <w:pPr>
                    <w:adjustRightInd w:val="0"/>
                    <w:snapToGrid w:val="0"/>
                    <w:spacing w:line="360" w:lineRule="auto"/>
                    <w:jc w:val="center"/>
                  </w:pPr>
                </w:p>
              </w:tc>
              <w:tc>
                <w:tcPr>
                  <w:tcW w:w="1128" w:type="pct"/>
                  <w:vMerge/>
                  <w:vAlign w:val="center"/>
                </w:tcPr>
                <w:p w:rsidR="00247E2D" w:rsidRDefault="00247E2D" w:rsidP="004121FC">
                  <w:pPr>
                    <w:adjustRightInd w:val="0"/>
                    <w:snapToGrid w:val="0"/>
                    <w:spacing w:line="360" w:lineRule="auto"/>
                    <w:jc w:val="center"/>
                  </w:pPr>
                </w:p>
              </w:tc>
              <w:tc>
                <w:tcPr>
                  <w:tcW w:w="539" w:type="pct"/>
                  <w:vMerge/>
                  <w:vAlign w:val="center"/>
                </w:tcPr>
                <w:p w:rsidR="00247E2D" w:rsidRDefault="00247E2D" w:rsidP="004121FC">
                  <w:pPr>
                    <w:adjustRightInd w:val="0"/>
                    <w:snapToGrid w:val="0"/>
                    <w:spacing w:line="360" w:lineRule="auto"/>
                    <w:jc w:val="center"/>
                  </w:pPr>
                </w:p>
              </w:tc>
              <w:tc>
                <w:tcPr>
                  <w:tcW w:w="1212" w:type="pct"/>
                  <w:vAlign w:val="center"/>
                </w:tcPr>
                <w:p w:rsidR="00247E2D" w:rsidRDefault="002B5851" w:rsidP="004121FC">
                  <w:pPr>
                    <w:adjustRightInd w:val="0"/>
                    <w:snapToGrid w:val="0"/>
                    <w:spacing w:line="360" w:lineRule="auto"/>
                    <w:jc w:val="center"/>
                    <w:rPr>
                      <w:bCs/>
                    </w:rPr>
                  </w:pPr>
                  <w:r>
                    <w:rPr>
                      <w:bCs/>
                    </w:rPr>
                    <w:t>防治措施名称及工艺</w:t>
                  </w:r>
                </w:p>
              </w:tc>
              <w:tc>
                <w:tcPr>
                  <w:tcW w:w="703" w:type="pct"/>
                  <w:vAlign w:val="center"/>
                </w:tcPr>
                <w:p w:rsidR="00247E2D" w:rsidRDefault="002B5851" w:rsidP="004121FC">
                  <w:pPr>
                    <w:adjustRightInd w:val="0"/>
                    <w:snapToGrid w:val="0"/>
                    <w:spacing w:line="360" w:lineRule="auto"/>
                    <w:jc w:val="center"/>
                    <w:rPr>
                      <w:bCs/>
                    </w:rPr>
                  </w:pPr>
                  <w:r>
                    <w:rPr>
                      <w:bCs/>
                    </w:rPr>
                    <w:t>本项目防治措施</w:t>
                  </w:r>
                </w:p>
              </w:tc>
              <w:tc>
                <w:tcPr>
                  <w:tcW w:w="472" w:type="pct"/>
                  <w:vMerge/>
                  <w:vAlign w:val="center"/>
                </w:tcPr>
                <w:p w:rsidR="00247E2D" w:rsidRDefault="00247E2D" w:rsidP="004121FC">
                  <w:pPr>
                    <w:adjustRightInd w:val="0"/>
                    <w:snapToGrid w:val="0"/>
                    <w:spacing w:line="360" w:lineRule="auto"/>
                    <w:jc w:val="center"/>
                    <w:rPr>
                      <w:bCs/>
                    </w:rPr>
                  </w:pPr>
                </w:p>
              </w:tc>
            </w:tr>
            <w:tr w:rsidR="00247E2D">
              <w:trPr>
                <w:trHeight w:val="312"/>
              </w:trPr>
              <w:tc>
                <w:tcPr>
                  <w:tcW w:w="421" w:type="pct"/>
                  <w:vAlign w:val="center"/>
                </w:tcPr>
                <w:p w:rsidR="00247E2D" w:rsidRDefault="002B5851" w:rsidP="004121FC">
                  <w:pPr>
                    <w:adjustRightInd w:val="0"/>
                    <w:snapToGrid w:val="0"/>
                    <w:spacing w:line="360" w:lineRule="auto"/>
                    <w:jc w:val="center"/>
                    <w:rPr>
                      <w:bCs/>
                    </w:rPr>
                  </w:pPr>
                  <w:r>
                    <w:rPr>
                      <w:rFonts w:hint="eastAsia"/>
                      <w:bCs/>
                    </w:rPr>
                    <w:t>医院</w:t>
                  </w:r>
                </w:p>
              </w:tc>
              <w:tc>
                <w:tcPr>
                  <w:tcW w:w="525" w:type="pct"/>
                  <w:vAlign w:val="center"/>
                </w:tcPr>
                <w:p w:rsidR="00247E2D" w:rsidRDefault="002B5851" w:rsidP="004121FC">
                  <w:pPr>
                    <w:adjustRightInd w:val="0"/>
                    <w:snapToGrid w:val="0"/>
                    <w:spacing w:line="360" w:lineRule="auto"/>
                    <w:jc w:val="center"/>
                    <w:rPr>
                      <w:bCs/>
                    </w:rPr>
                  </w:pPr>
                  <w:r>
                    <w:rPr>
                      <w:bCs/>
                    </w:rPr>
                    <w:t>医疗废水</w:t>
                  </w:r>
                  <w:r>
                    <w:rPr>
                      <w:rFonts w:hint="eastAsia"/>
                      <w:bCs/>
                    </w:rPr>
                    <w:t>、检验废</w:t>
                  </w:r>
                  <w:r>
                    <w:rPr>
                      <w:rFonts w:hint="eastAsia"/>
                      <w:bCs/>
                    </w:rPr>
                    <w:lastRenderedPageBreak/>
                    <w:t>水、生活污水</w:t>
                  </w:r>
                </w:p>
              </w:tc>
              <w:tc>
                <w:tcPr>
                  <w:tcW w:w="1128" w:type="pct"/>
                  <w:vAlign w:val="center"/>
                </w:tcPr>
                <w:p w:rsidR="00247E2D" w:rsidRDefault="002B5851" w:rsidP="004121FC">
                  <w:pPr>
                    <w:adjustRightInd w:val="0"/>
                    <w:snapToGrid w:val="0"/>
                    <w:spacing w:line="360" w:lineRule="auto"/>
                    <w:jc w:val="center"/>
                    <w:rPr>
                      <w:bCs/>
                    </w:rPr>
                  </w:pPr>
                  <w:r>
                    <w:rPr>
                      <w:bCs/>
                    </w:rPr>
                    <w:lastRenderedPageBreak/>
                    <w:t>粪大肠菌群、肠道致病菌、肠道病毒、化学需氧量、</w:t>
                  </w:r>
                  <w:r>
                    <w:rPr>
                      <w:bCs/>
                    </w:rPr>
                    <w:lastRenderedPageBreak/>
                    <w:t>氨氮、</w:t>
                  </w:r>
                  <w:r>
                    <w:rPr>
                      <w:bCs/>
                    </w:rPr>
                    <w:t>pH</w:t>
                  </w:r>
                  <w:r>
                    <w:rPr>
                      <w:bCs/>
                    </w:rPr>
                    <w:t>值、悬浮物、五日生化需氧量、动植物油、石油类、</w:t>
                  </w:r>
                  <w:r>
                    <w:rPr>
                      <w:bCs/>
                    </w:rPr>
                    <w:t>LAS</w:t>
                  </w:r>
                  <w:r>
                    <w:rPr>
                      <w:bCs/>
                    </w:rPr>
                    <w:t>、挥发</w:t>
                  </w:r>
                  <w:proofErr w:type="gramStart"/>
                  <w:r>
                    <w:rPr>
                      <w:bCs/>
                    </w:rPr>
                    <w:t>酚</w:t>
                  </w:r>
                  <w:proofErr w:type="gramEnd"/>
                  <w:r>
                    <w:rPr>
                      <w:bCs/>
                    </w:rPr>
                    <w:t>、色度、总余氯</w:t>
                  </w:r>
                </w:p>
              </w:tc>
              <w:tc>
                <w:tcPr>
                  <w:tcW w:w="539" w:type="pct"/>
                  <w:vAlign w:val="center"/>
                </w:tcPr>
                <w:p w:rsidR="00247E2D" w:rsidRDefault="002B5851" w:rsidP="004121FC">
                  <w:pPr>
                    <w:adjustRightInd w:val="0"/>
                    <w:snapToGrid w:val="0"/>
                    <w:spacing w:line="360" w:lineRule="auto"/>
                    <w:jc w:val="center"/>
                    <w:rPr>
                      <w:bCs/>
                    </w:rPr>
                  </w:pPr>
                  <w:r>
                    <w:rPr>
                      <w:bCs/>
                    </w:rPr>
                    <w:lastRenderedPageBreak/>
                    <w:t>进入城镇污水处理厂</w:t>
                  </w:r>
                </w:p>
              </w:tc>
              <w:tc>
                <w:tcPr>
                  <w:tcW w:w="1212" w:type="pct"/>
                  <w:vAlign w:val="center"/>
                </w:tcPr>
                <w:p w:rsidR="00247E2D" w:rsidRDefault="002B5851" w:rsidP="004121FC">
                  <w:pPr>
                    <w:adjustRightInd w:val="0"/>
                    <w:snapToGrid w:val="0"/>
                    <w:spacing w:line="360" w:lineRule="auto"/>
                    <w:jc w:val="center"/>
                    <w:rPr>
                      <w:bCs/>
                    </w:rPr>
                  </w:pPr>
                  <w:r>
                    <w:rPr>
                      <w:bCs/>
                    </w:rPr>
                    <w:t>一级处理</w:t>
                  </w:r>
                  <w:r>
                    <w:rPr>
                      <w:bCs/>
                    </w:rPr>
                    <w:t>/</w:t>
                  </w:r>
                  <w:r>
                    <w:rPr>
                      <w:bCs/>
                    </w:rPr>
                    <w:t>以及强化处理</w:t>
                  </w:r>
                  <w:r>
                    <w:rPr>
                      <w:bCs/>
                    </w:rPr>
                    <w:t>+</w:t>
                  </w:r>
                  <w:r>
                    <w:rPr>
                      <w:bCs/>
                    </w:rPr>
                    <w:t>消毒工艺。</w:t>
                  </w:r>
                </w:p>
                <w:p w:rsidR="00247E2D" w:rsidRDefault="002B5851" w:rsidP="004121FC">
                  <w:pPr>
                    <w:adjustRightInd w:val="0"/>
                    <w:snapToGrid w:val="0"/>
                    <w:spacing w:line="360" w:lineRule="auto"/>
                    <w:jc w:val="center"/>
                    <w:rPr>
                      <w:bCs/>
                    </w:rPr>
                  </w:pPr>
                  <w:r>
                    <w:rPr>
                      <w:bCs/>
                    </w:rPr>
                    <w:t>一级处理：筛滤法；</w:t>
                  </w:r>
                  <w:r>
                    <w:rPr>
                      <w:bCs/>
                    </w:rPr>
                    <w:lastRenderedPageBreak/>
                    <w:t>沉淀法；气浮法；预曝气法。</w:t>
                  </w:r>
                </w:p>
                <w:p w:rsidR="00247E2D" w:rsidRDefault="002B5851" w:rsidP="004121FC">
                  <w:pPr>
                    <w:adjustRightInd w:val="0"/>
                    <w:snapToGrid w:val="0"/>
                    <w:spacing w:line="360" w:lineRule="auto"/>
                    <w:jc w:val="center"/>
                    <w:rPr>
                      <w:bCs/>
                    </w:rPr>
                  </w:pPr>
                  <w:r>
                    <w:rPr>
                      <w:bCs/>
                    </w:rPr>
                    <w:t>一级强化处理包括：化学混凝处理、机械过滤或不完全生物处理。</w:t>
                  </w:r>
                </w:p>
                <w:p w:rsidR="00247E2D" w:rsidRDefault="002B5851" w:rsidP="004121FC">
                  <w:pPr>
                    <w:adjustRightInd w:val="0"/>
                    <w:snapToGrid w:val="0"/>
                    <w:spacing w:line="360" w:lineRule="auto"/>
                    <w:jc w:val="center"/>
                    <w:rPr>
                      <w:bCs/>
                    </w:rPr>
                  </w:pPr>
                  <w:r>
                    <w:rPr>
                      <w:bCs/>
                    </w:rPr>
                    <w:t>消毒工艺：加氯消毒，臭氧法消毒、次氯酸钠法、二氧化氯法消毒、紫外线消毒等</w:t>
                  </w:r>
                </w:p>
              </w:tc>
              <w:tc>
                <w:tcPr>
                  <w:tcW w:w="703" w:type="pct"/>
                  <w:vAlign w:val="center"/>
                </w:tcPr>
                <w:p w:rsidR="00247E2D" w:rsidRDefault="002B5851" w:rsidP="004121FC">
                  <w:pPr>
                    <w:adjustRightInd w:val="0"/>
                    <w:snapToGrid w:val="0"/>
                    <w:spacing w:line="360" w:lineRule="auto"/>
                    <w:jc w:val="center"/>
                    <w:rPr>
                      <w:bCs/>
                    </w:rPr>
                  </w:pPr>
                  <w:r>
                    <w:rPr>
                      <w:rFonts w:hint="eastAsia"/>
                      <w:bCs/>
                    </w:rPr>
                    <w:lastRenderedPageBreak/>
                    <w:t>预处理</w:t>
                  </w:r>
                  <w:r>
                    <w:rPr>
                      <w:rFonts w:hint="eastAsia"/>
                      <w:bCs/>
                    </w:rPr>
                    <w:t>+</w:t>
                  </w:r>
                  <w:r>
                    <w:rPr>
                      <w:rFonts w:hint="eastAsia"/>
                      <w:bCs/>
                    </w:rPr>
                    <w:t>一级强化处理</w:t>
                  </w:r>
                  <w:r>
                    <w:rPr>
                      <w:rFonts w:hint="eastAsia"/>
                      <w:bCs/>
                    </w:rPr>
                    <w:t>+</w:t>
                  </w:r>
                  <w:r>
                    <w:rPr>
                      <w:rFonts w:hint="eastAsia"/>
                      <w:bCs/>
                    </w:rPr>
                    <w:t>消</w:t>
                  </w:r>
                  <w:r>
                    <w:rPr>
                      <w:rFonts w:hint="eastAsia"/>
                      <w:bCs/>
                    </w:rPr>
                    <w:lastRenderedPageBreak/>
                    <w:t>毒工艺，加氯消毒，为可行技术</w:t>
                  </w:r>
                </w:p>
              </w:tc>
              <w:tc>
                <w:tcPr>
                  <w:tcW w:w="472" w:type="pct"/>
                  <w:vAlign w:val="center"/>
                </w:tcPr>
                <w:p w:rsidR="00247E2D" w:rsidRDefault="002B5851" w:rsidP="004121FC">
                  <w:pPr>
                    <w:adjustRightInd w:val="0"/>
                    <w:snapToGrid w:val="0"/>
                    <w:spacing w:line="360" w:lineRule="auto"/>
                    <w:jc w:val="center"/>
                    <w:rPr>
                      <w:bCs/>
                    </w:rPr>
                  </w:pPr>
                  <w:r>
                    <w:rPr>
                      <w:bCs/>
                    </w:rPr>
                    <w:lastRenderedPageBreak/>
                    <w:t>一般排放口</w:t>
                  </w:r>
                </w:p>
              </w:tc>
            </w:tr>
          </w:tbl>
          <w:p w:rsidR="00247E2D" w:rsidRDefault="002B5851" w:rsidP="004121FC">
            <w:pPr>
              <w:adjustRightInd w:val="0"/>
              <w:snapToGrid w:val="0"/>
              <w:spacing w:line="360" w:lineRule="auto"/>
              <w:ind w:firstLine="380"/>
              <w:rPr>
                <w:bCs/>
                <w:spacing w:val="-10"/>
              </w:rPr>
            </w:pPr>
            <w:r>
              <w:rPr>
                <w:rFonts w:ascii="宋体" w:hAnsi="宋体" w:cs="宋体" w:hint="eastAsia"/>
                <w:bCs/>
                <w:spacing w:val="-10"/>
              </w:rPr>
              <w:lastRenderedPageBreak/>
              <w:t>①</w:t>
            </w:r>
            <w:r>
              <w:rPr>
                <w:bCs/>
                <w:spacing w:val="-10"/>
              </w:rPr>
              <w:t>废水处理工艺：</w:t>
            </w:r>
          </w:p>
          <w:p w:rsidR="00247E2D" w:rsidRPr="000A1202" w:rsidRDefault="002B5851" w:rsidP="004121FC">
            <w:pPr>
              <w:adjustRightInd w:val="0"/>
              <w:snapToGrid w:val="0"/>
              <w:spacing w:line="360" w:lineRule="auto"/>
              <w:ind w:firstLine="420"/>
              <w:rPr>
                <w:kern w:val="0"/>
                <w:u w:val="single"/>
              </w:rPr>
            </w:pPr>
            <w:r w:rsidRPr="000A1202">
              <w:rPr>
                <w:rFonts w:hint="eastAsia"/>
                <w:u w:val="single"/>
              </w:rPr>
              <w:t>院区医疗废水处理工艺如下：检验废水经预处理后同其他医疗废水</w:t>
            </w:r>
            <w:proofErr w:type="gramStart"/>
            <w:r w:rsidRPr="000A1202">
              <w:rPr>
                <w:rFonts w:hint="eastAsia"/>
                <w:u w:val="single"/>
              </w:rPr>
              <w:t>一</w:t>
            </w:r>
            <w:proofErr w:type="gramEnd"/>
            <w:r w:rsidRPr="000A1202">
              <w:rPr>
                <w:rFonts w:hint="eastAsia"/>
                <w:u w:val="single"/>
              </w:rPr>
              <w:t>并进入院区地埋式污水处理站处理达标后由污水管网排入澧县</w:t>
            </w:r>
            <w:r w:rsidR="000A1202" w:rsidRPr="000A1202">
              <w:rPr>
                <w:rFonts w:hint="eastAsia"/>
                <w:u w:val="single"/>
              </w:rPr>
              <w:t>东部新区</w:t>
            </w:r>
            <w:r w:rsidRPr="000A1202">
              <w:rPr>
                <w:rFonts w:hint="eastAsia"/>
                <w:u w:val="single"/>
              </w:rPr>
              <w:t>污水处理厂。</w:t>
            </w:r>
            <w:r w:rsidR="00700D68" w:rsidRPr="00700D68">
              <w:rPr>
                <w:rFonts w:hint="eastAsia"/>
                <w:u w:val="single"/>
              </w:rPr>
              <w:t>项目采用</w:t>
            </w:r>
            <w:r w:rsidR="00700D68" w:rsidRPr="00700D68">
              <w:rPr>
                <w:rFonts w:hint="eastAsia"/>
                <w:u w:val="single"/>
              </w:rPr>
              <w:t>AO</w:t>
            </w:r>
            <w:r w:rsidR="00700D68">
              <w:rPr>
                <w:rFonts w:hint="eastAsia"/>
                <w:u w:val="single"/>
              </w:rPr>
              <w:t>工艺</w:t>
            </w:r>
            <w:r w:rsidRPr="000A1202">
              <w:rPr>
                <w:rFonts w:hint="eastAsia"/>
                <w:u w:val="single"/>
              </w:rPr>
              <w:t>；地埋式污水处理站处理能力为</w:t>
            </w:r>
            <w:r w:rsidR="000A1202" w:rsidRPr="000A1202">
              <w:rPr>
                <w:rFonts w:hint="eastAsia"/>
                <w:u w:val="single"/>
              </w:rPr>
              <w:t>10</w:t>
            </w:r>
            <w:r w:rsidRPr="000A1202">
              <w:rPr>
                <w:rFonts w:hint="eastAsia"/>
                <w:u w:val="single"/>
              </w:rPr>
              <w:t>0m</w:t>
            </w:r>
            <w:r w:rsidRPr="000A1202">
              <w:rPr>
                <w:rFonts w:hint="eastAsia"/>
                <w:u w:val="single"/>
              </w:rPr>
              <w:t>³</w:t>
            </w:r>
            <w:r w:rsidRPr="000A1202">
              <w:rPr>
                <w:rFonts w:hint="eastAsia"/>
                <w:u w:val="single"/>
              </w:rPr>
              <w:t>/d</w:t>
            </w:r>
            <w:r w:rsidRPr="000A1202">
              <w:rPr>
                <w:rFonts w:hint="eastAsia"/>
                <w:u w:val="single"/>
              </w:rPr>
              <w:t>。</w:t>
            </w:r>
          </w:p>
          <w:p w:rsidR="00700D68" w:rsidRDefault="00700D68" w:rsidP="00700D68">
            <w:pPr>
              <w:pStyle w:val="af4"/>
              <w:ind w:firstLine="480"/>
            </w:pPr>
            <w:r>
              <w:rPr>
                <w:noProof/>
              </w:rPr>
              <w:drawing>
                <wp:inline distT="0" distB="0" distL="0" distR="0" wp14:anchorId="0AD94D13" wp14:editId="4D6E84DA">
                  <wp:extent cx="2714625" cy="3933825"/>
                  <wp:effectExtent l="0" t="0" r="9525" b="9525"/>
                  <wp:docPr id="1" name="图片 1" descr="C:\Users\admin\AppData\Local\Temp\ksohtml66000\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Temp\ksohtml66000\wps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14625" cy="3933825"/>
                          </a:xfrm>
                          <a:prstGeom prst="rect">
                            <a:avLst/>
                          </a:prstGeom>
                          <a:noFill/>
                          <a:ln>
                            <a:noFill/>
                          </a:ln>
                        </pic:spPr>
                      </pic:pic>
                    </a:graphicData>
                  </a:graphic>
                </wp:inline>
              </w:drawing>
            </w:r>
          </w:p>
          <w:p w:rsidR="00700D68" w:rsidRPr="00700D68" w:rsidRDefault="00700D68" w:rsidP="00700D68">
            <w:pPr>
              <w:pStyle w:val="af5"/>
              <w:ind w:firstLine="420"/>
              <w:rPr>
                <w:rFonts w:ascii="宋体" w:hAnsi="宋体" w:cs="宋体" w:hint="eastAsia"/>
                <w:kern w:val="0"/>
              </w:rPr>
            </w:pPr>
            <w:r>
              <w:rPr>
                <w:rFonts w:ascii="宋体" w:hAnsi="宋体" w:hint="eastAsia"/>
                <w:sz w:val="21"/>
                <w:szCs w:val="21"/>
              </w:rPr>
              <w:t>图</w:t>
            </w:r>
            <w:r>
              <w:rPr>
                <w:rFonts w:hint="eastAsia"/>
                <w:sz w:val="21"/>
                <w:szCs w:val="21"/>
              </w:rPr>
              <w:t>4-1</w:t>
            </w:r>
            <w:r>
              <w:rPr>
                <w:sz w:val="21"/>
                <w:szCs w:val="21"/>
              </w:rPr>
              <w:t xml:space="preserve">  </w:t>
            </w:r>
            <w:r>
              <w:rPr>
                <w:rFonts w:ascii="宋体" w:hAnsi="宋体" w:hint="eastAsia"/>
                <w:sz w:val="21"/>
                <w:szCs w:val="21"/>
              </w:rPr>
              <w:t>污水站处理工艺流程图</w:t>
            </w:r>
          </w:p>
          <w:p w:rsidR="00247E2D" w:rsidRDefault="002B5851" w:rsidP="004121FC">
            <w:pPr>
              <w:adjustRightInd w:val="0"/>
              <w:snapToGrid w:val="0"/>
              <w:spacing w:line="360" w:lineRule="auto"/>
              <w:ind w:firstLine="420"/>
              <w:rPr>
                <w:kern w:val="0"/>
              </w:rPr>
            </w:pPr>
            <w:r>
              <w:rPr>
                <w:rFonts w:ascii="宋体" w:hAnsi="宋体" w:cs="宋体" w:hint="eastAsia"/>
                <w:kern w:val="0"/>
              </w:rPr>
              <w:t>②</w:t>
            </w:r>
            <w:r>
              <w:rPr>
                <w:kern w:val="0"/>
              </w:rPr>
              <w:t>污水处理可行性分析：</w:t>
            </w:r>
          </w:p>
          <w:p w:rsidR="00247E2D" w:rsidRDefault="002B5851" w:rsidP="004121FC">
            <w:pPr>
              <w:adjustRightInd w:val="0"/>
              <w:snapToGrid w:val="0"/>
              <w:spacing w:line="360" w:lineRule="auto"/>
              <w:ind w:firstLine="496"/>
              <w:rPr>
                <w:spacing w:val="4"/>
              </w:rPr>
            </w:pPr>
            <w:r>
              <w:rPr>
                <w:rFonts w:hint="eastAsia"/>
                <w:spacing w:val="4"/>
              </w:rPr>
              <w:lastRenderedPageBreak/>
              <w:t>医院不设传染科，无传染性废水产生，不设口腔科无含汞废水产生，放射科照片洗印采用干法工艺，在胶片洗印加工过程中不需要使用彩色显影剂，因此无洗相废液和放射性废水产生，根据建设单位介绍，项目检验只进行常规监测，比如血常规、尿常规、粪便常规等，不使用氰化钾、氰化钠等含铬化学品，</w:t>
            </w:r>
            <w:proofErr w:type="gramStart"/>
            <w:r>
              <w:rPr>
                <w:rFonts w:hint="eastAsia"/>
                <w:spacing w:val="4"/>
              </w:rPr>
              <w:t>故项目检验室无含</w:t>
            </w:r>
            <w:proofErr w:type="gramEnd"/>
            <w:r>
              <w:rPr>
                <w:rFonts w:hint="eastAsia"/>
                <w:spacing w:val="4"/>
              </w:rPr>
              <w:t>氰、含铬等含重金属废水产生。检验科的医疗废水主要为酸性废水，主要来源于医院检验或制作化学清洗剂使用的硝酸、硫酸、一氯乙酸等酸性物质而产生的废水采用片碱中和法对酸性废水预处理，中和至</w:t>
            </w:r>
            <w:r>
              <w:rPr>
                <w:rFonts w:hint="eastAsia"/>
                <w:spacing w:val="4"/>
              </w:rPr>
              <w:t>pH</w:t>
            </w:r>
            <w:r>
              <w:rPr>
                <w:rFonts w:hint="eastAsia"/>
                <w:spacing w:val="4"/>
              </w:rPr>
              <w:t>值</w:t>
            </w:r>
            <w:r>
              <w:rPr>
                <w:rFonts w:hint="eastAsia"/>
                <w:spacing w:val="4"/>
              </w:rPr>
              <w:t>7~8</w:t>
            </w:r>
            <w:r>
              <w:rPr>
                <w:rFonts w:hint="eastAsia"/>
                <w:spacing w:val="4"/>
              </w:rPr>
              <w:t>后排</w:t>
            </w:r>
            <w:proofErr w:type="gramStart"/>
            <w:r>
              <w:rPr>
                <w:rFonts w:hint="eastAsia"/>
                <w:spacing w:val="4"/>
              </w:rPr>
              <w:t>入医疗</w:t>
            </w:r>
            <w:proofErr w:type="gramEnd"/>
            <w:r>
              <w:rPr>
                <w:rFonts w:hint="eastAsia"/>
                <w:spacing w:val="4"/>
              </w:rPr>
              <w:t>污水处理系统。检验废水预处理建议做好“防渗、防漏、防腐”措施。</w:t>
            </w:r>
          </w:p>
          <w:p w:rsidR="00247E2D" w:rsidRDefault="002B5851" w:rsidP="004121FC">
            <w:pPr>
              <w:adjustRightInd w:val="0"/>
              <w:snapToGrid w:val="0"/>
              <w:spacing w:line="360" w:lineRule="auto"/>
              <w:ind w:firstLine="496"/>
              <w:rPr>
                <w:spacing w:val="4"/>
              </w:rPr>
            </w:pPr>
            <w:r>
              <w:rPr>
                <w:spacing w:val="4"/>
              </w:rPr>
              <w:t>污水处理工艺采用</w:t>
            </w:r>
            <w:r w:rsidR="00700D68" w:rsidRPr="00700D68">
              <w:rPr>
                <w:rFonts w:hint="eastAsia"/>
                <w:spacing w:val="4"/>
              </w:rPr>
              <w:t>项目采用</w:t>
            </w:r>
            <w:r w:rsidR="00700D68" w:rsidRPr="00700D68">
              <w:rPr>
                <w:rFonts w:hint="eastAsia"/>
                <w:spacing w:val="4"/>
              </w:rPr>
              <w:t>AO</w:t>
            </w:r>
            <w:r w:rsidR="00700D68" w:rsidRPr="00700D68">
              <w:rPr>
                <w:rFonts w:hint="eastAsia"/>
                <w:spacing w:val="4"/>
              </w:rPr>
              <w:t>工艺</w:t>
            </w:r>
            <w:r>
              <w:rPr>
                <w:spacing w:val="4"/>
              </w:rPr>
              <w:t>，污水经处理后能达到《医疗机构水污染物排放标准》（</w:t>
            </w:r>
            <w:r>
              <w:rPr>
                <w:spacing w:val="4"/>
              </w:rPr>
              <w:t>GB18466-2005</w:t>
            </w:r>
            <w:r>
              <w:rPr>
                <w:spacing w:val="4"/>
              </w:rPr>
              <w:t>）表</w:t>
            </w:r>
            <w:r>
              <w:rPr>
                <w:spacing w:val="4"/>
              </w:rPr>
              <w:t>2</w:t>
            </w:r>
            <w:r>
              <w:rPr>
                <w:spacing w:val="4"/>
              </w:rPr>
              <w:t>预处理标准。</w:t>
            </w:r>
          </w:p>
          <w:p w:rsidR="00247E2D" w:rsidRDefault="002B5851" w:rsidP="004121FC">
            <w:pPr>
              <w:adjustRightInd w:val="0"/>
              <w:snapToGrid w:val="0"/>
              <w:spacing w:line="360" w:lineRule="auto"/>
              <w:ind w:firstLine="496"/>
              <w:rPr>
                <w:spacing w:val="4"/>
              </w:rPr>
            </w:pPr>
            <w:r>
              <w:rPr>
                <w:spacing w:val="4"/>
              </w:rPr>
              <w:t>本项目医疗废水</w:t>
            </w:r>
            <w:r>
              <w:rPr>
                <w:rFonts w:hint="eastAsia"/>
                <w:spacing w:val="4"/>
              </w:rPr>
              <w:t>采取</w:t>
            </w:r>
            <w:r>
              <w:rPr>
                <w:spacing w:val="4"/>
              </w:rPr>
              <w:t>地埋式污水处理站处理，根据建设单位提供的资料，污水处理站实际处理能力为</w:t>
            </w:r>
            <w:r>
              <w:rPr>
                <w:rFonts w:hint="eastAsia"/>
                <w:spacing w:val="4"/>
              </w:rPr>
              <w:t>100</w:t>
            </w:r>
            <w:r>
              <w:rPr>
                <w:spacing w:val="4"/>
              </w:rPr>
              <w:t>m³/d</w:t>
            </w:r>
            <w:r>
              <w:rPr>
                <w:spacing w:val="4"/>
              </w:rPr>
              <w:t>，</w:t>
            </w:r>
            <w:r>
              <w:rPr>
                <w:rFonts w:hint="eastAsia"/>
                <w:spacing w:val="4"/>
              </w:rPr>
              <w:t>本项目</w:t>
            </w:r>
            <w:r>
              <w:rPr>
                <w:spacing w:val="4"/>
              </w:rPr>
              <w:t>废水量</w:t>
            </w:r>
            <w:r>
              <w:rPr>
                <w:rFonts w:hint="eastAsia"/>
                <w:spacing w:val="4"/>
              </w:rPr>
              <w:t>约</w:t>
            </w:r>
            <w:r>
              <w:rPr>
                <w:spacing w:val="4"/>
              </w:rPr>
              <w:t>为</w:t>
            </w:r>
            <w:r>
              <w:rPr>
                <w:rFonts w:hint="eastAsia"/>
                <w:spacing w:val="4"/>
              </w:rPr>
              <w:t>60.44</w:t>
            </w:r>
            <w:r>
              <w:rPr>
                <w:spacing w:val="4"/>
              </w:rPr>
              <w:t>m</w:t>
            </w:r>
            <w:r>
              <w:rPr>
                <w:spacing w:val="4"/>
                <w:vertAlign w:val="superscript"/>
              </w:rPr>
              <w:t>3</w:t>
            </w:r>
            <w:r>
              <w:rPr>
                <w:spacing w:val="4"/>
              </w:rPr>
              <w:t>/d</w:t>
            </w:r>
            <w:r>
              <w:rPr>
                <w:spacing w:val="4"/>
              </w:rPr>
              <w:t>，因此废水处理规模符合要求。</w:t>
            </w:r>
          </w:p>
          <w:p w:rsidR="00247E2D" w:rsidRPr="00700D68" w:rsidRDefault="002B5851" w:rsidP="004121FC">
            <w:pPr>
              <w:adjustRightInd w:val="0"/>
              <w:snapToGrid w:val="0"/>
              <w:spacing w:line="360" w:lineRule="auto"/>
              <w:ind w:firstLine="496"/>
              <w:rPr>
                <w:spacing w:val="4"/>
                <w:u w:val="single"/>
              </w:rPr>
            </w:pPr>
            <w:r w:rsidRPr="00700D68">
              <w:rPr>
                <w:spacing w:val="4"/>
                <w:u w:val="single"/>
              </w:rPr>
              <w:t>污水处理站工艺说明：</w:t>
            </w:r>
            <w:r w:rsidRPr="00700D68">
              <w:rPr>
                <w:rFonts w:hint="eastAsia"/>
                <w:spacing w:val="4"/>
                <w:u w:val="single"/>
              </w:rPr>
              <w:t>医院不设传染科，无传染性废水产生，检验废水</w:t>
            </w:r>
            <w:proofErr w:type="gramStart"/>
            <w:r w:rsidRPr="00700D68">
              <w:rPr>
                <w:rFonts w:hint="eastAsia"/>
                <w:spacing w:val="4"/>
                <w:u w:val="single"/>
              </w:rPr>
              <w:t>添加碱片中和</w:t>
            </w:r>
            <w:proofErr w:type="gramEnd"/>
            <w:r w:rsidRPr="00700D68">
              <w:rPr>
                <w:rFonts w:hint="eastAsia"/>
                <w:spacing w:val="4"/>
                <w:u w:val="single"/>
              </w:rPr>
              <w:t>后排入院区地埋式污水处理站；食堂废水经隔油池处理后</w:t>
            </w:r>
            <w:r w:rsidRPr="00700D68">
              <w:rPr>
                <w:spacing w:val="4"/>
                <w:u w:val="single"/>
              </w:rPr>
              <w:t>，</w:t>
            </w:r>
            <w:r w:rsidRPr="00700D68">
              <w:rPr>
                <w:rFonts w:hint="eastAsia"/>
                <w:spacing w:val="4"/>
                <w:u w:val="single"/>
              </w:rPr>
              <w:t>排入院区地埋式污水处理站，</w:t>
            </w:r>
            <w:r w:rsidR="00700D68" w:rsidRPr="00700D68">
              <w:rPr>
                <w:rFonts w:hint="eastAsia"/>
                <w:spacing w:val="4"/>
                <w:u w:val="single"/>
              </w:rPr>
              <w:t>项目采用</w:t>
            </w:r>
            <w:r w:rsidR="00700D68" w:rsidRPr="00700D68">
              <w:rPr>
                <w:rFonts w:hint="eastAsia"/>
                <w:spacing w:val="4"/>
                <w:u w:val="single"/>
              </w:rPr>
              <w:t>AO</w:t>
            </w:r>
            <w:r w:rsidR="00700D68" w:rsidRPr="00700D68">
              <w:rPr>
                <w:rFonts w:hint="eastAsia"/>
                <w:spacing w:val="4"/>
                <w:u w:val="single"/>
              </w:rPr>
              <w:t>工艺</w:t>
            </w:r>
            <w:r w:rsidRPr="00700D68">
              <w:rPr>
                <w:rFonts w:hint="eastAsia"/>
                <w:spacing w:val="4"/>
                <w:u w:val="single"/>
              </w:rPr>
              <w:t>，经处理达标后由污水管网排入澧县</w:t>
            </w:r>
            <w:r w:rsidR="000A1202" w:rsidRPr="00700D68">
              <w:rPr>
                <w:rFonts w:hint="eastAsia"/>
                <w:spacing w:val="4"/>
                <w:u w:val="single"/>
              </w:rPr>
              <w:t>东部新区</w:t>
            </w:r>
            <w:r w:rsidRPr="00700D68">
              <w:rPr>
                <w:spacing w:val="4"/>
                <w:u w:val="single"/>
              </w:rPr>
              <w:t>污水处理厂；该工艺符合《医院污水处理工程技术规范》（</w:t>
            </w:r>
            <w:r w:rsidRPr="00700D68">
              <w:rPr>
                <w:spacing w:val="4"/>
                <w:u w:val="single"/>
              </w:rPr>
              <w:t>HJ2020-2013</w:t>
            </w:r>
            <w:r w:rsidRPr="00700D68">
              <w:rPr>
                <w:spacing w:val="4"/>
                <w:u w:val="single"/>
              </w:rPr>
              <w:t>）推荐的非传染病医院污水处理</w:t>
            </w:r>
            <w:r w:rsidRPr="00700D68">
              <w:rPr>
                <w:rFonts w:hint="eastAsia"/>
                <w:spacing w:val="4"/>
                <w:u w:val="single"/>
              </w:rPr>
              <w:t>一级强化</w:t>
            </w:r>
            <w:r w:rsidRPr="00700D68">
              <w:rPr>
                <w:spacing w:val="4"/>
                <w:u w:val="single"/>
              </w:rPr>
              <w:t>工艺，该处理工艺流程可保证出口废水达到《医疗机构水污染物排放标准》（</w:t>
            </w:r>
            <w:r w:rsidRPr="00700D68">
              <w:rPr>
                <w:spacing w:val="4"/>
                <w:u w:val="single"/>
              </w:rPr>
              <w:t>GB18466-2005</w:t>
            </w:r>
            <w:r w:rsidRPr="00700D68">
              <w:rPr>
                <w:spacing w:val="4"/>
                <w:u w:val="single"/>
              </w:rPr>
              <w:t>）中</w:t>
            </w:r>
            <w:r w:rsidR="00700D68" w:rsidRPr="00700D68">
              <w:rPr>
                <w:rFonts w:hint="eastAsia"/>
                <w:spacing w:val="4"/>
                <w:u w:val="single"/>
              </w:rPr>
              <w:t>表</w:t>
            </w:r>
            <w:r w:rsidR="00700D68" w:rsidRPr="00700D68">
              <w:rPr>
                <w:rFonts w:hint="eastAsia"/>
                <w:spacing w:val="4"/>
                <w:u w:val="single"/>
              </w:rPr>
              <w:t>2</w:t>
            </w:r>
            <w:r w:rsidR="00700D68" w:rsidRPr="00700D68">
              <w:rPr>
                <w:rFonts w:hint="eastAsia"/>
                <w:spacing w:val="4"/>
                <w:u w:val="single"/>
              </w:rPr>
              <w:t>预处理标准</w:t>
            </w:r>
            <w:r w:rsidRPr="00700D68">
              <w:rPr>
                <w:spacing w:val="4"/>
                <w:u w:val="single"/>
              </w:rPr>
              <w:t>。</w:t>
            </w:r>
          </w:p>
          <w:p w:rsidR="00247E2D" w:rsidRDefault="002B5851" w:rsidP="004121FC">
            <w:pPr>
              <w:adjustRightInd w:val="0"/>
              <w:snapToGrid w:val="0"/>
              <w:spacing w:line="360" w:lineRule="auto"/>
              <w:ind w:firstLine="496"/>
              <w:rPr>
                <w:spacing w:val="4"/>
              </w:rPr>
            </w:pPr>
            <w:r>
              <w:rPr>
                <w:rFonts w:hint="eastAsia"/>
                <w:spacing w:val="4"/>
              </w:rPr>
              <w:t>水处理工艺流程如下：</w:t>
            </w:r>
          </w:p>
          <w:p w:rsidR="00247E2D" w:rsidRDefault="002B5851" w:rsidP="004121FC">
            <w:pPr>
              <w:adjustRightInd w:val="0"/>
              <w:snapToGrid w:val="0"/>
              <w:spacing w:line="360" w:lineRule="auto"/>
              <w:rPr>
                <w:color w:val="FF0000"/>
                <w:spacing w:val="4"/>
              </w:rPr>
            </w:pPr>
            <w:r>
              <w:rPr>
                <w:noProof/>
                <w:color w:val="FF0000"/>
              </w:rPr>
              <mc:AlternateContent>
                <mc:Choice Requires="wpc">
                  <w:drawing>
                    <wp:inline distT="0" distB="0" distL="0" distR="0" wp14:anchorId="563E72FF" wp14:editId="34CE96A6">
                      <wp:extent cx="5198110" cy="1414780"/>
                      <wp:effectExtent l="0" t="0" r="21590" b="0"/>
                      <wp:docPr id="118" name="画布 118"/>
                      <wp:cNvGraphicFramePr/>
                      <a:graphic xmlns:a="http://schemas.openxmlformats.org/drawingml/2006/main">
                        <a:graphicData uri="http://schemas.microsoft.com/office/word/2010/wordprocessingCanvas">
                          <wpc:wpc>
                            <wpc:bg>
                              <a:noFill/>
                            </wpc:bg>
                            <wpc:whole>
                              <a:ln>
                                <a:noFill/>
                              </a:ln>
                            </wpc:whole>
                            <wps:wsp>
                              <wps:cNvPr id="105" name="矩形 1504"/>
                              <wps:cNvSpPr>
                                <a:spLocks noChangeArrowheads="1"/>
                              </wps:cNvSpPr>
                              <wps:spPr bwMode="auto">
                                <a:xfrm>
                                  <a:off x="241300" y="121285"/>
                                  <a:ext cx="741680" cy="265430"/>
                                </a:xfrm>
                                <a:prstGeom prst="rect">
                                  <a:avLst/>
                                </a:prstGeom>
                                <a:noFill/>
                                <a:ln w="6350" cmpd="sng">
                                  <a:solidFill>
                                    <a:srgbClr val="000000"/>
                                  </a:solidFill>
                                  <a:miter lim="800000"/>
                                  <a:tailEnd type="arrow" w="med" len="med"/>
                                </a:ln>
                              </wps:spPr>
                              <wps:txbx>
                                <w:txbxContent>
                                  <w:p w:rsidR="006350A0" w:rsidRDefault="006350A0">
                                    <w:r>
                                      <w:rPr>
                                        <w:rFonts w:hint="eastAsia"/>
                                      </w:rPr>
                                      <w:t>食堂废水</w:t>
                                    </w:r>
                                  </w:p>
                                </w:txbxContent>
                              </wps:txbx>
                              <wps:bodyPr rot="0" vert="horz" wrap="square" lIns="91440" tIns="45720" rIns="91440" bIns="45720" anchor="t" anchorCtr="0" upright="1">
                                <a:noAutofit/>
                              </wps:bodyPr>
                            </wps:wsp>
                            <wps:wsp>
                              <wps:cNvPr id="106" name="矩形 1505"/>
                              <wps:cNvSpPr>
                                <a:spLocks noChangeArrowheads="1"/>
                              </wps:cNvSpPr>
                              <wps:spPr bwMode="auto">
                                <a:xfrm>
                                  <a:off x="248285" y="557530"/>
                                  <a:ext cx="736600" cy="254000"/>
                                </a:xfrm>
                                <a:prstGeom prst="rect">
                                  <a:avLst/>
                                </a:prstGeom>
                                <a:noFill/>
                                <a:ln w="6350" cmpd="sng">
                                  <a:solidFill>
                                    <a:srgbClr val="000000"/>
                                  </a:solidFill>
                                  <a:miter lim="800000"/>
                                  <a:tailEnd type="arrow" w="med" len="med"/>
                                </a:ln>
                                <a:effectLst/>
                              </wps:spPr>
                              <wps:txbx>
                                <w:txbxContent>
                                  <w:p w:rsidR="006350A0" w:rsidRDefault="006350A0">
                                    <w:r>
                                      <w:rPr>
                                        <w:rFonts w:hint="eastAsia"/>
                                      </w:rPr>
                                      <w:t>检验废水</w:t>
                                    </w:r>
                                  </w:p>
                                </w:txbxContent>
                              </wps:txbx>
                              <wps:bodyPr rot="0" vert="horz" wrap="square" lIns="91440" tIns="45720" rIns="91440" bIns="45720" anchor="t" anchorCtr="0" upright="1">
                                <a:noAutofit/>
                              </wps:bodyPr>
                            </wps:wsp>
                            <wps:wsp>
                              <wps:cNvPr id="107" name="矩形 1506"/>
                              <wps:cNvSpPr>
                                <a:spLocks noChangeArrowheads="1"/>
                              </wps:cNvSpPr>
                              <wps:spPr bwMode="auto">
                                <a:xfrm>
                                  <a:off x="255270" y="986791"/>
                                  <a:ext cx="736600" cy="254000"/>
                                </a:xfrm>
                                <a:prstGeom prst="rect">
                                  <a:avLst/>
                                </a:prstGeom>
                                <a:noFill/>
                                <a:ln w="6350" cmpd="sng">
                                  <a:solidFill>
                                    <a:srgbClr val="000000"/>
                                  </a:solidFill>
                                  <a:miter lim="800000"/>
                                  <a:tailEnd type="arrow" w="med" len="med"/>
                                </a:ln>
                                <a:effectLst/>
                              </wps:spPr>
                              <wps:txbx>
                                <w:txbxContent>
                                  <w:p w:rsidR="006350A0" w:rsidRDefault="006350A0">
                                    <w:r>
                                      <w:rPr>
                                        <w:rFonts w:hint="eastAsia"/>
                                      </w:rPr>
                                      <w:t>医疗废水</w:t>
                                    </w:r>
                                  </w:p>
                                </w:txbxContent>
                              </wps:txbx>
                              <wps:bodyPr rot="0" vert="horz" wrap="square" lIns="91440" tIns="45720" rIns="91440" bIns="45720" anchor="t" anchorCtr="0" upright="1">
                                <a:noAutofit/>
                              </wps:bodyPr>
                            </wps:wsp>
                            <wps:wsp>
                              <wps:cNvPr id="108" name="矩形 1507"/>
                              <wps:cNvSpPr>
                                <a:spLocks noChangeArrowheads="1"/>
                              </wps:cNvSpPr>
                              <wps:spPr bwMode="auto">
                                <a:xfrm>
                                  <a:off x="2269490" y="993141"/>
                                  <a:ext cx="978535" cy="254000"/>
                                </a:xfrm>
                                <a:prstGeom prst="rect">
                                  <a:avLst/>
                                </a:prstGeom>
                                <a:noFill/>
                                <a:ln w="6350" cmpd="sng">
                                  <a:solidFill>
                                    <a:srgbClr val="000000"/>
                                  </a:solidFill>
                                  <a:miter lim="800000"/>
                                  <a:tailEnd type="arrow" w="med" len="med"/>
                                </a:ln>
                                <a:effectLst/>
                              </wps:spPr>
                              <wps:txbx>
                                <w:txbxContent>
                                  <w:p w:rsidR="006350A0" w:rsidRDefault="006350A0">
                                    <w:pPr>
                                      <w:jc w:val="center"/>
                                    </w:pPr>
                                    <w:r>
                                      <w:rPr>
                                        <w:rFonts w:hint="eastAsia"/>
                                      </w:rPr>
                                      <w:t>污水处理站</w:t>
                                    </w:r>
                                  </w:p>
                                </w:txbxContent>
                              </wps:txbx>
                              <wps:bodyPr rot="0" vert="horz" wrap="square" lIns="91440" tIns="45720" rIns="91440" bIns="45720" anchor="t" anchorCtr="0" upright="1">
                                <a:noAutofit/>
                              </wps:bodyPr>
                            </wps:wsp>
                            <wps:wsp>
                              <wps:cNvPr id="109" name="矩形 1508"/>
                              <wps:cNvSpPr>
                                <a:spLocks noChangeArrowheads="1"/>
                              </wps:cNvSpPr>
                              <wps:spPr bwMode="auto">
                                <a:xfrm>
                                  <a:off x="3507104" y="986791"/>
                                  <a:ext cx="1693545" cy="254000"/>
                                </a:xfrm>
                                <a:prstGeom prst="rect">
                                  <a:avLst/>
                                </a:prstGeom>
                                <a:noFill/>
                                <a:ln w="6350" cmpd="sng">
                                  <a:solidFill>
                                    <a:srgbClr val="000000"/>
                                  </a:solidFill>
                                  <a:miter lim="800000"/>
                                  <a:tailEnd type="arrow" w="med" len="med"/>
                                </a:ln>
                                <a:effectLst/>
                              </wps:spPr>
                              <wps:txbx>
                                <w:txbxContent>
                                  <w:p w:rsidR="006350A0" w:rsidRDefault="006350A0">
                                    <w:pPr>
                                      <w:jc w:val="center"/>
                                    </w:pPr>
                                    <w:r>
                                      <w:rPr>
                                        <w:rFonts w:hint="eastAsia"/>
                                      </w:rPr>
                                      <w:t>澧县东部新区污水处理厂</w:t>
                                    </w:r>
                                  </w:p>
                                </w:txbxContent>
                              </wps:txbx>
                              <wps:bodyPr rot="0" vert="horz" wrap="square" lIns="91440" tIns="45720" rIns="91440" bIns="45720" anchor="t" anchorCtr="0" upright="1">
                                <a:noAutofit/>
                              </wps:bodyPr>
                            </wps:wsp>
                            <wps:wsp>
                              <wps:cNvPr id="110" name="矩形 1509"/>
                              <wps:cNvSpPr>
                                <a:spLocks noChangeArrowheads="1"/>
                              </wps:cNvSpPr>
                              <wps:spPr bwMode="auto">
                                <a:xfrm>
                                  <a:off x="1282065" y="121920"/>
                                  <a:ext cx="736600" cy="254000"/>
                                </a:xfrm>
                                <a:prstGeom prst="rect">
                                  <a:avLst/>
                                </a:prstGeom>
                                <a:noFill/>
                                <a:ln w="6350" cmpd="sng">
                                  <a:solidFill>
                                    <a:srgbClr val="000000"/>
                                  </a:solidFill>
                                  <a:miter lim="800000"/>
                                  <a:tailEnd type="arrow" w="med" len="med"/>
                                </a:ln>
                                <a:effectLst/>
                              </wps:spPr>
                              <wps:txbx>
                                <w:txbxContent>
                                  <w:p w:rsidR="006350A0" w:rsidRDefault="006350A0">
                                    <w:pPr>
                                      <w:jc w:val="center"/>
                                    </w:pPr>
                                    <w:r>
                                      <w:rPr>
                                        <w:rFonts w:hint="eastAsia"/>
                                      </w:rPr>
                                      <w:t>隔油池</w:t>
                                    </w:r>
                                  </w:p>
                                </w:txbxContent>
                              </wps:txbx>
                              <wps:bodyPr rot="0" vert="horz" wrap="square" lIns="91440" tIns="45720" rIns="91440" bIns="45720" anchor="t" anchorCtr="0" upright="1">
                                <a:noAutofit/>
                              </wps:bodyPr>
                            </wps:wsp>
                            <wps:wsp>
                              <wps:cNvPr id="111" name="矩形 1510"/>
                              <wps:cNvSpPr>
                                <a:spLocks noChangeArrowheads="1"/>
                              </wps:cNvSpPr>
                              <wps:spPr bwMode="auto">
                                <a:xfrm>
                                  <a:off x="1274445" y="544195"/>
                                  <a:ext cx="736600" cy="254000"/>
                                </a:xfrm>
                                <a:prstGeom prst="rect">
                                  <a:avLst/>
                                </a:prstGeom>
                                <a:noFill/>
                                <a:ln w="6350" cmpd="sng">
                                  <a:solidFill>
                                    <a:srgbClr val="000000"/>
                                  </a:solidFill>
                                  <a:miter lim="800000"/>
                                  <a:tailEnd type="arrow" w="med" len="med"/>
                                </a:ln>
                                <a:effectLst/>
                              </wps:spPr>
                              <wps:txbx>
                                <w:txbxContent>
                                  <w:p w:rsidR="006350A0" w:rsidRDefault="006350A0">
                                    <w:pPr>
                                      <w:jc w:val="center"/>
                                    </w:pPr>
                                    <w:r>
                                      <w:rPr>
                                        <w:rFonts w:hint="eastAsia"/>
                                      </w:rPr>
                                      <w:t>酸碱中和</w:t>
                                    </w:r>
                                  </w:p>
                                </w:txbxContent>
                              </wps:txbx>
                              <wps:bodyPr rot="0" vert="horz" wrap="square" lIns="91440" tIns="45720" rIns="91440" bIns="45720" anchor="t" anchorCtr="0" upright="1">
                                <a:noAutofit/>
                              </wps:bodyPr>
                            </wps:wsp>
                            <wps:wsp>
                              <wps:cNvPr id="112" name="自选图形 1511"/>
                              <wps:cNvCnPr/>
                              <wps:spPr bwMode="auto">
                                <a:xfrm flipV="1">
                                  <a:off x="982980" y="248920"/>
                                  <a:ext cx="299085" cy="5080"/>
                                </a:xfrm>
                                <a:prstGeom prst="straightConnector1">
                                  <a:avLst/>
                                </a:prstGeom>
                                <a:noFill/>
                                <a:ln w="9525" cmpd="sng">
                                  <a:solidFill>
                                    <a:srgbClr val="000000"/>
                                  </a:solidFill>
                                  <a:round/>
                                  <a:tailEnd type="arrow" w="med" len="med"/>
                                </a:ln>
                              </wps:spPr>
                              <wps:bodyPr/>
                            </wps:wsp>
                            <wps:wsp>
                              <wps:cNvPr id="113" name="自选图形 1512"/>
                              <wps:cNvCnPr/>
                              <wps:spPr bwMode="auto">
                                <a:xfrm flipV="1">
                                  <a:off x="984885" y="671195"/>
                                  <a:ext cx="289560" cy="13335"/>
                                </a:xfrm>
                                <a:prstGeom prst="straightConnector1">
                                  <a:avLst/>
                                </a:prstGeom>
                                <a:noFill/>
                                <a:ln w="9525" cmpd="sng">
                                  <a:solidFill>
                                    <a:srgbClr val="000000"/>
                                  </a:solidFill>
                                  <a:round/>
                                  <a:tailEnd type="arrow" w="med" len="med"/>
                                </a:ln>
                                <a:effectLst/>
                              </wps:spPr>
                              <wps:bodyPr/>
                            </wps:wsp>
                            <wps:wsp>
                              <wps:cNvPr id="114" name="自选图形 1513"/>
                              <wps:cNvCnPr/>
                              <wps:spPr bwMode="auto">
                                <a:xfrm>
                                  <a:off x="2011045" y="671195"/>
                                  <a:ext cx="701675" cy="321945"/>
                                </a:xfrm>
                                <a:prstGeom prst="bentConnector2">
                                  <a:avLst/>
                                </a:prstGeom>
                                <a:noFill/>
                                <a:ln w="9525" cmpd="sng">
                                  <a:solidFill>
                                    <a:srgbClr val="000000"/>
                                  </a:solidFill>
                                  <a:miter lim="800000"/>
                                  <a:tailEnd type="arrow" w="med" len="med"/>
                                </a:ln>
                                <a:effectLst/>
                              </wps:spPr>
                              <wps:bodyPr/>
                            </wps:wsp>
                            <wps:wsp>
                              <wps:cNvPr id="115" name="自选图形 1514"/>
                              <wps:cNvCnPr/>
                              <wps:spPr bwMode="auto">
                                <a:xfrm>
                                  <a:off x="2018665" y="248920"/>
                                  <a:ext cx="694055" cy="744221"/>
                                </a:xfrm>
                                <a:prstGeom prst="bentConnector2">
                                  <a:avLst/>
                                </a:prstGeom>
                                <a:noFill/>
                                <a:ln w="9525" cmpd="sng">
                                  <a:solidFill>
                                    <a:srgbClr val="000000"/>
                                  </a:solidFill>
                                  <a:miter lim="800000"/>
                                  <a:tailEnd type="arrow" w="med" len="med"/>
                                </a:ln>
                                <a:effectLst/>
                              </wps:spPr>
                              <wps:bodyPr/>
                            </wps:wsp>
                            <wps:wsp>
                              <wps:cNvPr id="116" name="自选图形 1515"/>
                              <wps:cNvCnPr/>
                              <wps:spPr bwMode="auto">
                                <a:xfrm>
                                  <a:off x="991870" y="1113791"/>
                                  <a:ext cx="1277620" cy="6350"/>
                                </a:xfrm>
                                <a:prstGeom prst="straightConnector1">
                                  <a:avLst/>
                                </a:prstGeom>
                                <a:noFill/>
                                <a:ln w="9525" cmpd="sng">
                                  <a:solidFill>
                                    <a:srgbClr val="000000"/>
                                  </a:solidFill>
                                  <a:round/>
                                  <a:tailEnd type="arrow" w="med" len="med"/>
                                </a:ln>
                                <a:effectLst/>
                              </wps:spPr>
                              <wps:bodyPr/>
                            </wps:wsp>
                            <wps:wsp>
                              <wps:cNvPr id="117" name="自选图形 1516"/>
                              <wps:cNvCnPr/>
                              <wps:spPr bwMode="auto">
                                <a:xfrm flipV="1">
                                  <a:off x="3155315" y="1113791"/>
                                  <a:ext cx="351790" cy="6350"/>
                                </a:xfrm>
                                <a:prstGeom prst="straightConnector1">
                                  <a:avLst/>
                                </a:prstGeom>
                                <a:noFill/>
                                <a:ln w="9525" cmpd="sng">
                                  <a:solidFill>
                                    <a:srgbClr val="000000"/>
                                  </a:solidFill>
                                  <a:round/>
                                  <a:tailEnd type="arrow" w="med" len="med"/>
                                </a:ln>
                                <a:effectLst/>
                              </wps:spPr>
                              <wps:bodyPr/>
                            </wps:wsp>
                          </wpc:wpc>
                        </a:graphicData>
                      </a:graphic>
                    </wp:inline>
                  </w:drawing>
                </mc:Choice>
                <mc:Fallback>
                  <w:pict>
                    <v:group id="画布 118" o:spid="_x0000_s1078" editas="canvas" style="width:409.3pt;height:111.4pt;mso-position-horizontal-relative:char;mso-position-vertical-relative:line" coordsize="51981,14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">
                      <v:shape id="_x0000_s1079" type="#_x0000_t75" style="position:absolute;width:51981;height:14147;visibility:visible;mso-wrap-style:square">
                        <v:fill o:detectmouseclick="t"/>
                        <v:path o:connecttype="none"/>
                      </v:shape>
                      <v:rect id="矩形 1504" o:spid="_x0000_s1080" style="position:absolute;left:2413;top:1212;width:7416;height:2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Nc9cQA&#10;AADcAAAADwAAAGRycy9kb3ducmV2LnhtbERPTWsCMRC9C/6HMEIvpSYVbWVrFBFbPKlVqT0Om+lm&#10;6WaybFJd/70RCt7m8T5nMmtdJU7UhNKzhue+AkGce1NyoeGwf38agwgR2WDlmTRcKMBs2u1MMDP+&#10;zJ902sVCpBAOGWqwMdaZlCG35DD0fU2cuB/fOIwJNoU0DZ5TuKvkQKkX6bDk1GCxpoWl/Hf35zSs&#10;1eHx9TKvjsOvj/XRbpbf20W90vqh187fQERq4138716ZNF+N4PZMukB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XPXEAAAA3AAAAA8AAAAAAAAAAAAAAAAAmAIAAGRycy9k&#10;b3ducmV2LnhtbFBLBQYAAAAABAAEAPUAAACJAwAAAAA=&#10;" filled="f" strokeweight=".5pt">
                        <v:stroke endarrow="open"/>
                        <v:textbox>
                          <w:txbxContent>
                            <w:p w:rsidR="006350A0" w:rsidRDefault="006350A0">
                              <w:r>
                                <w:rPr>
                                  <w:rFonts w:hint="eastAsia"/>
                                </w:rPr>
                                <w:t>食堂废水</w:t>
                              </w:r>
                            </w:p>
                          </w:txbxContent>
                        </v:textbox>
                      </v:rect>
                      <v:rect id="矩形 1505" o:spid="_x0000_s1081" style="position:absolute;left:2482;top:5575;width:7366;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HCgsMA&#10;AADcAAAADwAAAGRycy9kb3ducmV2LnhtbERPTWsCMRC9C/0PYQq9FE0sRWU1ikhbPGmroh6HzbhZ&#10;3EyWTarrv2+Egrd5vM+ZzFpXiQs1ofSsod9TIIhzb0ouNOy2n90RiBCRDVaeScONAsymT50JZsZf&#10;+Ycum1iIFMIhQw02xjqTMuSWHIaer4kTd/KNw5hgU0jT4DWFu0q+KTWQDktODRZrWljKz5tfp2Gl&#10;dq/D27w6vO+/Vge7/jh+L+ql1i/P7XwMIlIbH+J/99Kk+WoA92fSBXL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HCgsMAAADcAAAADwAAAAAAAAAAAAAAAACYAgAAZHJzL2Rv&#10;d25yZXYueG1sUEsFBgAAAAAEAAQA9QAAAIgDAAAAAA==&#10;" filled="f" strokeweight=".5pt">
                        <v:stroke endarrow="open"/>
                        <v:textbox>
                          <w:txbxContent>
                            <w:p w:rsidR="006350A0" w:rsidRDefault="006350A0">
                              <w:r>
                                <w:rPr>
                                  <w:rFonts w:hint="eastAsia"/>
                                </w:rPr>
                                <w:t>检验废水</w:t>
                              </w:r>
                            </w:p>
                          </w:txbxContent>
                        </v:textbox>
                      </v:rect>
                      <v:rect id="矩形 1506" o:spid="_x0000_s1082" style="position:absolute;left:2552;top:9867;width:7366;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1nGcQA&#10;AADcAAAADwAAAGRycy9kb3ducmV2LnhtbERPS2sCMRC+C/0PYQq9iCaWUmU1ikhbPGl9oB6HzbhZ&#10;3EyWTarrv2+EQm/z8T1nMmtdJa7UhNKzhkFfgSDOvSm50LDfffZGIEJENlh5Jg13CjCbPnUmmBl/&#10;4w1dt7EQKYRDhhpsjHUmZcgtOQx9XxMn7uwbhzHBppCmwVsKd5V8VepdOiw5NVisaWEpv2x/nIaV&#10;2neH93l1fDt8rY52/XH6XtRLrV+e2/kYRKQ2/ov/3EuT5qshPJ5JF8j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tZxnEAAAA3AAAAA8AAAAAAAAAAAAAAAAAmAIAAGRycy9k&#10;b3ducmV2LnhtbFBLBQYAAAAABAAEAPUAAACJAwAAAAA=&#10;" filled="f" strokeweight=".5pt">
                        <v:stroke endarrow="open"/>
                        <v:textbox>
                          <w:txbxContent>
                            <w:p w:rsidR="006350A0" w:rsidRDefault="006350A0">
                              <w:r>
                                <w:rPr>
                                  <w:rFonts w:hint="eastAsia"/>
                                </w:rPr>
                                <w:t>医疗废水</w:t>
                              </w:r>
                            </w:p>
                          </w:txbxContent>
                        </v:textbox>
                      </v:rect>
                      <v:rect id="矩形 1507" o:spid="_x0000_s1083" style="position:absolute;left:22694;top:9931;width:9786;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Lza8cA&#10;AADcAAAADwAAAGRycy9kb3ducmV2LnhtbESPQU8CMRCF7yb+h2ZMuBhpJQTNSiGEgOEEikQ8Trbj&#10;duN2utlWWP49czDxNpP35r1vpvM+NOpEXaojW3gcGlDEZXQ1VxYOH+uHZ1ApIztsIpOFCyWYz25v&#10;pli4eOZ3Ou1zpSSEU4EWfM5toXUqPQVMw9gSi/Ydu4BZ1q7SrsOzhIdGj4yZ6IA1S4PHlpaeyp/9&#10;b7CwNYf7p8uiOY4/X7dHv1t9vS3bjbWDu37xAipTn//Nf9cbJ/hGaOUZmUDP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Gy82vHAAAA3AAAAA8AAAAAAAAAAAAAAAAAmAIAAGRy&#10;cy9kb3ducmV2LnhtbFBLBQYAAAAABAAEAPUAAACMAwAAAAA=&#10;" filled="f" strokeweight=".5pt">
                        <v:stroke endarrow="open"/>
                        <v:textbox>
                          <w:txbxContent>
                            <w:p w:rsidR="006350A0" w:rsidRDefault="006350A0">
                              <w:pPr>
                                <w:jc w:val="center"/>
                              </w:pPr>
                              <w:r>
                                <w:rPr>
                                  <w:rFonts w:hint="eastAsia"/>
                                </w:rPr>
                                <w:t>污水处理站</w:t>
                              </w:r>
                            </w:p>
                          </w:txbxContent>
                        </v:textbox>
                      </v:rect>
                      <v:rect id="矩形 1508" o:spid="_x0000_s1084" style="position:absolute;left:35071;top:9867;width:16935;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5W8MQA&#10;AADcAAAADwAAAGRycy9kb3ducmV2LnhtbERPTWsCMRC9C/6HMEIvpSYVsXVrFBFbPKlVqT0Om+lm&#10;6WaybFJd/70RCt7m8T5nMmtdJU7UhNKzhue+AkGce1NyoeGwf396BREissHKM2m4UIDZtNuZYGb8&#10;mT/ptIuFSCEcMtRgY6wzKUNuyWHo+5o4cT++cRgTbAppGjyncFfJgVIj6bDk1GCxpoWl/Hf35zSs&#10;1eHx5TKvjsOvj/XRbpbf20W90vqh187fQERq4138716ZNF+N4fZMukB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VvDEAAAA3AAAAA8AAAAAAAAAAAAAAAAAmAIAAGRycy9k&#10;b3ducmV2LnhtbFBLBQYAAAAABAAEAPUAAACJAwAAAAA=&#10;" filled="f" strokeweight=".5pt">
                        <v:stroke endarrow="open"/>
                        <v:textbox>
                          <w:txbxContent>
                            <w:p w:rsidR="006350A0" w:rsidRDefault="006350A0">
                              <w:pPr>
                                <w:jc w:val="center"/>
                              </w:pPr>
                              <w:r>
                                <w:rPr>
                                  <w:rFonts w:hint="eastAsia"/>
                                </w:rPr>
                                <w:t>澧县东部新区污水处理厂</w:t>
                              </w:r>
                            </w:p>
                          </w:txbxContent>
                        </v:textbox>
                      </v:rect>
                      <v:rect id="矩形 1509" o:spid="_x0000_s1085" style="position:absolute;left:12820;top:1219;width:7366;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1psMcA&#10;AADcAAAADwAAAGRycy9kb3ducmV2LnhtbESPQWsCQQyF74X+hyGFXorOWsTK6igibfGkVkU9hp10&#10;Z+lOZtmZ6vrvzaHQW8J7ee/LdN75Wl2ojVVgA4N+Boq4CLbi0sBh/9Ebg4oJ2WIdmAzcKMJ89vgw&#10;xdyGK3/RZZdKJSEcczTgUmpyrWPhyGPsh4ZYtO/QekyytqW2LV4l3Nf6NctG2mPF0uCwoaWj4mf3&#10;6w2ss8PL221Rn4bHz/XJbd7P22WzMub5qVtMQCXq0r/573plBX8g+PKMTK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dabDHAAAA3AAAAA8AAAAAAAAAAAAAAAAAmAIAAGRy&#10;cy9kb3ducmV2LnhtbFBLBQYAAAAABAAEAPUAAACMAwAAAAA=&#10;" filled="f" strokeweight=".5pt">
                        <v:stroke endarrow="open"/>
                        <v:textbox>
                          <w:txbxContent>
                            <w:p w:rsidR="006350A0" w:rsidRDefault="006350A0">
                              <w:pPr>
                                <w:jc w:val="center"/>
                              </w:pPr>
                              <w:r>
                                <w:rPr>
                                  <w:rFonts w:hint="eastAsia"/>
                                </w:rPr>
                                <w:t>隔油池</w:t>
                              </w:r>
                            </w:p>
                          </w:txbxContent>
                        </v:textbox>
                      </v:rect>
                      <v:rect id="矩形 1510" o:spid="_x0000_s1086" style="position:absolute;left:12744;top:5441;width:7366;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HMK8QA&#10;AADcAAAADwAAAGRycy9kb3ducmV2LnhtbERPTWvCQBC9C/6HZYReSt2klFqiq4RgiydtVWqPQ3bM&#10;BrOzIbvV+O/dQsHbPN7nzBa9bcSZOl87VpCOExDEpdM1Vwr2u/enNxA+IGtsHJOCK3lYzIeDGWba&#10;XfiLzttQiRjCPkMFJoQ2k9KXhiz6sWuJI3d0ncUQYVdJ3eElhttGPifJq7RYc2ww2FJhqDxtf62C&#10;dbJ/nFzz5vDy/bE+mM3y57NoV0o9jPp8CiJQH+7if/dKx/lpCn/PxAv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RzCvEAAAA3AAAAA8AAAAAAAAAAAAAAAAAmAIAAGRycy9k&#10;b3ducmV2LnhtbFBLBQYAAAAABAAEAPUAAACJAwAAAAA=&#10;" filled="f" strokeweight=".5pt">
                        <v:stroke endarrow="open"/>
                        <v:textbox>
                          <w:txbxContent>
                            <w:p w:rsidR="006350A0" w:rsidRDefault="006350A0">
                              <w:pPr>
                                <w:jc w:val="center"/>
                              </w:pPr>
                              <w:r>
                                <w:rPr>
                                  <w:rFonts w:hint="eastAsia"/>
                                </w:rPr>
                                <w:t>酸碱中和</w:t>
                              </w:r>
                            </w:p>
                          </w:txbxContent>
                        </v:textbox>
                      </v:rect>
                      <v:shape id="自选图形 1511" o:spid="_x0000_s1087" type="#_x0000_t32" style="position:absolute;left:9829;top:2489;width:2991;height: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FNhsIAAADcAAAADwAAAGRycy9kb3ducmV2LnhtbERPTYvCMBC9C/6HMMJeRFMVRKpRRBBk&#10;WRB1L3sbmmlTbCa1ibXurzcLC97m8T5ntelsJVpqfOlYwWScgCDOnC65UPB92Y8WIHxA1lg5JgVP&#10;8rBZ93srTLV78InacyhEDGGfogITQp1K6TNDFv3Y1cSRy11jMUTYFFI3+IjhtpLTJJlLiyXHBoM1&#10;7Qxl1/PdKhiefsoiz+9fTz/7PS6Sz+PNZK1SH4NuuwQRqAtv8b/7oOP8yRT+nokXyP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cFNhsIAAADcAAAADwAAAAAAAAAAAAAA&#10;AAChAgAAZHJzL2Rvd25yZXYueG1sUEsFBgAAAAAEAAQA+QAAAJADAAAAAA==&#10;">
                        <v:stroke endarrow="open"/>
                      </v:shape>
                      <v:shape id="自选图形 1512" o:spid="_x0000_s1088" type="#_x0000_t32" style="position:absolute;left:9848;top:6711;width:2896;height:1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oHcQAAADcAAAADwAAAGRycy9kb3ducmV2LnhtbERPS2vCQBC+C/0PyxR6kbqxAZHUVaQg&#10;SCmI2ktvQ3aSDWZn0+zm1V/fLRS8zcf3nM1utLXoqfWVYwXLRQKCOHe64lLB5/XwvAbhA7LG2jEp&#10;mMjDbvsw22Cm3cBn6i+hFDGEfYYKTAhNJqXPDVn0C9cQR65wrcUQYVtK3eIQw20tX5JkJS1WHBsM&#10;NvRmKL9dOqtgfv6qyqLoPiaf/pzWyfvp2+S9Uk+P4/4VRKAx3MX/7qOO85cp/D0TL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jegdxAAAANwAAAAPAAAAAAAAAAAA&#10;AAAAAKECAABkcnMvZG93bnJldi54bWxQSwUGAAAAAAQABAD5AAAAkgMAAAAA&#10;">
                        <v:stroke endarrow="open"/>
                      </v:shape>
                      <v:shapetype id="_x0000_t33" coordsize="21600,21600" o:spt="33" o:oned="t" path="m,l21600,r,21600e" filled="f">
                        <v:stroke joinstyle="miter"/>
                        <v:path arrowok="t" fillok="f" o:connecttype="none"/>
                        <o:lock v:ext="edit" shapetype="t"/>
                      </v:shapetype>
                      <v:shape id="自选图形 1513" o:spid="_x0000_s1089" type="#_x0000_t33" style="position:absolute;left:20110;top:6711;width:7017;height:322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hW3sIAAADcAAAADwAAAGRycy9kb3ducmV2LnhtbERPTWvCQBC9C/6HZQredKOUtERXqYVA&#10;QZEaPXgcsmMSzc6G3a3Gf+8WCr3N433OYtWbVtzI+caygukkAUFcWt1wpeB4yMfvIHxA1thaJgUP&#10;8rBaDgcLzLS9855uRahEDGGfoYI6hC6T0pc1GfQT2xFH7mydwRChq6R2eI/hppWzJEmlwYZjQ40d&#10;fdZUXosfo2C7Tk9lvtObS3vNc/89S9/cHpUavfQfcxCB+vAv/nN/6Th/+gq/z8QL5P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KhW3sIAAADcAAAADwAAAAAAAAAAAAAA&#10;AAChAgAAZHJzL2Rvd25yZXYueG1sUEsFBgAAAAAEAAQA+QAAAJADAAAAAA==&#10;">
                        <v:stroke endarrow="open"/>
                      </v:shape>
                      <v:shape id="自选图形 1514" o:spid="_x0000_s1090" type="#_x0000_t33" style="position:absolute;left:20186;top:2489;width:6941;height:744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zRcIAAADcAAAADwAAAGRycy9kb3ducmV2LnhtbERPTWvCQBC9C/6HZQredKPQtERXqYVA&#10;QZEaPXgcsmMSzc6G3a3Gf+8WCr3N433OYtWbVtzI+caygukkAUFcWt1wpeB4yMfvIHxA1thaJgUP&#10;8rBaDgcLzLS9855uRahEDGGfoYI6hC6T0pc1GfQT2xFH7mydwRChq6R2eI/hppWzJEmlwYZjQ40d&#10;fdZUXosfo2C7Tk9lvtObS3vNc/89S9/cHpUavfQfcxCB+vAv/nN/6Th/+gq/z8QL5P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TzRcIAAADcAAAADwAAAAAAAAAAAAAA&#10;AAChAgAAZHJzL2Rvd25yZXYueG1sUEsFBgAAAAAEAAQA+QAAAJADAAAAAA==&#10;">
                        <v:stroke endarrow="open"/>
                      </v:shape>
                      <v:shape id="自选图形 1515" o:spid="_x0000_s1091" type="#_x0000_t32" style="position:absolute;left:9918;top:11137;width:12776;height: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T4ccIAAADcAAAADwAAAGRycy9kb3ducmV2LnhtbERPS2vCQBC+F/wPywheim6SUpXoKiLU&#10;FnryAV6H7CQbzM6G7DbGf+8WCr3Nx/ec9Xawjeip87VjBeksAUFcOF1zpeBy/pguQfiArLFxTAoe&#10;5GG7Gb2sMdfuzkfqT6ESMYR9jgpMCG0upS8MWfQz1xJHrnSdxRBhV0nd4T2G20ZmSTKXFmuODQZb&#10;2hsqbqcfq6DMNKWvt6v5XLxjuf9+y/q+OSg1GQ+7FYhAQ/gX/7m/dJyfzuH3mXiB3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T4ccIAAADcAAAADwAAAAAAAAAAAAAA&#10;AAChAgAAZHJzL2Rvd25yZXYueG1sUEsFBgAAAAAEAAQA+QAAAJADAAAAAA==&#10;">
                        <v:stroke endarrow="open"/>
                      </v:shape>
                      <v:shape id="自选图形 1516" o:spid="_x0000_s1092" type="#_x0000_t32" style="position:absolute;left:31553;top:11137;width:3518;height:6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buHsMAAADcAAAADwAAAGRycy9kb3ducmV2LnhtbERPS4vCMBC+C/6HMAt7kTV1F1S6RpEF&#10;QWRBfFy8Dc20KdtMuk2s1V9vBMHbfHzPmS06W4mWGl86VjAaJiCIM6dLLhQcD6uPKQgfkDVWjknB&#10;lTws5v3eDFPtLryjdh8KEUPYp6jAhFCnUvrMkEU/dDVx5HLXWAwRNoXUDV5iuK3kZ5KMpcWSY4PB&#10;mn4MZX/7s1Uw2J3KIs/Pv1f/ddtOk83232StUu9v3fIbRKAuvMRP91rH+aMJPJ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W27h7DAAAA3AAAAA8AAAAAAAAAAAAA&#10;AAAAoQIAAGRycy9kb3ducmV2LnhtbFBLBQYAAAAABAAEAPkAAACRAwAAAAA=&#10;">
                        <v:stroke endarrow="open"/>
                      </v:shape>
                      <w10:anchorlock/>
                    </v:group>
                  </w:pict>
                </mc:Fallback>
              </mc:AlternateContent>
            </w:r>
          </w:p>
          <w:p w:rsidR="00247E2D" w:rsidRDefault="002B5851" w:rsidP="004121FC">
            <w:pPr>
              <w:adjustRightInd w:val="0"/>
              <w:snapToGrid w:val="0"/>
              <w:spacing w:line="360" w:lineRule="auto"/>
              <w:jc w:val="center"/>
              <w:rPr>
                <w:spacing w:val="4"/>
              </w:rPr>
            </w:pPr>
            <w:r>
              <w:rPr>
                <w:rFonts w:hint="eastAsia"/>
                <w:b/>
                <w:bCs/>
                <w:spacing w:val="4"/>
              </w:rPr>
              <w:t>图</w:t>
            </w:r>
            <w:r>
              <w:rPr>
                <w:rFonts w:hint="eastAsia"/>
                <w:b/>
                <w:bCs/>
                <w:spacing w:val="4"/>
              </w:rPr>
              <w:t>4-</w:t>
            </w:r>
            <w:r w:rsidR="00700D68">
              <w:rPr>
                <w:rFonts w:hint="eastAsia"/>
                <w:b/>
                <w:bCs/>
                <w:spacing w:val="4"/>
              </w:rPr>
              <w:t>2</w:t>
            </w:r>
            <w:r>
              <w:rPr>
                <w:rFonts w:hint="eastAsia"/>
                <w:b/>
                <w:bCs/>
                <w:spacing w:val="4"/>
              </w:rPr>
              <w:t xml:space="preserve"> </w:t>
            </w:r>
            <w:r>
              <w:rPr>
                <w:rFonts w:hint="eastAsia"/>
                <w:b/>
                <w:bCs/>
                <w:spacing w:val="4"/>
              </w:rPr>
              <w:t>污水处理</w:t>
            </w:r>
            <w:r w:rsidR="000A1202">
              <w:rPr>
                <w:rFonts w:hint="eastAsia"/>
                <w:b/>
                <w:bCs/>
                <w:spacing w:val="4"/>
              </w:rPr>
              <w:t>流程</w:t>
            </w:r>
          </w:p>
          <w:p w:rsidR="00247E2D" w:rsidRDefault="002B5851" w:rsidP="004121FC">
            <w:pPr>
              <w:adjustRightInd w:val="0"/>
              <w:snapToGrid w:val="0"/>
              <w:spacing w:line="360" w:lineRule="auto"/>
              <w:ind w:firstLine="420"/>
              <w:rPr>
                <w:bCs/>
              </w:rPr>
            </w:pPr>
            <w:r>
              <w:rPr>
                <w:rFonts w:ascii="宋体" w:hAnsi="宋体" w:cs="宋体" w:hint="eastAsia"/>
                <w:bCs/>
              </w:rPr>
              <w:t>③</w:t>
            </w:r>
            <w:r>
              <w:rPr>
                <w:rFonts w:hint="eastAsia"/>
                <w:bCs/>
              </w:rPr>
              <w:t>澧县</w:t>
            </w:r>
            <w:r w:rsidR="000A1202">
              <w:rPr>
                <w:rFonts w:hint="eastAsia"/>
                <w:spacing w:val="4"/>
              </w:rPr>
              <w:t>东部新区</w:t>
            </w:r>
            <w:r>
              <w:rPr>
                <w:rFonts w:hint="eastAsia"/>
                <w:bCs/>
              </w:rPr>
              <w:t>污水处理厂</w:t>
            </w:r>
            <w:r>
              <w:rPr>
                <w:bCs/>
              </w:rPr>
              <w:t>情况</w:t>
            </w:r>
          </w:p>
          <w:p w:rsidR="000A1202" w:rsidRPr="000A1202" w:rsidRDefault="000A1202" w:rsidP="000A1202">
            <w:pPr>
              <w:snapToGrid w:val="0"/>
              <w:spacing w:line="360" w:lineRule="auto"/>
              <w:ind w:firstLineChars="200" w:firstLine="420"/>
              <w:rPr>
                <w:color w:val="000000"/>
                <w:u w:val="single"/>
              </w:rPr>
            </w:pPr>
            <w:r w:rsidRPr="000A1202">
              <w:rPr>
                <w:rFonts w:ascii="宋体" w:hAnsi="宋体" w:hint="eastAsia"/>
                <w:color w:val="000000"/>
                <w:u w:val="single"/>
              </w:rPr>
              <w:t>项目所在地属于澧县东部新区污水处理厂的纳污范围，本项目生产废水可通过津</w:t>
            </w:r>
            <w:proofErr w:type="gramStart"/>
            <w:r w:rsidRPr="000A1202">
              <w:rPr>
                <w:rFonts w:ascii="宋体" w:hAnsi="宋体" w:hint="eastAsia"/>
                <w:color w:val="000000"/>
                <w:u w:val="single"/>
              </w:rPr>
              <w:t>澧</w:t>
            </w:r>
            <w:proofErr w:type="gramEnd"/>
            <w:r w:rsidRPr="000A1202">
              <w:rPr>
                <w:rFonts w:ascii="宋体" w:hAnsi="宋体" w:hint="eastAsia"/>
                <w:color w:val="000000"/>
                <w:u w:val="single"/>
              </w:rPr>
              <w:t>大道市政污水管网顺利排入澧县东部新区污水处理厂进行处理，本项目废水污染物排放浓度均可以达到《医疗机构水</w:t>
            </w:r>
            <w:r w:rsidRPr="000A1202">
              <w:rPr>
                <w:color w:val="000000"/>
                <w:u w:val="single"/>
              </w:rPr>
              <w:t>污染物排放标准》（</w:t>
            </w:r>
            <w:r w:rsidRPr="000A1202">
              <w:rPr>
                <w:color w:val="000000"/>
                <w:u w:val="single"/>
              </w:rPr>
              <w:t>GB18466-2005</w:t>
            </w:r>
            <w:r w:rsidRPr="000A1202">
              <w:rPr>
                <w:color w:val="000000"/>
                <w:u w:val="single"/>
              </w:rPr>
              <w:t>）表</w:t>
            </w:r>
            <w:r w:rsidRPr="000A1202">
              <w:rPr>
                <w:color w:val="000000"/>
                <w:u w:val="single"/>
              </w:rPr>
              <w:t>2</w:t>
            </w:r>
            <w:r w:rsidRPr="000A1202">
              <w:rPr>
                <w:color w:val="000000"/>
                <w:u w:val="single"/>
              </w:rPr>
              <w:t>综合医疗机构和其他医疗机构水污染物排放限值（日均值）中预处理标准</w:t>
            </w:r>
            <w:r w:rsidRPr="000A1202">
              <w:rPr>
                <w:rFonts w:ascii="宋体" w:hAnsi="宋体" w:hint="eastAsia"/>
                <w:color w:val="000000"/>
                <w:u w:val="single"/>
              </w:rPr>
              <w:t>及澧县东部新区污水处理厂的进水水质要求。经澧县东部新区污水处理厂处理后可达《城镇污水处理厂污染物排放标准》</w:t>
            </w:r>
            <w:r w:rsidRPr="000A1202">
              <w:rPr>
                <w:rFonts w:ascii="宋体" w:hAnsi="宋体" w:hint="eastAsia"/>
                <w:color w:val="000000"/>
                <w:u w:val="single"/>
              </w:rPr>
              <w:lastRenderedPageBreak/>
              <w:t>（</w:t>
            </w:r>
            <w:r w:rsidRPr="000A1202">
              <w:rPr>
                <w:rFonts w:hint="eastAsia"/>
                <w:color w:val="000000"/>
                <w:u w:val="single"/>
              </w:rPr>
              <w:t>GB18918-2002</w:t>
            </w:r>
            <w:r w:rsidRPr="000A1202">
              <w:rPr>
                <w:rFonts w:ascii="宋体" w:hAnsi="宋体" w:hint="eastAsia"/>
                <w:color w:val="000000"/>
                <w:u w:val="single"/>
              </w:rPr>
              <w:t xml:space="preserve">）一级 </w:t>
            </w:r>
            <w:r w:rsidRPr="000A1202">
              <w:rPr>
                <w:rFonts w:hint="eastAsia"/>
                <w:color w:val="000000"/>
                <w:u w:val="single"/>
              </w:rPr>
              <w:t xml:space="preserve">A </w:t>
            </w:r>
            <w:r w:rsidRPr="000A1202">
              <w:rPr>
                <w:rFonts w:ascii="宋体" w:hAnsi="宋体" w:hint="eastAsia"/>
                <w:color w:val="000000"/>
                <w:u w:val="single"/>
              </w:rPr>
              <w:t>标准后排入</w:t>
            </w:r>
            <w:proofErr w:type="gramStart"/>
            <w:r w:rsidRPr="000A1202">
              <w:rPr>
                <w:rFonts w:ascii="宋体" w:hAnsi="宋体" w:hint="eastAsia"/>
                <w:color w:val="000000"/>
                <w:u w:val="single"/>
              </w:rPr>
              <w:t>澹</w:t>
            </w:r>
            <w:proofErr w:type="gramEnd"/>
            <w:r w:rsidRPr="000A1202">
              <w:rPr>
                <w:rFonts w:ascii="宋体" w:hAnsi="宋体" w:hint="eastAsia"/>
                <w:color w:val="000000"/>
                <w:u w:val="single"/>
              </w:rPr>
              <w:t>水。</w:t>
            </w:r>
          </w:p>
          <w:p w:rsidR="000A1202" w:rsidRPr="000A1202" w:rsidRDefault="000A1202" w:rsidP="000A1202">
            <w:pPr>
              <w:spacing w:line="360" w:lineRule="auto"/>
              <w:ind w:firstLineChars="200" w:firstLine="420"/>
              <w:rPr>
                <w:rFonts w:hint="eastAsia"/>
                <w:bCs/>
              </w:rPr>
            </w:pPr>
            <w:r>
              <w:rPr>
                <w:rFonts w:ascii="宋体" w:hAnsi="宋体" w:hint="eastAsia"/>
                <w:color w:val="000000"/>
              </w:rPr>
              <w:t>澧县东部新区污水处理厂的进水水质要求，澧县东部新区污水处理厂位于滨水路</w:t>
            </w:r>
            <w:proofErr w:type="gramStart"/>
            <w:r>
              <w:rPr>
                <w:rFonts w:ascii="宋体" w:hAnsi="宋体" w:hint="eastAsia"/>
                <w:color w:val="000000"/>
              </w:rPr>
              <w:t>与纬十六路</w:t>
            </w:r>
            <w:proofErr w:type="gramEnd"/>
            <w:r>
              <w:rPr>
                <w:rFonts w:ascii="宋体" w:hAnsi="宋体" w:hint="eastAsia"/>
                <w:color w:val="000000"/>
              </w:rPr>
              <w:t>交叉处的西南地块。设计处理规模为</w:t>
            </w:r>
            <w:r>
              <w:rPr>
                <w:rFonts w:hint="eastAsia"/>
                <w:color w:val="000000"/>
              </w:rPr>
              <w:t>6</w:t>
            </w:r>
            <w:r>
              <w:rPr>
                <w:rFonts w:ascii="宋体" w:hAnsi="宋体" w:hint="eastAsia"/>
                <w:color w:val="000000"/>
              </w:rPr>
              <w:t>万</w:t>
            </w:r>
            <w:r>
              <w:rPr>
                <w:rFonts w:hint="eastAsia"/>
                <w:color w:val="000000"/>
              </w:rPr>
              <w:t>m</w:t>
            </w:r>
            <w:r>
              <w:rPr>
                <w:rFonts w:hint="eastAsia"/>
                <w:color w:val="000000"/>
                <w:vertAlign w:val="superscript"/>
              </w:rPr>
              <w:t>3</w:t>
            </w:r>
            <w:r>
              <w:rPr>
                <w:rFonts w:hint="eastAsia"/>
                <w:color w:val="000000"/>
              </w:rPr>
              <w:t>/d</w:t>
            </w:r>
            <w:r>
              <w:rPr>
                <w:rFonts w:ascii="宋体" w:hAnsi="宋体" w:hint="eastAsia"/>
                <w:color w:val="000000"/>
              </w:rPr>
              <w:t>，澧县环境保护局于</w:t>
            </w:r>
            <w:r>
              <w:rPr>
                <w:rFonts w:hint="eastAsia"/>
                <w:color w:val="000000"/>
              </w:rPr>
              <w:t>2018</w:t>
            </w:r>
            <w:r>
              <w:rPr>
                <w:rFonts w:ascii="宋体" w:hAnsi="宋体" w:hint="eastAsia"/>
                <w:color w:val="000000"/>
              </w:rPr>
              <w:t>年</w:t>
            </w:r>
            <w:r>
              <w:rPr>
                <w:rFonts w:hint="eastAsia"/>
                <w:color w:val="000000"/>
              </w:rPr>
              <w:t>3</w:t>
            </w:r>
            <w:r>
              <w:rPr>
                <w:rFonts w:ascii="宋体" w:hAnsi="宋体" w:hint="eastAsia"/>
                <w:color w:val="000000"/>
              </w:rPr>
              <w:t>月出具了关于澧县东部新区污水处理厂建设项目环境影响报告书的批复（</w:t>
            </w:r>
            <w:proofErr w:type="gramStart"/>
            <w:r>
              <w:rPr>
                <w:rFonts w:ascii="宋体" w:hAnsi="宋体" w:hint="eastAsia"/>
                <w:color w:val="000000"/>
              </w:rPr>
              <w:t>澧环审</w:t>
            </w:r>
            <w:proofErr w:type="gramEnd"/>
            <w:r>
              <w:rPr>
                <w:rFonts w:ascii="宋体" w:hAnsi="宋体" w:hint="eastAsia"/>
                <w:color w:val="000000"/>
              </w:rPr>
              <w:t>﹝</w:t>
            </w:r>
            <w:r>
              <w:rPr>
                <w:rFonts w:hint="eastAsia"/>
                <w:color w:val="000000"/>
              </w:rPr>
              <w:t>2018</w:t>
            </w:r>
            <w:r>
              <w:rPr>
                <w:rFonts w:ascii="宋体" w:hAnsi="宋体" w:hint="eastAsia"/>
                <w:color w:val="000000"/>
              </w:rPr>
              <w:t>﹞</w:t>
            </w:r>
            <w:r>
              <w:rPr>
                <w:rFonts w:hint="eastAsia"/>
                <w:color w:val="000000"/>
              </w:rPr>
              <w:t>15</w:t>
            </w:r>
            <w:r>
              <w:rPr>
                <w:rFonts w:ascii="宋体" w:hAnsi="宋体" w:hint="eastAsia"/>
                <w:color w:val="000000"/>
              </w:rPr>
              <w:t xml:space="preserve">号），污水处理厂一期土建工程于 </w:t>
            </w:r>
            <w:r>
              <w:rPr>
                <w:rFonts w:hint="eastAsia"/>
                <w:color w:val="000000"/>
              </w:rPr>
              <w:t xml:space="preserve">2018 </w:t>
            </w:r>
            <w:r>
              <w:rPr>
                <w:rFonts w:ascii="宋体" w:hAnsi="宋体" w:hint="eastAsia"/>
                <w:color w:val="000000"/>
              </w:rPr>
              <w:t>年</w:t>
            </w:r>
            <w:r>
              <w:rPr>
                <w:rFonts w:hint="eastAsia"/>
                <w:color w:val="000000"/>
              </w:rPr>
              <w:t>5</w:t>
            </w:r>
            <w:r>
              <w:rPr>
                <w:rFonts w:ascii="宋体" w:hAnsi="宋体" w:hint="eastAsia"/>
                <w:color w:val="000000"/>
              </w:rPr>
              <w:t>月开始建设，已于</w:t>
            </w:r>
            <w:r>
              <w:rPr>
                <w:rFonts w:hint="eastAsia"/>
                <w:color w:val="000000"/>
              </w:rPr>
              <w:t>2020</w:t>
            </w:r>
            <w:r>
              <w:rPr>
                <w:rFonts w:ascii="宋体" w:hAnsi="宋体" w:hint="eastAsia"/>
                <w:color w:val="000000"/>
              </w:rPr>
              <w:t>年</w:t>
            </w:r>
            <w:r>
              <w:rPr>
                <w:rFonts w:hint="eastAsia"/>
                <w:color w:val="000000"/>
              </w:rPr>
              <w:t>6</w:t>
            </w:r>
            <w:r>
              <w:rPr>
                <w:rFonts w:ascii="宋体" w:hAnsi="宋体" w:hint="eastAsia"/>
                <w:color w:val="000000"/>
              </w:rPr>
              <w:t>月完成，处理能力为</w:t>
            </w:r>
            <w:r>
              <w:rPr>
                <w:rFonts w:hint="eastAsia"/>
                <w:color w:val="000000"/>
              </w:rPr>
              <w:t>3</w:t>
            </w:r>
            <w:r>
              <w:rPr>
                <w:rFonts w:ascii="宋体" w:hAnsi="宋体" w:hint="eastAsia"/>
                <w:color w:val="000000"/>
              </w:rPr>
              <w:t>万</w:t>
            </w:r>
            <w:r>
              <w:rPr>
                <w:rFonts w:hint="eastAsia"/>
                <w:color w:val="000000"/>
              </w:rPr>
              <w:t>m</w:t>
            </w:r>
            <w:r>
              <w:rPr>
                <w:rFonts w:hint="eastAsia"/>
                <w:color w:val="000000"/>
                <w:vertAlign w:val="superscript"/>
              </w:rPr>
              <w:t>3</w:t>
            </w:r>
            <w:r>
              <w:rPr>
                <w:rFonts w:hint="eastAsia"/>
                <w:color w:val="000000"/>
              </w:rPr>
              <w:t>/d</w:t>
            </w:r>
            <w:r>
              <w:rPr>
                <w:rFonts w:ascii="宋体" w:hAnsi="宋体" w:hint="eastAsia"/>
                <w:color w:val="000000"/>
              </w:rPr>
              <w:t>。由西向东（西起经二十路，沿纬七路、纵十二路、津</w:t>
            </w:r>
            <w:proofErr w:type="gramStart"/>
            <w:r>
              <w:rPr>
                <w:rFonts w:ascii="宋体" w:hAnsi="宋体" w:hint="eastAsia"/>
                <w:color w:val="000000"/>
              </w:rPr>
              <w:t>澧</w:t>
            </w:r>
            <w:proofErr w:type="gramEnd"/>
            <w:r>
              <w:rPr>
                <w:rFonts w:ascii="宋体" w:hAnsi="宋体" w:hint="eastAsia"/>
                <w:color w:val="000000"/>
              </w:rPr>
              <w:t>大道、经三十二路、发展大道、东至东部新区污水处理厂）铺设</w:t>
            </w:r>
            <w:r>
              <w:rPr>
                <w:rFonts w:hint="eastAsia"/>
                <w:color w:val="000000"/>
              </w:rPr>
              <w:t>8374</w:t>
            </w:r>
            <w:r>
              <w:rPr>
                <w:rFonts w:ascii="宋体" w:hAnsi="宋体" w:hint="eastAsia"/>
                <w:color w:val="000000"/>
              </w:rPr>
              <w:t>米污水主干管网，提升、收集东部新区约</w:t>
            </w:r>
            <w:r>
              <w:rPr>
                <w:rFonts w:hint="eastAsia"/>
                <w:color w:val="000000"/>
              </w:rPr>
              <w:t>40</w:t>
            </w:r>
            <w:r>
              <w:rPr>
                <w:rFonts w:ascii="宋体" w:hAnsi="宋体" w:hint="eastAsia"/>
                <w:color w:val="000000"/>
              </w:rPr>
              <w:t>平方公里范围内的污水进入东部新区污水处理厂处理。污水处理厂采用氧化沟工艺采用氧化沟工艺。本项目废水量为</w:t>
            </w:r>
            <w:r>
              <w:rPr>
                <w:rFonts w:hint="eastAsia"/>
                <w:color w:val="000000"/>
              </w:rPr>
              <w:t>60.44m</w:t>
            </w:r>
            <w:r>
              <w:rPr>
                <w:rFonts w:hint="eastAsia"/>
                <w:color w:val="000000"/>
                <w:vertAlign w:val="superscript"/>
              </w:rPr>
              <w:t>3</w:t>
            </w:r>
            <w:r>
              <w:rPr>
                <w:rFonts w:hint="eastAsia"/>
                <w:color w:val="000000"/>
              </w:rPr>
              <w:t>/d</w:t>
            </w:r>
            <w:r>
              <w:rPr>
                <w:rFonts w:ascii="宋体" w:hAnsi="宋体" w:hint="eastAsia"/>
                <w:color w:val="000000"/>
              </w:rPr>
              <w:t>，仅占设计处理规模的</w:t>
            </w:r>
            <w:r>
              <w:rPr>
                <w:rFonts w:hint="eastAsia"/>
                <w:color w:val="000000"/>
              </w:rPr>
              <w:t>0.2%</w:t>
            </w:r>
            <w:r>
              <w:rPr>
                <w:rFonts w:ascii="宋体" w:hAnsi="宋体" w:hint="eastAsia"/>
                <w:color w:val="000000"/>
              </w:rPr>
              <w:t>。因此，依托澧县东部新区污水处理厂处理污水是可行的。</w:t>
            </w:r>
          </w:p>
          <w:p w:rsidR="00247E2D" w:rsidRDefault="002B5851" w:rsidP="004121FC">
            <w:pPr>
              <w:adjustRightInd w:val="0"/>
              <w:snapToGrid w:val="0"/>
              <w:spacing w:line="360" w:lineRule="auto"/>
              <w:ind w:firstLine="420"/>
              <w:rPr>
                <w:bCs/>
              </w:rPr>
            </w:pPr>
            <w:r>
              <w:rPr>
                <w:rFonts w:hint="eastAsia"/>
                <w:bCs/>
              </w:rPr>
              <w:t>本项目</w:t>
            </w:r>
            <w:r>
              <w:rPr>
                <w:bCs/>
              </w:rPr>
              <w:t>废水产排污情况详见表</w:t>
            </w:r>
            <w:r>
              <w:rPr>
                <w:rFonts w:hint="eastAsia"/>
                <w:bCs/>
              </w:rPr>
              <w:t>4-5</w:t>
            </w:r>
            <w:r>
              <w:rPr>
                <w:bCs/>
              </w:rPr>
              <w:t>。</w:t>
            </w:r>
          </w:p>
          <w:p w:rsidR="00247E2D" w:rsidRDefault="002B5851" w:rsidP="004121FC">
            <w:pPr>
              <w:spacing w:line="360" w:lineRule="auto"/>
              <w:jc w:val="center"/>
              <w:rPr>
                <w:b/>
              </w:rPr>
            </w:pPr>
            <w:r>
              <w:rPr>
                <w:b/>
              </w:rPr>
              <w:t>表</w:t>
            </w:r>
            <w:r>
              <w:rPr>
                <w:rFonts w:hint="eastAsia"/>
                <w:b/>
              </w:rPr>
              <w:t xml:space="preserve">4-5 </w:t>
            </w:r>
            <w:proofErr w:type="gramStart"/>
            <w:r>
              <w:rPr>
                <w:b/>
              </w:rPr>
              <w:t>污水产排情况</w:t>
            </w:r>
            <w:proofErr w:type="gramEnd"/>
            <w:r>
              <w:rPr>
                <w:b/>
              </w:rPr>
              <w:t>一览表</w:t>
            </w:r>
            <w:r>
              <w:rPr>
                <w:b/>
              </w:rPr>
              <w:t xml:space="preserve"> </w:t>
            </w:r>
            <w:r>
              <w:rPr>
                <w:b/>
              </w:rPr>
              <w:t>（粪大肠菌群单位：</w:t>
            </w:r>
            <w:r>
              <w:rPr>
                <w:b/>
              </w:rPr>
              <w:t>MPN/L</w:t>
            </w:r>
            <w:r>
              <w:rPr>
                <w:b/>
              </w:rPr>
              <w:t>）</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1332"/>
              <w:gridCol w:w="943"/>
              <w:gridCol w:w="947"/>
              <w:gridCol w:w="947"/>
              <w:gridCol w:w="950"/>
              <w:gridCol w:w="947"/>
              <w:gridCol w:w="1071"/>
            </w:tblGrid>
            <w:tr w:rsidR="00247E2D" w:rsidRPr="000A1202" w:rsidTr="000A1202">
              <w:trPr>
                <w:trHeight w:val="340"/>
                <w:jc w:val="center"/>
              </w:trPr>
              <w:tc>
                <w:tcPr>
                  <w:tcW w:w="1462" w:type="pct"/>
                  <w:gridSpan w:val="2"/>
                  <w:tcMar>
                    <w:left w:w="0" w:type="dxa"/>
                    <w:right w:w="0" w:type="dxa"/>
                  </w:tcMar>
                  <w:vAlign w:val="center"/>
                </w:tcPr>
                <w:p w:rsidR="00247E2D" w:rsidRPr="000A1202" w:rsidRDefault="002B5851" w:rsidP="000A1202">
                  <w:pPr>
                    <w:adjustRightInd w:val="0"/>
                    <w:snapToGrid w:val="0"/>
                    <w:spacing w:line="360" w:lineRule="auto"/>
                    <w:jc w:val="center"/>
                    <w:rPr>
                      <w:u w:val="single"/>
                    </w:rPr>
                  </w:pPr>
                  <w:r w:rsidRPr="000A1202">
                    <w:rPr>
                      <w:u w:val="single"/>
                    </w:rPr>
                    <w:t>项</w:t>
                  </w:r>
                  <w:r w:rsidRPr="000A1202">
                    <w:rPr>
                      <w:u w:val="single"/>
                    </w:rPr>
                    <w:t xml:space="preserve">  </w:t>
                  </w:r>
                  <w:r w:rsidRPr="000A1202">
                    <w:rPr>
                      <w:u w:val="single"/>
                    </w:rPr>
                    <w:t>目</w:t>
                  </w:r>
                </w:p>
              </w:tc>
              <w:tc>
                <w:tcPr>
                  <w:tcW w:w="575" w:type="pct"/>
                  <w:tcMar>
                    <w:left w:w="0" w:type="dxa"/>
                    <w:right w:w="0" w:type="dxa"/>
                  </w:tcMar>
                  <w:vAlign w:val="center"/>
                </w:tcPr>
                <w:p w:rsidR="00247E2D" w:rsidRPr="000A1202" w:rsidRDefault="002B5851" w:rsidP="000A1202">
                  <w:pPr>
                    <w:adjustRightInd w:val="0"/>
                    <w:snapToGrid w:val="0"/>
                    <w:spacing w:line="360" w:lineRule="auto"/>
                    <w:jc w:val="center"/>
                    <w:rPr>
                      <w:u w:val="single"/>
                    </w:rPr>
                  </w:pPr>
                  <w:r w:rsidRPr="000A1202">
                    <w:rPr>
                      <w:u w:val="single"/>
                    </w:rPr>
                    <w:t>COD</w:t>
                  </w:r>
                  <w:r w:rsidRPr="000A1202">
                    <w:rPr>
                      <w:u w:val="single"/>
                      <w:vertAlign w:val="subscript"/>
                    </w:rPr>
                    <w:t>Cr</w:t>
                  </w:r>
                </w:p>
              </w:tc>
              <w:tc>
                <w:tcPr>
                  <w:tcW w:w="577" w:type="pct"/>
                  <w:tcMar>
                    <w:left w:w="0" w:type="dxa"/>
                    <w:right w:w="0" w:type="dxa"/>
                  </w:tcMar>
                  <w:vAlign w:val="center"/>
                </w:tcPr>
                <w:p w:rsidR="00247E2D" w:rsidRPr="000A1202" w:rsidRDefault="002B5851" w:rsidP="000A1202">
                  <w:pPr>
                    <w:adjustRightInd w:val="0"/>
                    <w:snapToGrid w:val="0"/>
                    <w:spacing w:line="360" w:lineRule="auto"/>
                    <w:jc w:val="center"/>
                    <w:rPr>
                      <w:u w:val="single"/>
                    </w:rPr>
                  </w:pPr>
                  <w:r w:rsidRPr="000A1202">
                    <w:rPr>
                      <w:u w:val="single"/>
                    </w:rPr>
                    <w:t>BOD</w:t>
                  </w:r>
                  <w:r w:rsidRPr="000A1202">
                    <w:rPr>
                      <w:u w:val="single"/>
                      <w:vertAlign w:val="subscript"/>
                    </w:rPr>
                    <w:t>5</w:t>
                  </w:r>
                </w:p>
              </w:tc>
              <w:tc>
                <w:tcPr>
                  <w:tcW w:w="577" w:type="pct"/>
                  <w:tcMar>
                    <w:left w:w="0" w:type="dxa"/>
                    <w:right w:w="0" w:type="dxa"/>
                  </w:tcMar>
                  <w:vAlign w:val="center"/>
                </w:tcPr>
                <w:p w:rsidR="00247E2D" w:rsidRPr="000A1202" w:rsidRDefault="002B5851" w:rsidP="000A1202">
                  <w:pPr>
                    <w:adjustRightInd w:val="0"/>
                    <w:snapToGrid w:val="0"/>
                    <w:spacing w:line="360" w:lineRule="auto"/>
                    <w:jc w:val="center"/>
                    <w:rPr>
                      <w:u w:val="single"/>
                    </w:rPr>
                  </w:pPr>
                  <w:r w:rsidRPr="000A1202">
                    <w:rPr>
                      <w:u w:val="single"/>
                    </w:rPr>
                    <w:t>SS</w:t>
                  </w:r>
                </w:p>
              </w:tc>
              <w:tc>
                <w:tcPr>
                  <w:tcW w:w="579" w:type="pct"/>
                  <w:vAlign w:val="center"/>
                </w:tcPr>
                <w:p w:rsidR="00247E2D" w:rsidRPr="000A1202" w:rsidRDefault="002B5851" w:rsidP="000A1202">
                  <w:pPr>
                    <w:adjustRightInd w:val="0"/>
                    <w:snapToGrid w:val="0"/>
                    <w:spacing w:line="360" w:lineRule="auto"/>
                    <w:jc w:val="center"/>
                    <w:rPr>
                      <w:u w:val="single"/>
                    </w:rPr>
                  </w:pPr>
                  <w:r w:rsidRPr="000A1202">
                    <w:rPr>
                      <w:u w:val="single"/>
                    </w:rPr>
                    <w:t>氨氮</w:t>
                  </w:r>
                </w:p>
              </w:tc>
              <w:tc>
                <w:tcPr>
                  <w:tcW w:w="577" w:type="pct"/>
                  <w:vAlign w:val="center"/>
                </w:tcPr>
                <w:p w:rsidR="00247E2D" w:rsidRPr="000A1202" w:rsidRDefault="002B5851" w:rsidP="000A1202">
                  <w:pPr>
                    <w:adjustRightInd w:val="0"/>
                    <w:snapToGrid w:val="0"/>
                    <w:spacing w:line="360" w:lineRule="auto"/>
                    <w:jc w:val="center"/>
                    <w:rPr>
                      <w:u w:val="single"/>
                    </w:rPr>
                  </w:pPr>
                  <w:r w:rsidRPr="000A1202">
                    <w:rPr>
                      <w:rFonts w:hint="eastAsia"/>
                      <w:u w:val="single"/>
                    </w:rPr>
                    <w:t>动植物油</w:t>
                  </w:r>
                </w:p>
              </w:tc>
              <w:tc>
                <w:tcPr>
                  <w:tcW w:w="653" w:type="pct"/>
                  <w:vAlign w:val="center"/>
                </w:tcPr>
                <w:p w:rsidR="00247E2D" w:rsidRPr="000A1202" w:rsidRDefault="002B5851" w:rsidP="000A1202">
                  <w:pPr>
                    <w:adjustRightInd w:val="0"/>
                    <w:snapToGrid w:val="0"/>
                    <w:spacing w:line="360" w:lineRule="auto"/>
                    <w:jc w:val="center"/>
                    <w:rPr>
                      <w:u w:val="single"/>
                    </w:rPr>
                  </w:pPr>
                  <w:r w:rsidRPr="000A1202">
                    <w:rPr>
                      <w:u w:val="single"/>
                    </w:rPr>
                    <w:t>粪大肠菌群</w:t>
                  </w:r>
                </w:p>
              </w:tc>
            </w:tr>
            <w:tr w:rsidR="00247E2D" w:rsidRPr="000A1202" w:rsidTr="000A1202">
              <w:trPr>
                <w:trHeight w:val="340"/>
                <w:jc w:val="center"/>
              </w:trPr>
              <w:tc>
                <w:tcPr>
                  <w:tcW w:w="650" w:type="pct"/>
                  <w:vMerge w:val="restart"/>
                  <w:tcMar>
                    <w:left w:w="0" w:type="dxa"/>
                    <w:right w:w="0" w:type="dxa"/>
                  </w:tcMar>
                  <w:vAlign w:val="center"/>
                </w:tcPr>
                <w:p w:rsidR="00247E2D" w:rsidRPr="000A1202" w:rsidRDefault="002B5851" w:rsidP="000A1202">
                  <w:pPr>
                    <w:adjustRightInd w:val="0"/>
                    <w:snapToGrid w:val="0"/>
                    <w:spacing w:line="360" w:lineRule="auto"/>
                    <w:jc w:val="center"/>
                    <w:rPr>
                      <w:u w:val="single"/>
                    </w:rPr>
                  </w:pPr>
                  <w:r w:rsidRPr="000A1202">
                    <w:rPr>
                      <w:u w:val="single"/>
                    </w:rPr>
                    <w:t>产生量</w:t>
                  </w:r>
                </w:p>
                <w:p w:rsidR="00247E2D" w:rsidRPr="000A1202" w:rsidRDefault="002B5851" w:rsidP="000A1202">
                  <w:pPr>
                    <w:adjustRightInd w:val="0"/>
                    <w:snapToGrid w:val="0"/>
                    <w:spacing w:line="360" w:lineRule="auto"/>
                    <w:jc w:val="center"/>
                    <w:rPr>
                      <w:u w:val="single"/>
                    </w:rPr>
                  </w:pPr>
                  <w:r w:rsidRPr="000A1202">
                    <w:rPr>
                      <w:rFonts w:hint="eastAsia"/>
                      <w:u w:val="single"/>
                    </w:rPr>
                    <w:t>22060</w:t>
                  </w:r>
                  <w:r w:rsidRPr="000A1202">
                    <w:rPr>
                      <w:u w:val="single"/>
                    </w:rPr>
                    <w:t>m³/a</w:t>
                  </w:r>
                </w:p>
              </w:tc>
              <w:tc>
                <w:tcPr>
                  <w:tcW w:w="812" w:type="pct"/>
                  <w:tcMar>
                    <w:left w:w="0" w:type="dxa"/>
                    <w:right w:w="0" w:type="dxa"/>
                  </w:tcMar>
                  <w:vAlign w:val="center"/>
                </w:tcPr>
                <w:p w:rsidR="00247E2D" w:rsidRPr="000A1202" w:rsidRDefault="002B5851" w:rsidP="000A1202">
                  <w:pPr>
                    <w:adjustRightInd w:val="0"/>
                    <w:snapToGrid w:val="0"/>
                    <w:spacing w:line="360" w:lineRule="auto"/>
                    <w:jc w:val="center"/>
                    <w:rPr>
                      <w:u w:val="single"/>
                    </w:rPr>
                  </w:pPr>
                  <w:r w:rsidRPr="000A1202">
                    <w:rPr>
                      <w:u w:val="single"/>
                    </w:rPr>
                    <w:t>产生浓度</w:t>
                  </w:r>
                  <w:r w:rsidRPr="000A1202">
                    <w:rPr>
                      <w:u w:val="single"/>
                    </w:rPr>
                    <w:t>(mg/L)</w:t>
                  </w:r>
                </w:p>
              </w:tc>
              <w:tc>
                <w:tcPr>
                  <w:tcW w:w="575" w:type="pct"/>
                  <w:tcMar>
                    <w:left w:w="0" w:type="dxa"/>
                    <w:right w:w="0" w:type="dxa"/>
                  </w:tcMar>
                  <w:vAlign w:val="center"/>
                </w:tcPr>
                <w:p w:rsidR="00247E2D" w:rsidRPr="000A1202" w:rsidRDefault="002B5851" w:rsidP="000A1202">
                  <w:pPr>
                    <w:widowControl/>
                    <w:spacing w:line="360" w:lineRule="auto"/>
                    <w:jc w:val="center"/>
                    <w:textAlignment w:val="center"/>
                    <w:rPr>
                      <w:u w:val="single"/>
                    </w:rPr>
                  </w:pPr>
                  <w:r w:rsidRPr="000A1202">
                    <w:rPr>
                      <w:rFonts w:hint="eastAsia"/>
                      <w:u w:val="single"/>
                    </w:rPr>
                    <w:t>350</w:t>
                  </w:r>
                </w:p>
              </w:tc>
              <w:tc>
                <w:tcPr>
                  <w:tcW w:w="577" w:type="pct"/>
                  <w:tcMar>
                    <w:left w:w="0" w:type="dxa"/>
                    <w:right w:w="0" w:type="dxa"/>
                  </w:tcMar>
                  <w:vAlign w:val="center"/>
                </w:tcPr>
                <w:p w:rsidR="00247E2D" w:rsidRPr="000A1202" w:rsidRDefault="002B5851" w:rsidP="000A1202">
                  <w:pPr>
                    <w:widowControl/>
                    <w:spacing w:line="360" w:lineRule="auto"/>
                    <w:jc w:val="center"/>
                    <w:textAlignment w:val="center"/>
                    <w:rPr>
                      <w:u w:val="single"/>
                    </w:rPr>
                  </w:pPr>
                  <w:r w:rsidRPr="000A1202">
                    <w:rPr>
                      <w:rFonts w:hint="eastAsia"/>
                      <w:u w:val="single"/>
                    </w:rPr>
                    <w:t>150</w:t>
                  </w:r>
                </w:p>
              </w:tc>
              <w:tc>
                <w:tcPr>
                  <w:tcW w:w="577" w:type="pct"/>
                  <w:vAlign w:val="center"/>
                </w:tcPr>
                <w:p w:rsidR="00247E2D" w:rsidRPr="000A1202" w:rsidRDefault="002B5851" w:rsidP="000A1202">
                  <w:pPr>
                    <w:widowControl/>
                    <w:spacing w:line="360" w:lineRule="auto"/>
                    <w:jc w:val="center"/>
                    <w:textAlignment w:val="center"/>
                    <w:rPr>
                      <w:u w:val="single"/>
                    </w:rPr>
                  </w:pPr>
                  <w:r w:rsidRPr="000A1202">
                    <w:rPr>
                      <w:rFonts w:hint="eastAsia"/>
                      <w:u w:val="single"/>
                    </w:rPr>
                    <w:t>80</w:t>
                  </w:r>
                </w:p>
              </w:tc>
              <w:tc>
                <w:tcPr>
                  <w:tcW w:w="579" w:type="pct"/>
                  <w:vAlign w:val="center"/>
                </w:tcPr>
                <w:p w:rsidR="00247E2D" w:rsidRPr="000A1202" w:rsidRDefault="002B5851" w:rsidP="000A1202">
                  <w:pPr>
                    <w:widowControl/>
                    <w:spacing w:line="360" w:lineRule="auto"/>
                    <w:jc w:val="center"/>
                    <w:textAlignment w:val="center"/>
                    <w:rPr>
                      <w:u w:val="single"/>
                    </w:rPr>
                  </w:pPr>
                  <w:r w:rsidRPr="000A1202">
                    <w:rPr>
                      <w:rFonts w:hint="eastAsia"/>
                      <w:u w:val="single"/>
                    </w:rPr>
                    <w:t>30</w:t>
                  </w:r>
                </w:p>
              </w:tc>
              <w:tc>
                <w:tcPr>
                  <w:tcW w:w="577" w:type="pct"/>
                  <w:vAlign w:val="center"/>
                </w:tcPr>
                <w:p w:rsidR="00247E2D" w:rsidRPr="000A1202" w:rsidRDefault="002B5851" w:rsidP="000A1202">
                  <w:pPr>
                    <w:widowControl/>
                    <w:spacing w:line="360" w:lineRule="auto"/>
                    <w:jc w:val="center"/>
                    <w:textAlignment w:val="center"/>
                    <w:rPr>
                      <w:u w:val="single"/>
                    </w:rPr>
                  </w:pPr>
                  <w:r w:rsidRPr="000A1202">
                    <w:rPr>
                      <w:rFonts w:hint="eastAsia"/>
                      <w:u w:val="single"/>
                    </w:rPr>
                    <w:t>5</w:t>
                  </w:r>
                </w:p>
              </w:tc>
              <w:tc>
                <w:tcPr>
                  <w:tcW w:w="653" w:type="pct"/>
                  <w:vMerge w:val="restart"/>
                  <w:vAlign w:val="center"/>
                </w:tcPr>
                <w:p w:rsidR="00247E2D" w:rsidRPr="000A1202" w:rsidRDefault="002B5851" w:rsidP="000A1202">
                  <w:pPr>
                    <w:adjustRightInd w:val="0"/>
                    <w:snapToGrid w:val="0"/>
                    <w:spacing w:line="360" w:lineRule="auto"/>
                    <w:jc w:val="center"/>
                    <w:rPr>
                      <w:u w:val="single"/>
                    </w:rPr>
                  </w:pPr>
                  <w:r w:rsidRPr="000A1202">
                    <w:rPr>
                      <w:rFonts w:hint="eastAsia"/>
                      <w:kern w:val="0"/>
                      <w:u w:val="single"/>
                      <w:lang w:bidi="ar"/>
                    </w:rPr>
                    <w:t>1.6</w:t>
                  </w:r>
                  <w:r w:rsidRPr="000A1202">
                    <w:rPr>
                      <w:rFonts w:hint="eastAsia"/>
                      <w:kern w:val="0"/>
                      <w:u w:val="single"/>
                      <w:lang w:bidi="ar"/>
                    </w:rPr>
                    <w:t>×</w:t>
                  </w:r>
                  <w:r w:rsidRPr="000A1202">
                    <w:rPr>
                      <w:rFonts w:hint="eastAsia"/>
                      <w:kern w:val="0"/>
                      <w:u w:val="single"/>
                      <w:lang w:bidi="ar"/>
                    </w:rPr>
                    <w:t>10</w:t>
                  </w:r>
                  <w:r w:rsidRPr="000A1202">
                    <w:rPr>
                      <w:rFonts w:hint="eastAsia"/>
                      <w:kern w:val="0"/>
                      <w:u w:val="single"/>
                      <w:vertAlign w:val="superscript"/>
                      <w:lang w:bidi="ar"/>
                    </w:rPr>
                    <w:t>8</w:t>
                  </w:r>
                </w:p>
              </w:tc>
            </w:tr>
            <w:tr w:rsidR="00247E2D" w:rsidRPr="000A1202" w:rsidTr="000A1202">
              <w:trPr>
                <w:trHeight w:val="340"/>
                <w:jc w:val="center"/>
              </w:trPr>
              <w:tc>
                <w:tcPr>
                  <w:tcW w:w="650" w:type="pct"/>
                  <w:vMerge/>
                  <w:tcMar>
                    <w:left w:w="0" w:type="dxa"/>
                    <w:right w:w="0" w:type="dxa"/>
                  </w:tcMar>
                  <w:vAlign w:val="center"/>
                </w:tcPr>
                <w:p w:rsidR="00247E2D" w:rsidRPr="000A1202" w:rsidRDefault="00247E2D" w:rsidP="000A1202">
                  <w:pPr>
                    <w:adjustRightInd w:val="0"/>
                    <w:snapToGrid w:val="0"/>
                    <w:spacing w:line="360" w:lineRule="auto"/>
                    <w:jc w:val="center"/>
                    <w:rPr>
                      <w:u w:val="single"/>
                    </w:rPr>
                  </w:pPr>
                </w:p>
              </w:tc>
              <w:tc>
                <w:tcPr>
                  <w:tcW w:w="812" w:type="pct"/>
                  <w:tcMar>
                    <w:left w:w="0" w:type="dxa"/>
                    <w:right w:w="0" w:type="dxa"/>
                  </w:tcMar>
                  <w:vAlign w:val="center"/>
                </w:tcPr>
                <w:p w:rsidR="00247E2D" w:rsidRPr="000A1202" w:rsidRDefault="002B5851" w:rsidP="000A1202">
                  <w:pPr>
                    <w:adjustRightInd w:val="0"/>
                    <w:snapToGrid w:val="0"/>
                    <w:spacing w:line="360" w:lineRule="auto"/>
                    <w:jc w:val="center"/>
                    <w:rPr>
                      <w:u w:val="single"/>
                    </w:rPr>
                  </w:pPr>
                  <w:r w:rsidRPr="000A1202">
                    <w:rPr>
                      <w:u w:val="single"/>
                    </w:rPr>
                    <w:t>产生量</w:t>
                  </w:r>
                  <w:r w:rsidRPr="000A1202">
                    <w:rPr>
                      <w:u w:val="single"/>
                    </w:rPr>
                    <w:t>(t/a)</w:t>
                  </w:r>
                </w:p>
              </w:tc>
              <w:tc>
                <w:tcPr>
                  <w:tcW w:w="575" w:type="pct"/>
                  <w:tcMar>
                    <w:left w:w="0" w:type="dxa"/>
                    <w:right w:w="0" w:type="dxa"/>
                  </w:tcMar>
                  <w:vAlign w:val="center"/>
                </w:tcPr>
                <w:p w:rsidR="00247E2D" w:rsidRPr="000A1202" w:rsidRDefault="002B5851" w:rsidP="000A1202">
                  <w:pPr>
                    <w:widowControl/>
                    <w:spacing w:line="360" w:lineRule="auto"/>
                    <w:jc w:val="center"/>
                    <w:textAlignment w:val="center"/>
                    <w:rPr>
                      <w:u w:val="single"/>
                    </w:rPr>
                  </w:pPr>
                  <w:r w:rsidRPr="000A1202">
                    <w:rPr>
                      <w:rFonts w:hint="eastAsia"/>
                      <w:u w:val="single"/>
                    </w:rPr>
                    <w:t>7.72</w:t>
                  </w:r>
                </w:p>
              </w:tc>
              <w:tc>
                <w:tcPr>
                  <w:tcW w:w="577" w:type="pct"/>
                  <w:tcMar>
                    <w:left w:w="0" w:type="dxa"/>
                    <w:right w:w="0" w:type="dxa"/>
                  </w:tcMar>
                  <w:vAlign w:val="center"/>
                </w:tcPr>
                <w:p w:rsidR="00247E2D" w:rsidRPr="000A1202" w:rsidRDefault="002B5851" w:rsidP="000A1202">
                  <w:pPr>
                    <w:widowControl/>
                    <w:spacing w:line="360" w:lineRule="auto"/>
                    <w:jc w:val="center"/>
                    <w:textAlignment w:val="center"/>
                    <w:rPr>
                      <w:u w:val="single"/>
                    </w:rPr>
                  </w:pPr>
                  <w:r w:rsidRPr="000A1202">
                    <w:rPr>
                      <w:rFonts w:hint="eastAsia"/>
                      <w:u w:val="single"/>
                    </w:rPr>
                    <w:t>3.3</w:t>
                  </w:r>
                </w:p>
              </w:tc>
              <w:tc>
                <w:tcPr>
                  <w:tcW w:w="577" w:type="pct"/>
                  <w:vAlign w:val="center"/>
                </w:tcPr>
                <w:p w:rsidR="00247E2D" w:rsidRPr="000A1202" w:rsidRDefault="002B5851" w:rsidP="000A1202">
                  <w:pPr>
                    <w:widowControl/>
                    <w:spacing w:line="360" w:lineRule="auto"/>
                    <w:jc w:val="center"/>
                    <w:textAlignment w:val="center"/>
                    <w:rPr>
                      <w:u w:val="single"/>
                    </w:rPr>
                  </w:pPr>
                  <w:r w:rsidRPr="000A1202">
                    <w:rPr>
                      <w:rFonts w:hint="eastAsia"/>
                      <w:u w:val="single"/>
                    </w:rPr>
                    <w:t>1.76</w:t>
                  </w:r>
                </w:p>
              </w:tc>
              <w:tc>
                <w:tcPr>
                  <w:tcW w:w="579" w:type="pct"/>
                  <w:vAlign w:val="center"/>
                </w:tcPr>
                <w:p w:rsidR="00247E2D" w:rsidRPr="000A1202" w:rsidRDefault="002B5851" w:rsidP="000A1202">
                  <w:pPr>
                    <w:widowControl/>
                    <w:spacing w:line="360" w:lineRule="auto"/>
                    <w:jc w:val="center"/>
                    <w:textAlignment w:val="center"/>
                    <w:rPr>
                      <w:kern w:val="0"/>
                      <w:u w:val="single"/>
                      <w:lang w:bidi="ar"/>
                    </w:rPr>
                  </w:pPr>
                  <w:r w:rsidRPr="000A1202">
                    <w:rPr>
                      <w:rFonts w:hint="eastAsia"/>
                      <w:kern w:val="0"/>
                      <w:u w:val="single"/>
                      <w:lang w:bidi="ar"/>
                    </w:rPr>
                    <w:t>0.66</w:t>
                  </w:r>
                </w:p>
              </w:tc>
              <w:tc>
                <w:tcPr>
                  <w:tcW w:w="577" w:type="pct"/>
                  <w:vAlign w:val="center"/>
                </w:tcPr>
                <w:p w:rsidR="00247E2D" w:rsidRPr="000A1202" w:rsidRDefault="002B5851" w:rsidP="000A1202">
                  <w:pPr>
                    <w:widowControl/>
                    <w:spacing w:line="360" w:lineRule="auto"/>
                    <w:jc w:val="center"/>
                    <w:textAlignment w:val="center"/>
                    <w:rPr>
                      <w:u w:val="single"/>
                    </w:rPr>
                  </w:pPr>
                  <w:r w:rsidRPr="000A1202">
                    <w:rPr>
                      <w:rFonts w:hint="eastAsia"/>
                      <w:u w:val="single"/>
                    </w:rPr>
                    <w:t>0.11</w:t>
                  </w:r>
                </w:p>
              </w:tc>
              <w:tc>
                <w:tcPr>
                  <w:tcW w:w="653" w:type="pct"/>
                  <w:vMerge/>
                  <w:vAlign w:val="center"/>
                </w:tcPr>
                <w:p w:rsidR="00247E2D" w:rsidRPr="000A1202" w:rsidRDefault="00247E2D" w:rsidP="000A1202">
                  <w:pPr>
                    <w:adjustRightInd w:val="0"/>
                    <w:snapToGrid w:val="0"/>
                    <w:spacing w:line="360" w:lineRule="auto"/>
                    <w:jc w:val="center"/>
                    <w:rPr>
                      <w:u w:val="single"/>
                    </w:rPr>
                  </w:pPr>
                </w:p>
              </w:tc>
            </w:tr>
            <w:tr w:rsidR="00247E2D" w:rsidRPr="000A1202" w:rsidTr="000A1202">
              <w:trPr>
                <w:trHeight w:val="340"/>
                <w:jc w:val="center"/>
              </w:trPr>
              <w:tc>
                <w:tcPr>
                  <w:tcW w:w="650" w:type="pct"/>
                  <w:vMerge w:val="restart"/>
                  <w:tcMar>
                    <w:left w:w="0" w:type="dxa"/>
                    <w:right w:w="0" w:type="dxa"/>
                  </w:tcMar>
                  <w:vAlign w:val="center"/>
                </w:tcPr>
                <w:p w:rsidR="00247E2D" w:rsidRPr="000A1202" w:rsidRDefault="002B5851" w:rsidP="000A1202">
                  <w:pPr>
                    <w:adjustRightInd w:val="0"/>
                    <w:snapToGrid w:val="0"/>
                    <w:spacing w:line="360" w:lineRule="auto"/>
                    <w:jc w:val="center"/>
                    <w:rPr>
                      <w:u w:val="single"/>
                    </w:rPr>
                  </w:pPr>
                  <w:r w:rsidRPr="000A1202">
                    <w:rPr>
                      <w:u w:val="single"/>
                    </w:rPr>
                    <w:t>排放量</w:t>
                  </w:r>
                  <w:r w:rsidRPr="000A1202">
                    <w:rPr>
                      <w:rFonts w:hint="eastAsia"/>
                      <w:u w:val="single"/>
                    </w:rPr>
                    <w:t>22060</w:t>
                  </w:r>
                  <w:r w:rsidRPr="000A1202">
                    <w:rPr>
                      <w:u w:val="single"/>
                    </w:rPr>
                    <w:t>m³/a</w:t>
                  </w:r>
                </w:p>
              </w:tc>
              <w:tc>
                <w:tcPr>
                  <w:tcW w:w="812" w:type="pct"/>
                  <w:tcMar>
                    <w:left w:w="0" w:type="dxa"/>
                    <w:right w:w="0" w:type="dxa"/>
                  </w:tcMar>
                  <w:vAlign w:val="center"/>
                </w:tcPr>
                <w:p w:rsidR="00247E2D" w:rsidRPr="000A1202" w:rsidRDefault="002B5851" w:rsidP="000A1202">
                  <w:pPr>
                    <w:adjustRightInd w:val="0"/>
                    <w:snapToGrid w:val="0"/>
                    <w:spacing w:line="360" w:lineRule="auto"/>
                    <w:jc w:val="center"/>
                    <w:rPr>
                      <w:u w:val="single"/>
                    </w:rPr>
                  </w:pPr>
                  <w:r w:rsidRPr="000A1202">
                    <w:rPr>
                      <w:u w:val="single"/>
                    </w:rPr>
                    <w:t>排放浓度</w:t>
                  </w:r>
                  <w:r w:rsidRPr="000A1202">
                    <w:rPr>
                      <w:u w:val="single"/>
                    </w:rPr>
                    <w:t>(mg/L)</w:t>
                  </w:r>
                </w:p>
              </w:tc>
              <w:tc>
                <w:tcPr>
                  <w:tcW w:w="575" w:type="pct"/>
                  <w:tcMar>
                    <w:left w:w="0" w:type="dxa"/>
                    <w:right w:w="0" w:type="dxa"/>
                  </w:tcMar>
                  <w:vAlign w:val="center"/>
                </w:tcPr>
                <w:p w:rsidR="00247E2D" w:rsidRPr="000A1202" w:rsidRDefault="002B5851" w:rsidP="000A1202">
                  <w:pPr>
                    <w:widowControl/>
                    <w:spacing w:line="360" w:lineRule="auto"/>
                    <w:jc w:val="center"/>
                    <w:textAlignment w:val="center"/>
                    <w:rPr>
                      <w:u w:val="single"/>
                    </w:rPr>
                  </w:pPr>
                  <w:r w:rsidRPr="000A1202">
                    <w:rPr>
                      <w:rFonts w:hint="eastAsia"/>
                      <w:u w:val="single"/>
                    </w:rPr>
                    <w:t>250</w:t>
                  </w:r>
                </w:p>
              </w:tc>
              <w:tc>
                <w:tcPr>
                  <w:tcW w:w="577" w:type="pct"/>
                  <w:tcMar>
                    <w:left w:w="0" w:type="dxa"/>
                    <w:right w:w="0" w:type="dxa"/>
                  </w:tcMar>
                  <w:vAlign w:val="center"/>
                </w:tcPr>
                <w:p w:rsidR="00247E2D" w:rsidRPr="000A1202" w:rsidRDefault="002B5851" w:rsidP="000A1202">
                  <w:pPr>
                    <w:widowControl/>
                    <w:spacing w:line="360" w:lineRule="auto"/>
                    <w:jc w:val="center"/>
                    <w:textAlignment w:val="center"/>
                    <w:rPr>
                      <w:u w:val="single"/>
                    </w:rPr>
                  </w:pPr>
                  <w:r w:rsidRPr="000A1202">
                    <w:rPr>
                      <w:rFonts w:hint="eastAsia"/>
                      <w:u w:val="single"/>
                    </w:rPr>
                    <w:t>100</w:t>
                  </w:r>
                </w:p>
              </w:tc>
              <w:tc>
                <w:tcPr>
                  <w:tcW w:w="577" w:type="pct"/>
                  <w:vAlign w:val="center"/>
                </w:tcPr>
                <w:p w:rsidR="00247E2D" w:rsidRPr="000A1202" w:rsidRDefault="002B5851" w:rsidP="000A1202">
                  <w:pPr>
                    <w:widowControl/>
                    <w:spacing w:line="360" w:lineRule="auto"/>
                    <w:jc w:val="center"/>
                    <w:textAlignment w:val="center"/>
                    <w:rPr>
                      <w:u w:val="single"/>
                    </w:rPr>
                  </w:pPr>
                  <w:r w:rsidRPr="000A1202">
                    <w:rPr>
                      <w:rFonts w:hint="eastAsia"/>
                      <w:u w:val="single"/>
                    </w:rPr>
                    <w:t>60</w:t>
                  </w:r>
                </w:p>
              </w:tc>
              <w:tc>
                <w:tcPr>
                  <w:tcW w:w="579" w:type="pct"/>
                  <w:vAlign w:val="center"/>
                </w:tcPr>
                <w:p w:rsidR="00247E2D" w:rsidRPr="000A1202" w:rsidRDefault="002B5851" w:rsidP="000A1202">
                  <w:pPr>
                    <w:widowControl/>
                    <w:spacing w:line="360" w:lineRule="auto"/>
                    <w:jc w:val="center"/>
                    <w:textAlignment w:val="center"/>
                    <w:rPr>
                      <w:u w:val="single"/>
                    </w:rPr>
                  </w:pPr>
                  <w:r w:rsidRPr="000A1202">
                    <w:rPr>
                      <w:rFonts w:hint="eastAsia"/>
                      <w:u w:val="single"/>
                    </w:rPr>
                    <w:t>20</w:t>
                  </w:r>
                </w:p>
              </w:tc>
              <w:tc>
                <w:tcPr>
                  <w:tcW w:w="577" w:type="pct"/>
                  <w:vAlign w:val="center"/>
                </w:tcPr>
                <w:p w:rsidR="00247E2D" w:rsidRPr="000A1202" w:rsidRDefault="002B5851" w:rsidP="000A1202">
                  <w:pPr>
                    <w:widowControl/>
                    <w:spacing w:line="360" w:lineRule="auto"/>
                    <w:jc w:val="center"/>
                    <w:textAlignment w:val="center"/>
                    <w:rPr>
                      <w:u w:val="single"/>
                    </w:rPr>
                  </w:pPr>
                  <w:r w:rsidRPr="000A1202">
                    <w:rPr>
                      <w:rFonts w:hint="eastAsia"/>
                      <w:u w:val="single"/>
                    </w:rPr>
                    <w:t>3.5</w:t>
                  </w:r>
                </w:p>
              </w:tc>
              <w:tc>
                <w:tcPr>
                  <w:tcW w:w="653" w:type="pct"/>
                  <w:vMerge w:val="restart"/>
                  <w:vAlign w:val="center"/>
                </w:tcPr>
                <w:p w:rsidR="00247E2D" w:rsidRPr="000A1202" w:rsidRDefault="002B5851" w:rsidP="000A1202">
                  <w:pPr>
                    <w:adjustRightInd w:val="0"/>
                    <w:snapToGrid w:val="0"/>
                    <w:spacing w:line="360" w:lineRule="auto"/>
                    <w:jc w:val="center"/>
                    <w:rPr>
                      <w:u w:val="single"/>
                    </w:rPr>
                  </w:pPr>
                  <w:r w:rsidRPr="000A1202">
                    <w:rPr>
                      <w:rFonts w:hint="eastAsia"/>
                      <w:u w:val="single"/>
                    </w:rPr>
                    <w:t>5000</w:t>
                  </w:r>
                </w:p>
              </w:tc>
            </w:tr>
            <w:tr w:rsidR="00247E2D" w:rsidRPr="000A1202" w:rsidTr="000A1202">
              <w:trPr>
                <w:trHeight w:val="340"/>
                <w:jc w:val="center"/>
              </w:trPr>
              <w:tc>
                <w:tcPr>
                  <w:tcW w:w="650" w:type="pct"/>
                  <w:vMerge/>
                  <w:tcMar>
                    <w:left w:w="0" w:type="dxa"/>
                    <w:right w:w="0" w:type="dxa"/>
                  </w:tcMar>
                  <w:vAlign w:val="center"/>
                </w:tcPr>
                <w:p w:rsidR="00247E2D" w:rsidRPr="000A1202" w:rsidRDefault="00247E2D" w:rsidP="000A1202">
                  <w:pPr>
                    <w:adjustRightInd w:val="0"/>
                    <w:snapToGrid w:val="0"/>
                    <w:spacing w:line="360" w:lineRule="auto"/>
                    <w:jc w:val="center"/>
                    <w:rPr>
                      <w:u w:val="single"/>
                    </w:rPr>
                  </w:pPr>
                </w:p>
              </w:tc>
              <w:tc>
                <w:tcPr>
                  <w:tcW w:w="812" w:type="pct"/>
                  <w:tcMar>
                    <w:left w:w="0" w:type="dxa"/>
                    <w:right w:w="0" w:type="dxa"/>
                  </w:tcMar>
                  <w:vAlign w:val="center"/>
                </w:tcPr>
                <w:p w:rsidR="00247E2D" w:rsidRPr="000A1202" w:rsidRDefault="002B5851" w:rsidP="000A1202">
                  <w:pPr>
                    <w:adjustRightInd w:val="0"/>
                    <w:snapToGrid w:val="0"/>
                    <w:spacing w:line="360" w:lineRule="auto"/>
                    <w:jc w:val="center"/>
                    <w:rPr>
                      <w:u w:val="single"/>
                    </w:rPr>
                  </w:pPr>
                  <w:r w:rsidRPr="000A1202">
                    <w:rPr>
                      <w:u w:val="single"/>
                    </w:rPr>
                    <w:t>排放量</w:t>
                  </w:r>
                  <w:r w:rsidRPr="000A1202">
                    <w:rPr>
                      <w:u w:val="single"/>
                    </w:rPr>
                    <w:t>(t/a)</w:t>
                  </w:r>
                </w:p>
              </w:tc>
              <w:tc>
                <w:tcPr>
                  <w:tcW w:w="575" w:type="pct"/>
                  <w:tcMar>
                    <w:left w:w="0" w:type="dxa"/>
                    <w:right w:w="0" w:type="dxa"/>
                  </w:tcMar>
                  <w:vAlign w:val="center"/>
                </w:tcPr>
                <w:p w:rsidR="00247E2D" w:rsidRPr="000A1202" w:rsidRDefault="002B5851" w:rsidP="000A1202">
                  <w:pPr>
                    <w:widowControl/>
                    <w:spacing w:line="360" w:lineRule="auto"/>
                    <w:jc w:val="center"/>
                    <w:textAlignment w:val="center"/>
                    <w:rPr>
                      <w:u w:val="single"/>
                    </w:rPr>
                  </w:pPr>
                  <w:r w:rsidRPr="000A1202">
                    <w:rPr>
                      <w:rFonts w:hint="eastAsia"/>
                      <w:u w:val="single"/>
                    </w:rPr>
                    <w:t>5.52</w:t>
                  </w:r>
                </w:p>
              </w:tc>
              <w:tc>
                <w:tcPr>
                  <w:tcW w:w="577" w:type="pct"/>
                  <w:tcMar>
                    <w:left w:w="0" w:type="dxa"/>
                    <w:right w:w="0" w:type="dxa"/>
                  </w:tcMar>
                  <w:vAlign w:val="center"/>
                </w:tcPr>
                <w:p w:rsidR="00247E2D" w:rsidRPr="000A1202" w:rsidRDefault="002B5851" w:rsidP="000A1202">
                  <w:pPr>
                    <w:widowControl/>
                    <w:spacing w:line="360" w:lineRule="auto"/>
                    <w:jc w:val="center"/>
                    <w:textAlignment w:val="center"/>
                    <w:rPr>
                      <w:u w:val="single"/>
                    </w:rPr>
                  </w:pPr>
                  <w:r w:rsidRPr="000A1202">
                    <w:rPr>
                      <w:rFonts w:hint="eastAsia"/>
                      <w:u w:val="single"/>
                    </w:rPr>
                    <w:t>2.21</w:t>
                  </w:r>
                </w:p>
              </w:tc>
              <w:tc>
                <w:tcPr>
                  <w:tcW w:w="577" w:type="pct"/>
                  <w:vAlign w:val="center"/>
                </w:tcPr>
                <w:p w:rsidR="00247E2D" w:rsidRPr="000A1202" w:rsidRDefault="002B5851" w:rsidP="000A1202">
                  <w:pPr>
                    <w:widowControl/>
                    <w:spacing w:line="360" w:lineRule="auto"/>
                    <w:jc w:val="center"/>
                    <w:textAlignment w:val="center"/>
                    <w:rPr>
                      <w:u w:val="single"/>
                    </w:rPr>
                  </w:pPr>
                  <w:r w:rsidRPr="000A1202">
                    <w:rPr>
                      <w:rFonts w:hint="eastAsia"/>
                      <w:u w:val="single"/>
                    </w:rPr>
                    <w:t>1.32</w:t>
                  </w:r>
                </w:p>
              </w:tc>
              <w:tc>
                <w:tcPr>
                  <w:tcW w:w="579" w:type="pct"/>
                  <w:vAlign w:val="center"/>
                </w:tcPr>
                <w:p w:rsidR="00247E2D" w:rsidRPr="000A1202" w:rsidRDefault="002B5851" w:rsidP="000A1202">
                  <w:pPr>
                    <w:widowControl/>
                    <w:spacing w:line="360" w:lineRule="auto"/>
                    <w:jc w:val="center"/>
                    <w:textAlignment w:val="center"/>
                    <w:rPr>
                      <w:u w:val="single"/>
                    </w:rPr>
                  </w:pPr>
                  <w:r w:rsidRPr="000A1202">
                    <w:rPr>
                      <w:rFonts w:hint="eastAsia"/>
                      <w:u w:val="single"/>
                    </w:rPr>
                    <w:t>0.44</w:t>
                  </w:r>
                </w:p>
              </w:tc>
              <w:tc>
                <w:tcPr>
                  <w:tcW w:w="577" w:type="pct"/>
                  <w:vAlign w:val="center"/>
                </w:tcPr>
                <w:p w:rsidR="00247E2D" w:rsidRPr="000A1202" w:rsidRDefault="002B5851" w:rsidP="000A1202">
                  <w:pPr>
                    <w:widowControl/>
                    <w:spacing w:line="360" w:lineRule="auto"/>
                    <w:jc w:val="center"/>
                    <w:textAlignment w:val="center"/>
                    <w:rPr>
                      <w:u w:val="single"/>
                    </w:rPr>
                  </w:pPr>
                  <w:r w:rsidRPr="000A1202">
                    <w:rPr>
                      <w:rFonts w:hint="eastAsia"/>
                      <w:u w:val="single"/>
                    </w:rPr>
                    <w:t>0.08</w:t>
                  </w:r>
                </w:p>
              </w:tc>
              <w:tc>
                <w:tcPr>
                  <w:tcW w:w="653" w:type="pct"/>
                  <w:vMerge/>
                  <w:vAlign w:val="center"/>
                </w:tcPr>
                <w:p w:rsidR="00247E2D" w:rsidRPr="000A1202" w:rsidRDefault="00247E2D" w:rsidP="000A1202">
                  <w:pPr>
                    <w:adjustRightInd w:val="0"/>
                    <w:snapToGrid w:val="0"/>
                    <w:spacing w:line="360" w:lineRule="auto"/>
                    <w:jc w:val="center"/>
                    <w:rPr>
                      <w:u w:val="single"/>
                    </w:rPr>
                  </w:pPr>
                </w:p>
              </w:tc>
            </w:tr>
            <w:tr w:rsidR="00247E2D" w:rsidRPr="000A1202" w:rsidTr="000A1202">
              <w:trPr>
                <w:trHeight w:val="340"/>
                <w:jc w:val="center"/>
              </w:trPr>
              <w:tc>
                <w:tcPr>
                  <w:tcW w:w="1462" w:type="pct"/>
                  <w:gridSpan w:val="2"/>
                  <w:tcMar>
                    <w:left w:w="0" w:type="dxa"/>
                    <w:right w:w="0" w:type="dxa"/>
                  </w:tcMar>
                  <w:vAlign w:val="center"/>
                </w:tcPr>
                <w:p w:rsidR="00247E2D" w:rsidRPr="000A1202" w:rsidRDefault="002B5851" w:rsidP="000A1202">
                  <w:pPr>
                    <w:adjustRightInd w:val="0"/>
                    <w:snapToGrid w:val="0"/>
                    <w:spacing w:line="360" w:lineRule="auto"/>
                    <w:jc w:val="center"/>
                    <w:rPr>
                      <w:u w:val="single"/>
                    </w:rPr>
                  </w:pPr>
                  <w:r w:rsidRPr="000A1202">
                    <w:rPr>
                      <w:rFonts w:hint="eastAsia"/>
                      <w:u w:val="single"/>
                    </w:rPr>
                    <w:t>医疗废水预处理标准</w:t>
                  </w:r>
                </w:p>
              </w:tc>
              <w:tc>
                <w:tcPr>
                  <w:tcW w:w="575" w:type="pct"/>
                  <w:tcMar>
                    <w:left w:w="0" w:type="dxa"/>
                    <w:right w:w="0" w:type="dxa"/>
                  </w:tcMar>
                  <w:vAlign w:val="center"/>
                </w:tcPr>
                <w:p w:rsidR="00247E2D" w:rsidRPr="000A1202" w:rsidRDefault="002B5851" w:rsidP="000A1202">
                  <w:pPr>
                    <w:widowControl/>
                    <w:spacing w:line="360" w:lineRule="auto"/>
                    <w:jc w:val="center"/>
                    <w:textAlignment w:val="center"/>
                    <w:rPr>
                      <w:u w:val="single"/>
                    </w:rPr>
                  </w:pPr>
                  <w:r w:rsidRPr="000A1202">
                    <w:rPr>
                      <w:rFonts w:hint="eastAsia"/>
                      <w:u w:val="single"/>
                    </w:rPr>
                    <w:t>250</w:t>
                  </w:r>
                </w:p>
              </w:tc>
              <w:tc>
                <w:tcPr>
                  <w:tcW w:w="577" w:type="pct"/>
                  <w:tcMar>
                    <w:left w:w="0" w:type="dxa"/>
                    <w:right w:w="0" w:type="dxa"/>
                  </w:tcMar>
                  <w:vAlign w:val="center"/>
                </w:tcPr>
                <w:p w:rsidR="00247E2D" w:rsidRPr="000A1202" w:rsidRDefault="002B5851" w:rsidP="000A1202">
                  <w:pPr>
                    <w:widowControl/>
                    <w:spacing w:line="360" w:lineRule="auto"/>
                    <w:jc w:val="center"/>
                    <w:textAlignment w:val="center"/>
                    <w:rPr>
                      <w:u w:val="single"/>
                    </w:rPr>
                  </w:pPr>
                  <w:r w:rsidRPr="000A1202">
                    <w:rPr>
                      <w:rFonts w:hint="eastAsia"/>
                      <w:u w:val="single"/>
                    </w:rPr>
                    <w:t>100</w:t>
                  </w:r>
                </w:p>
              </w:tc>
              <w:tc>
                <w:tcPr>
                  <w:tcW w:w="577" w:type="pct"/>
                  <w:vAlign w:val="center"/>
                </w:tcPr>
                <w:p w:rsidR="00247E2D" w:rsidRPr="000A1202" w:rsidRDefault="002B5851" w:rsidP="000A1202">
                  <w:pPr>
                    <w:widowControl/>
                    <w:spacing w:line="360" w:lineRule="auto"/>
                    <w:jc w:val="center"/>
                    <w:textAlignment w:val="center"/>
                    <w:rPr>
                      <w:u w:val="single"/>
                    </w:rPr>
                  </w:pPr>
                  <w:r w:rsidRPr="000A1202">
                    <w:rPr>
                      <w:rFonts w:hint="eastAsia"/>
                      <w:u w:val="single"/>
                    </w:rPr>
                    <w:t>60</w:t>
                  </w:r>
                </w:p>
              </w:tc>
              <w:tc>
                <w:tcPr>
                  <w:tcW w:w="579" w:type="pct"/>
                  <w:vAlign w:val="center"/>
                </w:tcPr>
                <w:p w:rsidR="00247E2D" w:rsidRPr="000A1202" w:rsidRDefault="002B5851" w:rsidP="000A1202">
                  <w:pPr>
                    <w:widowControl/>
                    <w:spacing w:line="360" w:lineRule="auto"/>
                    <w:jc w:val="center"/>
                    <w:textAlignment w:val="center"/>
                    <w:rPr>
                      <w:u w:val="single"/>
                    </w:rPr>
                  </w:pPr>
                  <w:r w:rsidRPr="000A1202">
                    <w:rPr>
                      <w:rFonts w:hint="eastAsia"/>
                      <w:u w:val="single"/>
                    </w:rPr>
                    <w:t>--</w:t>
                  </w:r>
                </w:p>
              </w:tc>
              <w:tc>
                <w:tcPr>
                  <w:tcW w:w="577" w:type="pct"/>
                  <w:vAlign w:val="center"/>
                </w:tcPr>
                <w:p w:rsidR="00247E2D" w:rsidRPr="000A1202" w:rsidRDefault="002B5851" w:rsidP="000A1202">
                  <w:pPr>
                    <w:widowControl/>
                    <w:spacing w:line="360" w:lineRule="auto"/>
                    <w:jc w:val="center"/>
                    <w:textAlignment w:val="center"/>
                    <w:rPr>
                      <w:u w:val="single"/>
                    </w:rPr>
                  </w:pPr>
                  <w:r w:rsidRPr="000A1202">
                    <w:rPr>
                      <w:rFonts w:hint="eastAsia"/>
                      <w:u w:val="single"/>
                    </w:rPr>
                    <w:t>20</w:t>
                  </w:r>
                </w:p>
              </w:tc>
              <w:tc>
                <w:tcPr>
                  <w:tcW w:w="653" w:type="pct"/>
                  <w:vAlign w:val="center"/>
                </w:tcPr>
                <w:p w:rsidR="00247E2D" w:rsidRPr="000A1202" w:rsidRDefault="002B5851" w:rsidP="000A1202">
                  <w:pPr>
                    <w:adjustRightInd w:val="0"/>
                    <w:snapToGrid w:val="0"/>
                    <w:spacing w:line="360" w:lineRule="auto"/>
                    <w:jc w:val="center"/>
                    <w:rPr>
                      <w:u w:val="single"/>
                    </w:rPr>
                  </w:pPr>
                  <w:r w:rsidRPr="000A1202">
                    <w:rPr>
                      <w:rFonts w:hint="eastAsia"/>
                      <w:u w:val="single"/>
                    </w:rPr>
                    <w:t>5000</w:t>
                  </w:r>
                </w:p>
              </w:tc>
            </w:tr>
            <w:tr w:rsidR="00247E2D" w:rsidRPr="000A1202" w:rsidTr="000A1202">
              <w:trPr>
                <w:trHeight w:val="340"/>
                <w:jc w:val="center"/>
              </w:trPr>
              <w:tc>
                <w:tcPr>
                  <w:tcW w:w="1462" w:type="pct"/>
                  <w:gridSpan w:val="2"/>
                  <w:tcMar>
                    <w:left w:w="0" w:type="dxa"/>
                    <w:right w:w="0" w:type="dxa"/>
                  </w:tcMar>
                  <w:vAlign w:val="center"/>
                </w:tcPr>
                <w:p w:rsidR="00247E2D" w:rsidRPr="000A1202" w:rsidRDefault="002B5851" w:rsidP="000A1202">
                  <w:pPr>
                    <w:adjustRightInd w:val="0"/>
                    <w:snapToGrid w:val="0"/>
                    <w:spacing w:line="360" w:lineRule="auto"/>
                    <w:jc w:val="center"/>
                    <w:rPr>
                      <w:u w:val="single"/>
                    </w:rPr>
                  </w:pPr>
                  <w:r w:rsidRPr="000A1202">
                    <w:rPr>
                      <w:rFonts w:hint="eastAsia"/>
                      <w:u w:val="single"/>
                    </w:rPr>
                    <w:t>澧县</w:t>
                  </w:r>
                  <w:r w:rsidR="000A1202" w:rsidRPr="000A1202">
                    <w:rPr>
                      <w:rFonts w:hint="eastAsia"/>
                      <w:u w:val="single"/>
                    </w:rPr>
                    <w:t>东部新区</w:t>
                  </w:r>
                  <w:r w:rsidRPr="000A1202">
                    <w:rPr>
                      <w:rFonts w:hint="eastAsia"/>
                      <w:u w:val="single"/>
                    </w:rPr>
                    <w:t>污水处理厂设计进水水质要求</w:t>
                  </w:r>
                </w:p>
              </w:tc>
              <w:tc>
                <w:tcPr>
                  <w:tcW w:w="575" w:type="pct"/>
                  <w:tcMar>
                    <w:left w:w="0" w:type="dxa"/>
                    <w:right w:w="0" w:type="dxa"/>
                  </w:tcMar>
                  <w:vAlign w:val="center"/>
                </w:tcPr>
                <w:p w:rsidR="00247E2D" w:rsidRPr="000A1202" w:rsidRDefault="000A1202" w:rsidP="000A1202">
                  <w:pPr>
                    <w:widowControl/>
                    <w:spacing w:line="360" w:lineRule="auto"/>
                    <w:jc w:val="center"/>
                    <w:textAlignment w:val="center"/>
                    <w:rPr>
                      <w:u w:val="single"/>
                    </w:rPr>
                  </w:pPr>
                  <w:r w:rsidRPr="000A1202">
                    <w:rPr>
                      <w:rFonts w:hint="eastAsia"/>
                      <w:u w:val="single"/>
                    </w:rPr>
                    <w:t>330</w:t>
                  </w:r>
                </w:p>
              </w:tc>
              <w:tc>
                <w:tcPr>
                  <w:tcW w:w="577" w:type="pct"/>
                  <w:tcMar>
                    <w:left w:w="0" w:type="dxa"/>
                    <w:right w:w="0" w:type="dxa"/>
                  </w:tcMar>
                  <w:vAlign w:val="center"/>
                </w:tcPr>
                <w:p w:rsidR="00247E2D" w:rsidRPr="000A1202" w:rsidRDefault="002B5851" w:rsidP="000A1202">
                  <w:pPr>
                    <w:widowControl/>
                    <w:spacing w:line="360" w:lineRule="auto"/>
                    <w:jc w:val="center"/>
                    <w:textAlignment w:val="center"/>
                    <w:rPr>
                      <w:u w:val="single"/>
                    </w:rPr>
                  </w:pPr>
                  <w:r w:rsidRPr="000A1202">
                    <w:rPr>
                      <w:rFonts w:hint="eastAsia"/>
                      <w:u w:val="single"/>
                    </w:rPr>
                    <w:t>1</w:t>
                  </w:r>
                  <w:r w:rsidR="000A1202" w:rsidRPr="000A1202">
                    <w:rPr>
                      <w:rFonts w:hint="eastAsia"/>
                      <w:u w:val="single"/>
                    </w:rPr>
                    <w:t>4</w:t>
                  </w:r>
                  <w:r w:rsidRPr="000A1202">
                    <w:rPr>
                      <w:rFonts w:hint="eastAsia"/>
                      <w:u w:val="single"/>
                    </w:rPr>
                    <w:t>0</w:t>
                  </w:r>
                </w:p>
              </w:tc>
              <w:tc>
                <w:tcPr>
                  <w:tcW w:w="577" w:type="pct"/>
                  <w:vAlign w:val="center"/>
                </w:tcPr>
                <w:p w:rsidR="00247E2D" w:rsidRPr="000A1202" w:rsidRDefault="002B5851" w:rsidP="000A1202">
                  <w:pPr>
                    <w:widowControl/>
                    <w:spacing w:line="360" w:lineRule="auto"/>
                    <w:jc w:val="center"/>
                    <w:textAlignment w:val="center"/>
                    <w:rPr>
                      <w:u w:val="single"/>
                    </w:rPr>
                  </w:pPr>
                  <w:r w:rsidRPr="000A1202">
                    <w:rPr>
                      <w:rFonts w:hint="eastAsia"/>
                      <w:u w:val="single"/>
                    </w:rPr>
                    <w:t>200</w:t>
                  </w:r>
                </w:p>
              </w:tc>
              <w:tc>
                <w:tcPr>
                  <w:tcW w:w="579" w:type="pct"/>
                  <w:vAlign w:val="center"/>
                </w:tcPr>
                <w:p w:rsidR="00247E2D" w:rsidRPr="000A1202" w:rsidRDefault="002B5851" w:rsidP="000A1202">
                  <w:pPr>
                    <w:widowControl/>
                    <w:spacing w:line="360" w:lineRule="auto"/>
                    <w:jc w:val="center"/>
                    <w:textAlignment w:val="center"/>
                    <w:rPr>
                      <w:u w:val="single"/>
                    </w:rPr>
                  </w:pPr>
                  <w:r w:rsidRPr="000A1202">
                    <w:rPr>
                      <w:rFonts w:hint="eastAsia"/>
                      <w:u w:val="single"/>
                    </w:rPr>
                    <w:t>30</w:t>
                  </w:r>
                </w:p>
              </w:tc>
              <w:tc>
                <w:tcPr>
                  <w:tcW w:w="577" w:type="pct"/>
                  <w:vAlign w:val="center"/>
                </w:tcPr>
                <w:p w:rsidR="00247E2D" w:rsidRPr="000A1202" w:rsidRDefault="002B5851" w:rsidP="000A1202">
                  <w:pPr>
                    <w:widowControl/>
                    <w:spacing w:line="360" w:lineRule="auto"/>
                    <w:jc w:val="center"/>
                    <w:textAlignment w:val="center"/>
                    <w:rPr>
                      <w:u w:val="single"/>
                    </w:rPr>
                  </w:pPr>
                  <w:r w:rsidRPr="000A1202">
                    <w:rPr>
                      <w:rFonts w:hint="eastAsia"/>
                      <w:u w:val="single"/>
                    </w:rPr>
                    <w:t>--</w:t>
                  </w:r>
                </w:p>
              </w:tc>
              <w:tc>
                <w:tcPr>
                  <w:tcW w:w="653" w:type="pct"/>
                  <w:vAlign w:val="center"/>
                </w:tcPr>
                <w:p w:rsidR="00247E2D" w:rsidRPr="000A1202" w:rsidRDefault="002B5851" w:rsidP="000A1202">
                  <w:pPr>
                    <w:adjustRightInd w:val="0"/>
                    <w:snapToGrid w:val="0"/>
                    <w:spacing w:line="360" w:lineRule="auto"/>
                    <w:jc w:val="center"/>
                    <w:rPr>
                      <w:u w:val="single"/>
                    </w:rPr>
                  </w:pPr>
                  <w:r w:rsidRPr="000A1202">
                    <w:rPr>
                      <w:u w:val="single"/>
                    </w:rPr>
                    <w:t>5000</w:t>
                  </w:r>
                </w:p>
              </w:tc>
            </w:tr>
            <w:tr w:rsidR="000A1202" w:rsidRPr="000A1202" w:rsidTr="000A1202">
              <w:trPr>
                <w:trHeight w:val="340"/>
                <w:jc w:val="center"/>
              </w:trPr>
              <w:tc>
                <w:tcPr>
                  <w:tcW w:w="1462" w:type="pct"/>
                  <w:gridSpan w:val="2"/>
                  <w:tcMar>
                    <w:left w:w="0" w:type="dxa"/>
                    <w:right w:w="0" w:type="dxa"/>
                  </w:tcMar>
                  <w:vAlign w:val="center"/>
                </w:tcPr>
                <w:p w:rsidR="000A1202" w:rsidRPr="000A1202" w:rsidRDefault="000A1202" w:rsidP="000A1202">
                  <w:pPr>
                    <w:adjustRightInd w:val="0"/>
                    <w:snapToGrid w:val="0"/>
                    <w:spacing w:line="360" w:lineRule="auto"/>
                    <w:jc w:val="center"/>
                    <w:rPr>
                      <w:rFonts w:hint="eastAsia"/>
                      <w:u w:val="single"/>
                    </w:rPr>
                  </w:pPr>
                  <w:r w:rsidRPr="000A1202">
                    <w:rPr>
                      <w:rFonts w:hint="eastAsia"/>
                      <w:u w:val="single"/>
                    </w:rPr>
                    <w:t>本项目执行标准值</w:t>
                  </w:r>
                </w:p>
              </w:tc>
              <w:tc>
                <w:tcPr>
                  <w:tcW w:w="575" w:type="pct"/>
                  <w:tcMar>
                    <w:left w:w="0" w:type="dxa"/>
                    <w:right w:w="0" w:type="dxa"/>
                  </w:tcMar>
                  <w:vAlign w:val="center"/>
                </w:tcPr>
                <w:p w:rsidR="000A1202" w:rsidRPr="000A1202" w:rsidRDefault="000A1202" w:rsidP="000A1202">
                  <w:pPr>
                    <w:widowControl/>
                    <w:spacing w:line="360" w:lineRule="auto"/>
                    <w:jc w:val="center"/>
                    <w:textAlignment w:val="center"/>
                    <w:rPr>
                      <w:u w:val="single"/>
                    </w:rPr>
                  </w:pPr>
                  <w:r w:rsidRPr="000A1202">
                    <w:rPr>
                      <w:rFonts w:hint="eastAsia"/>
                      <w:u w:val="single"/>
                    </w:rPr>
                    <w:t>250</w:t>
                  </w:r>
                </w:p>
              </w:tc>
              <w:tc>
                <w:tcPr>
                  <w:tcW w:w="577" w:type="pct"/>
                  <w:tcMar>
                    <w:left w:w="0" w:type="dxa"/>
                    <w:right w:w="0" w:type="dxa"/>
                  </w:tcMar>
                  <w:vAlign w:val="center"/>
                </w:tcPr>
                <w:p w:rsidR="000A1202" w:rsidRPr="000A1202" w:rsidRDefault="000A1202" w:rsidP="000A1202">
                  <w:pPr>
                    <w:widowControl/>
                    <w:spacing w:line="360" w:lineRule="auto"/>
                    <w:jc w:val="center"/>
                    <w:textAlignment w:val="center"/>
                    <w:rPr>
                      <w:u w:val="single"/>
                    </w:rPr>
                  </w:pPr>
                  <w:r w:rsidRPr="000A1202">
                    <w:rPr>
                      <w:rFonts w:hint="eastAsia"/>
                      <w:u w:val="single"/>
                    </w:rPr>
                    <w:t>100</w:t>
                  </w:r>
                </w:p>
              </w:tc>
              <w:tc>
                <w:tcPr>
                  <w:tcW w:w="577" w:type="pct"/>
                  <w:vAlign w:val="center"/>
                </w:tcPr>
                <w:p w:rsidR="000A1202" w:rsidRPr="000A1202" w:rsidRDefault="000A1202" w:rsidP="000A1202">
                  <w:pPr>
                    <w:widowControl/>
                    <w:spacing w:line="360" w:lineRule="auto"/>
                    <w:jc w:val="center"/>
                    <w:textAlignment w:val="center"/>
                    <w:rPr>
                      <w:u w:val="single"/>
                    </w:rPr>
                  </w:pPr>
                  <w:r w:rsidRPr="000A1202">
                    <w:rPr>
                      <w:rFonts w:hint="eastAsia"/>
                      <w:u w:val="single"/>
                    </w:rPr>
                    <w:t>60</w:t>
                  </w:r>
                </w:p>
              </w:tc>
              <w:tc>
                <w:tcPr>
                  <w:tcW w:w="579" w:type="pct"/>
                  <w:vAlign w:val="center"/>
                </w:tcPr>
                <w:p w:rsidR="000A1202" w:rsidRPr="000A1202" w:rsidRDefault="000A1202" w:rsidP="000A1202">
                  <w:pPr>
                    <w:widowControl/>
                    <w:spacing w:line="360" w:lineRule="auto"/>
                    <w:jc w:val="center"/>
                    <w:textAlignment w:val="center"/>
                    <w:rPr>
                      <w:rFonts w:hint="eastAsia"/>
                      <w:u w:val="single"/>
                    </w:rPr>
                  </w:pPr>
                  <w:r w:rsidRPr="000A1202">
                    <w:rPr>
                      <w:rFonts w:hint="eastAsia"/>
                      <w:u w:val="single"/>
                    </w:rPr>
                    <w:t>30</w:t>
                  </w:r>
                </w:p>
              </w:tc>
              <w:tc>
                <w:tcPr>
                  <w:tcW w:w="577" w:type="pct"/>
                  <w:vAlign w:val="center"/>
                </w:tcPr>
                <w:p w:rsidR="000A1202" w:rsidRPr="000A1202" w:rsidRDefault="000A1202" w:rsidP="000A1202">
                  <w:pPr>
                    <w:widowControl/>
                    <w:spacing w:line="360" w:lineRule="auto"/>
                    <w:jc w:val="center"/>
                    <w:textAlignment w:val="center"/>
                    <w:rPr>
                      <w:u w:val="single"/>
                    </w:rPr>
                  </w:pPr>
                  <w:r w:rsidRPr="000A1202">
                    <w:rPr>
                      <w:rFonts w:hint="eastAsia"/>
                      <w:u w:val="single"/>
                    </w:rPr>
                    <w:t>20</w:t>
                  </w:r>
                </w:p>
              </w:tc>
              <w:tc>
                <w:tcPr>
                  <w:tcW w:w="653" w:type="pct"/>
                  <w:vAlign w:val="center"/>
                </w:tcPr>
                <w:p w:rsidR="000A1202" w:rsidRPr="000A1202" w:rsidRDefault="000A1202" w:rsidP="000A1202">
                  <w:pPr>
                    <w:adjustRightInd w:val="0"/>
                    <w:snapToGrid w:val="0"/>
                    <w:spacing w:line="360" w:lineRule="auto"/>
                    <w:jc w:val="center"/>
                    <w:rPr>
                      <w:u w:val="single"/>
                    </w:rPr>
                  </w:pPr>
                  <w:r w:rsidRPr="000A1202">
                    <w:rPr>
                      <w:rFonts w:hint="eastAsia"/>
                      <w:u w:val="single"/>
                    </w:rPr>
                    <w:t>5000</w:t>
                  </w:r>
                </w:p>
              </w:tc>
            </w:tr>
            <w:tr w:rsidR="000A1202" w:rsidRPr="000A1202" w:rsidTr="000A1202">
              <w:trPr>
                <w:trHeight w:val="340"/>
                <w:jc w:val="center"/>
              </w:trPr>
              <w:tc>
                <w:tcPr>
                  <w:tcW w:w="1462" w:type="pct"/>
                  <w:gridSpan w:val="2"/>
                  <w:tcMar>
                    <w:left w:w="0" w:type="dxa"/>
                    <w:right w:w="0" w:type="dxa"/>
                  </w:tcMar>
                  <w:vAlign w:val="center"/>
                </w:tcPr>
                <w:p w:rsidR="000A1202" w:rsidRPr="000A1202" w:rsidRDefault="000A1202" w:rsidP="000A1202">
                  <w:pPr>
                    <w:adjustRightInd w:val="0"/>
                    <w:snapToGrid w:val="0"/>
                    <w:spacing w:line="360" w:lineRule="auto"/>
                    <w:jc w:val="center"/>
                    <w:rPr>
                      <w:u w:val="single"/>
                    </w:rPr>
                  </w:pPr>
                  <w:r w:rsidRPr="000A1202">
                    <w:rPr>
                      <w:u w:val="single"/>
                    </w:rPr>
                    <w:t>达标情况</w:t>
                  </w:r>
                </w:p>
              </w:tc>
              <w:tc>
                <w:tcPr>
                  <w:tcW w:w="575" w:type="pct"/>
                  <w:tcMar>
                    <w:left w:w="0" w:type="dxa"/>
                    <w:right w:w="0" w:type="dxa"/>
                  </w:tcMar>
                  <w:vAlign w:val="center"/>
                </w:tcPr>
                <w:p w:rsidR="000A1202" w:rsidRPr="000A1202" w:rsidRDefault="000A1202" w:rsidP="000A1202">
                  <w:pPr>
                    <w:adjustRightInd w:val="0"/>
                    <w:snapToGrid w:val="0"/>
                    <w:spacing w:line="360" w:lineRule="auto"/>
                    <w:jc w:val="center"/>
                    <w:rPr>
                      <w:u w:val="single"/>
                    </w:rPr>
                  </w:pPr>
                  <w:r w:rsidRPr="000A1202">
                    <w:rPr>
                      <w:u w:val="single"/>
                    </w:rPr>
                    <w:t>达标</w:t>
                  </w:r>
                </w:p>
              </w:tc>
              <w:tc>
                <w:tcPr>
                  <w:tcW w:w="577" w:type="pct"/>
                  <w:tcMar>
                    <w:left w:w="0" w:type="dxa"/>
                    <w:right w:w="0" w:type="dxa"/>
                  </w:tcMar>
                  <w:vAlign w:val="center"/>
                </w:tcPr>
                <w:p w:rsidR="000A1202" w:rsidRPr="000A1202" w:rsidRDefault="000A1202" w:rsidP="000A1202">
                  <w:pPr>
                    <w:adjustRightInd w:val="0"/>
                    <w:snapToGrid w:val="0"/>
                    <w:spacing w:line="360" w:lineRule="auto"/>
                    <w:jc w:val="center"/>
                    <w:rPr>
                      <w:u w:val="single"/>
                    </w:rPr>
                  </w:pPr>
                  <w:r w:rsidRPr="000A1202">
                    <w:rPr>
                      <w:u w:val="single"/>
                    </w:rPr>
                    <w:t>达标</w:t>
                  </w:r>
                </w:p>
              </w:tc>
              <w:tc>
                <w:tcPr>
                  <w:tcW w:w="577" w:type="pct"/>
                  <w:vAlign w:val="center"/>
                </w:tcPr>
                <w:p w:rsidR="000A1202" w:rsidRPr="000A1202" w:rsidRDefault="000A1202" w:rsidP="000A1202">
                  <w:pPr>
                    <w:adjustRightInd w:val="0"/>
                    <w:snapToGrid w:val="0"/>
                    <w:spacing w:line="360" w:lineRule="auto"/>
                    <w:jc w:val="center"/>
                    <w:rPr>
                      <w:u w:val="single"/>
                    </w:rPr>
                  </w:pPr>
                  <w:r w:rsidRPr="000A1202">
                    <w:rPr>
                      <w:u w:val="single"/>
                    </w:rPr>
                    <w:t>达标</w:t>
                  </w:r>
                </w:p>
              </w:tc>
              <w:tc>
                <w:tcPr>
                  <w:tcW w:w="579" w:type="pct"/>
                  <w:vAlign w:val="center"/>
                </w:tcPr>
                <w:p w:rsidR="000A1202" w:rsidRPr="000A1202" w:rsidRDefault="000A1202" w:rsidP="000A1202">
                  <w:pPr>
                    <w:adjustRightInd w:val="0"/>
                    <w:snapToGrid w:val="0"/>
                    <w:spacing w:line="360" w:lineRule="auto"/>
                    <w:jc w:val="center"/>
                    <w:rPr>
                      <w:u w:val="single"/>
                    </w:rPr>
                  </w:pPr>
                  <w:r w:rsidRPr="000A1202">
                    <w:rPr>
                      <w:u w:val="single"/>
                    </w:rPr>
                    <w:t>达标</w:t>
                  </w:r>
                </w:p>
              </w:tc>
              <w:tc>
                <w:tcPr>
                  <w:tcW w:w="577" w:type="pct"/>
                  <w:vAlign w:val="center"/>
                </w:tcPr>
                <w:p w:rsidR="000A1202" w:rsidRPr="000A1202" w:rsidRDefault="000A1202" w:rsidP="000A1202">
                  <w:pPr>
                    <w:adjustRightInd w:val="0"/>
                    <w:snapToGrid w:val="0"/>
                    <w:spacing w:line="360" w:lineRule="auto"/>
                    <w:jc w:val="center"/>
                    <w:rPr>
                      <w:u w:val="single"/>
                    </w:rPr>
                  </w:pPr>
                  <w:r w:rsidRPr="000A1202">
                    <w:rPr>
                      <w:rFonts w:hint="eastAsia"/>
                      <w:u w:val="single"/>
                    </w:rPr>
                    <w:t>达标</w:t>
                  </w:r>
                </w:p>
              </w:tc>
              <w:tc>
                <w:tcPr>
                  <w:tcW w:w="653" w:type="pct"/>
                  <w:vAlign w:val="center"/>
                </w:tcPr>
                <w:p w:rsidR="000A1202" w:rsidRPr="000A1202" w:rsidRDefault="000A1202" w:rsidP="000A1202">
                  <w:pPr>
                    <w:adjustRightInd w:val="0"/>
                    <w:snapToGrid w:val="0"/>
                    <w:spacing w:line="360" w:lineRule="auto"/>
                    <w:jc w:val="center"/>
                    <w:rPr>
                      <w:u w:val="single"/>
                    </w:rPr>
                  </w:pPr>
                  <w:r w:rsidRPr="000A1202">
                    <w:rPr>
                      <w:u w:val="single"/>
                    </w:rPr>
                    <w:t>达标</w:t>
                  </w:r>
                </w:p>
              </w:tc>
            </w:tr>
            <w:tr w:rsidR="000A1202" w:rsidRPr="000A1202" w:rsidTr="000A1202">
              <w:trPr>
                <w:trHeight w:val="340"/>
                <w:jc w:val="center"/>
              </w:trPr>
              <w:tc>
                <w:tcPr>
                  <w:tcW w:w="5000" w:type="pct"/>
                  <w:gridSpan w:val="8"/>
                  <w:tcMar>
                    <w:left w:w="0" w:type="dxa"/>
                    <w:right w:w="0" w:type="dxa"/>
                  </w:tcMar>
                  <w:vAlign w:val="center"/>
                </w:tcPr>
                <w:p w:rsidR="000A1202" w:rsidRPr="000A1202" w:rsidRDefault="000A1202" w:rsidP="003E50DE">
                  <w:pPr>
                    <w:adjustRightInd w:val="0"/>
                    <w:snapToGrid w:val="0"/>
                    <w:spacing w:line="360" w:lineRule="auto"/>
                    <w:jc w:val="left"/>
                    <w:rPr>
                      <w:color w:val="FF0000"/>
                      <w:u w:val="single"/>
                    </w:rPr>
                  </w:pPr>
                  <w:r w:rsidRPr="000A1202">
                    <w:rPr>
                      <w:rFonts w:hint="eastAsia"/>
                      <w:u w:val="single"/>
                    </w:rPr>
                    <w:t>备注：项目污水排放水质浓度参考《医院污水处理工程技术规范》（</w:t>
                  </w:r>
                  <w:r w:rsidRPr="000A1202">
                    <w:rPr>
                      <w:rFonts w:hint="eastAsia"/>
                      <w:u w:val="single"/>
                    </w:rPr>
                    <w:t>HJ2029-2013</w:t>
                  </w:r>
                  <w:r w:rsidRPr="000A1202">
                    <w:rPr>
                      <w:rFonts w:hint="eastAsia"/>
                      <w:u w:val="single"/>
                    </w:rPr>
                    <w:t>）表</w:t>
                  </w:r>
                  <w:r w:rsidRPr="000A1202">
                    <w:rPr>
                      <w:rFonts w:hint="eastAsia"/>
                      <w:u w:val="single"/>
                    </w:rPr>
                    <w:t>1</w:t>
                  </w:r>
                  <w:r w:rsidRPr="000A1202">
                    <w:rPr>
                      <w:rFonts w:hint="eastAsia"/>
                      <w:u w:val="single"/>
                    </w:rPr>
                    <w:t>中平均值参考数据。项目洗涤用水较少，洗涤剂用量较少，故阴离子表面活性剂较少，不进行定量分析。</w:t>
                  </w:r>
                </w:p>
              </w:tc>
            </w:tr>
          </w:tbl>
          <w:p w:rsidR="00247E2D" w:rsidRDefault="002B5851" w:rsidP="004121FC">
            <w:pPr>
              <w:adjustRightInd w:val="0"/>
              <w:snapToGrid w:val="0"/>
              <w:spacing w:beforeLines="50" w:before="156" w:line="360" w:lineRule="auto"/>
              <w:ind w:firstLine="420"/>
              <w:rPr>
                <w:bCs/>
              </w:rPr>
            </w:pPr>
            <w:r>
              <w:rPr>
                <w:rFonts w:hint="eastAsia"/>
                <w:bCs/>
              </w:rPr>
              <w:t>由上表可知，项目采取院区地埋式污水处理站处理后可达标排放。</w:t>
            </w:r>
          </w:p>
          <w:p w:rsidR="00247E2D" w:rsidRDefault="002B5851" w:rsidP="004121FC">
            <w:pPr>
              <w:adjustRightInd w:val="0"/>
              <w:snapToGrid w:val="0"/>
              <w:spacing w:line="360" w:lineRule="auto"/>
              <w:ind w:firstLine="422"/>
              <w:rPr>
                <w:b/>
                <w:spacing w:val="-10"/>
              </w:rPr>
            </w:pPr>
            <w:r>
              <w:rPr>
                <w:b/>
                <w:bCs/>
                <w:snapToGrid w:val="0"/>
              </w:rPr>
              <w:t>（</w:t>
            </w:r>
            <w:r>
              <w:rPr>
                <w:b/>
                <w:bCs/>
                <w:snapToGrid w:val="0"/>
              </w:rPr>
              <w:t>4</w:t>
            </w:r>
            <w:r>
              <w:rPr>
                <w:b/>
                <w:bCs/>
                <w:snapToGrid w:val="0"/>
              </w:rPr>
              <w:t>）</w:t>
            </w:r>
            <w:r>
              <w:rPr>
                <w:b/>
                <w:bCs/>
                <w:spacing w:val="-10"/>
              </w:rPr>
              <w:t>排污口信息表</w:t>
            </w:r>
          </w:p>
          <w:p w:rsidR="00247E2D" w:rsidRDefault="002B5851" w:rsidP="004121FC">
            <w:pPr>
              <w:spacing w:line="360" w:lineRule="auto"/>
              <w:jc w:val="center"/>
              <w:rPr>
                <w:b/>
              </w:rPr>
            </w:pPr>
            <w:r>
              <w:rPr>
                <w:b/>
              </w:rPr>
              <w:lastRenderedPageBreak/>
              <w:t>表</w:t>
            </w:r>
            <w:r>
              <w:rPr>
                <w:rFonts w:hint="eastAsia"/>
                <w:b/>
              </w:rPr>
              <w:t xml:space="preserve">4-6  </w:t>
            </w:r>
            <w:r>
              <w:rPr>
                <w:b/>
              </w:rPr>
              <w:t>排污</w:t>
            </w:r>
            <w:proofErr w:type="gramStart"/>
            <w:r>
              <w:rPr>
                <w:b/>
              </w:rPr>
              <w:t>口信息</w:t>
            </w:r>
            <w:proofErr w:type="gramEnd"/>
            <w:r>
              <w:rPr>
                <w:b/>
              </w:rPr>
              <w:t>表</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04"/>
              <w:gridCol w:w="1130"/>
              <w:gridCol w:w="1234"/>
              <w:gridCol w:w="1616"/>
              <w:gridCol w:w="828"/>
              <w:gridCol w:w="1061"/>
              <w:gridCol w:w="1529"/>
            </w:tblGrid>
            <w:tr w:rsidR="00247E2D">
              <w:trPr>
                <w:trHeight w:val="322"/>
              </w:trPr>
              <w:tc>
                <w:tcPr>
                  <w:tcW w:w="2916" w:type="pct"/>
                  <w:gridSpan w:val="4"/>
                  <w:vAlign w:val="center"/>
                </w:tcPr>
                <w:p w:rsidR="00247E2D" w:rsidRDefault="002B5851" w:rsidP="004121FC">
                  <w:pPr>
                    <w:adjustRightInd w:val="0"/>
                    <w:snapToGrid w:val="0"/>
                    <w:spacing w:line="360" w:lineRule="auto"/>
                    <w:jc w:val="center"/>
                    <w:rPr>
                      <w:bCs/>
                      <w:spacing w:val="-10"/>
                    </w:rPr>
                  </w:pPr>
                  <w:r>
                    <w:rPr>
                      <w:bCs/>
                      <w:spacing w:val="-10"/>
                    </w:rPr>
                    <w:t>排放口基本情况</w:t>
                  </w:r>
                </w:p>
              </w:tc>
              <w:tc>
                <w:tcPr>
                  <w:tcW w:w="505" w:type="pct"/>
                  <w:vMerge w:val="restart"/>
                  <w:vAlign w:val="center"/>
                </w:tcPr>
                <w:p w:rsidR="00247E2D" w:rsidRDefault="002B5851" w:rsidP="004121FC">
                  <w:pPr>
                    <w:adjustRightInd w:val="0"/>
                    <w:snapToGrid w:val="0"/>
                    <w:spacing w:line="360" w:lineRule="auto"/>
                    <w:jc w:val="center"/>
                    <w:rPr>
                      <w:bCs/>
                      <w:spacing w:val="-10"/>
                    </w:rPr>
                  </w:pPr>
                  <w:r>
                    <w:rPr>
                      <w:bCs/>
                      <w:spacing w:val="-10"/>
                    </w:rPr>
                    <w:t>排放方式</w:t>
                  </w:r>
                </w:p>
              </w:tc>
              <w:tc>
                <w:tcPr>
                  <w:tcW w:w="647" w:type="pct"/>
                  <w:vMerge w:val="restart"/>
                  <w:vAlign w:val="center"/>
                </w:tcPr>
                <w:p w:rsidR="00247E2D" w:rsidRDefault="002B5851" w:rsidP="004121FC">
                  <w:pPr>
                    <w:adjustRightInd w:val="0"/>
                    <w:snapToGrid w:val="0"/>
                    <w:spacing w:line="360" w:lineRule="auto"/>
                    <w:jc w:val="center"/>
                    <w:rPr>
                      <w:bCs/>
                      <w:spacing w:val="-10"/>
                    </w:rPr>
                  </w:pPr>
                  <w:r>
                    <w:rPr>
                      <w:bCs/>
                      <w:spacing w:val="-10"/>
                    </w:rPr>
                    <w:t>排放去向</w:t>
                  </w:r>
                </w:p>
              </w:tc>
              <w:tc>
                <w:tcPr>
                  <w:tcW w:w="932" w:type="pct"/>
                  <w:vMerge w:val="restart"/>
                  <w:vAlign w:val="center"/>
                </w:tcPr>
                <w:p w:rsidR="00247E2D" w:rsidRDefault="002B5851" w:rsidP="004121FC">
                  <w:pPr>
                    <w:adjustRightInd w:val="0"/>
                    <w:snapToGrid w:val="0"/>
                    <w:spacing w:line="360" w:lineRule="auto"/>
                    <w:jc w:val="center"/>
                    <w:rPr>
                      <w:bCs/>
                      <w:spacing w:val="-10"/>
                    </w:rPr>
                  </w:pPr>
                  <w:r>
                    <w:rPr>
                      <w:bCs/>
                      <w:spacing w:val="-10"/>
                    </w:rPr>
                    <w:t>排放标准</w:t>
                  </w:r>
                </w:p>
              </w:tc>
            </w:tr>
            <w:tr w:rsidR="00247E2D">
              <w:trPr>
                <w:trHeight w:val="255"/>
              </w:trPr>
              <w:tc>
                <w:tcPr>
                  <w:tcW w:w="490" w:type="pct"/>
                  <w:vAlign w:val="center"/>
                </w:tcPr>
                <w:p w:rsidR="00247E2D" w:rsidRDefault="002B5851" w:rsidP="004121FC">
                  <w:pPr>
                    <w:adjustRightInd w:val="0"/>
                    <w:snapToGrid w:val="0"/>
                    <w:spacing w:line="360" w:lineRule="auto"/>
                    <w:jc w:val="center"/>
                    <w:rPr>
                      <w:bCs/>
                      <w:spacing w:val="-10"/>
                    </w:rPr>
                  </w:pPr>
                  <w:r>
                    <w:rPr>
                      <w:bCs/>
                      <w:spacing w:val="-10"/>
                    </w:rPr>
                    <w:t>编号</w:t>
                  </w:r>
                </w:p>
              </w:tc>
              <w:tc>
                <w:tcPr>
                  <w:tcW w:w="689" w:type="pct"/>
                  <w:vAlign w:val="center"/>
                </w:tcPr>
                <w:p w:rsidR="00247E2D" w:rsidRDefault="002B5851" w:rsidP="004121FC">
                  <w:pPr>
                    <w:adjustRightInd w:val="0"/>
                    <w:snapToGrid w:val="0"/>
                    <w:spacing w:line="360" w:lineRule="auto"/>
                    <w:jc w:val="center"/>
                    <w:rPr>
                      <w:bCs/>
                      <w:spacing w:val="-10"/>
                    </w:rPr>
                  </w:pPr>
                  <w:r>
                    <w:rPr>
                      <w:bCs/>
                      <w:spacing w:val="-10"/>
                    </w:rPr>
                    <w:t>名称</w:t>
                  </w:r>
                </w:p>
              </w:tc>
              <w:tc>
                <w:tcPr>
                  <w:tcW w:w="752" w:type="pct"/>
                  <w:vAlign w:val="center"/>
                </w:tcPr>
                <w:p w:rsidR="00247E2D" w:rsidRDefault="002B5851" w:rsidP="004121FC">
                  <w:pPr>
                    <w:adjustRightInd w:val="0"/>
                    <w:snapToGrid w:val="0"/>
                    <w:spacing w:line="360" w:lineRule="auto"/>
                    <w:jc w:val="center"/>
                    <w:rPr>
                      <w:bCs/>
                      <w:spacing w:val="-10"/>
                    </w:rPr>
                  </w:pPr>
                  <w:r>
                    <w:rPr>
                      <w:bCs/>
                      <w:spacing w:val="-10"/>
                    </w:rPr>
                    <w:t>类型</w:t>
                  </w:r>
                </w:p>
              </w:tc>
              <w:tc>
                <w:tcPr>
                  <w:tcW w:w="985" w:type="pct"/>
                  <w:vAlign w:val="center"/>
                </w:tcPr>
                <w:p w:rsidR="00247E2D" w:rsidRDefault="002B5851" w:rsidP="004121FC">
                  <w:pPr>
                    <w:adjustRightInd w:val="0"/>
                    <w:snapToGrid w:val="0"/>
                    <w:spacing w:line="360" w:lineRule="auto"/>
                    <w:jc w:val="center"/>
                    <w:rPr>
                      <w:bCs/>
                      <w:spacing w:val="-10"/>
                    </w:rPr>
                  </w:pPr>
                  <w:r>
                    <w:rPr>
                      <w:bCs/>
                      <w:spacing w:val="-10"/>
                    </w:rPr>
                    <w:t>地理坐标</w:t>
                  </w:r>
                </w:p>
              </w:tc>
              <w:tc>
                <w:tcPr>
                  <w:tcW w:w="505" w:type="pct"/>
                  <w:vMerge/>
                  <w:vAlign w:val="center"/>
                </w:tcPr>
                <w:p w:rsidR="00247E2D" w:rsidRDefault="00247E2D" w:rsidP="004121FC">
                  <w:pPr>
                    <w:adjustRightInd w:val="0"/>
                    <w:snapToGrid w:val="0"/>
                    <w:spacing w:line="360" w:lineRule="auto"/>
                    <w:jc w:val="center"/>
                    <w:rPr>
                      <w:bCs/>
                      <w:spacing w:val="-10"/>
                    </w:rPr>
                  </w:pPr>
                </w:p>
              </w:tc>
              <w:tc>
                <w:tcPr>
                  <w:tcW w:w="647" w:type="pct"/>
                  <w:vMerge/>
                  <w:vAlign w:val="center"/>
                </w:tcPr>
                <w:p w:rsidR="00247E2D" w:rsidRDefault="00247E2D" w:rsidP="004121FC">
                  <w:pPr>
                    <w:adjustRightInd w:val="0"/>
                    <w:snapToGrid w:val="0"/>
                    <w:spacing w:line="360" w:lineRule="auto"/>
                    <w:jc w:val="center"/>
                    <w:rPr>
                      <w:bCs/>
                      <w:spacing w:val="-10"/>
                    </w:rPr>
                  </w:pPr>
                </w:p>
              </w:tc>
              <w:tc>
                <w:tcPr>
                  <w:tcW w:w="932" w:type="pct"/>
                  <w:vMerge/>
                  <w:vAlign w:val="center"/>
                </w:tcPr>
                <w:p w:rsidR="00247E2D" w:rsidRDefault="00247E2D" w:rsidP="004121FC">
                  <w:pPr>
                    <w:adjustRightInd w:val="0"/>
                    <w:snapToGrid w:val="0"/>
                    <w:spacing w:line="360" w:lineRule="auto"/>
                    <w:jc w:val="center"/>
                    <w:rPr>
                      <w:bCs/>
                      <w:spacing w:val="-10"/>
                    </w:rPr>
                  </w:pPr>
                </w:p>
              </w:tc>
            </w:tr>
            <w:tr w:rsidR="00247E2D">
              <w:tc>
                <w:tcPr>
                  <w:tcW w:w="490" w:type="pct"/>
                  <w:vAlign w:val="center"/>
                </w:tcPr>
                <w:p w:rsidR="00247E2D" w:rsidRDefault="002B5851" w:rsidP="004121FC">
                  <w:pPr>
                    <w:spacing w:line="360" w:lineRule="auto"/>
                    <w:jc w:val="center"/>
                    <w:rPr>
                      <w:bCs/>
                    </w:rPr>
                  </w:pPr>
                  <w:r>
                    <w:rPr>
                      <w:rFonts w:hint="eastAsia"/>
                      <w:bCs/>
                    </w:rPr>
                    <w:t>DW</w:t>
                  </w:r>
                  <w:r>
                    <w:rPr>
                      <w:bCs/>
                    </w:rPr>
                    <w:t>001</w:t>
                  </w:r>
                </w:p>
              </w:tc>
              <w:tc>
                <w:tcPr>
                  <w:tcW w:w="689" w:type="pct"/>
                  <w:vAlign w:val="center"/>
                </w:tcPr>
                <w:p w:rsidR="00247E2D" w:rsidRDefault="002B5851" w:rsidP="004121FC">
                  <w:pPr>
                    <w:spacing w:line="360" w:lineRule="auto"/>
                    <w:jc w:val="center"/>
                    <w:rPr>
                      <w:bCs/>
                    </w:rPr>
                  </w:pPr>
                  <w:r>
                    <w:rPr>
                      <w:bCs/>
                    </w:rPr>
                    <w:t>医疗废水</w:t>
                  </w:r>
                  <w:r>
                    <w:rPr>
                      <w:rFonts w:hint="eastAsia"/>
                      <w:bCs/>
                    </w:rPr>
                    <w:t>总</w:t>
                  </w:r>
                  <w:r>
                    <w:rPr>
                      <w:bCs/>
                    </w:rPr>
                    <w:t>排放口</w:t>
                  </w:r>
                </w:p>
              </w:tc>
              <w:tc>
                <w:tcPr>
                  <w:tcW w:w="752" w:type="pct"/>
                  <w:vAlign w:val="center"/>
                </w:tcPr>
                <w:p w:rsidR="00247E2D" w:rsidRDefault="002B5851" w:rsidP="004121FC">
                  <w:pPr>
                    <w:spacing w:line="360" w:lineRule="auto"/>
                    <w:jc w:val="center"/>
                    <w:rPr>
                      <w:bCs/>
                    </w:rPr>
                  </w:pPr>
                  <w:r>
                    <w:rPr>
                      <w:bCs/>
                    </w:rPr>
                    <w:t>一般排放口</w:t>
                  </w:r>
                </w:p>
              </w:tc>
              <w:tc>
                <w:tcPr>
                  <w:tcW w:w="985" w:type="pct"/>
                  <w:vAlign w:val="center"/>
                </w:tcPr>
                <w:p w:rsidR="00247E2D" w:rsidRDefault="002B5851" w:rsidP="004121FC">
                  <w:pPr>
                    <w:spacing w:line="360" w:lineRule="auto"/>
                    <w:jc w:val="center"/>
                    <w:rPr>
                      <w:bCs/>
                      <w:spacing w:val="-20"/>
                    </w:rPr>
                  </w:pPr>
                  <w:r>
                    <w:rPr>
                      <w:rFonts w:hint="eastAsia"/>
                      <w:bCs/>
                      <w:spacing w:val="-20"/>
                    </w:rPr>
                    <w:t>111.786976E</w:t>
                  </w:r>
                </w:p>
                <w:p w:rsidR="00247E2D" w:rsidRDefault="002B5851" w:rsidP="004121FC">
                  <w:pPr>
                    <w:spacing w:line="360" w:lineRule="auto"/>
                    <w:jc w:val="center"/>
                    <w:rPr>
                      <w:bCs/>
                      <w:spacing w:val="-6"/>
                    </w:rPr>
                  </w:pPr>
                  <w:r>
                    <w:rPr>
                      <w:rFonts w:hint="eastAsia"/>
                      <w:bCs/>
                      <w:spacing w:val="-20"/>
                    </w:rPr>
                    <w:t>29.648117N</w:t>
                  </w:r>
                </w:p>
              </w:tc>
              <w:tc>
                <w:tcPr>
                  <w:tcW w:w="505" w:type="pct"/>
                  <w:vAlign w:val="center"/>
                </w:tcPr>
                <w:p w:rsidR="00247E2D" w:rsidRDefault="002B5851" w:rsidP="004121FC">
                  <w:pPr>
                    <w:spacing w:line="360" w:lineRule="auto"/>
                    <w:jc w:val="center"/>
                    <w:rPr>
                      <w:bCs/>
                    </w:rPr>
                  </w:pPr>
                  <w:r>
                    <w:rPr>
                      <w:bCs/>
                    </w:rPr>
                    <w:t>间接</w:t>
                  </w:r>
                </w:p>
                <w:p w:rsidR="00247E2D" w:rsidRDefault="002B5851" w:rsidP="004121FC">
                  <w:pPr>
                    <w:spacing w:line="360" w:lineRule="auto"/>
                    <w:jc w:val="center"/>
                    <w:rPr>
                      <w:bCs/>
                    </w:rPr>
                  </w:pPr>
                  <w:r>
                    <w:rPr>
                      <w:bCs/>
                    </w:rPr>
                    <w:t>排放</w:t>
                  </w:r>
                </w:p>
              </w:tc>
              <w:tc>
                <w:tcPr>
                  <w:tcW w:w="647" w:type="pct"/>
                  <w:vAlign w:val="center"/>
                </w:tcPr>
                <w:p w:rsidR="00247E2D" w:rsidRDefault="002B5851" w:rsidP="004121FC">
                  <w:pPr>
                    <w:spacing w:line="360" w:lineRule="auto"/>
                    <w:jc w:val="center"/>
                    <w:rPr>
                      <w:bCs/>
                    </w:rPr>
                  </w:pPr>
                  <w:r>
                    <w:rPr>
                      <w:rFonts w:hint="eastAsia"/>
                      <w:bCs/>
                    </w:rPr>
                    <w:t>澧县</w:t>
                  </w:r>
                  <w:r w:rsidR="000A1202">
                    <w:rPr>
                      <w:rFonts w:hint="eastAsia"/>
                    </w:rPr>
                    <w:t>东部新区</w:t>
                  </w:r>
                  <w:r>
                    <w:rPr>
                      <w:rFonts w:hint="eastAsia"/>
                      <w:bCs/>
                    </w:rPr>
                    <w:t>污水处理厂</w:t>
                  </w:r>
                </w:p>
              </w:tc>
              <w:tc>
                <w:tcPr>
                  <w:tcW w:w="932" w:type="pct"/>
                  <w:vAlign w:val="center"/>
                </w:tcPr>
                <w:p w:rsidR="00247E2D" w:rsidRDefault="002B5851" w:rsidP="004121FC">
                  <w:pPr>
                    <w:spacing w:line="360" w:lineRule="auto"/>
                    <w:jc w:val="center"/>
                    <w:rPr>
                      <w:bCs/>
                    </w:rPr>
                  </w:pPr>
                  <w:r>
                    <w:rPr>
                      <w:bCs/>
                    </w:rPr>
                    <w:t>GB18466-2005</w:t>
                  </w:r>
                </w:p>
              </w:tc>
            </w:tr>
          </w:tbl>
          <w:p w:rsidR="00247E2D" w:rsidRDefault="002B5851" w:rsidP="004121FC">
            <w:pPr>
              <w:adjustRightInd w:val="0"/>
              <w:snapToGrid w:val="0"/>
              <w:spacing w:line="360" w:lineRule="auto"/>
              <w:ind w:firstLine="422"/>
              <w:rPr>
                <w:b/>
                <w:bCs/>
              </w:rPr>
            </w:pPr>
            <w:r>
              <w:rPr>
                <w:rFonts w:hint="eastAsia"/>
                <w:b/>
                <w:bCs/>
              </w:rPr>
              <w:t>（</w:t>
            </w:r>
            <w:r>
              <w:rPr>
                <w:rFonts w:hint="eastAsia"/>
                <w:b/>
                <w:bCs/>
              </w:rPr>
              <w:t>5</w:t>
            </w:r>
            <w:r>
              <w:rPr>
                <w:rFonts w:hint="eastAsia"/>
                <w:b/>
                <w:bCs/>
              </w:rPr>
              <w:t>）监测计划</w:t>
            </w:r>
          </w:p>
          <w:p w:rsidR="00247E2D" w:rsidRDefault="002B5851" w:rsidP="004121FC">
            <w:pPr>
              <w:adjustRightInd w:val="0"/>
              <w:snapToGrid w:val="0"/>
              <w:spacing w:line="360" w:lineRule="auto"/>
              <w:ind w:firstLine="420"/>
              <w:rPr>
                <w:kern w:val="0"/>
              </w:rPr>
            </w:pPr>
            <w:r>
              <w:t>依照国家有关环境保护法规，按照《排污单位自行监测技术指南</w:t>
            </w:r>
            <w:r>
              <w:t xml:space="preserve"> </w:t>
            </w:r>
            <w:r>
              <w:rPr>
                <w:rFonts w:hint="eastAsia"/>
              </w:rPr>
              <w:t>总</w:t>
            </w:r>
            <w:r>
              <w:t>则》（</w:t>
            </w:r>
            <w:r>
              <w:t>HJ819-2017</w:t>
            </w:r>
            <w:r>
              <w:t>）</w:t>
            </w:r>
            <w:r>
              <w:rPr>
                <w:rFonts w:hint="eastAsia"/>
              </w:rPr>
              <w:t>和</w:t>
            </w:r>
            <w:r>
              <w:rPr>
                <w:kern w:val="0"/>
              </w:rPr>
              <w:t>《排污许可证申请与核发技术规范</w:t>
            </w:r>
            <w:r>
              <w:rPr>
                <w:kern w:val="0"/>
              </w:rPr>
              <w:t xml:space="preserve"> </w:t>
            </w:r>
            <w:r>
              <w:rPr>
                <w:kern w:val="0"/>
              </w:rPr>
              <w:t>医疗机构》（</w:t>
            </w:r>
            <w:r>
              <w:rPr>
                <w:kern w:val="0"/>
              </w:rPr>
              <w:t>HJ1105-2020</w:t>
            </w:r>
            <w:r>
              <w:rPr>
                <w:kern w:val="0"/>
              </w:rPr>
              <w:t>）</w:t>
            </w:r>
            <w:r>
              <w:t>，本项目应执行监测计划。针对企业特点，监测内容、项目及频率建议如下表：</w:t>
            </w:r>
          </w:p>
          <w:p w:rsidR="00247E2D" w:rsidRDefault="002B5851" w:rsidP="004121FC">
            <w:pPr>
              <w:spacing w:line="360" w:lineRule="auto"/>
              <w:jc w:val="center"/>
              <w:rPr>
                <w:b/>
              </w:rPr>
            </w:pPr>
            <w:r>
              <w:rPr>
                <w:b/>
              </w:rPr>
              <w:t>表</w:t>
            </w:r>
            <w:r>
              <w:rPr>
                <w:rFonts w:hint="eastAsia"/>
                <w:b/>
              </w:rPr>
              <w:t xml:space="preserve">4-7 </w:t>
            </w:r>
            <w:r>
              <w:rPr>
                <w:b/>
              </w:rPr>
              <w:t xml:space="preserve"> </w:t>
            </w:r>
            <w:r>
              <w:rPr>
                <w:rFonts w:hint="eastAsia"/>
                <w:b/>
              </w:rPr>
              <w:t>废水</w:t>
            </w:r>
            <w:r>
              <w:rPr>
                <w:b/>
              </w:rPr>
              <w:t>监测计划一览表</w:t>
            </w:r>
            <w:r>
              <w:rPr>
                <w:b/>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1851"/>
              <w:gridCol w:w="1415"/>
              <w:gridCol w:w="1667"/>
              <w:gridCol w:w="2632"/>
            </w:tblGrid>
            <w:tr w:rsidR="00247E2D">
              <w:trPr>
                <w:trHeight w:val="340"/>
                <w:jc w:val="center"/>
              </w:trPr>
              <w:tc>
                <w:tcPr>
                  <w:tcW w:w="393" w:type="pct"/>
                  <w:tcMar>
                    <w:left w:w="28" w:type="dxa"/>
                    <w:right w:w="28" w:type="dxa"/>
                  </w:tcMar>
                  <w:vAlign w:val="center"/>
                </w:tcPr>
                <w:p w:rsidR="00247E2D" w:rsidRDefault="002B5851" w:rsidP="004121FC">
                  <w:pPr>
                    <w:snapToGrid w:val="0"/>
                    <w:spacing w:line="360" w:lineRule="auto"/>
                    <w:jc w:val="center"/>
                  </w:pPr>
                  <w:r>
                    <w:t>内容</w:t>
                  </w:r>
                </w:p>
              </w:tc>
              <w:tc>
                <w:tcPr>
                  <w:tcW w:w="1127" w:type="pct"/>
                  <w:tcMar>
                    <w:left w:w="28" w:type="dxa"/>
                    <w:right w:w="28" w:type="dxa"/>
                  </w:tcMar>
                  <w:vAlign w:val="center"/>
                </w:tcPr>
                <w:p w:rsidR="00247E2D" w:rsidRDefault="002B5851" w:rsidP="004121FC">
                  <w:pPr>
                    <w:snapToGrid w:val="0"/>
                    <w:spacing w:line="360" w:lineRule="auto"/>
                    <w:jc w:val="center"/>
                  </w:pPr>
                  <w:r>
                    <w:t>监测项目</w:t>
                  </w:r>
                </w:p>
              </w:tc>
              <w:tc>
                <w:tcPr>
                  <w:tcW w:w="862" w:type="pct"/>
                  <w:tcMar>
                    <w:left w:w="28" w:type="dxa"/>
                    <w:right w:w="28" w:type="dxa"/>
                  </w:tcMar>
                  <w:vAlign w:val="center"/>
                </w:tcPr>
                <w:p w:rsidR="00247E2D" w:rsidRDefault="002B5851" w:rsidP="004121FC">
                  <w:pPr>
                    <w:snapToGrid w:val="0"/>
                    <w:spacing w:line="360" w:lineRule="auto"/>
                    <w:jc w:val="center"/>
                  </w:pPr>
                  <w:r>
                    <w:t>监测点位</w:t>
                  </w:r>
                </w:p>
              </w:tc>
              <w:tc>
                <w:tcPr>
                  <w:tcW w:w="1015" w:type="pct"/>
                  <w:tcMar>
                    <w:left w:w="28" w:type="dxa"/>
                    <w:right w:w="28" w:type="dxa"/>
                  </w:tcMar>
                  <w:vAlign w:val="center"/>
                </w:tcPr>
                <w:p w:rsidR="00247E2D" w:rsidRDefault="002B5851" w:rsidP="004121FC">
                  <w:pPr>
                    <w:snapToGrid w:val="0"/>
                    <w:spacing w:line="360" w:lineRule="auto"/>
                    <w:jc w:val="center"/>
                  </w:pPr>
                  <w:r>
                    <w:t>频次</w:t>
                  </w:r>
                </w:p>
              </w:tc>
              <w:tc>
                <w:tcPr>
                  <w:tcW w:w="1603" w:type="pct"/>
                  <w:tcMar>
                    <w:left w:w="28" w:type="dxa"/>
                    <w:right w:w="28" w:type="dxa"/>
                  </w:tcMar>
                  <w:vAlign w:val="center"/>
                </w:tcPr>
                <w:p w:rsidR="00247E2D" w:rsidRDefault="002B5851" w:rsidP="004121FC">
                  <w:pPr>
                    <w:snapToGrid w:val="0"/>
                    <w:spacing w:line="360" w:lineRule="auto"/>
                    <w:jc w:val="center"/>
                  </w:pPr>
                  <w:r>
                    <w:t>执行标准</w:t>
                  </w:r>
                </w:p>
              </w:tc>
            </w:tr>
            <w:tr w:rsidR="00247E2D">
              <w:trPr>
                <w:trHeight w:val="340"/>
                <w:jc w:val="center"/>
              </w:trPr>
              <w:tc>
                <w:tcPr>
                  <w:tcW w:w="393" w:type="pct"/>
                  <w:vMerge w:val="restart"/>
                  <w:tcMar>
                    <w:left w:w="28" w:type="dxa"/>
                    <w:right w:w="28" w:type="dxa"/>
                  </w:tcMar>
                  <w:vAlign w:val="center"/>
                </w:tcPr>
                <w:p w:rsidR="00247E2D" w:rsidRDefault="002B5851" w:rsidP="004121FC">
                  <w:pPr>
                    <w:spacing w:line="360" w:lineRule="auto"/>
                    <w:jc w:val="center"/>
                    <w:rPr>
                      <w:spacing w:val="1"/>
                      <w:kern w:val="0"/>
                    </w:rPr>
                  </w:pPr>
                  <w:r>
                    <w:rPr>
                      <w:spacing w:val="1"/>
                      <w:kern w:val="0"/>
                    </w:rPr>
                    <w:t>废水</w:t>
                  </w:r>
                </w:p>
              </w:tc>
              <w:tc>
                <w:tcPr>
                  <w:tcW w:w="1127" w:type="pct"/>
                  <w:tcMar>
                    <w:left w:w="28" w:type="dxa"/>
                    <w:right w:w="28" w:type="dxa"/>
                  </w:tcMar>
                  <w:vAlign w:val="center"/>
                </w:tcPr>
                <w:p w:rsidR="00247E2D" w:rsidRDefault="002B5851" w:rsidP="004121FC">
                  <w:pPr>
                    <w:snapToGrid w:val="0"/>
                    <w:spacing w:line="360" w:lineRule="auto"/>
                    <w:jc w:val="center"/>
                  </w:pPr>
                  <w:r>
                    <w:rPr>
                      <w:rFonts w:hint="eastAsia"/>
                    </w:rPr>
                    <w:t>流量</w:t>
                  </w:r>
                </w:p>
              </w:tc>
              <w:tc>
                <w:tcPr>
                  <w:tcW w:w="862" w:type="pct"/>
                  <w:vMerge w:val="restart"/>
                  <w:tcMar>
                    <w:left w:w="28" w:type="dxa"/>
                    <w:right w:w="28" w:type="dxa"/>
                  </w:tcMar>
                  <w:vAlign w:val="center"/>
                </w:tcPr>
                <w:p w:rsidR="00247E2D" w:rsidRDefault="002B5851" w:rsidP="004121FC">
                  <w:pPr>
                    <w:autoSpaceDE w:val="0"/>
                    <w:autoSpaceDN w:val="0"/>
                    <w:snapToGrid w:val="0"/>
                    <w:spacing w:line="360" w:lineRule="auto"/>
                    <w:jc w:val="center"/>
                    <w:rPr>
                      <w:kern w:val="0"/>
                    </w:rPr>
                  </w:pPr>
                  <w:r>
                    <w:rPr>
                      <w:rFonts w:hint="eastAsia"/>
                      <w:kern w:val="0"/>
                    </w:rPr>
                    <w:t>医疗废水总排放口（间接排放）</w:t>
                  </w:r>
                </w:p>
              </w:tc>
              <w:tc>
                <w:tcPr>
                  <w:tcW w:w="1015" w:type="pct"/>
                  <w:tcMar>
                    <w:left w:w="28" w:type="dxa"/>
                    <w:right w:w="28" w:type="dxa"/>
                  </w:tcMar>
                  <w:vAlign w:val="center"/>
                </w:tcPr>
                <w:p w:rsidR="00247E2D" w:rsidRDefault="002B5851" w:rsidP="004121FC">
                  <w:pPr>
                    <w:snapToGrid w:val="0"/>
                    <w:spacing w:line="360" w:lineRule="auto"/>
                    <w:jc w:val="center"/>
                  </w:pPr>
                  <w:r>
                    <w:rPr>
                      <w:rFonts w:hint="eastAsia"/>
                    </w:rPr>
                    <w:t>自动监测</w:t>
                  </w:r>
                </w:p>
              </w:tc>
              <w:tc>
                <w:tcPr>
                  <w:tcW w:w="1603" w:type="pct"/>
                  <w:tcMar>
                    <w:left w:w="28" w:type="dxa"/>
                    <w:right w:w="28" w:type="dxa"/>
                  </w:tcMar>
                  <w:vAlign w:val="center"/>
                </w:tcPr>
                <w:p w:rsidR="00247E2D" w:rsidRDefault="002B5851" w:rsidP="004121FC">
                  <w:pPr>
                    <w:snapToGrid w:val="0"/>
                    <w:spacing w:line="360" w:lineRule="auto"/>
                    <w:jc w:val="center"/>
                  </w:pPr>
                  <w:r>
                    <w:t>/</w:t>
                  </w:r>
                </w:p>
              </w:tc>
            </w:tr>
            <w:tr w:rsidR="00247E2D">
              <w:trPr>
                <w:trHeight w:val="340"/>
                <w:jc w:val="center"/>
              </w:trPr>
              <w:tc>
                <w:tcPr>
                  <w:tcW w:w="393" w:type="pct"/>
                  <w:vMerge/>
                  <w:tcMar>
                    <w:left w:w="28" w:type="dxa"/>
                    <w:right w:w="28" w:type="dxa"/>
                  </w:tcMar>
                  <w:vAlign w:val="center"/>
                </w:tcPr>
                <w:p w:rsidR="00247E2D" w:rsidRDefault="00247E2D" w:rsidP="004121FC">
                  <w:pPr>
                    <w:autoSpaceDE w:val="0"/>
                    <w:autoSpaceDN w:val="0"/>
                    <w:snapToGrid w:val="0"/>
                    <w:spacing w:line="360" w:lineRule="auto"/>
                    <w:jc w:val="center"/>
                  </w:pPr>
                </w:p>
              </w:tc>
              <w:tc>
                <w:tcPr>
                  <w:tcW w:w="1127" w:type="pct"/>
                  <w:tcMar>
                    <w:left w:w="28" w:type="dxa"/>
                    <w:right w:w="28" w:type="dxa"/>
                  </w:tcMar>
                  <w:vAlign w:val="center"/>
                </w:tcPr>
                <w:p w:rsidR="00247E2D" w:rsidRDefault="002B5851" w:rsidP="004121FC">
                  <w:pPr>
                    <w:autoSpaceDE w:val="0"/>
                    <w:autoSpaceDN w:val="0"/>
                    <w:snapToGrid w:val="0"/>
                    <w:spacing w:line="360" w:lineRule="auto"/>
                    <w:jc w:val="center"/>
                    <w:rPr>
                      <w:kern w:val="0"/>
                    </w:rPr>
                  </w:pPr>
                  <w:r>
                    <w:rPr>
                      <w:rFonts w:hint="eastAsia"/>
                      <w:kern w:val="0"/>
                    </w:rPr>
                    <w:t>pH</w:t>
                  </w:r>
                </w:p>
              </w:tc>
              <w:tc>
                <w:tcPr>
                  <w:tcW w:w="862" w:type="pct"/>
                  <w:vMerge/>
                  <w:tcMar>
                    <w:left w:w="28" w:type="dxa"/>
                    <w:right w:w="28" w:type="dxa"/>
                  </w:tcMar>
                  <w:vAlign w:val="center"/>
                </w:tcPr>
                <w:p w:rsidR="00247E2D" w:rsidRDefault="00247E2D" w:rsidP="004121FC">
                  <w:pPr>
                    <w:autoSpaceDE w:val="0"/>
                    <w:autoSpaceDN w:val="0"/>
                    <w:snapToGrid w:val="0"/>
                    <w:spacing w:line="360" w:lineRule="auto"/>
                    <w:jc w:val="center"/>
                    <w:rPr>
                      <w:kern w:val="0"/>
                    </w:rPr>
                  </w:pPr>
                </w:p>
              </w:tc>
              <w:tc>
                <w:tcPr>
                  <w:tcW w:w="1015" w:type="pct"/>
                  <w:tcMar>
                    <w:left w:w="28" w:type="dxa"/>
                    <w:right w:w="28" w:type="dxa"/>
                  </w:tcMar>
                  <w:vAlign w:val="center"/>
                </w:tcPr>
                <w:p w:rsidR="00247E2D" w:rsidRDefault="002B5851" w:rsidP="004121FC">
                  <w:pPr>
                    <w:autoSpaceDE w:val="0"/>
                    <w:autoSpaceDN w:val="0"/>
                    <w:snapToGrid w:val="0"/>
                    <w:spacing w:line="360" w:lineRule="auto"/>
                    <w:jc w:val="center"/>
                    <w:rPr>
                      <w:kern w:val="0"/>
                    </w:rPr>
                  </w:pPr>
                  <w:r>
                    <w:rPr>
                      <w:rFonts w:hint="eastAsia"/>
                      <w:kern w:val="0"/>
                    </w:rPr>
                    <w:t>每</w:t>
                  </w:r>
                  <w:r>
                    <w:rPr>
                      <w:rFonts w:hint="eastAsia"/>
                      <w:kern w:val="0"/>
                    </w:rPr>
                    <w:t>12</w:t>
                  </w:r>
                  <w:r>
                    <w:rPr>
                      <w:rFonts w:hint="eastAsia"/>
                      <w:kern w:val="0"/>
                    </w:rPr>
                    <w:t>小时测一次</w:t>
                  </w:r>
                </w:p>
              </w:tc>
              <w:tc>
                <w:tcPr>
                  <w:tcW w:w="1603" w:type="pct"/>
                  <w:vMerge w:val="restart"/>
                  <w:tcMar>
                    <w:left w:w="28" w:type="dxa"/>
                    <w:right w:w="28" w:type="dxa"/>
                  </w:tcMar>
                  <w:vAlign w:val="center"/>
                </w:tcPr>
                <w:p w:rsidR="00247E2D" w:rsidRDefault="002B5851" w:rsidP="004121FC">
                  <w:pPr>
                    <w:spacing w:line="360" w:lineRule="auto"/>
                    <w:jc w:val="center"/>
                  </w:pPr>
                  <w:r>
                    <w:t>《医疗机构水污染排放标准》（</w:t>
                  </w:r>
                  <w:r>
                    <w:t>GB18466-2005</w:t>
                  </w:r>
                  <w:r>
                    <w:t>）中表</w:t>
                  </w:r>
                  <w:r>
                    <w:t>2</w:t>
                  </w:r>
                  <w:r>
                    <w:rPr>
                      <w:rFonts w:hint="eastAsia"/>
                    </w:rPr>
                    <w:t>预处理</w:t>
                  </w:r>
                  <w:r>
                    <w:t>标准</w:t>
                  </w:r>
                  <w:r>
                    <w:rPr>
                      <w:rFonts w:hint="eastAsia"/>
                    </w:rPr>
                    <w:t>和澧县</w:t>
                  </w:r>
                  <w:r w:rsidR="000A1202">
                    <w:rPr>
                      <w:rFonts w:hint="eastAsia"/>
                    </w:rPr>
                    <w:t>东部新区</w:t>
                  </w:r>
                  <w:r>
                    <w:rPr>
                      <w:rFonts w:hint="eastAsia"/>
                    </w:rPr>
                    <w:t>污水处理厂进水水质要求</w:t>
                  </w:r>
                </w:p>
              </w:tc>
            </w:tr>
            <w:tr w:rsidR="00247E2D">
              <w:trPr>
                <w:trHeight w:val="340"/>
                <w:jc w:val="center"/>
              </w:trPr>
              <w:tc>
                <w:tcPr>
                  <w:tcW w:w="393" w:type="pct"/>
                  <w:vMerge/>
                  <w:tcMar>
                    <w:left w:w="28" w:type="dxa"/>
                    <w:right w:w="28" w:type="dxa"/>
                  </w:tcMar>
                  <w:vAlign w:val="center"/>
                </w:tcPr>
                <w:p w:rsidR="00247E2D" w:rsidRDefault="00247E2D" w:rsidP="004121FC">
                  <w:pPr>
                    <w:autoSpaceDE w:val="0"/>
                    <w:autoSpaceDN w:val="0"/>
                    <w:snapToGrid w:val="0"/>
                    <w:spacing w:line="360" w:lineRule="auto"/>
                    <w:jc w:val="center"/>
                  </w:pPr>
                </w:p>
              </w:tc>
              <w:tc>
                <w:tcPr>
                  <w:tcW w:w="1127" w:type="pct"/>
                  <w:tcMar>
                    <w:left w:w="28" w:type="dxa"/>
                    <w:right w:w="28" w:type="dxa"/>
                  </w:tcMar>
                  <w:vAlign w:val="center"/>
                </w:tcPr>
                <w:p w:rsidR="00247E2D" w:rsidRDefault="002B5851" w:rsidP="004121FC">
                  <w:pPr>
                    <w:autoSpaceDE w:val="0"/>
                    <w:autoSpaceDN w:val="0"/>
                    <w:snapToGrid w:val="0"/>
                    <w:spacing w:line="360" w:lineRule="auto"/>
                    <w:jc w:val="center"/>
                    <w:rPr>
                      <w:kern w:val="0"/>
                    </w:rPr>
                  </w:pPr>
                  <w:r>
                    <w:rPr>
                      <w:kern w:val="0"/>
                    </w:rPr>
                    <w:t>COD</w:t>
                  </w:r>
                  <w:r>
                    <w:rPr>
                      <w:rFonts w:hint="eastAsia"/>
                      <w:kern w:val="0"/>
                    </w:rPr>
                    <w:t>、</w:t>
                  </w:r>
                  <w:r>
                    <w:rPr>
                      <w:kern w:val="0"/>
                    </w:rPr>
                    <w:t>SS</w:t>
                  </w:r>
                </w:p>
              </w:tc>
              <w:tc>
                <w:tcPr>
                  <w:tcW w:w="862" w:type="pct"/>
                  <w:vMerge/>
                  <w:tcMar>
                    <w:left w:w="28" w:type="dxa"/>
                    <w:right w:w="28" w:type="dxa"/>
                  </w:tcMar>
                  <w:vAlign w:val="center"/>
                </w:tcPr>
                <w:p w:rsidR="00247E2D" w:rsidRDefault="00247E2D" w:rsidP="004121FC">
                  <w:pPr>
                    <w:autoSpaceDE w:val="0"/>
                    <w:autoSpaceDN w:val="0"/>
                    <w:snapToGrid w:val="0"/>
                    <w:spacing w:line="360" w:lineRule="auto"/>
                    <w:jc w:val="center"/>
                    <w:rPr>
                      <w:kern w:val="0"/>
                    </w:rPr>
                  </w:pPr>
                </w:p>
              </w:tc>
              <w:tc>
                <w:tcPr>
                  <w:tcW w:w="1015" w:type="pct"/>
                  <w:tcMar>
                    <w:left w:w="28" w:type="dxa"/>
                    <w:right w:w="28" w:type="dxa"/>
                  </w:tcMar>
                  <w:vAlign w:val="center"/>
                </w:tcPr>
                <w:p w:rsidR="00247E2D" w:rsidRDefault="002B5851" w:rsidP="004121FC">
                  <w:pPr>
                    <w:autoSpaceDE w:val="0"/>
                    <w:autoSpaceDN w:val="0"/>
                    <w:snapToGrid w:val="0"/>
                    <w:spacing w:line="360" w:lineRule="auto"/>
                    <w:jc w:val="center"/>
                    <w:rPr>
                      <w:kern w:val="0"/>
                    </w:rPr>
                  </w:pPr>
                  <w:r>
                    <w:rPr>
                      <w:rFonts w:hint="eastAsia"/>
                      <w:kern w:val="0"/>
                    </w:rPr>
                    <w:t>每周测一次</w:t>
                  </w:r>
                </w:p>
              </w:tc>
              <w:tc>
                <w:tcPr>
                  <w:tcW w:w="1603" w:type="pct"/>
                  <w:vMerge/>
                  <w:tcMar>
                    <w:left w:w="28" w:type="dxa"/>
                    <w:right w:w="28" w:type="dxa"/>
                  </w:tcMar>
                  <w:vAlign w:val="center"/>
                </w:tcPr>
                <w:p w:rsidR="00247E2D" w:rsidRDefault="00247E2D" w:rsidP="004121FC">
                  <w:pPr>
                    <w:spacing w:line="360" w:lineRule="auto"/>
                    <w:jc w:val="center"/>
                  </w:pPr>
                </w:p>
              </w:tc>
            </w:tr>
            <w:tr w:rsidR="00247E2D">
              <w:trPr>
                <w:trHeight w:val="340"/>
                <w:jc w:val="center"/>
              </w:trPr>
              <w:tc>
                <w:tcPr>
                  <w:tcW w:w="393" w:type="pct"/>
                  <w:vMerge/>
                  <w:tcMar>
                    <w:left w:w="28" w:type="dxa"/>
                    <w:right w:w="28" w:type="dxa"/>
                  </w:tcMar>
                  <w:vAlign w:val="center"/>
                </w:tcPr>
                <w:p w:rsidR="00247E2D" w:rsidRDefault="00247E2D" w:rsidP="004121FC">
                  <w:pPr>
                    <w:autoSpaceDE w:val="0"/>
                    <w:autoSpaceDN w:val="0"/>
                    <w:snapToGrid w:val="0"/>
                    <w:spacing w:line="360" w:lineRule="auto"/>
                    <w:jc w:val="center"/>
                  </w:pPr>
                </w:p>
              </w:tc>
              <w:tc>
                <w:tcPr>
                  <w:tcW w:w="1127" w:type="pct"/>
                  <w:tcMar>
                    <w:left w:w="28" w:type="dxa"/>
                    <w:right w:w="28" w:type="dxa"/>
                  </w:tcMar>
                  <w:vAlign w:val="center"/>
                </w:tcPr>
                <w:p w:rsidR="00247E2D" w:rsidRDefault="002B5851" w:rsidP="004121FC">
                  <w:pPr>
                    <w:autoSpaceDE w:val="0"/>
                    <w:autoSpaceDN w:val="0"/>
                    <w:snapToGrid w:val="0"/>
                    <w:spacing w:line="360" w:lineRule="auto"/>
                    <w:jc w:val="center"/>
                    <w:rPr>
                      <w:kern w:val="0"/>
                    </w:rPr>
                  </w:pPr>
                  <w:r>
                    <w:rPr>
                      <w:rFonts w:hint="eastAsia"/>
                      <w:kern w:val="0"/>
                    </w:rPr>
                    <w:t>粪大肠菌群数</w:t>
                  </w:r>
                </w:p>
              </w:tc>
              <w:tc>
                <w:tcPr>
                  <w:tcW w:w="862" w:type="pct"/>
                  <w:vMerge/>
                  <w:tcMar>
                    <w:left w:w="28" w:type="dxa"/>
                    <w:right w:w="28" w:type="dxa"/>
                  </w:tcMar>
                  <w:vAlign w:val="center"/>
                </w:tcPr>
                <w:p w:rsidR="00247E2D" w:rsidRDefault="00247E2D" w:rsidP="004121FC">
                  <w:pPr>
                    <w:autoSpaceDE w:val="0"/>
                    <w:autoSpaceDN w:val="0"/>
                    <w:snapToGrid w:val="0"/>
                    <w:spacing w:line="360" w:lineRule="auto"/>
                    <w:jc w:val="center"/>
                    <w:rPr>
                      <w:kern w:val="0"/>
                    </w:rPr>
                  </w:pPr>
                </w:p>
              </w:tc>
              <w:tc>
                <w:tcPr>
                  <w:tcW w:w="1015" w:type="pct"/>
                  <w:tcMar>
                    <w:left w:w="28" w:type="dxa"/>
                    <w:right w:w="28" w:type="dxa"/>
                  </w:tcMar>
                  <w:vAlign w:val="center"/>
                </w:tcPr>
                <w:p w:rsidR="00247E2D" w:rsidRDefault="002B5851" w:rsidP="004121FC">
                  <w:pPr>
                    <w:autoSpaceDE w:val="0"/>
                    <w:autoSpaceDN w:val="0"/>
                    <w:snapToGrid w:val="0"/>
                    <w:spacing w:line="360" w:lineRule="auto"/>
                    <w:jc w:val="center"/>
                    <w:rPr>
                      <w:kern w:val="0"/>
                    </w:rPr>
                  </w:pPr>
                  <w:r>
                    <w:rPr>
                      <w:rFonts w:hint="eastAsia"/>
                      <w:kern w:val="0"/>
                    </w:rPr>
                    <w:t>每月测一次</w:t>
                  </w:r>
                </w:p>
              </w:tc>
              <w:tc>
                <w:tcPr>
                  <w:tcW w:w="1603" w:type="pct"/>
                  <w:vMerge/>
                  <w:tcMar>
                    <w:left w:w="28" w:type="dxa"/>
                    <w:right w:w="28" w:type="dxa"/>
                  </w:tcMar>
                  <w:vAlign w:val="center"/>
                </w:tcPr>
                <w:p w:rsidR="00247E2D" w:rsidRDefault="00247E2D" w:rsidP="004121FC">
                  <w:pPr>
                    <w:spacing w:line="360" w:lineRule="auto"/>
                    <w:jc w:val="center"/>
                  </w:pPr>
                </w:p>
              </w:tc>
            </w:tr>
            <w:tr w:rsidR="00247E2D">
              <w:trPr>
                <w:trHeight w:val="340"/>
                <w:jc w:val="center"/>
              </w:trPr>
              <w:tc>
                <w:tcPr>
                  <w:tcW w:w="393" w:type="pct"/>
                  <w:vMerge/>
                  <w:tcMar>
                    <w:left w:w="28" w:type="dxa"/>
                    <w:right w:w="28" w:type="dxa"/>
                  </w:tcMar>
                  <w:vAlign w:val="center"/>
                </w:tcPr>
                <w:p w:rsidR="00247E2D" w:rsidRDefault="00247E2D" w:rsidP="004121FC">
                  <w:pPr>
                    <w:autoSpaceDE w:val="0"/>
                    <w:autoSpaceDN w:val="0"/>
                    <w:snapToGrid w:val="0"/>
                    <w:spacing w:line="360" w:lineRule="auto"/>
                    <w:jc w:val="center"/>
                  </w:pPr>
                </w:p>
              </w:tc>
              <w:tc>
                <w:tcPr>
                  <w:tcW w:w="1127" w:type="pct"/>
                  <w:tcMar>
                    <w:left w:w="28" w:type="dxa"/>
                    <w:right w:w="28" w:type="dxa"/>
                  </w:tcMar>
                  <w:vAlign w:val="center"/>
                </w:tcPr>
                <w:p w:rsidR="00247E2D" w:rsidRDefault="002B5851" w:rsidP="004121FC">
                  <w:pPr>
                    <w:adjustRightInd w:val="0"/>
                    <w:snapToGrid w:val="0"/>
                    <w:spacing w:line="360" w:lineRule="auto"/>
                    <w:jc w:val="center"/>
                  </w:pPr>
                  <w:r>
                    <w:rPr>
                      <w:kern w:val="0"/>
                    </w:rPr>
                    <w:t>BOD</w:t>
                  </w:r>
                  <w:r>
                    <w:rPr>
                      <w:kern w:val="0"/>
                      <w:vertAlign w:val="subscript"/>
                    </w:rPr>
                    <w:t>5</w:t>
                  </w:r>
                  <w:r>
                    <w:rPr>
                      <w:kern w:val="0"/>
                    </w:rPr>
                    <w:t>、石油类、挥发</w:t>
                  </w:r>
                  <w:proofErr w:type="gramStart"/>
                  <w:r>
                    <w:rPr>
                      <w:kern w:val="0"/>
                    </w:rPr>
                    <w:t>酚</w:t>
                  </w:r>
                  <w:proofErr w:type="gramEnd"/>
                  <w:r>
                    <w:rPr>
                      <w:kern w:val="0"/>
                    </w:rPr>
                    <w:t>、阴离子表面活性剂、动植物油</w:t>
                  </w:r>
                </w:p>
              </w:tc>
              <w:tc>
                <w:tcPr>
                  <w:tcW w:w="862" w:type="pct"/>
                  <w:vMerge/>
                  <w:tcMar>
                    <w:left w:w="28" w:type="dxa"/>
                    <w:right w:w="28" w:type="dxa"/>
                  </w:tcMar>
                  <w:vAlign w:val="center"/>
                </w:tcPr>
                <w:p w:rsidR="00247E2D" w:rsidRDefault="00247E2D" w:rsidP="004121FC">
                  <w:pPr>
                    <w:autoSpaceDE w:val="0"/>
                    <w:autoSpaceDN w:val="0"/>
                    <w:snapToGrid w:val="0"/>
                    <w:spacing w:line="360" w:lineRule="auto"/>
                    <w:jc w:val="center"/>
                    <w:rPr>
                      <w:kern w:val="0"/>
                    </w:rPr>
                  </w:pPr>
                </w:p>
              </w:tc>
              <w:tc>
                <w:tcPr>
                  <w:tcW w:w="1015" w:type="pct"/>
                  <w:tcMar>
                    <w:left w:w="28" w:type="dxa"/>
                    <w:right w:w="28" w:type="dxa"/>
                  </w:tcMar>
                  <w:vAlign w:val="center"/>
                </w:tcPr>
                <w:p w:rsidR="00247E2D" w:rsidRDefault="002B5851" w:rsidP="004121FC">
                  <w:pPr>
                    <w:autoSpaceDE w:val="0"/>
                    <w:autoSpaceDN w:val="0"/>
                    <w:snapToGrid w:val="0"/>
                    <w:spacing w:line="360" w:lineRule="auto"/>
                    <w:jc w:val="center"/>
                    <w:rPr>
                      <w:kern w:val="0"/>
                    </w:rPr>
                  </w:pPr>
                  <w:r>
                    <w:rPr>
                      <w:rFonts w:hint="eastAsia"/>
                      <w:kern w:val="0"/>
                    </w:rPr>
                    <w:t>每季度测一次</w:t>
                  </w:r>
                </w:p>
              </w:tc>
              <w:tc>
                <w:tcPr>
                  <w:tcW w:w="1603" w:type="pct"/>
                  <w:vMerge/>
                  <w:tcMar>
                    <w:left w:w="28" w:type="dxa"/>
                    <w:right w:w="28" w:type="dxa"/>
                  </w:tcMar>
                  <w:vAlign w:val="center"/>
                </w:tcPr>
                <w:p w:rsidR="00247E2D" w:rsidRDefault="00247E2D" w:rsidP="004121FC">
                  <w:pPr>
                    <w:spacing w:line="360" w:lineRule="auto"/>
                    <w:jc w:val="center"/>
                  </w:pPr>
                </w:p>
              </w:tc>
            </w:tr>
          </w:tbl>
          <w:p w:rsidR="00247E2D" w:rsidRDefault="002B5851" w:rsidP="004121FC">
            <w:pPr>
              <w:spacing w:beforeLines="50" w:before="156" w:line="360" w:lineRule="auto"/>
            </w:pPr>
            <w:r>
              <w:rPr>
                <w:rFonts w:hint="eastAsia"/>
                <w:b/>
                <w:bCs/>
              </w:rPr>
              <w:t>（三）噪声</w:t>
            </w:r>
          </w:p>
          <w:p w:rsidR="00247E2D" w:rsidRDefault="002B5851" w:rsidP="004121FC">
            <w:pPr>
              <w:spacing w:line="360" w:lineRule="auto"/>
              <w:ind w:firstLine="420"/>
            </w:pPr>
            <w:r>
              <w:rPr>
                <w:rFonts w:hint="eastAsia"/>
              </w:rPr>
              <w:t>（</w:t>
            </w:r>
            <w:r>
              <w:rPr>
                <w:rFonts w:hint="eastAsia"/>
              </w:rPr>
              <w:t>1</w:t>
            </w:r>
            <w:r>
              <w:rPr>
                <w:rFonts w:hint="eastAsia"/>
              </w:rPr>
              <w:t>）源强分析</w:t>
            </w:r>
          </w:p>
          <w:p w:rsidR="00247E2D" w:rsidRDefault="002B5851" w:rsidP="004121FC">
            <w:pPr>
              <w:adjustRightInd w:val="0"/>
              <w:snapToGrid w:val="0"/>
              <w:spacing w:line="360" w:lineRule="auto"/>
              <w:ind w:firstLine="420"/>
              <w:rPr>
                <w:bCs/>
                <w:lang w:val="en-GB"/>
              </w:rPr>
            </w:pPr>
            <w:r>
              <w:rPr>
                <w:bCs/>
              </w:rPr>
              <w:t>本项目运行期是噪声源为</w:t>
            </w:r>
            <w:r>
              <w:rPr>
                <w:rFonts w:hint="eastAsia"/>
                <w:bCs/>
              </w:rPr>
              <w:t>医疗设备运行和空调运行以及进出车辆产生的噪声，主要源强如下：</w:t>
            </w:r>
          </w:p>
          <w:p w:rsidR="00247E2D" w:rsidRDefault="002B5851" w:rsidP="004121FC">
            <w:pPr>
              <w:spacing w:line="360" w:lineRule="auto"/>
              <w:jc w:val="center"/>
              <w:rPr>
                <w:b/>
              </w:rPr>
            </w:pPr>
            <w:r>
              <w:rPr>
                <w:b/>
                <w:lang w:val="en-GB"/>
              </w:rPr>
              <w:t>表</w:t>
            </w:r>
            <w:r>
              <w:rPr>
                <w:b/>
              </w:rPr>
              <w:t>4-</w:t>
            </w:r>
            <w:r>
              <w:rPr>
                <w:rFonts w:hint="eastAsia"/>
                <w:b/>
              </w:rPr>
              <w:t>8</w:t>
            </w:r>
            <w:r>
              <w:rPr>
                <w:b/>
              </w:rPr>
              <w:t xml:space="preserve">  </w:t>
            </w:r>
            <w:r>
              <w:rPr>
                <w:b/>
              </w:rPr>
              <w:t>噪声</w:t>
            </w:r>
            <w:proofErr w:type="gramStart"/>
            <w:r>
              <w:rPr>
                <w:b/>
              </w:rPr>
              <w:t>源情况</w:t>
            </w:r>
            <w:proofErr w:type="gramEnd"/>
            <w:r>
              <w:rPr>
                <w:b/>
              </w:rPr>
              <w:t>一览表</w:t>
            </w:r>
            <w:r>
              <w:rPr>
                <w:rFonts w:hint="eastAsia"/>
                <w:b/>
              </w:rPr>
              <w:t xml:space="preserve">   </w:t>
            </w:r>
            <w:r>
              <w:rPr>
                <w:rFonts w:hint="eastAsia"/>
                <w:b/>
              </w:rPr>
              <w:t>单位：</w:t>
            </w:r>
            <w:r>
              <w:rPr>
                <w:b/>
              </w:rPr>
              <w:t>dB(A</w:t>
            </w:r>
            <w:r>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1943"/>
              <w:gridCol w:w="875"/>
              <w:gridCol w:w="1581"/>
              <w:gridCol w:w="1235"/>
              <w:gridCol w:w="1486"/>
            </w:tblGrid>
            <w:tr w:rsidR="00247E2D">
              <w:trPr>
                <w:trHeight w:val="340"/>
                <w:jc w:val="center"/>
              </w:trPr>
              <w:tc>
                <w:tcPr>
                  <w:tcW w:w="663" w:type="pct"/>
                  <w:vAlign w:val="center"/>
                </w:tcPr>
                <w:p w:rsidR="00247E2D" w:rsidRDefault="002B5851" w:rsidP="004121FC">
                  <w:pPr>
                    <w:snapToGrid w:val="0"/>
                    <w:spacing w:line="360" w:lineRule="auto"/>
                    <w:jc w:val="center"/>
                  </w:pPr>
                  <w:r>
                    <w:t>声源</w:t>
                  </w:r>
                  <w:r>
                    <w:rPr>
                      <w:rFonts w:hint="eastAsia"/>
                    </w:rPr>
                    <w:t>名称</w:t>
                  </w:r>
                </w:p>
              </w:tc>
              <w:tc>
                <w:tcPr>
                  <w:tcW w:w="1183" w:type="pct"/>
                  <w:vAlign w:val="center"/>
                </w:tcPr>
                <w:p w:rsidR="00247E2D" w:rsidRDefault="002B5851" w:rsidP="004121FC">
                  <w:pPr>
                    <w:snapToGrid w:val="0"/>
                    <w:spacing w:line="360" w:lineRule="auto"/>
                    <w:jc w:val="center"/>
                  </w:pPr>
                  <w:r>
                    <w:rPr>
                      <w:rFonts w:hint="eastAsia"/>
                    </w:rPr>
                    <w:t>空间相对</w:t>
                  </w:r>
                  <w:r>
                    <w:t>位置</w:t>
                  </w:r>
                </w:p>
              </w:tc>
              <w:tc>
                <w:tcPr>
                  <w:tcW w:w="532" w:type="pct"/>
                  <w:vAlign w:val="center"/>
                </w:tcPr>
                <w:p w:rsidR="00247E2D" w:rsidRDefault="002B5851" w:rsidP="004121FC">
                  <w:pPr>
                    <w:snapToGrid w:val="0"/>
                    <w:spacing w:line="360" w:lineRule="auto"/>
                    <w:jc w:val="center"/>
                  </w:pPr>
                  <w:r>
                    <w:rPr>
                      <w:rFonts w:hint="eastAsia"/>
                    </w:rPr>
                    <w:t>声源</w:t>
                  </w:r>
                </w:p>
                <w:p w:rsidR="00247E2D" w:rsidRDefault="002B5851" w:rsidP="004121FC">
                  <w:pPr>
                    <w:snapToGrid w:val="0"/>
                    <w:spacing w:line="360" w:lineRule="auto"/>
                    <w:jc w:val="center"/>
                  </w:pPr>
                  <w:r>
                    <w:t>源强</w:t>
                  </w:r>
                </w:p>
              </w:tc>
              <w:tc>
                <w:tcPr>
                  <w:tcW w:w="963" w:type="pct"/>
                  <w:vAlign w:val="center"/>
                </w:tcPr>
                <w:p w:rsidR="00247E2D" w:rsidRDefault="002B5851" w:rsidP="004121FC">
                  <w:pPr>
                    <w:snapToGrid w:val="0"/>
                    <w:spacing w:line="360" w:lineRule="auto"/>
                    <w:jc w:val="center"/>
                  </w:pPr>
                  <w:r>
                    <w:rPr>
                      <w:rFonts w:hint="eastAsia"/>
                    </w:rPr>
                    <w:t>声源控制</w:t>
                  </w:r>
                  <w:r>
                    <w:t>措施</w:t>
                  </w:r>
                </w:p>
              </w:tc>
              <w:tc>
                <w:tcPr>
                  <w:tcW w:w="752" w:type="pct"/>
                  <w:vAlign w:val="center"/>
                </w:tcPr>
                <w:p w:rsidR="00247E2D" w:rsidRDefault="002B5851" w:rsidP="004121FC">
                  <w:pPr>
                    <w:snapToGrid w:val="0"/>
                    <w:spacing w:line="360" w:lineRule="auto"/>
                    <w:jc w:val="center"/>
                  </w:pPr>
                  <w:r>
                    <w:rPr>
                      <w:rFonts w:hint="eastAsia"/>
                    </w:rPr>
                    <w:t>运行时段</w:t>
                  </w:r>
                </w:p>
              </w:tc>
              <w:tc>
                <w:tcPr>
                  <w:tcW w:w="905" w:type="pct"/>
                  <w:vAlign w:val="center"/>
                </w:tcPr>
                <w:p w:rsidR="00247E2D" w:rsidRDefault="002B5851" w:rsidP="004121FC">
                  <w:pPr>
                    <w:snapToGrid w:val="0"/>
                    <w:spacing w:line="360" w:lineRule="auto"/>
                    <w:jc w:val="center"/>
                  </w:pPr>
                  <w:r>
                    <w:rPr>
                      <w:rFonts w:hint="eastAsia"/>
                    </w:rPr>
                    <w:t>建筑物外噪声</w:t>
                  </w:r>
                </w:p>
              </w:tc>
            </w:tr>
            <w:tr w:rsidR="00247E2D">
              <w:trPr>
                <w:trHeight w:val="340"/>
                <w:jc w:val="center"/>
              </w:trPr>
              <w:tc>
                <w:tcPr>
                  <w:tcW w:w="663" w:type="pct"/>
                  <w:vAlign w:val="center"/>
                </w:tcPr>
                <w:p w:rsidR="00247E2D" w:rsidRDefault="002B5851" w:rsidP="004121FC">
                  <w:pPr>
                    <w:snapToGrid w:val="0"/>
                    <w:spacing w:line="360" w:lineRule="auto"/>
                    <w:jc w:val="center"/>
                  </w:pPr>
                  <w:r>
                    <w:rPr>
                      <w:rFonts w:hint="eastAsia"/>
                    </w:rPr>
                    <w:t>空调</w:t>
                  </w:r>
                </w:p>
              </w:tc>
              <w:tc>
                <w:tcPr>
                  <w:tcW w:w="1183" w:type="pct"/>
                  <w:vAlign w:val="center"/>
                </w:tcPr>
                <w:p w:rsidR="00247E2D" w:rsidRDefault="002B5851" w:rsidP="004121FC">
                  <w:pPr>
                    <w:snapToGrid w:val="0"/>
                    <w:spacing w:line="360" w:lineRule="auto"/>
                    <w:jc w:val="center"/>
                  </w:pPr>
                  <w:r>
                    <w:rPr>
                      <w:rFonts w:hint="eastAsia"/>
                    </w:rPr>
                    <w:t>病房、办公室外墙</w:t>
                  </w:r>
                </w:p>
              </w:tc>
              <w:tc>
                <w:tcPr>
                  <w:tcW w:w="532" w:type="pct"/>
                  <w:vAlign w:val="center"/>
                </w:tcPr>
                <w:p w:rsidR="00247E2D" w:rsidRDefault="002B5851" w:rsidP="004121FC">
                  <w:pPr>
                    <w:snapToGrid w:val="0"/>
                    <w:spacing w:line="360" w:lineRule="auto"/>
                    <w:jc w:val="center"/>
                  </w:pPr>
                  <w:r>
                    <w:rPr>
                      <w:rFonts w:hint="eastAsia"/>
                    </w:rPr>
                    <w:t>70</w:t>
                  </w:r>
                </w:p>
              </w:tc>
              <w:tc>
                <w:tcPr>
                  <w:tcW w:w="963" w:type="pct"/>
                  <w:vAlign w:val="center"/>
                </w:tcPr>
                <w:p w:rsidR="00247E2D" w:rsidRDefault="002B5851" w:rsidP="004121FC">
                  <w:pPr>
                    <w:snapToGrid w:val="0"/>
                    <w:spacing w:line="360" w:lineRule="auto"/>
                    <w:jc w:val="center"/>
                  </w:pPr>
                  <w:r>
                    <w:rPr>
                      <w:rFonts w:hint="eastAsia"/>
                    </w:rPr>
                    <w:t>合理布局、建筑物隔声、基础减震</w:t>
                  </w:r>
                </w:p>
              </w:tc>
              <w:tc>
                <w:tcPr>
                  <w:tcW w:w="752" w:type="pct"/>
                  <w:vAlign w:val="center"/>
                </w:tcPr>
                <w:p w:rsidR="00247E2D" w:rsidRDefault="002B5851" w:rsidP="004121FC">
                  <w:pPr>
                    <w:snapToGrid w:val="0"/>
                    <w:spacing w:line="360" w:lineRule="auto"/>
                    <w:jc w:val="center"/>
                  </w:pPr>
                  <w:r>
                    <w:t>连续</w:t>
                  </w:r>
                </w:p>
              </w:tc>
              <w:tc>
                <w:tcPr>
                  <w:tcW w:w="905" w:type="pct"/>
                  <w:vAlign w:val="center"/>
                </w:tcPr>
                <w:p w:rsidR="00247E2D" w:rsidRDefault="002B5851" w:rsidP="004121FC">
                  <w:pPr>
                    <w:snapToGrid w:val="0"/>
                    <w:spacing w:line="360" w:lineRule="auto"/>
                    <w:jc w:val="center"/>
                  </w:pPr>
                  <w:r>
                    <w:rPr>
                      <w:rFonts w:hint="eastAsia"/>
                    </w:rPr>
                    <w:t>50</w:t>
                  </w:r>
                </w:p>
              </w:tc>
            </w:tr>
            <w:tr w:rsidR="00247E2D">
              <w:trPr>
                <w:trHeight w:val="340"/>
                <w:jc w:val="center"/>
              </w:trPr>
              <w:tc>
                <w:tcPr>
                  <w:tcW w:w="663" w:type="pct"/>
                  <w:vAlign w:val="center"/>
                </w:tcPr>
                <w:p w:rsidR="00247E2D" w:rsidRDefault="002B5851" w:rsidP="004121FC">
                  <w:pPr>
                    <w:snapToGrid w:val="0"/>
                    <w:spacing w:line="360" w:lineRule="auto"/>
                    <w:jc w:val="center"/>
                  </w:pPr>
                  <w:r>
                    <w:rPr>
                      <w:rFonts w:hint="eastAsia"/>
                    </w:rPr>
                    <w:t>医疗设备</w:t>
                  </w:r>
                </w:p>
              </w:tc>
              <w:tc>
                <w:tcPr>
                  <w:tcW w:w="1183" w:type="pct"/>
                  <w:vAlign w:val="center"/>
                </w:tcPr>
                <w:p w:rsidR="00247E2D" w:rsidRDefault="002B5851" w:rsidP="004121FC">
                  <w:pPr>
                    <w:snapToGrid w:val="0"/>
                    <w:spacing w:line="360" w:lineRule="auto"/>
                    <w:jc w:val="center"/>
                  </w:pPr>
                  <w:r>
                    <w:rPr>
                      <w:rFonts w:hint="eastAsia"/>
                    </w:rPr>
                    <w:t>手术室</w:t>
                  </w:r>
                </w:p>
              </w:tc>
              <w:tc>
                <w:tcPr>
                  <w:tcW w:w="532" w:type="pct"/>
                  <w:vAlign w:val="center"/>
                </w:tcPr>
                <w:p w:rsidR="00247E2D" w:rsidRDefault="002B5851" w:rsidP="004121FC">
                  <w:pPr>
                    <w:snapToGrid w:val="0"/>
                    <w:spacing w:line="360" w:lineRule="auto"/>
                    <w:jc w:val="center"/>
                  </w:pPr>
                  <w:r>
                    <w:rPr>
                      <w:rFonts w:hint="eastAsia"/>
                    </w:rPr>
                    <w:t>70</w:t>
                  </w:r>
                </w:p>
              </w:tc>
              <w:tc>
                <w:tcPr>
                  <w:tcW w:w="963" w:type="pct"/>
                  <w:vAlign w:val="center"/>
                </w:tcPr>
                <w:p w:rsidR="00247E2D" w:rsidRDefault="002B5851" w:rsidP="004121FC">
                  <w:pPr>
                    <w:snapToGrid w:val="0"/>
                    <w:spacing w:line="360" w:lineRule="auto"/>
                    <w:jc w:val="center"/>
                  </w:pPr>
                  <w:r>
                    <w:rPr>
                      <w:rFonts w:hint="eastAsia"/>
                    </w:rPr>
                    <w:t>院区隔音</w:t>
                  </w:r>
                </w:p>
              </w:tc>
              <w:tc>
                <w:tcPr>
                  <w:tcW w:w="752" w:type="pct"/>
                  <w:vAlign w:val="center"/>
                </w:tcPr>
                <w:p w:rsidR="00247E2D" w:rsidRDefault="002B5851" w:rsidP="004121FC">
                  <w:pPr>
                    <w:snapToGrid w:val="0"/>
                    <w:spacing w:line="360" w:lineRule="auto"/>
                    <w:jc w:val="center"/>
                  </w:pPr>
                  <w:r>
                    <w:rPr>
                      <w:rFonts w:hint="eastAsia"/>
                    </w:rPr>
                    <w:t>连续</w:t>
                  </w:r>
                </w:p>
              </w:tc>
              <w:tc>
                <w:tcPr>
                  <w:tcW w:w="905" w:type="pct"/>
                  <w:vAlign w:val="center"/>
                </w:tcPr>
                <w:p w:rsidR="00247E2D" w:rsidRDefault="002B5851" w:rsidP="004121FC">
                  <w:pPr>
                    <w:snapToGrid w:val="0"/>
                    <w:spacing w:line="360" w:lineRule="auto"/>
                    <w:jc w:val="center"/>
                  </w:pPr>
                  <w:r>
                    <w:rPr>
                      <w:rFonts w:hint="eastAsia"/>
                    </w:rPr>
                    <w:t>55</w:t>
                  </w:r>
                </w:p>
              </w:tc>
            </w:tr>
            <w:tr w:rsidR="00247E2D">
              <w:trPr>
                <w:trHeight w:val="340"/>
                <w:jc w:val="center"/>
              </w:trPr>
              <w:tc>
                <w:tcPr>
                  <w:tcW w:w="663" w:type="pct"/>
                  <w:vAlign w:val="center"/>
                </w:tcPr>
                <w:p w:rsidR="00247E2D" w:rsidRDefault="002B5851" w:rsidP="004121FC">
                  <w:pPr>
                    <w:snapToGrid w:val="0"/>
                    <w:spacing w:line="360" w:lineRule="auto"/>
                    <w:jc w:val="center"/>
                  </w:pPr>
                  <w:r>
                    <w:rPr>
                      <w:rFonts w:hint="eastAsia"/>
                    </w:rPr>
                    <w:lastRenderedPageBreak/>
                    <w:t>废水处理站设备</w:t>
                  </w:r>
                </w:p>
              </w:tc>
              <w:tc>
                <w:tcPr>
                  <w:tcW w:w="1183" w:type="pct"/>
                  <w:vAlign w:val="center"/>
                </w:tcPr>
                <w:p w:rsidR="00247E2D" w:rsidRDefault="002B5851" w:rsidP="004121FC">
                  <w:pPr>
                    <w:snapToGrid w:val="0"/>
                    <w:spacing w:line="360" w:lineRule="auto"/>
                    <w:jc w:val="center"/>
                  </w:pPr>
                  <w:r>
                    <w:rPr>
                      <w:rFonts w:hint="eastAsia"/>
                    </w:rPr>
                    <w:t>废水处理站</w:t>
                  </w:r>
                </w:p>
              </w:tc>
              <w:tc>
                <w:tcPr>
                  <w:tcW w:w="532" w:type="pct"/>
                  <w:vAlign w:val="center"/>
                </w:tcPr>
                <w:p w:rsidR="00247E2D" w:rsidRDefault="002B5851" w:rsidP="004121FC">
                  <w:pPr>
                    <w:snapToGrid w:val="0"/>
                    <w:spacing w:line="360" w:lineRule="auto"/>
                    <w:jc w:val="center"/>
                  </w:pPr>
                  <w:r>
                    <w:rPr>
                      <w:rFonts w:hint="eastAsia"/>
                    </w:rPr>
                    <w:t>70</w:t>
                  </w:r>
                </w:p>
              </w:tc>
              <w:tc>
                <w:tcPr>
                  <w:tcW w:w="963" w:type="pct"/>
                  <w:vAlign w:val="center"/>
                </w:tcPr>
                <w:p w:rsidR="00247E2D" w:rsidRDefault="002B5851" w:rsidP="004121FC">
                  <w:pPr>
                    <w:snapToGrid w:val="0"/>
                    <w:spacing w:line="360" w:lineRule="auto"/>
                    <w:jc w:val="center"/>
                  </w:pPr>
                  <w:r>
                    <w:rPr>
                      <w:rFonts w:hint="eastAsia"/>
                    </w:rPr>
                    <w:t>建筑物隔声、基础减震</w:t>
                  </w:r>
                </w:p>
              </w:tc>
              <w:tc>
                <w:tcPr>
                  <w:tcW w:w="752" w:type="pct"/>
                  <w:vAlign w:val="center"/>
                </w:tcPr>
                <w:p w:rsidR="00247E2D" w:rsidRDefault="002B5851" w:rsidP="004121FC">
                  <w:pPr>
                    <w:snapToGrid w:val="0"/>
                    <w:spacing w:line="360" w:lineRule="auto"/>
                    <w:jc w:val="center"/>
                  </w:pPr>
                  <w:r>
                    <w:rPr>
                      <w:rFonts w:hint="eastAsia"/>
                    </w:rPr>
                    <w:t>连续</w:t>
                  </w:r>
                </w:p>
              </w:tc>
              <w:tc>
                <w:tcPr>
                  <w:tcW w:w="905" w:type="pct"/>
                  <w:vAlign w:val="center"/>
                </w:tcPr>
                <w:p w:rsidR="00247E2D" w:rsidRDefault="002B5851" w:rsidP="004121FC">
                  <w:pPr>
                    <w:snapToGrid w:val="0"/>
                    <w:spacing w:line="360" w:lineRule="auto"/>
                    <w:jc w:val="center"/>
                  </w:pPr>
                  <w:r>
                    <w:rPr>
                      <w:rFonts w:hint="eastAsia"/>
                    </w:rPr>
                    <w:t>50</w:t>
                  </w:r>
                </w:p>
              </w:tc>
            </w:tr>
            <w:tr w:rsidR="00247E2D">
              <w:trPr>
                <w:trHeight w:val="364"/>
                <w:jc w:val="center"/>
              </w:trPr>
              <w:tc>
                <w:tcPr>
                  <w:tcW w:w="663" w:type="pct"/>
                  <w:vAlign w:val="center"/>
                </w:tcPr>
                <w:p w:rsidR="00247E2D" w:rsidRDefault="002B5851" w:rsidP="004121FC">
                  <w:pPr>
                    <w:snapToGrid w:val="0"/>
                    <w:spacing w:line="360" w:lineRule="auto"/>
                    <w:jc w:val="center"/>
                  </w:pPr>
                  <w:r>
                    <w:rPr>
                      <w:rFonts w:hint="eastAsia"/>
                    </w:rPr>
                    <w:t>车辆</w:t>
                  </w:r>
                </w:p>
              </w:tc>
              <w:tc>
                <w:tcPr>
                  <w:tcW w:w="1183" w:type="pct"/>
                  <w:vAlign w:val="center"/>
                </w:tcPr>
                <w:p w:rsidR="00247E2D" w:rsidRDefault="002B5851" w:rsidP="004121FC">
                  <w:pPr>
                    <w:snapToGrid w:val="0"/>
                    <w:spacing w:line="360" w:lineRule="auto"/>
                    <w:jc w:val="center"/>
                  </w:pPr>
                  <w:r>
                    <w:rPr>
                      <w:rFonts w:hint="eastAsia"/>
                    </w:rPr>
                    <w:t>院区</w:t>
                  </w:r>
                </w:p>
              </w:tc>
              <w:tc>
                <w:tcPr>
                  <w:tcW w:w="532" w:type="pct"/>
                  <w:vAlign w:val="center"/>
                </w:tcPr>
                <w:p w:rsidR="00247E2D" w:rsidRDefault="002B5851" w:rsidP="004121FC">
                  <w:pPr>
                    <w:snapToGrid w:val="0"/>
                    <w:spacing w:line="360" w:lineRule="auto"/>
                    <w:jc w:val="center"/>
                  </w:pPr>
                  <w:r>
                    <w:rPr>
                      <w:rFonts w:hint="eastAsia"/>
                    </w:rPr>
                    <w:t>65</w:t>
                  </w:r>
                </w:p>
              </w:tc>
              <w:tc>
                <w:tcPr>
                  <w:tcW w:w="963" w:type="pct"/>
                  <w:vAlign w:val="center"/>
                </w:tcPr>
                <w:p w:rsidR="00247E2D" w:rsidRDefault="002B5851" w:rsidP="004121FC">
                  <w:pPr>
                    <w:snapToGrid w:val="0"/>
                    <w:spacing w:line="360" w:lineRule="auto"/>
                    <w:jc w:val="center"/>
                  </w:pPr>
                  <w:r>
                    <w:rPr>
                      <w:rFonts w:hint="eastAsia"/>
                    </w:rPr>
                    <w:t>禁止鸣笛、加强管理</w:t>
                  </w:r>
                </w:p>
              </w:tc>
              <w:tc>
                <w:tcPr>
                  <w:tcW w:w="752" w:type="pct"/>
                  <w:vAlign w:val="center"/>
                </w:tcPr>
                <w:p w:rsidR="00247E2D" w:rsidRDefault="002B5851" w:rsidP="004121FC">
                  <w:pPr>
                    <w:snapToGrid w:val="0"/>
                    <w:spacing w:line="360" w:lineRule="auto"/>
                    <w:jc w:val="center"/>
                  </w:pPr>
                  <w:r>
                    <w:t>连续</w:t>
                  </w:r>
                </w:p>
              </w:tc>
              <w:tc>
                <w:tcPr>
                  <w:tcW w:w="905" w:type="pct"/>
                  <w:vAlign w:val="center"/>
                </w:tcPr>
                <w:p w:rsidR="00247E2D" w:rsidRDefault="002B5851" w:rsidP="004121FC">
                  <w:pPr>
                    <w:snapToGrid w:val="0"/>
                    <w:spacing w:line="360" w:lineRule="auto"/>
                    <w:jc w:val="center"/>
                  </w:pPr>
                  <w:r>
                    <w:rPr>
                      <w:rFonts w:hint="eastAsia"/>
                    </w:rPr>
                    <w:t>60</w:t>
                  </w:r>
                </w:p>
              </w:tc>
            </w:tr>
          </w:tbl>
          <w:p w:rsidR="00247E2D" w:rsidRDefault="002B5851" w:rsidP="004121FC">
            <w:pPr>
              <w:adjustRightInd w:val="0"/>
              <w:snapToGrid w:val="0"/>
              <w:spacing w:beforeLines="50" w:before="156" w:line="360" w:lineRule="auto"/>
              <w:ind w:firstLine="420"/>
            </w:pPr>
            <w:r>
              <w:t>项目</w:t>
            </w:r>
            <w:r>
              <w:rPr>
                <w:rFonts w:hint="eastAsia"/>
              </w:rPr>
              <w:t>通过采取</w:t>
            </w:r>
            <w:r>
              <w:t>以下措施并通过距离衰减降低噪声对周边环境的影响</w:t>
            </w:r>
            <w:r>
              <w:rPr>
                <w:rFonts w:hint="eastAsia"/>
              </w:rPr>
              <w:t>：</w:t>
            </w:r>
          </w:p>
          <w:p w:rsidR="00247E2D" w:rsidRDefault="002B5851" w:rsidP="004121FC">
            <w:pPr>
              <w:adjustRightInd w:val="0"/>
              <w:snapToGrid w:val="0"/>
              <w:spacing w:line="360" w:lineRule="auto"/>
              <w:ind w:firstLine="420"/>
            </w:pPr>
            <w:r>
              <w:rPr>
                <w:rFonts w:hint="eastAsia"/>
              </w:rPr>
              <w:t>1</w:t>
            </w:r>
            <w:r>
              <w:rPr>
                <w:rFonts w:hint="eastAsia"/>
              </w:rPr>
              <w:t>）高噪声动力设备房、控制室采用吸音墙体、吸音吊顶和隔声措施，设隔声门窗以降低噪声；</w:t>
            </w:r>
          </w:p>
          <w:p w:rsidR="00247E2D" w:rsidRDefault="002B5851" w:rsidP="004121FC">
            <w:pPr>
              <w:adjustRightInd w:val="0"/>
              <w:snapToGrid w:val="0"/>
              <w:spacing w:line="360" w:lineRule="auto"/>
              <w:ind w:firstLine="420"/>
            </w:pPr>
            <w:r>
              <w:rPr>
                <w:rFonts w:hint="eastAsia"/>
              </w:rPr>
              <w:t>2</w:t>
            </w:r>
            <w:r>
              <w:rPr>
                <w:rFonts w:hint="eastAsia"/>
              </w:rPr>
              <w:t>）为减少交通道路车辆运行对</w:t>
            </w:r>
            <w:proofErr w:type="gramStart"/>
            <w:r>
              <w:rPr>
                <w:rFonts w:hint="eastAsia"/>
              </w:rPr>
              <w:t>项目区声环境</w:t>
            </w:r>
            <w:proofErr w:type="gramEnd"/>
            <w:r>
              <w:rPr>
                <w:rFonts w:hint="eastAsia"/>
              </w:rPr>
              <w:t>的影响，</w:t>
            </w:r>
            <w:proofErr w:type="gramStart"/>
            <w:r>
              <w:rPr>
                <w:rFonts w:hint="eastAsia"/>
              </w:rPr>
              <w:t>靠医院</w:t>
            </w:r>
            <w:proofErr w:type="gramEnd"/>
            <w:r>
              <w:rPr>
                <w:rFonts w:hint="eastAsia"/>
              </w:rPr>
              <w:t>进出道路一侧设置绿</w:t>
            </w:r>
            <w:r>
              <w:rPr>
                <w:rFonts w:hint="eastAsia"/>
              </w:rPr>
              <w:t xml:space="preserve"> </w:t>
            </w:r>
            <w:proofErr w:type="gramStart"/>
            <w:r>
              <w:rPr>
                <w:rFonts w:hint="eastAsia"/>
              </w:rPr>
              <w:t>化隔声带</w:t>
            </w:r>
            <w:proofErr w:type="gramEnd"/>
            <w:r>
              <w:rPr>
                <w:rFonts w:hint="eastAsia"/>
              </w:rPr>
              <w:t>，加强交通管理，规定车辆进出院区时减速慢行、禁止鸣笛。</w:t>
            </w:r>
          </w:p>
          <w:p w:rsidR="00247E2D" w:rsidRDefault="002B5851" w:rsidP="004121FC">
            <w:pPr>
              <w:adjustRightInd w:val="0"/>
              <w:snapToGrid w:val="0"/>
              <w:spacing w:beforeLines="50" w:before="156" w:line="360" w:lineRule="auto"/>
              <w:ind w:firstLine="420"/>
            </w:pPr>
            <w:r>
              <w:rPr>
                <w:rFonts w:hint="eastAsia"/>
              </w:rPr>
              <w:t>3</w:t>
            </w:r>
            <w:r>
              <w:rPr>
                <w:rFonts w:hint="eastAsia"/>
              </w:rPr>
              <w:t>）在运行过程中，维护设备使其保持最佳状态，降低因设备磨损产生的噪声。</w:t>
            </w:r>
          </w:p>
          <w:p w:rsidR="00247E2D" w:rsidRDefault="002B5851" w:rsidP="004121FC">
            <w:pPr>
              <w:spacing w:line="360" w:lineRule="auto"/>
              <w:ind w:firstLine="420"/>
            </w:pPr>
            <w:r>
              <w:rPr>
                <w:rFonts w:hint="eastAsia"/>
              </w:rPr>
              <w:t>（</w:t>
            </w:r>
            <w:r>
              <w:rPr>
                <w:rFonts w:hint="eastAsia"/>
              </w:rPr>
              <w:t>2</w:t>
            </w:r>
            <w:r>
              <w:rPr>
                <w:rFonts w:hint="eastAsia"/>
              </w:rPr>
              <w:t>）影响分析</w:t>
            </w:r>
          </w:p>
          <w:p w:rsidR="00247E2D" w:rsidRDefault="002B5851" w:rsidP="004121FC">
            <w:pPr>
              <w:spacing w:line="360" w:lineRule="auto"/>
              <w:ind w:firstLine="420"/>
            </w:pPr>
            <w:r>
              <w:rPr>
                <w:rFonts w:hint="eastAsia"/>
              </w:rPr>
              <w:t>①预测模式</w:t>
            </w:r>
          </w:p>
          <w:p w:rsidR="00247E2D" w:rsidRDefault="002B5851" w:rsidP="004121FC">
            <w:pPr>
              <w:spacing w:line="360" w:lineRule="auto"/>
              <w:ind w:firstLine="420"/>
            </w:pPr>
            <w:r>
              <w:rPr>
                <w:rFonts w:hint="eastAsia"/>
              </w:rPr>
              <w:t>为分析项目噪声对厂界声环境和声环境敏感目标的影响，本次评价采用《环境影响评价技术导则</w:t>
            </w:r>
            <w:r>
              <w:rPr>
                <w:rFonts w:hint="eastAsia"/>
              </w:rPr>
              <w:t xml:space="preserve"> </w:t>
            </w:r>
            <w:r>
              <w:rPr>
                <w:rFonts w:hint="eastAsia"/>
              </w:rPr>
              <w:t>声环境》（</w:t>
            </w:r>
            <w:r>
              <w:rPr>
                <w:rFonts w:hint="eastAsia"/>
              </w:rPr>
              <w:t>HJ2.4-2009</w:t>
            </w:r>
            <w:r>
              <w:rPr>
                <w:rFonts w:hint="eastAsia"/>
              </w:rPr>
              <w:t>）中的工业噪声预测计算模式。项目主要噪声</w:t>
            </w:r>
            <w:proofErr w:type="gramStart"/>
            <w:r>
              <w:rPr>
                <w:rFonts w:hint="eastAsia"/>
              </w:rPr>
              <w:t>源分为</w:t>
            </w:r>
            <w:proofErr w:type="gramEnd"/>
            <w:r>
              <w:rPr>
                <w:rFonts w:hint="eastAsia"/>
              </w:rPr>
              <w:t>两类：室内声源和室外声源。对于室内声源，需分析围护结构的尺寸以及使用的建筑材料，确定室内声源的源强和运行的时间。</w:t>
            </w:r>
          </w:p>
          <w:p w:rsidR="00247E2D" w:rsidRDefault="002B5851" w:rsidP="004121FC">
            <w:pPr>
              <w:spacing w:line="360" w:lineRule="auto"/>
              <w:ind w:firstLine="420"/>
            </w:pPr>
            <w:r>
              <w:rPr>
                <w:rFonts w:hint="eastAsia"/>
              </w:rPr>
              <w:t>A</w:t>
            </w:r>
            <w:r>
              <w:rPr>
                <w:rFonts w:hint="eastAsia"/>
              </w:rPr>
              <w:t>、室内声源等效为室外声源</w:t>
            </w:r>
          </w:p>
          <w:p w:rsidR="00247E2D" w:rsidRDefault="002B5851" w:rsidP="004121FC">
            <w:pPr>
              <w:spacing w:line="360" w:lineRule="auto"/>
              <w:ind w:firstLine="420"/>
            </w:pPr>
            <w:r>
              <w:rPr>
                <w:rFonts w:hint="eastAsia"/>
              </w:rPr>
              <w:t>室内声源可采用等效室外声源声功率级法进行计算。设靠近开口处（或窗户）室内、室外某倍频带的声压级分别为</w:t>
            </w:r>
            <w:r>
              <w:rPr>
                <w:rFonts w:hint="eastAsia"/>
              </w:rPr>
              <w:t>L</w:t>
            </w:r>
            <w:r>
              <w:rPr>
                <w:rFonts w:hint="eastAsia"/>
                <w:vertAlign w:val="subscript"/>
              </w:rPr>
              <w:t>p1</w:t>
            </w:r>
            <w:r>
              <w:rPr>
                <w:rFonts w:hint="eastAsia"/>
              </w:rPr>
              <w:t>和</w:t>
            </w:r>
            <w:r>
              <w:rPr>
                <w:rFonts w:hint="eastAsia"/>
              </w:rPr>
              <w:t>L</w:t>
            </w:r>
            <w:r>
              <w:rPr>
                <w:rFonts w:hint="eastAsia"/>
                <w:vertAlign w:val="subscript"/>
              </w:rPr>
              <w:t>p2</w:t>
            </w:r>
            <w:r>
              <w:rPr>
                <w:rFonts w:hint="eastAsia"/>
              </w:rPr>
              <w:t>。若声源所在室内声场为近似扩散声场，则可按下式计算某一室内声源靠近围护结构处产生的倍频带声压级。</w:t>
            </w:r>
          </w:p>
          <w:p w:rsidR="00247E2D" w:rsidRDefault="002B5851" w:rsidP="004121FC">
            <w:pPr>
              <w:spacing w:line="360" w:lineRule="auto"/>
              <w:jc w:val="center"/>
            </w:pPr>
            <w:r>
              <w:rPr>
                <w:noProof/>
              </w:rPr>
              <w:drawing>
                <wp:inline distT="0" distB="0" distL="0" distR="0" wp14:anchorId="3088BC4D" wp14:editId="08AC94FE">
                  <wp:extent cx="3076575" cy="16478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076575" cy="1647825"/>
                          </a:xfrm>
                          <a:prstGeom prst="rect">
                            <a:avLst/>
                          </a:prstGeom>
                          <a:noFill/>
                          <a:ln>
                            <a:noFill/>
                          </a:ln>
                        </pic:spPr>
                      </pic:pic>
                    </a:graphicData>
                  </a:graphic>
                </wp:inline>
              </w:drawing>
            </w:r>
          </w:p>
          <w:p w:rsidR="00247E2D" w:rsidRDefault="002B5851" w:rsidP="004121FC">
            <w:pPr>
              <w:spacing w:line="360" w:lineRule="auto"/>
              <w:jc w:val="center"/>
            </w:pPr>
            <w:r>
              <w:rPr>
                <w:rFonts w:hint="eastAsia"/>
              </w:rPr>
              <w:t>图</w:t>
            </w:r>
            <w:r>
              <w:rPr>
                <w:rFonts w:hint="eastAsia"/>
              </w:rPr>
              <w:t xml:space="preserve">4-1  </w:t>
            </w:r>
            <w:r>
              <w:rPr>
                <w:rFonts w:hint="eastAsia"/>
              </w:rPr>
              <w:t>室内声源等效为室外声源图例</w:t>
            </w:r>
          </w:p>
          <w:p w:rsidR="00247E2D" w:rsidRDefault="00FE5DDF" w:rsidP="004121FC">
            <w:pPr>
              <w:spacing w:line="360" w:lineRule="auto"/>
              <w:jc w:val="center"/>
            </w:pPr>
            <m:oMathPara>
              <m:oMath>
                <m:sSub>
                  <m:sSubPr>
                    <m:ctrlPr>
                      <w:rPr>
                        <w:rFonts w:ascii="Cambria Math" w:hAnsi="Cambria Math"/>
                      </w:rPr>
                    </m:ctrlPr>
                  </m:sSubPr>
                  <m:e>
                    <m:r>
                      <w:rPr>
                        <w:rFonts w:ascii="Cambria Math" w:hAnsi="Cambria Math"/>
                      </w:rPr>
                      <m:t>L</m:t>
                    </m:r>
                  </m:e>
                  <m:sub>
                    <m:r>
                      <w:rPr>
                        <w:rFonts w:ascii="Cambria Math" w:hAnsi="Cambria Math" w:hint="eastAsia"/>
                      </w:rPr>
                      <m:t>p1</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w</m:t>
                    </m:r>
                  </m:sub>
                </m:sSub>
                <m:r>
                  <w:rPr>
                    <w:rFonts w:ascii="Cambria Math" w:hAnsi="Cambria Math"/>
                  </w:rPr>
                  <m:t>+10∙</m:t>
                </m:r>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f>
                          <m:fPr>
                            <m:ctrlPr>
                              <w:rPr>
                                <w:rFonts w:ascii="Cambria Math" w:hAnsi="Cambria Math"/>
                                <w:i/>
                              </w:rPr>
                            </m:ctrlPr>
                          </m:fPr>
                          <m:num>
                            <m:r>
                              <w:rPr>
                                <w:rFonts w:ascii="Cambria Math" w:hAnsi="Cambria Math"/>
                              </w:rPr>
                              <m:t>Q</m:t>
                            </m:r>
                          </m:num>
                          <m:den>
                            <m:sSup>
                              <m:sSupPr>
                                <m:ctrlPr>
                                  <w:rPr>
                                    <w:rFonts w:ascii="Cambria Math" w:hAnsi="Cambria Math"/>
                                    <w:i/>
                                  </w:rPr>
                                </m:ctrlPr>
                              </m:sSupPr>
                              <m:e>
                                <m:r>
                                  <w:rPr>
                                    <w:rFonts w:ascii="Cambria Math" w:hAnsi="Cambria Math"/>
                                  </w:rPr>
                                  <m:t>4πr</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R</m:t>
                            </m:r>
                          </m:den>
                        </m:f>
                      </m:e>
                    </m:d>
                  </m:e>
                </m:func>
              </m:oMath>
            </m:oMathPara>
          </w:p>
          <w:p w:rsidR="00247E2D" w:rsidRDefault="002B5851" w:rsidP="004121FC">
            <w:pPr>
              <w:spacing w:line="360" w:lineRule="auto"/>
              <w:ind w:firstLine="420"/>
            </w:pPr>
            <w:r>
              <w:rPr>
                <w:rFonts w:hint="eastAsia"/>
              </w:rPr>
              <w:t>式中：</w:t>
            </w:r>
          </w:p>
          <w:p w:rsidR="00247E2D" w:rsidRDefault="002B5851" w:rsidP="004121FC">
            <w:pPr>
              <w:spacing w:line="360" w:lineRule="auto"/>
              <w:ind w:firstLine="420"/>
            </w:pPr>
            <w:r>
              <w:lastRenderedPageBreak/>
              <w:t>Q——</w:t>
            </w:r>
            <w:r>
              <w:rPr>
                <w:rFonts w:hint="eastAsia"/>
              </w:rPr>
              <w:t>指向性因数</w:t>
            </w:r>
            <w:r>
              <w:t>；通常对无指向性声源，当声源放在房间中心时，</w:t>
            </w:r>
            <w:r>
              <w:t>Q=1</w:t>
            </w:r>
            <w:r>
              <w:t>；当放在</w:t>
            </w:r>
            <w:proofErr w:type="gramStart"/>
            <w:r>
              <w:t>一</w:t>
            </w:r>
            <w:proofErr w:type="gramEnd"/>
            <w:r>
              <w:t>面墙的中心时，</w:t>
            </w:r>
            <w:r>
              <w:t>Q=2</w:t>
            </w:r>
            <w:r>
              <w:t>；当放在两面墙夹角处时，</w:t>
            </w:r>
            <w:r>
              <w:t>Q=4</w:t>
            </w:r>
            <w:r>
              <w:t>；当放在三面墙夹角处时，</w:t>
            </w:r>
            <w:r>
              <w:t>Q=8</w:t>
            </w:r>
            <w:r>
              <w:t>；</w:t>
            </w:r>
          </w:p>
          <w:p w:rsidR="00247E2D" w:rsidRDefault="002B5851" w:rsidP="004121FC">
            <w:pPr>
              <w:spacing w:line="360" w:lineRule="auto"/>
              <w:ind w:firstLine="420"/>
            </w:pPr>
            <w:r>
              <w:t>R——</w:t>
            </w:r>
            <w:r>
              <w:t>房间常数，</w:t>
            </w:r>
            <w:r>
              <w:t>R=Sα/</w:t>
            </w:r>
            <w:r>
              <w:t>（</w:t>
            </w:r>
            <w:r>
              <w:t>1-α</w:t>
            </w:r>
            <w:r>
              <w:t>）；</w:t>
            </w:r>
            <w:r>
              <w:t>S</w:t>
            </w:r>
            <w:r>
              <w:rPr>
                <w:rFonts w:hint="eastAsia"/>
              </w:rPr>
              <w:t>为</w:t>
            </w:r>
            <w:r>
              <w:t>房间内表面面积，</w:t>
            </w:r>
            <w:r>
              <w:t>m</w:t>
            </w:r>
            <w:r>
              <w:rPr>
                <w:vertAlign w:val="superscript"/>
              </w:rPr>
              <w:t>2</w:t>
            </w:r>
            <w:r>
              <w:t>，</w:t>
            </w:r>
            <w:r>
              <w:t>α</w:t>
            </w:r>
            <w:r>
              <w:rPr>
                <w:rFonts w:hint="eastAsia"/>
              </w:rPr>
              <w:t>为</w:t>
            </w:r>
            <w:r>
              <w:t>平均吸声系数；</w:t>
            </w:r>
          </w:p>
          <w:p w:rsidR="00247E2D" w:rsidRDefault="002B5851" w:rsidP="004121FC">
            <w:pPr>
              <w:spacing w:line="360" w:lineRule="auto"/>
              <w:ind w:firstLine="420"/>
            </w:pPr>
            <w:r>
              <w:t>r——</w:t>
            </w:r>
            <w:r>
              <w:rPr>
                <w:rFonts w:hint="eastAsia"/>
              </w:rPr>
              <w:t>声源到靠近围护结构某点处的距离</w:t>
            </w:r>
            <w:r>
              <w:t>，</w:t>
            </w:r>
            <w:r>
              <w:t>m</w:t>
            </w:r>
            <w:r>
              <w:t>。</w:t>
            </w:r>
          </w:p>
          <w:p w:rsidR="00247E2D" w:rsidRDefault="002B5851" w:rsidP="004121FC">
            <w:pPr>
              <w:spacing w:line="360" w:lineRule="auto"/>
              <w:ind w:firstLine="420"/>
            </w:pPr>
            <w:r>
              <w:rPr>
                <w:rFonts w:hint="eastAsia"/>
              </w:rPr>
              <w:t>然后按下式计算出所有室内声源在围护结构处产生的</w:t>
            </w:r>
            <w:r>
              <w:rPr>
                <w:rFonts w:hint="eastAsia"/>
              </w:rPr>
              <w:t>i</w:t>
            </w:r>
            <w:r>
              <w:rPr>
                <w:rFonts w:hint="eastAsia"/>
              </w:rPr>
              <w:t>倍频带的叠加声压级，</w:t>
            </w:r>
            <w:r>
              <w:rPr>
                <w:rFonts w:hint="eastAsia"/>
              </w:rPr>
              <w:t>dB</w:t>
            </w:r>
            <w:r>
              <w:rPr>
                <w:rFonts w:hint="eastAsia"/>
              </w:rPr>
              <w:t>；</w:t>
            </w:r>
          </w:p>
          <w:p w:rsidR="00247E2D" w:rsidRDefault="00FE5DDF" w:rsidP="004121FC">
            <w:pPr>
              <w:spacing w:line="360" w:lineRule="auto"/>
              <w:ind w:firstLine="420"/>
            </w:pPr>
            <m:oMathPara>
              <m:oMath>
                <m:sSub>
                  <m:sSubPr>
                    <m:ctrlPr>
                      <w:rPr>
                        <w:rFonts w:ascii="Cambria Math" w:hAnsi="Cambria Math"/>
                      </w:rPr>
                    </m:ctrlPr>
                  </m:sSubPr>
                  <m:e>
                    <m:r>
                      <w:rPr>
                        <w:rFonts w:ascii="Cambria Math" w:hAnsi="Cambria Math"/>
                      </w:rPr>
                      <m:t>L</m:t>
                    </m:r>
                  </m:e>
                  <m:sub>
                    <m:r>
                      <w:rPr>
                        <w:rFonts w:ascii="Cambria Math" w:hAnsi="Cambria Math" w:hint="eastAsia"/>
                      </w:rPr>
                      <m:t>p</m:t>
                    </m:r>
                    <m:r>
                      <w:rPr>
                        <w:rFonts w:ascii="Cambria Math" w:hAnsi="Cambria Math"/>
                      </w:rPr>
                      <m:t>1i</m:t>
                    </m:r>
                  </m:sub>
                </m:sSub>
                <m:d>
                  <m:dPr>
                    <m:ctrlPr>
                      <w:rPr>
                        <w:rFonts w:ascii="Cambria Math" w:hAnsi="Cambria Math"/>
                        <w:i/>
                      </w:rPr>
                    </m:ctrlPr>
                  </m:dPr>
                  <m:e>
                    <m:r>
                      <w:rPr>
                        <w:rFonts w:ascii="Cambria Math" w:hAnsi="Cambria Math"/>
                      </w:rPr>
                      <m:t>T</m:t>
                    </m:r>
                  </m:e>
                </m:d>
                <m:r>
                  <w:rPr>
                    <w:rFonts w:ascii="Cambria Math" w:hAnsi="Cambria Math"/>
                  </w:rPr>
                  <m:t>=10</m:t>
                </m:r>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sSup>
                              <m:sSupPr>
                                <m:ctrlPr>
                                  <w:rPr>
                                    <w:rFonts w:ascii="Cambria Math" w:hAnsi="Cambria Math"/>
                                    <w:i/>
                                  </w:rPr>
                                </m:ctrlPr>
                              </m:sSupPr>
                              <m:e>
                                <m:r>
                                  <w:rPr>
                                    <w:rFonts w:ascii="Cambria Math" w:hAnsi="Cambria Math"/>
                                  </w:rPr>
                                  <m:t>10</m:t>
                                </m:r>
                              </m:e>
                              <m:sup>
                                <m:sSub>
                                  <m:sSubPr>
                                    <m:ctrlPr>
                                      <w:rPr>
                                        <w:rFonts w:ascii="Cambria Math" w:hAnsi="Cambria Math"/>
                                        <w:i/>
                                      </w:rPr>
                                    </m:ctrlPr>
                                  </m:sSubPr>
                                  <m:e>
                                    <m:r>
                                      <w:rPr>
                                        <w:rFonts w:ascii="Cambria Math" w:hAnsi="Cambria Math"/>
                                      </w:rPr>
                                      <m:t>0.1L</m:t>
                                    </m:r>
                                  </m:e>
                                  <m:sub>
                                    <m:r>
                                      <w:rPr>
                                        <w:rFonts w:ascii="Cambria Math" w:hAnsi="Cambria Math"/>
                                      </w:rPr>
                                      <m:t>p1ij</m:t>
                                    </m:r>
                                  </m:sub>
                                </m:sSub>
                              </m:sup>
                            </m:sSup>
                          </m:e>
                        </m:nary>
                      </m:e>
                    </m:d>
                  </m:e>
                </m:func>
              </m:oMath>
            </m:oMathPara>
          </w:p>
          <w:p w:rsidR="00247E2D" w:rsidRDefault="002B5851" w:rsidP="004121FC">
            <w:pPr>
              <w:spacing w:line="360" w:lineRule="auto"/>
              <w:ind w:firstLine="420"/>
            </w:pPr>
            <w:r>
              <w:rPr>
                <w:rFonts w:hint="eastAsia"/>
              </w:rPr>
              <w:t>式中：</w:t>
            </w:r>
          </w:p>
          <w:p w:rsidR="00247E2D" w:rsidRDefault="002B5851" w:rsidP="004121FC">
            <w:pPr>
              <w:spacing w:line="360" w:lineRule="auto"/>
              <w:ind w:firstLine="420"/>
            </w:pPr>
            <w:r>
              <w:rPr>
                <w:rFonts w:hint="eastAsia"/>
              </w:rPr>
              <w:t>L</w:t>
            </w:r>
            <w:r>
              <w:rPr>
                <w:rFonts w:hint="eastAsia"/>
                <w:vertAlign w:val="subscript"/>
              </w:rPr>
              <w:t>p1i</w:t>
            </w:r>
            <w:r>
              <w:rPr>
                <w:rFonts w:hint="eastAsia"/>
              </w:rPr>
              <w:t>（</w:t>
            </w:r>
            <w:r>
              <w:rPr>
                <w:rFonts w:hint="eastAsia"/>
              </w:rPr>
              <w:t>T</w:t>
            </w:r>
            <w:r>
              <w:rPr>
                <w:rFonts w:hint="eastAsia"/>
              </w:rPr>
              <w:t>）</w:t>
            </w:r>
            <w:r>
              <w:t>——</w:t>
            </w:r>
            <w:r>
              <w:rPr>
                <w:rFonts w:hint="eastAsia"/>
              </w:rPr>
              <w:t>靠近围护结构处室内</w:t>
            </w:r>
            <w:r>
              <w:rPr>
                <w:rFonts w:hint="eastAsia"/>
              </w:rPr>
              <w:t>N</w:t>
            </w:r>
            <w:proofErr w:type="gramStart"/>
            <w:r>
              <w:rPr>
                <w:rFonts w:hint="eastAsia"/>
              </w:rPr>
              <w:t>个</w:t>
            </w:r>
            <w:proofErr w:type="gramEnd"/>
            <w:r>
              <w:rPr>
                <w:rFonts w:hint="eastAsia"/>
              </w:rPr>
              <w:t>声源</w:t>
            </w:r>
            <w:r>
              <w:rPr>
                <w:rFonts w:hint="eastAsia"/>
              </w:rPr>
              <w:t>i</w:t>
            </w:r>
            <w:r>
              <w:rPr>
                <w:rFonts w:hint="eastAsia"/>
              </w:rPr>
              <w:t>倍频带的叠加声压级，</w:t>
            </w:r>
            <w:r>
              <w:rPr>
                <w:rFonts w:hint="eastAsia"/>
              </w:rPr>
              <w:t>dB</w:t>
            </w:r>
            <w:r>
              <w:rPr>
                <w:rFonts w:hint="eastAsia"/>
              </w:rPr>
              <w:t>；</w:t>
            </w:r>
          </w:p>
          <w:p w:rsidR="00247E2D" w:rsidRDefault="002B5851" w:rsidP="004121FC">
            <w:pPr>
              <w:spacing w:line="360" w:lineRule="auto"/>
              <w:ind w:firstLine="420"/>
            </w:pPr>
            <w:r>
              <w:rPr>
                <w:rFonts w:hint="eastAsia"/>
              </w:rPr>
              <w:t>L</w:t>
            </w:r>
            <w:r>
              <w:rPr>
                <w:rFonts w:hint="eastAsia"/>
                <w:vertAlign w:val="subscript"/>
              </w:rPr>
              <w:t>p1ij</w:t>
            </w:r>
            <w:r>
              <w:t>——</w:t>
            </w:r>
            <w:r>
              <w:rPr>
                <w:rFonts w:hint="eastAsia"/>
              </w:rPr>
              <w:t>室内</w:t>
            </w:r>
            <w:r>
              <w:rPr>
                <w:rFonts w:hint="eastAsia"/>
              </w:rPr>
              <w:t>j</w:t>
            </w:r>
            <w:r>
              <w:rPr>
                <w:rFonts w:hint="eastAsia"/>
              </w:rPr>
              <w:t>声源</w:t>
            </w:r>
            <w:r>
              <w:rPr>
                <w:rFonts w:hint="eastAsia"/>
              </w:rPr>
              <w:t>i</w:t>
            </w:r>
            <w:r>
              <w:rPr>
                <w:rFonts w:hint="eastAsia"/>
              </w:rPr>
              <w:t>倍频带的声压级，</w:t>
            </w:r>
            <w:r>
              <w:rPr>
                <w:rFonts w:hint="eastAsia"/>
              </w:rPr>
              <w:t>dB</w:t>
            </w:r>
            <w:r>
              <w:rPr>
                <w:rFonts w:hint="eastAsia"/>
              </w:rPr>
              <w:t>；</w:t>
            </w:r>
          </w:p>
          <w:p w:rsidR="00247E2D" w:rsidRDefault="002B5851" w:rsidP="004121FC">
            <w:pPr>
              <w:spacing w:line="360" w:lineRule="auto"/>
              <w:ind w:firstLine="420"/>
            </w:pPr>
            <w:r>
              <w:rPr>
                <w:rFonts w:hint="eastAsia"/>
              </w:rPr>
              <w:t>N</w:t>
            </w:r>
            <w:r>
              <w:t>——</w:t>
            </w:r>
            <w:r>
              <w:rPr>
                <w:rFonts w:hint="eastAsia"/>
              </w:rPr>
              <w:t>室内声源总数。</w:t>
            </w:r>
          </w:p>
          <w:p w:rsidR="00247E2D" w:rsidRDefault="002B5851" w:rsidP="004121FC">
            <w:pPr>
              <w:spacing w:line="360" w:lineRule="auto"/>
              <w:ind w:firstLine="420"/>
            </w:pPr>
            <w:r>
              <w:rPr>
                <w:rFonts w:hint="eastAsia"/>
              </w:rPr>
              <w:t>在室内近似为扩散声场时，按下式计算出靠近室外围护结构处的声压级：</w:t>
            </w:r>
          </w:p>
          <w:p w:rsidR="00247E2D" w:rsidRDefault="00FE5DDF" w:rsidP="004121FC">
            <w:pPr>
              <w:spacing w:line="360" w:lineRule="auto"/>
              <w:ind w:firstLine="420"/>
            </w:pPr>
            <m:oMathPara>
              <m:oMath>
                <m:sSub>
                  <m:sSubPr>
                    <m:ctrlPr>
                      <w:rPr>
                        <w:rFonts w:ascii="Cambria Math" w:hAnsi="Cambria Math"/>
                      </w:rPr>
                    </m:ctrlPr>
                  </m:sSubPr>
                  <m:e>
                    <m:r>
                      <w:rPr>
                        <w:rFonts w:ascii="Cambria Math" w:hAnsi="Cambria Math"/>
                      </w:rPr>
                      <m:t>L</m:t>
                    </m:r>
                  </m:e>
                  <m:sub>
                    <m:r>
                      <w:rPr>
                        <w:rFonts w:ascii="Cambria Math" w:hAnsi="Cambria Math" w:hint="eastAsia"/>
                      </w:rPr>
                      <m:t>p</m:t>
                    </m:r>
                    <m:r>
                      <w:rPr>
                        <w:rFonts w:ascii="Cambria Math" w:hAnsi="Cambria Math"/>
                      </w:rPr>
                      <m:t>2i</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p1i</m:t>
                    </m:r>
                  </m:sub>
                </m:sSub>
                <m:d>
                  <m:dPr>
                    <m:ctrlPr>
                      <w:rPr>
                        <w:rFonts w:ascii="Cambria Math" w:hAnsi="Cambria Math"/>
                        <w:i/>
                      </w:rPr>
                    </m:ctrlPr>
                  </m:dPr>
                  <m:e>
                    <m:r>
                      <w:rPr>
                        <w:rFonts w:ascii="Cambria Math" w:hAnsi="Cambria Math"/>
                      </w:rPr>
                      <m:t>T</m:t>
                    </m:r>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TL</m:t>
                        </m:r>
                      </m:e>
                      <m:sub>
                        <m:r>
                          <w:rPr>
                            <w:rFonts w:ascii="Cambria Math" w:hAnsi="Cambria Math"/>
                          </w:rPr>
                          <m:t>i</m:t>
                        </m:r>
                      </m:sub>
                    </m:sSub>
                    <m:r>
                      <w:rPr>
                        <w:rFonts w:ascii="Cambria Math" w:hAnsi="Cambria Math"/>
                      </w:rPr>
                      <m:t>+6</m:t>
                    </m:r>
                  </m:e>
                </m:d>
              </m:oMath>
            </m:oMathPara>
          </w:p>
          <w:p w:rsidR="00247E2D" w:rsidRDefault="002B5851" w:rsidP="004121FC">
            <w:pPr>
              <w:spacing w:line="360" w:lineRule="auto"/>
              <w:ind w:firstLine="420"/>
            </w:pPr>
            <w:r>
              <w:rPr>
                <w:rFonts w:hint="eastAsia"/>
              </w:rPr>
              <w:t>式中：</w:t>
            </w:r>
          </w:p>
          <w:p w:rsidR="00247E2D" w:rsidRDefault="002B5851" w:rsidP="004121FC">
            <w:pPr>
              <w:spacing w:line="360" w:lineRule="auto"/>
              <w:ind w:firstLine="420"/>
            </w:pPr>
            <w:r>
              <w:rPr>
                <w:rFonts w:hint="eastAsia"/>
              </w:rPr>
              <w:t>L</w:t>
            </w:r>
            <w:r>
              <w:rPr>
                <w:rFonts w:hint="eastAsia"/>
                <w:vertAlign w:val="subscript"/>
              </w:rPr>
              <w:t>p1i</w:t>
            </w:r>
            <w:r>
              <w:rPr>
                <w:rFonts w:hint="eastAsia"/>
              </w:rPr>
              <w:t>（</w:t>
            </w:r>
            <w:r>
              <w:rPr>
                <w:rFonts w:hint="eastAsia"/>
              </w:rPr>
              <w:t>T</w:t>
            </w:r>
            <w:r>
              <w:rPr>
                <w:rFonts w:hint="eastAsia"/>
              </w:rPr>
              <w:t>）</w:t>
            </w:r>
            <w:r>
              <w:t>——</w:t>
            </w:r>
            <w:r>
              <w:rPr>
                <w:rFonts w:hint="eastAsia"/>
              </w:rPr>
              <w:t>靠近围护结构处室外</w:t>
            </w:r>
            <w:r>
              <w:rPr>
                <w:rFonts w:hint="eastAsia"/>
              </w:rPr>
              <w:t>N</w:t>
            </w:r>
            <w:proofErr w:type="gramStart"/>
            <w:r>
              <w:rPr>
                <w:rFonts w:hint="eastAsia"/>
              </w:rPr>
              <w:t>个</w:t>
            </w:r>
            <w:proofErr w:type="gramEnd"/>
            <w:r>
              <w:rPr>
                <w:rFonts w:hint="eastAsia"/>
              </w:rPr>
              <w:t>声源</w:t>
            </w:r>
            <w:r>
              <w:rPr>
                <w:rFonts w:hint="eastAsia"/>
              </w:rPr>
              <w:t>i</w:t>
            </w:r>
            <w:r>
              <w:rPr>
                <w:rFonts w:hint="eastAsia"/>
              </w:rPr>
              <w:t>倍频带的叠加声压级，</w:t>
            </w:r>
            <w:r>
              <w:rPr>
                <w:rFonts w:hint="eastAsia"/>
              </w:rPr>
              <w:t>dB</w:t>
            </w:r>
            <w:r>
              <w:rPr>
                <w:rFonts w:hint="eastAsia"/>
              </w:rPr>
              <w:t>；</w:t>
            </w:r>
          </w:p>
          <w:p w:rsidR="00247E2D" w:rsidRDefault="002B5851" w:rsidP="004121FC">
            <w:pPr>
              <w:spacing w:line="360" w:lineRule="auto"/>
              <w:ind w:firstLine="420"/>
            </w:pPr>
            <w:r>
              <w:rPr>
                <w:rFonts w:hint="eastAsia"/>
              </w:rPr>
              <w:t>TL</w:t>
            </w:r>
            <w:r>
              <w:rPr>
                <w:rFonts w:hint="eastAsia"/>
                <w:vertAlign w:val="subscript"/>
              </w:rPr>
              <w:t>i</w:t>
            </w:r>
            <w:r>
              <w:t>——</w:t>
            </w:r>
            <w:r>
              <w:rPr>
                <w:rFonts w:hint="eastAsia"/>
              </w:rPr>
              <w:t>围护结构</w:t>
            </w:r>
            <w:r>
              <w:rPr>
                <w:rFonts w:hint="eastAsia"/>
              </w:rPr>
              <w:t>i</w:t>
            </w:r>
            <w:r>
              <w:rPr>
                <w:rFonts w:hint="eastAsia"/>
              </w:rPr>
              <w:t>倍频带的隔声量，</w:t>
            </w:r>
            <w:r>
              <w:rPr>
                <w:rFonts w:hint="eastAsia"/>
              </w:rPr>
              <w:t>dB</w:t>
            </w:r>
            <w:r>
              <w:rPr>
                <w:rFonts w:hint="eastAsia"/>
              </w:rPr>
              <w:t>。</w:t>
            </w:r>
          </w:p>
          <w:p w:rsidR="00247E2D" w:rsidRDefault="002B5851" w:rsidP="004121FC">
            <w:pPr>
              <w:spacing w:line="360" w:lineRule="auto"/>
              <w:ind w:firstLine="420"/>
            </w:pPr>
            <w:r>
              <w:rPr>
                <w:rFonts w:hint="eastAsia"/>
              </w:rPr>
              <w:t>按下式将室外声源的声压级和透过面积换算成等效的室外声源，计算出中心位置</w:t>
            </w:r>
            <w:proofErr w:type="gramStart"/>
            <w:r>
              <w:rPr>
                <w:rFonts w:hint="eastAsia"/>
              </w:rPr>
              <w:t>位于透声面积</w:t>
            </w:r>
            <w:proofErr w:type="gramEnd"/>
            <w:r>
              <w:rPr>
                <w:rFonts w:hint="eastAsia"/>
              </w:rPr>
              <w:t>（</w:t>
            </w:r>
            <w:r>
              <w:rPr>
                <w:rFonts w:hint="eastAsia"/>
              </w:rPr>
              <w:t>S</w:t>
            </w:r>
            <w:r>
              <w:rPr>
                <w:rFonts w:hint="eastAsia"/>
              </w:rPr>
              <w:t>）处的等效声源的倍频带声功率级。</w:t>
            </w:r>
          </w:p>
          <w:p w:rsidR="00247E2D" w:rsidRDefault="00FE5DDF" w:rsidP="004121FC">
            <w:pPr>
              <w:spacing w:line="360" w:lineRule="auto"/>
              <w:ind w:firstLine="420"/>
              <w:jc w:val="center"/>
            </w:pPr>
            <m:oMathPara>
              <m:oMath>
                <m:sSub>
                  <m:sSubPr>
                    <m:ctrlPr>
                      <w:rPr>
                        <w:rFonts w:ascii="Cambria Math" w:hAnsi="Cambria Math"/>
                      </w:rPr>
                    </m:ctrlPr>
                  </m:sSubPr>
                  <m:e>
                    <m:r>
                      <w:rPr>
                        <w:rFonts w:ascii="Cambria Math" w:hAnsi="Cambria Math"/>
                      </w:rPr>
                      <m:t>L</m:t>
                    </m:r>
                  </m:e>
                  <m:sub>
                    <m:r>
                      <w:rPr>
                        <w:rFonts w:ascii="Cambria Math" w:hAnsi="Cambria Math"/>
                      </w:rPr>
                      <m:t>w</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hint="eastAsia"/>
                      </w:rPr>
                      <m:t>p</m:t>
                    </m:r>
                    <m:r>
                      <w:rPr>
                        <w:rFonts w:ascii="Cambria Math" w:hAnsi="Cambria Math"/>
                      </w:rPr>
                      <m:t>2</m:t>
                    </m:r>
                  </m:sub>
                </m:sSub>
                <m:d>
                  <m:dPr>
                    <m:ctrlPr>
                      <w:rPr>
                        <w:rFonts w:ascii="Cambria Math" w:hAnsi="Cambria Math"/>
                        <w:i/>
                      </w:rPr>
                    </m:ctrlPr>
                  </m:dPr>
                  <m:e>
                    <m:r>
                      <w:rPr>
                        <w:rFonts w:ascii="Cambria Math" w:hAnsi="Cambria Math"/>
                      </w:rPr>
                      <m:t>T</m:t>
                    </m:r>
                  </m:e>
                </m:d>
                <m:r>
                  <w:rPr>
                    <w:rFonts w:ascii="Cambria Math" w:hAnsi="Cambria Math"/>
                  </w:rPr>
                  <m:t>+10</m:t>
                </m:r>
                <m:func>
                  <m:funcPr>
                    <m:ctrlPr>
                      <w:rPr>
                        <w:rFonts w:ascii="Cambria Math" w:hAnsi="Cambria Math"/>
                        <w:i/>
                      </w:rPr>
                    </m:ctrlPr>
                  </m:funcPr>
                  <m:fName>
                    <m:r>
                      <m:rPr>
                        <m:sty m:val="p"/>
                      </m:rPr>
                      <w:rPr>
                        <w:rFonts w:ascii="Cambria Math" w:hAnsi="Cambria Math"/>
                      </w:rPr>
                      <m:t>lg</m:t>
                    </m:r>
                  </m:fName>
                  <m:e>
                    <m:r>
                      <w:rPr>
                        <w:rFonts w:ascii="Cambria Math" w:hAnsi="Cambria Math"/>
                      </w:rPr>
                      <m:t>S</m:t>
                    </m:r>
                  </m:e>
                </m:func>
              </m:oMath>
            </m:oMathPara>
          </w:p>
          <w:p w:rsidR="00247E2D" w:rsidRDefault="002B5851" w:rsidP="004121FC">
            <w:pPr>
              <w:spacing w:line="360" w:lineRule="auto"/>
              <w:ind w:firstLine="420"/>
            </w:pPr>
            <w:r>
              <w:rPr>
                <w:rFonts w:hint="eastAsia"/>
              </w:rPr>
              <w:t>然后按照室外声源预测方法计算预测点处的</w:t>
            </w:r>
            <w:r>
              <w:rPr>
                <w:rFonts w:hint="eastAsia"/>
              </w:rPr>
              <w:t>A</w:t>
            </w:r>
            <w:r>
              <w:rPr>
                <w:rFonts w:hint="eastAsia"/>
              </w:rPr>
              <w:t>声级。</w:t>
            </w:r>
          </w:p>
          <w:p w:rsidR="00247E2D" w:rsidRDefault="002B5851" w:rsidP="004121FC">
            <w:pPr>
              <w:spacing w:line="360" w:lineRule="auto"/>
              <w:ind w:firstLine="420"/>
            </w:pPr>
            <w:r>
              <w:rPr>
                <w:rFonts w:hint="eastAsia"/>
              </w:rPr>
              <w:t>B</w:t>
            </w:r>
            <w:r>
              <w:rPr>
                <w:rFonts w:hint="eastAsia"/>
              </w:rPr>
              <w:t>、</w:t>
            </w:r>
            <w:proofErr w:type="gramStart"/>
            <w:r>
              <w:rPr>
                <w:rFonts w:hint="eastAsia"/>
              </w:rPr>
              <w:t>室外点</w:t>
            </w:r>
            <w:proofErr w:type="gramEnd"/>
            <w:r>
              <w:rPr>
                <w:rFonts w:hint="eastAsia"/>
              </w:rPr>
              <w:t>声源在预测点产生的声级计算基本公式</w:t>
            </w:r>
          </w:p>
          <w:p w:rsidR="00247E2D" w:rsidRDefault="002B5851" w:rsidP="004121FC">
            <w:pPr>
              <w:spacing w:line="360" w:lineRule="auto"/>
              <w:ind w:firstLine="420"/>
            </w:pPr>
            <w:r>
              <w:rPr>
                <w:rFonts w:hint="eastAsia"/>
              </w:rPr>
              <w:t>在不能取得声源倍频带声功率级或倍频带声压级，只能获得</w:t>
            </w:r>
            <w:r>
              <w:rPr>
                <w:rFonts w:hint="eastAsia"/>
              </w:rPr>
              <w:t>A</w:t>
            </w:r>
            <w:r>
              <w:rPr>
                <w:rFonts w:hint="eastAsia"/>
              </w:rPr>
              <w:t>声功率级或某点的</w:t>
            </w:r>
            <w:r>
              <w:rPr>
                <w:rFonts w:hint="eastAsia"/>
              </w:rPr>
              <w:t>A</w:t>
            </w:r>
            <w:r>
              <w:rPr>
                <w:rFonts w:hint="eastAsia"/>
              </w:rPr>
              <w:t>声级时，可按下述公式作近似计算。</w:t>
            </w:r>
          </w:p>
          <w:p w:rsidR="00247E2D" w:rsidRDefault="00FE5DDF" w:rsidP="004121FC">
            <w:pPr>
              <w:spacing w:line="360" w:lineRule="auto"/>
              <w:ind w:firstLine="420"/>
              <w:jc w:val="center"/>
            </w:pPr>
            <m:oMathPara>
              <m:oMath>
                <m:sSub>
                  <m:sSubPr>
                    <m:ctrlPr>
                      <w:rPr>
                        <w:rFonts w:ascii="Cambria Math" w:hAnsi="Cambria Math"/>
                      </w:rPr>
                    </m:ctrlPr>
                  </m:sSubPr>
                  <m:e>
                    <m:r>
                      <w:rPr>
                        <w:rFonts w:ascii="Cambria Math" w:hAnsi="Cambria Math"/>
                      </w:rPr>
                      <m:t>L</m:t>
                    </m:r>
                  </m:e>
                  <m:sub>
                    <m:r>
                      <w:rPr>
                        <w:rFonts w:ascii="Cambria Math" w:hAnsi="Cambria Math"/>
                      </w:rPr>
                      <m:t>A</m:t>
                    </m:r>
                  </m:sub>
                </m:sSub>
                <m:d>
                  <m:dPr>
                    <m:ctrlPr>
                      <w:rPr>
                        <w:rFonts w:ascii="Cambria Math" w:hAnsi="Cambria Math"/>
                        <w:i/>
                      </w:rPr>
                    </m:ctrlPr>
                  </m:dPr>
                  <m:e>
                    <m:r>
                      <w:rPr>
                        <w:rFonts w:ascii="Cambria Math" w:hAnsi="Cambria Math" w:hint="eastAsia"/>
                      </w:rPr>
                      <m:t>r</m:t>
                    </m:r>
                  </m:e>
                </m:d>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AW</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C</m:t>
                    </m:r>
                  </m:sub>
                </m:sSub>
                <m:r>
                  <w:rPr>
                    <w:rFonts w:ascii="Cambria Math" w:hAnsi="Cambria Math"/>
                  </w:rPr>
                  <m:t>-A</m:t>
                </m:r>
              </m:oMath>
            </m:oMathPara>
          </w:p>
          <w:p w:rsidR="00247E2D" w:rsidRDefault="00FE5DDF" w:rsidP="004121FC">
            <w:pPr>
              <w:spacing w:line="360" w:lineRule="auto"/>
              <w:ind w:firstLine="420"/>
              <w:jc w:val="center"/>
            </w:pPr>
            <m:oMathPara>
              <m:oMath>
                <m:sSub>
                  <m:sSubPr>
                    <m:ctrlPr>
                      <w:rPr>
                        <w:rFonts w:ascii="Cambria Math" w:hAnsi="Cambria Math"/>
                      </w:rPr>
                    </m:ctrlPr>
                  </m:sSubPr>
                  <m:e>
                    <m:r>
                      <w:rPr>
                        <w:rFonts w:ascii="Cambria Math" w:hAnsi="Cambria Math"/>
                      </w:rPr>
                      <m:t>L</m:t>
                    </m:r>
                  </m:e>
                  <m:sub>
                    <m:r>
                      <w:rPr>
                        <w:rFonts w:ascii="Cambria Math" w:hAnsi="Cambria Math"/>
                      </w:rPr>
                      <m:t>A</m:t>
                    </m:r>
                  </m:sub>
                </m:sSub>
                <m:d>
                  <m:dPr>
                    <m:ctrlPr>
                      <w:rPr>
                        <w:rFonts w:ascii="Cambria Math" w:hAnsi="Cambria Math"/>
                        <w:i/>
                      </w:rPr>
                    </m:ctrlPr>
                  </m:dPr>
                  <m:e>
                    <m:r>
                      <w:rPr>
                        <w:rFonts w:ascii="Cambria Math" w:hAnsi="Cambria Math" w:hint="eastAsia"/>
                      </w:rPr>
                      <m:t>r</m:t>
                    </m:r>
                  </m:e>
                </m:d>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A</m:t>
                    </m:r>
                  </m:sub>
                </m:sSub>
                <m:d>
                  <m:dPr>
                    <m:ctrlPr>
                      <w:rPr>
                        <w:rFonts w:ascii="Cambria Math" w:hAnsi="Cambria Math"/>
                        <w:i/>
                      </w:rPr>
                    </m:ctrlPr>
                  </m:dPr>
                  <m:e>
                    <m:sSub>
                      <m:sSubPr>
                        <m:ctrlPr>
                          <w:rPr>
                            <w:rFonts w:ascii="Cambria Math" w:hAnsi="Cambria Math"/>
                            <w:i/>
                          </w:rPr>
                        </m:ctrlPr>
                      </m:sSubPr>
                      <m:e>
                        <m:r>
                          <w:rPr>
                            <w:rFonts w:ascii="Cambria Math" w:hAnsi="Cambria Math" w:hint="eastAsia"/>
                          </w:rPr>
                          <m:t>r</m:t>
                        </m:r>
                      </m:e>
                      <m:sub>
                        <m:r>
                          <w:rPr>
                            <w:rFonts w:ascii="Cambria Math" w:hAnsi="Cambria Math"/>
                          </w:rPr>
                          <m:t>0</m:t>
                        </m:r>
                      </m:sub>
                    </m:sSub>
                  </m:e>
                </m:d>
                <m:r>
                  <w:rPr>
                    <w:rFonts w:ascii="Cambria Math" w:hAnsi="Cambria Math"/>
                  </w:rPr>
                  <m:t>-A</m:t>
                </m:r>
              </m:oMath>
            </m:oMathPara>
          </w:p>
          <w:p w:rsidR="00247E2D" w:rsidRDefault="002B5851" w:rsidP="004121FC">
            <w:pPr>
              <w:spacing w:line="360" w:lineRule="auto"/>
              <w:ind w:firstLine="420"/>
            </w:pPr>
            <w:r>
              <w:rPr>
                <w:rFonts w:hint="eastAsia"/>
              </w:rPr>
              <w:t>可选择对</w:t>
            </w:r>
            <w:r>
              <w:rPr>
                <w:rFonts w:hint="eastAsia"/>
              </w:rPr>
              <w:t>A</w:t>
            </w:r>
            <w:r>
              <w:rPr>
                <w:rFonts w:hint="eastAsia"/>
              </w:rPr>
              <w:t>声级影响最大的倍频带计算，一般可选中心频率为</w:t>
            </w:r>
            <w:r>
              <w:rPr>
                <w:rFonts w:hint="eastAsia"/>
              </w:rPr>
              <w:t>500Hz</w:t>
            </w:r>
            <w:r>
              <w:rPr>
                <w:rFonts w:hint="eastAsia"/>
              </w:rPr>
              <w:t>的倍频带作估算。</w:t>
            </w:r>
          </w:p>
          <w:p w:rsidR="00247E2D" w:rsidRDefault="002B5851" w:rsidP="004121FC">
            <w:pPr>
              <w:spacing w:line="360" w:lineRule="auto"/>
              <w:ind w:firstLine="420"/>
              <w:jc w:val="center"/>
            </w:pPr>
            <m:oMathPara>
              <m:oMath>
                <m:r>
                  <m:rPr>
                    <m:sty m:val="p"/>
                  </m:rPr>
                  <w:rPr>
                    <w:rFonts w:ascii="Cambria Math" w:hAnsi="Cambria Math"/>
                  </w:rPr>
                  <m:t>A=</m:t>
                </m:r>
                <m:sSub>
                  <m:sSubPr>
                    <m:ctrlPr>
                      <w:rPr>
                        <w:rFonts w:ascii="Cambria Math" w:hAnsi="Cambria Math"/>
                      </w:rPr>
                    </m:ctrlPr>
                  </m:sSubPr>
                  <m:e>
                    <m:r>
                      <w:rPr>
                        <w:rFonts w:ascii="Cambria Math" w:hAnsi="Cambria Math"/>
                      </w:rPr>
                      <m:t>A</m:t>
                    </m:r>
                  </m:e>
                  <m:sub>
                    <m:r>
                      <w:rPr>
                        <w:rFonts w:ascii="Cambria Math" w:hAnsi="Cambria Math" w:hint="eastAsia"/>
                      </w:rPr>
                      <m:t>div</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hint="eastAsia"/>
                      </w:rPr>
                      <m:t>atm</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hint="eastAsia"/>
                      </w:rPr>
                      <m:t>gr</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hint="eastAsia"/>
                      </w:rPr>
                      <m:t>bar</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hint="eastAsia"/>
                      </w:rPr>
                      <m:t>misc</m:t>
                    </m:r>
                  </m:sub>
                </m:sSub>
              </m:oMath>
            </m:oMathPara>
          </w:p>
          <w:p w:rsidR="00247E2D" w:rsidRDefault="002B5851" w:rsidP="004121FC">
            <w:pPr>
              <w:spacing w:line="360" w:lineRule="auto"/>
              <w:ind w:firstLine="420"/>
            </w:pPr>
            <w:r>
              <w:rPr>
                <w:rFonts w:hint="eastAsia"/>
              </w:rPr>
              <w:t>式中：</w:t>
            </w:r>
          </w:p>
          <w:p w:rsidR="00247E2D" w:rsidRDefault="002B5851" w:rsidP="004121FC">
            <w:pPr>
              <w:spacing w:line="360" w:lineRule="auto"/>
              <w:ind w:firstLine="420"/>
            </w:pPr>
            <w:r>
              <w:lastRenderedPageBreak/>
              <w:t>L</w:t>
            </w:r>
            <w:r>
              <w:rPr>
                <w:rFonts w:hint="eastAsia"/>
                <w:vertAlign w:val="subscript"/>
              </w:rPr>
              <w:t>A</w:t>
            </w:r>
            <w:r>
              <w:rPr>
                <w:rFonts w:hint="eastAsia"/>
              </w:rPr>
              <w:t>（</w:t>
            </w:r>
            <w:r>
              <w:rPr>
                <w:rFonts w:hint="eastAsia"/>
              </w:rPr>
              <w:t>r</w:t>
            </w:r>
            <w:r>
              <w:rPr>
                <w:rFonts w:hint="eastAsia"/>
              </w:rPr>
              <w:t>）</w:t>
            </w:r>
            <w:r>
              <w:t>——</w:t>
            </w:r>
            <w:r>
              <w:rPr>
                <w:rFonts w:hint="eastAsia"/>
              </w:rPr>
              <w:t>距声源</w:t>
            </w:r>
            <w:r>
              <w:rPr>
                <w:rFonts w:hint="eastAsia"/>
              </w:rPr>
              <w:t>r</w:t>
            </w:r>
            <w:r>
              <w:rPr>
                <w:rFonts w:hint="eastAsia"/>
              </w:rPr>
              <w:t>处的</w:t>
            </w:r>
            <w:r>
              <w:rPr>
                <w:rFonts w:hint="eastAsia"/>
              </w:rPr>
              <w:t>A</w:t>
            </w:r>
            <w:r>
              <w:rPr>
                <w:rFonts w:hint="eastAsia"/>
              </w:rPr>
              <w:t>声级，</w:t>
            </w:r>
            <w:r>
              <w:rPr>
                <w:rFonts w:hint="eastAsia"/>
              </w:rPr>
              <w:t>dB(A)</w:t>
            </w:r>
            <w:r>
              <w:rPr>
                <w:rFonts w:hint="eastAsia"/>
              </w:rPr>
              <w:t>；</w:t>
            </w:r>
          </w:p>
          <w:p w:rsidR="00247E2D" w:rsidRDefault="002B5851" w:rsidP="004121FC">
            <w:pPr>
              <w:spacing w:line="360" w:lineRule="auto"/>
              <w:ind w:firstLine="420"/>
            </w:pPr>
            <w:r>
              <w:rPr>
                <w:rFonts w:hint="eastAsia"/>
              </w:rPr>
              <w:t>L</w:t>
            </w:r>
            <w:r>
              <w:rPr>
                <w:rFonts w:hint="eastAsia"/>
                <w:vertAlign w:val="subscript"/>
              </w:rPr>
              <w:t>aw</w:t>
            </w:r>
            <w:r>
              <w:t>——</w:t>
            </w:r>
            <w:r>
              <w:rPr>
                <w:rFonts w:hint="eastAsia"/>
              </w:rPr>
              <w:t>声源的</w:t>
            </w:r>
            <w:r>
              <w:rPr>
                <w:rFonts w:hint="eastAsia"/>
              </w:rPr>
              <w:t>A</w:t>
            </w:r>
            <w:r>
              <w:rPr>
                <w:rFonts w:hint="eastAsia"/>
              </w:rPr>
              <w:t>声功率级，</w:t>
            </w:r>
            <w:r>
              <w:rPr>
                <w:rFonts w:hint="eastAsia"/>
              </w:rPr>
              <w:t>dB(A)</w:t>
            </w:r>
            <w:r>
              <w:rPr>
                <w:rFonts w:hint="eastAsia"/>
              </w:rPr>
              <w:t>；</w:t>
            </w:r>
          </w:p>
          <w:p w:rsidR="00247E2D" w:rsidRDefault="002B5851" w:rsidP="004121FC">
            <w:pPr>
              <w:spacing w:line="360" w:lineRule="auto"/>
              <w:ind w:firstLine="420"/>
            </w:pPr>
            <w:r>
              <w:rPr>
                <w:rFonts w:hint="eastAsia"/>
              </w:rPr>
              <w:t>D</w:t>
            </w:r>
            <w:r>
              <w:rPr>
                <w:rFonts w:hint="eastAsia"/>
                <w:vertAlign w:val="subscript"/>
              </w:rPr>
              <w:t>c</w:t>
            </w:r>
            <w:r>
              <w:t>——</w:t>
            </w:r>
            <w:r>
              <w:rPr>
                <w:rFonts w:hint="eastAsia"/>
              </w:rPr>
              <w:t>指向性校正，</w:t>
            </w:r>
            <w:r>
              <w:rPr>
                <w:rFonts w:hint="eastAsia"/>
              </w:rPr>
              <w:t>dB</w:t>
            </w:r>
            <w:r>
              <w:rPr>
                <w:rFonts w:hint="eastAsia"/>
              </w:rPr>
              <w:t>；它描述点声源的等效连续声压级与产生声功率级</w:t>
            </w:r>
            <w:r>
              <w:rPr>
                <w:rFonts w:hint="eastAsia"/>
              </w:rPr>
              <w:t>L</w:t>
            </w:r>
            <w:r>
              <w:rPr>
                <w:rFonts w:hint="eastAsia"/>
                <w:vertAlign w:val="subscript"/>
              </w:rPr>
              <w:t>w</w:t>
            </w:r>
            <w:r>
              <w:rPr>
                <w:rFonts w:hint="eastAsia"/>
              </w:rPr>
              <w:t>的全向点声源在规定方向的级的偏差程度；指向性校正等于点声源的指向性指数</w:t>
            </w:r>
            <w:r>
              <w:rPr>
                <w:rFonts w:hint="eastAsia"/>
              </w:rPr>
              <w:t>D</w:t>
            </w:r>
            <w:r>
              <w:rPr>
                <w:rFonts w:hint="eastAsia"/>
                <w:vertAlign w:val="subscript"/>
              </w:rPr>
              <w:t>I</w:t>
            </w:r>
            <w:r>
              <w:rPr>
                <w:rFonts w:hint="eastAsia"/>
              </w:rPr>
              <w:t>加上计到小于</w:t>
            </w:r>
            <w:r>
              <w:rPr>
                <w:rFonts w:hint="eastAsia"/>
              </w:rPr>
              <w:t>4</w:t>
            </w:r>
            <w:r>
              <w:t>π</w:t>
            </w:r>
            <w:r>
              <w:rPr>
                <w:rFonts w:hint="eastAsia"/>
              </w:rPr>
              <w:t>球面度（</w:t>
            </w:r>
            <w:r>
              <w:rPr>
                <w:rFonts w:hint="eastAsia"/>
              </w:rPr>
              <w:t>sr</w:t>
            </w:r>
            <w:r>
              <w:rPr>
                <w:rFonts w:hint="eastAsia"/>
              </w:rPr>
              <w:t>）立体角内的声传播指数</w:t>
            </w:r>
            <w:r>
              <w:rPr>
                <w:rFonts w:hint="eastAsia"/>
              </w:rPr>
              <w:t>D</w:t>
            </w:r>
            <w:r>
              <w:rPr>
                <w:vertAlign w:val="subscript"/>
              </w:rPr>
              <w:t>Ω</w:t>
            </w:r>
            <w:r>
              <w:rPr>
                <w:rFonts w:hint="eastAsia"/>
              </w:rPr>
              <w:t>；对辐射到自由空间的全向点声源，</w:t>
            </w:r>
            <w:r>
              <w:rPr>
                <w:rFonts w:hint="eastAsia"/>
              </w:rPr>
              <w:t>Dc=0dB</w:t>
            </w:r>
            <w:r>
              <w:rPr>
                <w:rFonts w:hint="eastAsia"/>
              </w:rPr>
              <w:t>；</w:t>
            </w:r>
          </w:p>
          <w:p w:rsidR="00247E2D" w:rsidRDefault="002B5851" w:rsidP="004121FC">
            <w:pPr>
              <w:spacing w:line="360" w:lineRule="auto"/>
              <w:ind w:firstLine="420"/>
            </w:pPr>
            <w:r>
              <w:rPr>
                <w:rFonts w:hint="eastAsia"/>
              </w:rPr>
              <w:t>A</w:t>
            </w:r>
            <w:r>
              <w:t>——</w:t>
            </w:r>
            <w:r>
              <w:rPr>
                <w:rFonts w:hint="eastAsia"/>
              </w:rPr>
              <w:t>倍频带衰减，</w:t>
            </w:r>
            <w:r>
              <w:rPr>
                <w:rFonts w:hint="eastAsia"/>
              </w:rPr>
              <w:t>dB</w:t>
            </w:r>
            <w:r>
              <w:rPr>
                <w:rFonts w:hint="eastAsia"/>
              </w:rPr>
              <w:t>；</w:t>
            </w:r>
          </w:p>
          <w:p w:rsidR="00247E2D" w:rsidRDefault="002B5851" w:rsidP="004121FC">
            <w:pPr>
              <w:spacing w:line="360" w:lineRule="auto"/>
              <w:ind w:firstLine="420"/>
            </w:pPr>
            <w:r>
              <w:rPr>
                <w:rFonts w:hint="eastAsia"/>
              </w:rPr>
              <w:t>A</w:t>
            </w:r>
            <w:r>
              <w:rPr>
                <w:rFonts w:hint="eastAsia"/>
                <w:vertAlign w:val="subscript"/>
              </w:rPr>
              <w:t>div</w:t>
            </w:r>
            <w:r>
              <w:t>——</w:t>
            </w:r>
            <w:r>
              <w:rPr>
                <w:rFonts w:hint="eastAsia"/>
              </w:rPr>
              <w:t>几何发散引起的倍频带衰减，</w:t>
            </w:r>
            <w:r>
              <w:rPr>
                <w:rFonts w:hint="eastAsia"/>
              </w:rPr>
              <w:t>dB</w:t>
            </w:r>
            <w:r>
              <w:rPr>
                <w:rFonts w:hint="eastAsia"/>
              </w:rPr>
              <w:t>；</w:t>
            </w:r>
          </w:p>
          <w:p w:rsidR="00247E2D" w:rsidRDefault="002B5851" w:rsidP="004121FC">
            <w:pPr>
              <w:spacing w:line="360" w:lineRule="auto"/>
              <w:ind w:firstLine="420"/>
            </w:pPr>
            <w:r>
              <w:rPr>
                <w:rFonts w:hint="eastAsia"/>
              </w:rPr>
              <w:t>A</w:t>
            </w:r>
            <w:r>
              <w:rPr>
                <w:rFonts w:hint="eastAsia"/>
                <w:vertAlign w:val="subscript"/>
              </w:rPr>
              <w:t>atm</w:t>
            </w:r>
            <w:r>
              <w:t>——</w:t>
            </w:r>
            <w:r>
              <w:rPr>
                <w:rFonts w:hint="eastAsia"/>
              </w:rPr>
              <w:t>大气吸收引起的倍频带衰减，</w:t>
            </w:r>
            <w:r>
              <w:rPr>
                <w:rFonts w:hint="eastAsia"/>
              </w:rPr>
              <w:t>dB</w:t>
            </w:r>
            <w:r>
              <w:rPr>
                <w:rFonts w:hint="eastAsia"/>
              </w:rPr>
              <w:t>；</w:t>
            </w:r>
          </w:p>
          <w:p w:rsidR="00247E2D" w:rsidRDefault="002B5851" w:rsidP="004121FC">
            <w:pPr>
              <w:spacing w:line="360" w:lineRule="auto"/>
              <w:ind w:firstLine="420"/>
            </w:pPr>
            <w:r>
              <w:rPr>
                <w:rFonts w:hint="eastAsia"/>
              </w:rPr>
              <w:t>A</w:t>
            </w:r>
            <w:r>
              <w:rPr>
                <w:rFonts w:hint="eastAsia"/>
                <w:vertAlign w:val="subscript"/>
              </w:rPr>
              <w:t>gr</w:t>
            </w:r>
            <w:r>
              <w:t>——</w:t>
            </w:r>
            <w:r>
              <w:rPr>
                <w:rFonts w:hint="eastAsia"/>
              </w:rPr>
              <w:t>地面效应引起的倍频带衰减，</w:t>
            </w:r>
            <w:r>
              <w:rPr>
                <w:rFonts w:hint="eastAsia"/>
              </w:rPr>
              <w:t>dB</w:t>
            </w:r>
            <w:r>
              <w:rPr>
                <w:rFonts w:hint="eastAsia"/>
              </w:rPr>
              <w:t>；</w:t>
            </w:r>
          </w:p>
          <w:p w:rsidR="00247E2D" w:rsidRDefault="002B5851" w:rsidP="004121FC">
            <w:pPr>
              <w:spacing w:line="360" w:lineRule="auto"/>
              <w:ind w:firstLine="420"/>
            </w:pPr>
            <w:r>
              <w:rPr>
                <w:rFonts w:hint="eastAsia"/>
              </w:rPr>
              <w:t>A</w:t>
            </w:r>
            <w:r>
              <w:rPr>
                <w:rFonts w:hint="eastAsia"/>
                <w:vertAlign w:val="subscript"/>
              </w:rPr>
              <w:t>bar</w:t>
            </w:r>
            <w:r>
              <w:t>——</w:t>
            </w:r>
            <w:r>
              <w:rPr>
                <w:rFonts w:hint="eastAsia"/>
              </w:rPr>
              <w:t>声屏障引起的倍频带衰减，</w:t>
            </w:r>
            <w:r>
              <w:rPr>
                <w:rFonts w:hint="eastAsia"/>
              </w:rPr>
              <w:t>dB</w:t>
            </w:r>
            <w:r>
              <w:rPr>
                <w:rFonts w:hint="eastAsia"/>
              </w:rPr>
              <w:t>；</w:t>
            </w:r>
          </w:p>
          <w:p w:rsidR="00247E2D" w:rsidRDefault="002B5851" w:rsidP="004121FC">
            <w:pPr>
              <w:spacing w:line="360" w:lineRule="auto"/>
              <w:ind w:firstLine="420"/>
            </w:pPr>
            <w:r>
              <w:rPr>
                <w:rFonts w:hint="eastAsia"/>
              </w:rPr>
              <w:t>A</w:t>
            </w:r>
            <w:r>
              <w:rPr>
                <w:rFonts w:hint="eastAsia"/>
                <w:vertAlign w:val="subscript"/>
              </w:rPr>
              <w:t>misc</w:t>
            </w:r>
            <w:r>
              <w:t>——</w:t>
            </w:r>
            <w:r>
              <w:rPr>
                <w:rFonts w:hint="eastAsia"/>
              </w:rPr>
              <w:t>其他多方面效应引起的倍频带衰减，</w:t>
            </w:r>
            <w:r>
              <w:rPr>
                <w:rFonts w:hint="eastAsia"/>
              </w:rPr>
              <w:t>dB</w:t>
            </w:r>
            <w:r>
              <w:rPr>
                <w:rFonts w:hint="eastAsia"/>
              </w:rPr>
              <w:t>。</w:t>
            </w:r>
          </w:p>
          <w:p w:rsidR="00247E2D" w:rsidRDefault="002B5851" w:rsidP="004121FC">
            <w:pPr>
              <w:spacing w:line="360" w:lineRule="auto"/>
              <w:ind w:firstLine="420"/>
            </w:pPr>
            <w:r>
              <w:rPr>
                <w:rFonts w:hint="eastAsia"/>
              </w:rPr>
              <w:t>C</w:t>
            </w:r>
            <w:r>
              <w:rPr>
                <w:rFonts w:hint="eastAsia"/>
              </w:rPr>
              <w:t>、</w:t>
            </w:r>
            <w:r>
              <w:t>Ʃ</w:t>
            </w:r>
            <w:r>
              <w:rPr>
                <w:rFonts w:hint="eastAsia"/>
              </w:rPr>
              <w:t>A</w:t>
            </w:r>
            <w:r>
              <w:rPr>
                <w:rFonts w:hint="eastAsia"/>
                <w:vertAlign w:val="subscript"/>
              </w:rPr>
              <w:t>i</w:t>
            </w:r>
            <w:r>
              <w:rPr>
                <w:rFonts w:hint="eastAsia"/>
              </w:rPr>
              <w:t>的计算方法</w:t>
            </w:r>
          </w:p>
          <w:p w:rsidR="00247E2D" w:rsidRDefault="002B5851" w:rsidP="004121FC">
            <w:pPr>
              <w:spacing w:line="360" w:lineRule="auto"/>
              <w:ind w:firstLine="420"/>
            </w:pPr>
            <w:r>
              <w:rPr>
                <w:rFonts w:hint="eastAsia"/>
              </w:rPr>
              <w:t>声波在传播过程中能量衰减的因素颇多。在预测时，为留有较大余地，以噪声环境最不利的情况为前提，本次评价只考虑几何发散衰减（</w:t>
            </w:r>
            <w:r>
              <w:rPr>
                <w:rFonts w:hint="eastAsia"/>
              </w:rPr>
              <w:t>A</w:t>
            </w:r>
            <w:r>
              <w:rPr>
                <w:rFonts w:hint="eastAsia"/>
                <w:vertAlign w:val="subscript"/>
              </w:rPr>
              <w:t>div</w:t>
            </w:r>
            <w:r>
              <w:rPr>
                <w:rFonts w:hint="eastAsia"/>
              </w:rPr>
              <w:t>），其它因素的衰减，如大气吸收、地面效应、屏障屏蔽等因素均作为预测计算的安全系数而不计。</w:t>
            </w:r>
          </w:p>
          <w:p w:rsidR="00247E2D" w:rsidRDefault="002B5851" w:rsidP="004121FC">
            <w:pPr>
              <w:spacing w:line="360" w:lineRule="auto"/>
              <w:ind w:firstLine="420"/>
            </w:pPr>
            <w:r>
              <w:rPr>
                <w:rFonts w:hint="eastAsia"/>
              </w:rPr>
              <w:t>几何发散衰减（</w:t>
            </w:r>
            <w:r>
              <w:rPr>
                <w:rFonts w:hint="eastAsia"/>
              </w:rPr>
              <w:t>A</w:t>
            </w:r>
            <w:r>
              <w:rPr>
                <w:rFonts w:hint="eastAsia"/>
                <w:vertAlign w:val="subscript"/>
              </w:rPr>
              <w:t>div</w:t>
            </w:r>
            <w:r>
              <w:rPr>
                <w:rFonts w:hint="eastAsia"/>
              </w:rPr>
              <w:t>）</w:t>
            </w:r>
          </w:p>
          <w:p w:rsidR="00247E2D" w:rsidRDefault="002B5851" w:rsidP="004121FC">
            <w:pPr>
              <w:spacing w:line="360" w:lineRule="auto"/>
              <w:ind w:firstLine="420"/>
            </w:pPr>
            <w:r>
              <w:rPr>
                <w:rFonts w:hint="eastAsia"/>
              </w:rPr>
              <w:t>无指向性点声源几何发散衰减的基本公式为：</w:t>
            </w:r>
          </w:p>
          <w:p w:rsidR="00247E2D" w:rsidRDefault="00FE5DDF" w:rsidP="004121FC">
            <w:pPr>
              <w:spacing w:line="360" w:lineRule="auto"/>
              <w:ind w:firstLine="420"/>
              <w:jc w:val="center"/>
            </w:pPr>
            <m:oMathPara>
              <m:oMath>
                <m:sSub>
                  <m:sSubPr>
                    <m:ctrlPr>
                      <w:rPr>
                        <w:rFonts w:ascii="Cambria Math" w:hAnsi="Cambria Math"/>
                      </w:rPr>
                    </m:ctrlPr>
                  </m:sSubPr>
                  <m:e>
                    <m:r>
                      <w:rPr>
                        <w:rFonts w:ascii="Cambria Math" w:hAnsi="Cambria Math"/>
                      </w:rPr>
                      <m:t>A</m:t>
                    </m:r>
                  </m:e>
                  <m:sub>
                    <m:r>
                      <w:rPr>
                        <w:rFonts w:ascii="Cambria Math" w:hAnsi="Cambria Math" w:hint="eastAsia"/>
                      </w:rPr>
                      <m:t>div</m:t>
                    </m:r>
                  </m:sub>
                </m:sSub>
                <m:r>
                  <w:rPr>
                    <w:rFonts w:ascii="Cambria Math" w:hAnsi="Cambria Math"/>
                  </w:rPr>
                  <m:t>=20lg</m:t>
                </m:r>
                <m:d>
                  <m:dPr>
                    <m:ctrlPr>
                      <w:rPr>
                        <w:rFonts w:ascii="Cambria Math" w:hAnsi="Cambria Math"/>
                        <w:i/>
                      </w:rPr>
                    </m:ctrlPr>
                  </m:dPr>
                  <m:e>
                    <m:r>
                      <w:rPr>
                        <w:rFonts w:ascii="Cambria Math" w:hAnsi="Cambria Math"/>
                      </w:rPr>
                      <m:t>r/</m:t>
                    </m:r>
                    <m:sSub>
                      <m:sSubPr>
                        <m:ctrlPr>
                          <w:rPr>
                            <w:rFonts w:ascii="Cambria Math" w:hAnsi="Cambria Math"/>
                            <w:i/>
                          </w:rPr>
                        </m:ctrlPr>
                      </m:sSubPr>
                      <m:e>
                        <m:r>
                          <w:rPr>
                            <w:rFonts w:ascii="Cambria Math" w:hAnsi="Cambria Math"/>
                          </w:rPr>
                          <m:t>r</m:t>
                        </m:r>
                      </m:e>
                      <m:sub>
                        <m:r>
                          <w:rPr>
                            <w:rFonts w:ascii="Cambria Math" w:hAnsi="Cambria Math"/>
                          </w:rPr>
                          <m:t>0</m:t>
                        </m:r>
                      </m:sub>
                    </m:sSub>
                  </m:e>
                </m:d>
              </m:oMath>
            </m:oMathPara>
          </w:p>
          <w:p w:rsidR="00247E2D" w:rsidRDefault="002B5851" w:rsidP="004121FC">
            <w:pPr>
              <w:spacing w:line="360" w:lineRule="auto"/>
              <w:ind w:firstLine="420"/>
            </w:pPr>
            <w:r>
              <w:rPr>
                <w:rFonts w:hint="eastAsia"/>
              </w:rPr>
              <w:t>如果已知点声源的倍频带声功率级</w:t>
            </w:r>
            <w:r>
              <w:rPr>
                <w:rFonts w:hint="eastAsia"/>
              </w:rPr>
              <w:t>Lw</w:t>
            </w:r>
            <w:r>
              <w:rPr>
                <w:rFonts w:hint="eastAsia"/>
              </w:rPr>
              <w:t>或</w:t>
            </w:r>
            <w:r>
              <w:rPr>
                <w:rFonts w:hint="eastAsia"/>
              </w:rPr>
              <w:t>A</w:t>
            </w:r>
            <w:r>
              <w:rPr>
                <w:rFonts w:hint="eastAsia"/>
              </w:rPr>
              <w:t>声功率级</w:t>
            </w:r>
            <w:r>
              <w:rPr>
                <w:rFonts w:hint="eastAsia"/>
              </w:rPr>
              <w:t>Law</w:t>
            </w:r>
            <w:r>
              <w:rPr>
                <w:rFonts w:hint="eastAsia"/>
              </w:rPr>
              <w:t>，且声源处于半自由声场，上式相当于：</w:t>
            </w:r>
          </w:p>
          <w:p w:rsidR="00247E2D" w:rsidRDefault="00FE5DDF" w:rsidP="004121FC">
            <w:pPr>
              <w:spacing w:line="360" w:lineRule="auto"/>
              <w:ind w:firstLine="420"/>
              <w:jc w:val="center"/>
            </w:pPr>
            <m:oMathPara>
              <m:oMath>
                <m:sSub>
                  <m:sSubPr>
                    <m:ctrlPr>
                      <w:rPr>
                        <w:rFonts w:ascii="Cambria Math" w:hAnsi="Cambria Math"/>
                      </w:rPr>
                    </m:ctrlPr>
                  </m:sSubPr>
                  <m:e>
                    <m:r>
                      <w:rPr>
                        <w:rFonts w:ascii="Cambria Math" w:hAnsi="Cambria Math"/>
                      </w:rPr>
                      <m:t>L</m:t>
                    </m:r>
                  </m:e>
                  <m:sub>
                    <m:r>
                      <w:rPr>
                        <w:rFonts w:ascii="Cambria Math" w:hAnsi="Cambria Math" w:hint="eastAsia"/>
                      </w:rPr>
                      <m:t>p</m:t>
                    </m:r>
                  </m:sub>
                </m:sSub>
                <m:d>
                  <m:dPr>
                    <m:ctrlPr>
                      <w:rPr>
                        <w:rFonts w:ascii="Cambria Math" w:hAnsi="Cambria Math"/>
                        <w:i/>
                      </w:rPr>
                    </m:ctrlPr>
                  </m:dPr>
                  <m:e>
                    <m:r>
                      <w:rPr>
                        <w:rFonts w:ascii="Cambria Math" w:hAnsi="Cambria Math" w:hint="eastAsia"/>
                      </w:rPr>
                      <m:t>r</m:t>
                    </m:r>
                  </m:e>
                </m:d>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W</m:t>
                    </m:r>
                  </m:sub>
                </m:sSub>
                <m:r>
                  <w:rPr>
                    <w:rFonts w:ascii="Cambria Math" w:hAnsi="Cambria Math"/>
                  </w:rPr>
                  <m:t>-20</m:t>
                </m:r>
                <m:r>
                  <w:rPr>
                    <w:rFonts w:ascii="Cambria Math" w:hAnsi="Cambria Math" w:hint="eastAsia"/>
                  </w:rPr>
                  <m:t>lg</m:t>
                </m:r>
                <m:d>
                  <m:dPr>
                    <m:ctrlPr>
                      <w:rPr>
                        <w:rFonts w:ascii="Cambria Math" w:hAnsi="Cambria Math"/>
                        <w:i/>
                      </w:rPr>
                    </m:ctrlPr>
                  </m:dPr>
                  <m:e>
                    <m:r>
                      <w:rPr>
                        <w:rFonts w:ascii="Cambria Math" w:hAnsi="Cambria Math" w:hint="eastAsia"/>
                      </w:rPr>
                      <m:t>r</m:t>
                    </m:r>
                  </m:e>
                </m:d>
                <m:r>
                  <w:rPr>
                    <w:rFonts w:ascii="Cambria Math" w:hAnsi="Cambria Math"/>
                  </w:rPr>
                  <m:t>-8</m:t>
                </m:r>
              </m:oMath>
            </m:oMathPara>
          </w:p>
          <w:p w:rsidR="00247E2D" w:rsidRDefault="00FE5DDF" w:rsidP="004121FC">
            <w:pPr>
              <w:spacing w:line="360" w:lineRule="auto"/>
              <w:ind w:firstLine="420"/>
              <w:jc w:val="center"/>
            </w:pPr>
            <m:oMathPara>
              <m:oMath>
                <m:sSub>
                  <m:sSubPr>
                    <m:ctrlPr>
                      <w:rPr>
                        <w:rFonts w:ascii="Cambria Math" w:hAnsi="Cambria Math"/>
                      </w:rPr>
                    </m:ctrlPr>
                  </m:sSubPr>
                  <m:e>
                    <m:r>
                      <w:rPr>
                        <w:rFonts w:ascii="Cambria Math" w:hAnsi="Cambria Math"/>
                      </w:rPr>
                      <m:t>L</m:t>
                    </m:r>
                  </m:e>
                  <m:sub>
                    <m:r>
                      <w:rPr>
                        <w:rFonts w:ascii="Cambria Math" w:hAnsi="Cambria Math"/>
                      </w:rPr>
                      <m:t>A</m:t>
                    </m:r>
                  </m:sub>
                </m:sSub>
                <m:d>
                  <m:dPr>
                    <m:ctrlPr>
                      <w:rPr>
                        <w:rFonts w:ascii="Cambria Math" w:hAnsi="Cambria Math"/>
                        <w:i/>
                      </w:rPr>
                    </m:ctrlPr>
                  </m:dPr>
                  <m:e>
                    <m:r>
                      <w:rPr>
                        <w:rFonts w:ascii="Cambria Math" w:hAnsi="Cambria Math" w:hint="eastAsia"/>
                      </w:rPr>
                      <m:t>r</m:t>
                    </m:r>
                  </m:e>
                </m:d>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AW</m:t>
                    </m:r>
                  </m:sub>
                </m:sSub>
                <m:r>
                  <w:rPr>
                    <w:rFonts w:ascii="Cambria Math" w:hAnsi="Cambria Math"/>
                  </w:rPr>
                  <m:t>-20</m:t>
                </m:r>
                <m:r>
                  <w:rPr>
                    <w:rFonts w:ascii="Cambria Math" w:hAnsi="Cambria Math" w:hint="eastAsia"/>
                  </w:rPr>
                  <m:t>lg</m:t>
                </m:r>
                <m:d>
                  <m:dPr>
                    <m:ctrlPr>
                      <w:rPr>
                        <w:rFonts w:ascii="Cambria Math" w:hAnsi="Cambria Math"/>
                        <w:i/>
                      </w:rPr>
                    </m:ctrlPr>
                  </m:dPr>
                  <m:e>
                    <m:r>
                      <w:rPr>
                        <w:rFonts w:ascii="Cambria Math" w:hAnsi="Cambria Math" w:hint="eastAsia"/>
                      </w:rPr>
                      <m:t>r</m:t>
                    </m:r>
                  </m:e>
                </m:d>
                <m:r>
                  <w:rPr>
                    <w:rFonts w:ascii="Cambria Math" w:hAnsi="Cambria Math"/>
                  </w:rPr>
                  <m:t>-8</m:t>
                </m:r>
              </m:oMath>
            </m:oMathPara>
          </w:p>
          <w:p w:rsidR="00247E2D" w:rsidRDefault="002B5851" w:rsidP="004121FC">
            <w:pPr>
              <w:spacing w:line="360" w:lineRule="auto"/>
              <w:ind w:firstLine="420"/>
            </w:pPr>
            <w:r>
              <w:rPr>
                <w:rFonts w:hint="eastAsia"/>
              </w:rPr>
              <w:t>D</w:t>
            </w:r>
            <w:r>
              <w:rPr>
                <w:rFonts w:hint="eastAsia"/>
              </w:rPr>
              <w:t>、叠加影响公式</w:t>
            </w:r>
          </w:p>
          <w:p w:rsidR="00247E2D" w:rsidRDefault="002B5851" w:rsidP="004121FC">
            <w:pPr>
              <w:spacing w:line="360" w:lineRule="auto"/>
              <w:ind w:firstLine="420"/>
            </w:pPr>
            <w:r>
              <w:rPr>
                <w:rFonts w:hint="eastAsia"/>
              </w:rPr>
              <w:t>建设项目声源在预测点产生的等效声级贡献值（</w:t>
            </w:r>
            <w:r>
              <w:rPr>
                <w:rFonts w:hint="eastAsia"/>
              </w:rPr>
              <w:t>L</w:t>
            </w:r>
            <w:r>
              <w:rPr>
                <w:rFonts w:hint="eastAsia"/>
                <w:vertAlign w:val="subscript"/>
              </w:rPr>
              <w:t>eqg</w:t>
            </w:r>
            <w:r>
              <w:rPr>
                <w:rFonts w:hint="eastAsia"/>
              </w:rPr>
              <w:t>）计算公式：</w:t>
            </w:r>
          </w:p>
          <w:p w:rsidR="00247E2D" w:rsidRDefault="00FE5DDF" w:rsidP="004121FC">
            <w:pPr>
              <w:spacing w:line="360" w:lineRule="auto"/>
              <w:ind w:firstLine="420"/>
              <w:jc w:val="center"/>
            </w:pPr>
            <m:oMathPara>
              <m:oMath>
                <m:sSub>
                  <m:sSubPr>
                    <m:ctrlPr>
                      <w:rPr>
                        <w:rFonts w:ascii="Cambria Math" w:hAnsi="Cambria Math"/>
                      </w:rPr>
                    </m:ctrlPr>
                  </m:sSubPr>
                  <m:e>
                    <m:r>
                      <w:rPr>
                        <w:rFonts w:ascii="Cambria Math" w:hAnsi="Cambria Math"/>
                      </w:rPr>
                      <m:t>L</m:t>
                    </m:r>
                  </m:e>
                  <m:sub>
                    <m:r>
                      <w:rPr>
                        <w:rFonts w:ascii="Cambria Math" w:hAnsi="Cambria Math"/>
                      </w:rPr>
                      <m:t>eqg</m:t>
                    </m:r>
                  </m:sub>
                </m:sSub>
                <m:r>
                  <w:rPr>
                    <w:rFonts w:ascii="Cambria Math" w:hAnsi="Cambria Math"/>
                  </w:rPr>
                  <m:t>=10lg</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T</m:t>
                        </m:r>
                      </m:den>
                    </m:f>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t</m:t>
                            </m:r>
                          </m:e>
                          <m:sub>
                            <m:r>
                              <w:rPr>
                                <w:rFonts w:ascii="Cambria Math" w:hAnsi="Cambria Math"/>
                              </w:rPr>
                              <m:t>i</m:t>
                            </m:r>
                          </m:sub>
                        </m:sSub>
                        <m:sSup>
                          <m:sSupPr>
                            <m:ctrlPr>
                              <w:rPr>
                                <w:rFonts w:ascii="Cambria Math" w:hAnsi="Cambria Math"/>
                                <w:i/>
                              </w:rPr>
                            </m:ctrlPr>
                          </m:sSupPr>
                          <m:e>
                            <m:r>
                              <w:rPr>
                                <w:rFonts w:ascii="Cambria Math" w:hAnsi="Cambria Math"/>
                              </w:rPr>
                              <m:t>10</m:t>
                            </m:r>
                          </m:e>
                          <m:sup>
                            <m:r>
                              <w:rPr>
                                <w:rFonts w:ascii="Cambria Math" w:hAnsi="Cambria Math"/>
                              </w:rPr>
                              <m:t>0.1</m:t>
                            </m:r>
                            <m:sSub>
                              <m:sSubPr>
                                <m:ctrlPr>
                                  <w:rPr>
                                    <w:rFonts w:ascii="Cambria Math" w:hAnsi="Cambria Math"/>
                                    <w:i/>
                                  </w:rPr>
                                </m:ctrlPr>
                              </m:sSubPr>
                              <m:e>
                                <m:r>
                                  <w:rPr>
                                    <w:rFonts w:ascii="Cambria Math" w:hAnsi="Cambria Math"/>
                                  </w:rPr>
                                  <m:t>L</m:t>
                                </m:r>
                              </m:e>
                              <m:sub>
                                <m:r>
                                  <w:rPr>
                                    <w:rFonts w:ascii="Cambria Math" w:hAnsi="Cambria Math"/>
                                  </w:rPr>
                                  <m:t>Ai</m:t>
                                </m:r>
                              </m:sub>
                            </m:sSub>
                          </m:sup>
                        </m:sSup>
                      </m:e>
                    </m:nary>
                  </m:e>
                </m:d>
              </m:oMath>
            </m:oMathPara>
          </w:p>
          <w:p w:rsidR="00247E2D" w:rsidRDefault="002B5851" w:rsidP="004121FC">
            <w:pPr>
              <w:spacing w:line="360" w:lineRule="auto"/>
              <w:ind w:firstLine="420"/>
            </w:pPr>
            <w:r>
              <w:rPr>
                <w:rFonts w:hint="eastAsia"/>
              </w:rPr>
              <w:t>式中：</w:t>
            </w:r>
          </w:p>
          <w:p w:rsidR="00247E2D" w:rsidRDefault="002B5851" w:rsidP="004121FC">
            <w:pPr>
              <w:spacing w:line="360" w:lineRule="auto"/>
              <w:ind w:firstLine="420"/>
            </w:pPr>
            <w:r>
              <w:rPr>
                <w:rFonts w:hint="eastAsia"/>
              </w:rPr>
              <w:t>L</w:t>
            </w:r>
            <w:r>
              <w:rPr>
                <w:rFonts w:hint="eastAsia"/>
                <w:vertAlign w:val="subscript"/>
              </w:rPr>
              <w:t>eqg</w:t>
            </w:r>
            <w:r>
              <w:t>——</w:t>
            </w:r>
            <w:r>
              <w:rPr>
                <w:rFonts w:hint="eastAsia"/>
              </w:rPr>
              <w:t>建设项目声源在预测点的等效声级贡献值，</w:t>
            </w:r>
            <w:r>
              <w:rPr>
                <w:rFonts w:hint="eastAsia"/>
              </w:rPr>
              <w:t>dB(A)</w:t>
            </w:r>
            <w:r>
              <w:rPr>
                <w:rFonts w:hint="eastAsia"/>
              </w:rPr>
              <w:t>；</w:t>
            </w:r>
          </w:p>
          <w:p w:rsidR="00247E2D" w:rsidRDefault="002B5851" w:rsidP="004121FC">
            <w:pPr>
              <w:spacing w:line="360" w:lineRule="auto"/>
              <w:ind w:firstLine="420"/>
            </w:pPr>
            <w:r>
              <w:rPr>
                <w:rFonts w:hint="eastAsia"/>
              </w:rPr>
              <w:lastRenderedPageBreak/>
              <w:t>L</w:t>
            </w:r>
            <w:r>
              <w:rPr>
                <w:rFonts w:hint="eastAsia"/>
                <w:vertAlign w:val="subscript"/>
              </w:rPr>
              <w:t>Ai</w:t>
            </w:r>
            <w:r>
              <w:t>——</w:t>
            </w:r>
            <w:r>
              <w:rPr>
                <w:rFonts w:hint="eastAsia"/>
              </w:rPr>
              <w:t>i</w:t>
            </w:r>
            <w:r>
              <w:rPr>
                <w:rFonts w:hint="eastAsia"/>
              </w:rPr>
              <w:t>声源在预测点产生的</w:t>
            </w:r>
            <w:r>
              <w:rPr>
                <w:rFonts w:hint="eastAsia"/>
              </w:rPr>
              <w:t>A</w:t>
            </w:r>
            <w:r>
              <w:rPr>
                <w:rFonts w:hint="eastAsia"/>
              </w:rPr>
              <w:t>声级，</w:t>
            </w:r>
            <w:r>
              <w:rPr>
                <w:rFonts w:hint="eastAsia"/>
              </w:rPr>
              <w:t>dB(A)</w:t>
            </w:r>
            <w:r>
              <w:rPr>
                <w:rFonts w:hint="eastAsia"/>
              </w:rPr>
              <w:t>；</w:t>
            </w:r>
          </w:p>
          <w:p w:rsidR="00247E2D" w:rsidRDefault="002B5851" w:rsidP="004121FC">
            <w:pPr>
              <w:spacing w:line="360" w:lineRule="auto"/>
              <w:ind w:firstLine="420"/>
            </w:pPr>
            <w:r>
              <w:rPr>
                <w:rFonts w:hint="eastAsia"/>
              </w:rPr>
              <w:t>T</w:t>
            </w:r>
            <w:r>
              <w:t>——</w:t>
            </w:r>
            <w:r>
              <w:rPr>
                <w:rFonts w:hint="eastAsia"/>
              </w:rPr>
              <w:t>预测计算的时间段，</w:t>
            </w:r>
            <w:r>
              <w:rPr>
                <w:rFonts w:hint="eastAsia"/>
              </w:rPr>
              <w:t>s</w:t>
            </w:r>
            <w:r>
              <w:rPr>
                <w:rFonts w:hint="eastAsia"/>
              </w:rPr>
              <w:t>；</w:t>
            </w:r>
          </w:p>
          <w:p w:rsidR="00247E2D" w:rsidRDefault="002B5851" w:rsidP="004121FC">
            <w:pPr>
              <w:spacing w:line="360" w:lineRule="auto"/>
              <w:ind w:firstLine="420"/>
            </w:pPr>
            <w:r>
              <w:rPr>
                <w:rFonts w:hint="eastAsia"/>
              </w:rPr>
              <w:t>t</w:t>
            </w:r>
            <w:r>
              <w:rPr>
                <w:rFonts w:hint="eastAsia"/>
                <w:vertAlign w:val="subscript"/>
              </w:rPr>
              <w:t>i</w:t>
            </w:r>
            <w:r>
              <w:t>——</w:t>
            </w:r>
            <w:r>
              <w:rPr>
                <w:rFonts w:hint="eastAsia"/>
              </w:rPr>
              <w:t>声源在</w:t>
            </w:r>
            <w:r>
              <w:rPr>
                <w:rFonts w:hint="eastAsia"/>
              </w:rPr>
              <w:t>T</w:t>
            </w:r>
            <w:r>
              <w:rPr>
                <w:rFonts w:hint="eastAsia"/>
              </w:rPr>
              <w:t>时段内的运行时间，</w:t>
            </w:r>
            <w:r>
              <w:rPr>
                <w:rFonts w:hint="eastAsia"/>
              </w:rPr>
              <w:t>s</w:t>
            </w:r>
            <w:r>
              <w:rPr>
                <w:rFonts w:hint="eastAsia"/>
              </w:rPr>
              <w:t>。</w:t>
            </w:r>
          </w:p>
          <w:p w:rsidR="00247E2D" w:rsidRDefault="002B5851" w:rsidP="004121FC">
            <w:pPr>
              <w:spacing w:line="360" w:lineRule="auto"/>
              <w:ind w:firstLine="420"/>
            </w:pPr>
            <w:r>
              <w:rPr>
                <w:rFonts w:hint="eastAsia"/>
              </w:rPr>
              <w:t>预测点的预测等效声级（</w:t>
            </w:r>
            <w:r>
              <w:rPr>
                <w:rFonts w:hint="eastAsia"/>
              </w:rPr>
              <w:t>Leq</w:t>
            </w:r>
            <w:r>
              <w:rPr>
                <w:rFonts w:hint="eastAsia"/>
              </w:rPr>
              <w:t>）计算公式：</w:t>
            </w:r>
          </w:p>
          <w:p w:rsidR="00247E2D" w:rsidRDefault="00FE5DDF" w:rsidP="004121FC">
            <w:pPr>
              <w:spacing w:line="360" w:lineRule="auto"/>
              <w:ind w:firstLine="420"/>
              <w:jc w:val="center"/>
            </w:pPr>
            <m:oMathPara>
              <m:oMath>
                <m:sSub>
                  <m:sSubPr>
                    <m:ctrlPr>
                      <w:rPr>
                        <w:rFonts w:ascii="Cambria Math" w:hAnsi="Cambria Math"/>
                      </w:rPr>
                    </m:ctrlPr>
                  </m:sSubPr>
                  <m:e>
                    <m:r>
                      <w:rPr>
                        <w:rFonts w:ascii="Cambria Math" w:hAnsi="Cambria Math"/>
                      </w:rPr>
                      <m:t>L</m:t>
                    </m:r>
                  </m:e>
                  <m:sub>
                    <m:r>
                      <w:rPr>
                        <w:rFonts w:ascii="Cambria Math" w:hAnsi="Cambria Math"/>
                      </w:rPr>
                      <m:t>eq</m:t>
                    </m:r>
                  </m:sub>
                </m:sSub>
                <m:r>
                  <w:rPr>
                    <w:rFonts w:ascii="Cambria Math" w:hAnsi="Cambria Math"/>
                  </w:rPr>
                  <m:t>=10</m:t>
                </m:r>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sSup>
                          <m:sSupPr>
                            <m:ctrlPr>
                              <w:rPr>
                                <w:rFonts w:ascii="Cambria Math" w:hAnsi="Cambria Math"/>
                                <w:i/>
                              </w:rPr>
                            </m:ctrlPr>
                          </m:sSupPr>
                          <m:e>
                            <m:r>
                              <w:rPr>
                                <w:rFonts w:ascii="Cambria Math" w:hAnsi="Cambria Math"/>
                              </w:rPr>
                              <m:t>10</m:t>
                            </m:r>
                          </m:e>
                          <m:sup>
                            <m:r>
                              <w:rPr>
                                <w:rFonts w:ascii="Cambria Math" w:hAnsi="Cambria Math"/>
                              </w:rPr>
                              <m:t>0.1</m:t>
                            </m:r>
                            <m:sSub>
                              <m:sSubPr>
                                <m:ctrlPr>
                                  <w:rPr>
                                    <w:rFonts w:ascii="Cambria Math" w:hAnsi="Cambria Math"/>
                                    <w:i/>
                                  </w:rPr>
                                </m:ctrlPr>
                              </m:sSubPr>
                              <m:e>
                                <m:r>
                                  <w:rPr>
                                    <w:rFonts w:ascii="Cambria Math" w:hAnsi="Cambria Math"/>
                                  </w:rPr>
                                  <m:t>L</m:t>
                                </m:r>
                              </m:e>
                              <m:sub>
                                <m:r>
                                  <w:rPr>
                                    <w:rFonts w:ascii="Cambria Math" w:hAnsi="Cambria Math" w:hint="eastAsia"/>
                                  </w:rPr>
                                  <m:t>eqg</m:t>
                                </m:r>
                              </m:sub>
                            </m:sSub>
                          </m:sup>
                        </m:s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0.1</m:t>
                            </m:r>
                            <m:sSub>
                              <m:sSubPr>
                                <m:ctrlPr>
                                  <w:rPr>
                                    <w:rFonts w:ascii="Cambria Math" w:hAnsi="Cambria Math"/>
                                    <w:i/>
                                  </w:rPr>
                                </m:ctrlPr>
                              </m:sSubPr>
                              <m:e>
                                <m:r>
                                  <w:rPr>
                                    <w:rFonts w:ascii="Cambria Math" w:hAnsi="Cambria Math"/>
                                  </w:rPr>
                                  <m:t>L</m:t>
                                </m:r>
                              </m:e>
                              <m:sub>
                                <m:r>
                                  <w:rPr>
                                    <w:rFonts w:ascii="Cambria Math" w:hAnsi="Cambria Math" w:hint="eastAsia"/>
                                  </w:rPr>
                                  <m:t>eqb</m:t>
                                </m:r>
                              </m:sub>
                            </m:sSub>
                          </m:sup>
                        </m:sSup>
                      </m:e>
                    </m:d>
                  </m:e>
                </m:func>
              </m:oMath>
            </m:oMathPara>
          </w:p>
          <w:p w:rsidR="00247E2D" w:rsidRDefault="002B5851" w:rsidP="004121FC">
            <w:pPr>
              <w:spacing w:line="360" w:lineRule="auto"/>
              <w:ind w:firstLine="420"/>
            </w:pPr>
            <w:r>
              <w:rPr>
                <w:rFonts w:hint="eastAsia"/>
              </w:rPr>
              <w:t>式中：</w:t>
            </w:r>
          </w:p>
          <w:p w:rsidR="00247E2D" w:rsidRDefault="002B5851" w:rsidP="004121FC">
            <w:pPr>
              <w:spacing w:line="360" w:lineRule="auto"/>
              <w:ind w:firstLine="420"/>
            </w:pPr>
            <w:r>
              <w:rPr>
                <w:rFonts w:hint="eastAsia"/>
              </w:rPr>
              <w:t>L</w:t>
            </w:r>
            <w:r>
              <w:rPr>
                <w:rFonts w:hint="eastAsia"/>
                <w:vertAlign w:val="subscript"/>
              </w:rPr>
              <w:t>eqg</w:t>
            </w:r>
            <w:r>
              <w:t>——</w:t>
            </w:r>
            <w:r>
              <w:rPr>
                <w:rFonts w:hint="eastAsia"/>
              </w:rPr>
              <w:t>建设项目声源在预测点的等效声级贡献值，</w:t>
            </w:r>
            <w:r>
              <w:rPr>
                <w:rFonts w:hint="eastAsia"/>
              </w:rPr>
              <w:t>dB(A)</w:t>
            </w:r>
            <w:r>
              <w:rPr>
                <w:rFonts w:hint="eastAsia"/>
              </w:rPr>
              <w:t>；</w:t>
            </w:r>
          </w:p>
          <w:p w:rsidR="00247E2D" w:rsidRDefault="002B5851" w:rsidP="004121FC">
            <w:pPr>
              <w:spacing w:line="360" w:lineRule="auto"/>
              <w:ind w:firstLine="420"/>
            </w:pPr>
            <w:r>
              <w:rPr>
                <w:rFonts w:hint="eastAsia"/>
              </w:rPr>
              <w:t>L</w:t>
            </w:r>
            <w:r>
              <w:rPr>
                <w:rFonts w:hint="eastAsia"/>
                <w:vertAlign w:val="subscript"/>
              </w:rPr>
              <w:t>eqb</w:t>
            </w:r>
            <w:r>
              <w:t>——</w:t>
            </w:r>
            <w:r>
              <w:rPr>
                <w:rFonts w:hint="eastAsia"/>
              </w:rPr>
              <w:t>预测点的背景值，</w:t>
            </w:r>
            <w:r>
              <w:rPr>
                <w:rFonts w:hint="eastAsia"/>
              </w:rPr>
              <w:t>dB(A)</w:t>
            </w:r>
            <w:r>
              <w:rPr>
                <w:rFonts w:hint="eastAsia"/>
              </w:rPr>
              <w:t>。</w:t>
            </w:r>
          </w:p>
          <w:p w:rsidR="00247E2D" w:rsidRDefault="002B5851" w:rsidP="004121FC">
            <w:pPr>
              <w:spacing w:line="360" w:lineRule="auto"/>
              <w:ind w:firstLine="420"/>
            </w:pPr>
            <w:r>
              <w:rPr>
                <w:rFonts w:hint="eastAsia"/>
              </w:rPr>
              <w:t>②预测结果</w:t>
            </w:r>
          </w:p>
          <w:p w:rsidR="00247E2D" w:rsidRDefault="002B5851" w:rsidP="004121FC">
            <w:pPr>
              <w:spacing w:line="360" w:lineRule="auto"/>
              <w:jc w:val="center"/>
              <w:rPr>
                <w:b/>
                <w:bCs/>
              </w:rPr>
            </w:pPr>
            <w:r>
              <w:rPr>
                <w:rFonts w:hint="eastAsia"/>
                <w:b/>
                <w:bCs/>
              </w:rPr>
              <w:t>表</w:t>
            </w:r>
            <w:r>
              <w:rPr>
                <w:rFonts w:hint="eastAsia"/>
                <w:b/>
                <w:bCs/>
              </w:rPr>
              <w:t xml:space="preserve">4-9  </w:t>
            </w:r>
            <w:r>
              <w:rPr>
                <w:rFonts w:hint="eastAsia"/>
                <w:b/>
                <w:bCs/>
              </w:rPr>
              <w:t>噪声预测结果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1617"/>
              <w:gridCol w:w="1031"/>
              <w:gridCol w:w="1030"/>
              <w:gridCol w:w="1030"/>
              <w:gridCol w:w="1319"/>
              <w:gridCol w:w="1177"/>
            </w:tblGrid>
            <w:tr w:rsidR="00247E2D">
              <w:trPr>
                <w:jc w:val="center"/>
              </w:trPr>
              <w:tc>
                <w:tcPr>
                  <w:tcW w:w="612" w:type="pct"/>
                  <w:shd w:val="clear" w:color="auto" w:fill="auto"/>
                  <w:vAlign w:val="center"/>
                </w:tcPr>
                <w:p w:rsidR="00247E2D" w:rsidRDefault="002B5851" w:rsidP="004121FC">
                  <w:pPr>
                    <w:spacing w:line="360" w:lineRule="auto"/>
                    <w:jc w:val="center"/>
                    <w:rPr>
                      <w:bCs/>
                    </w:rPr>
                  </w:pPr>
                  <w:r>
                    <w:rPr>
                      <w:rFonts w:hint="eastAsia"/>
                      <w:bCs/>
                    </w:rPr>
                    <w:t>类别</w:t>
                  </w:r>
                </w:p>
              </w:tc>
              <w:tc>
                <w:tcPr>
                  <w:tcW w:w="985" w:type="pct"/>
                  <w:shd w:val="clear" w:color="auto" w:fill="auto"/>
                  <w:vAlign w:val="center"/>
                </w:tcPr>
                <w:p w:rsidR="00247E2D" w:rsidRDefault="002B5851" w:rsidP="004121FC">
                  <w:pPr>
                    <w:spacing w:line="360" w:lineRule="auto"/>
                    <w:jc w:val="center"/>
                    <w:rPr>
                      <w:bCs/>
                    </w:rPr>
                  </w:pPr>
                  <w:r>
                    <w:rPr>
                      <w:rFonts w:hint="eastAsia"/>
                      <w:bCs/>
                    </w:rPr>
                    <w:t>预测点</w:t>
                  </w:r>
                </w:p>
              </w:tc>
              <w:tc>
                <w:tcPr>
                  <w:tcW w:w="628" w:type="pct"/>
                  <w:shd w:val="clear" w:color="auto" w:fill="auto"/>
                  <w:vAlign w:val="center"/>
                </w:tcPr>
                <w:p w:rsidR="00247E2D" w:rsidRDefault="002B5851" w:rsidP="004121FC">
                  <w:pPr>
                    <w:spacing w:line="360" w:lineRule="auto"/>
                    <w:jc w:val="center"/>
                    <w:rPr>
                      <w:bCs/>
                    </w:rPr>
                  </w:pPr>
                  <w:r>
                    <w:rPr>
                      <w:rFonts w:hint="eastAsia"/>
                      <w:bCs/>
                    </w:rPr>
                    <w:t>贡献值</w:t>
                  </w:r>
                </w:p>
              </w:tc>
              <w:tc>
                <w:tcPr>
                  <w:tcW w:w="627" w:type="pct"/>
                  <w:shd w:val="clear" w:color="auto" w:fill="auto"/>
                  <w:vAlign w:val="center"/>
                </w:tcPr>
                <w:p w:rsidR="00247E2D" w:rsidRDefault="002B5851" w:rsidP="004121FC">
                  <w:pPr>
                    <w:spacing w:line="360" w:lineRule="auto"/>
                    <w:jc w:val="center"/>
                    <w:rPr>
                      <w:bCs/>
                    </w:rPr>
                  </w:pPr>
                  <w:r>
                    <w:rPr>
                      <w:rFonts w:hint="eastAsia"/>
                      <w:bCs/>
                    </w:rPr>
                    <w:t>背景值</w:t>
                  </w:r>
                </w:p>
              </w:tc>
              <w:tc>
                <w:tcPr>
                  <w:tcW w:w="627" w:type="pct"/>
                  <w:shd w:val="clear" w:color="auto" w:fill="auto"/>
                  <w:vAlign w:val="center"/>
                </w:tcPr>
                <w:p w:rsidR="00247E2D" w:rsidRDefault="002B5851" w:rsidP="004121FC">
                  <w:pPr>
                    <w:spacing w:line="360" w:lineRule="auto"/>
                    <w:jc w:val="center"/>
                    <w:rPr>
                      <w:bCs/>
                    </w:rPr>
                  </w:pPr>
                  <w:r>
                    <w:rPr>
                      <w:rFonts w:hint="eastAsia"/>
                      <w:bCs/>
                    </w:rPr>
                    <w:t>预测值</w:t>
                  </w:r>
                </w:p>
              </w:tc>
              <w:tc>
                <w:tcPr>
                  <w:tcW w:w="803" w:type="pct"/>
                  <w:shd w:val="clear" w:color="auto" w:fill="auto"/>
                  <w:vAlign w:val="center"/>
                </w:tcPr>
                <w:p w:rsidR="00247E2D" w:rsidRDefault="002B5851" w:rsidP="004121FC">
                  <w:pPr>
                    <w:spacing w:line="360" w:lineRule="auto"/>
                    <w:jc w:val="center"/>
                    <w:rPr>
                      <w:bCs/>
                    </w:rPr>
                  </w:pPr>
                  <w:r>
                    <w:rPr>
                      <w:rFonts w:hint="eastAsia"/>
                      <w:bCs/>
                    </w:rPr>
                    <w:t>标准限值</w:t>
                  </w:r>
                </w:p>
                <w:p w:rsidR="00247E2D" w:rsidRDefault="002B5851" w:rsidP="004121FC">
                  <w:pPr>
                    <w:spacing w:line="360" w:lineRule="auto"/>
                    <w:jc w:val="center"/>
                    <w:rPr>
                      <w:bCs/>
                    </w:rPr>
                  </w:pPr>
                  <w:r>
                    <w:rPr>
                      <w:rFonts w:hint="eastAsia"/>
                      <w:bCs/>
                    </w:rPr>
                    <w:t>（昼间）</w:t>
                  </w:r>
                </w:p>
              </w:tc>
              <w:tc>
                <w:tcPr>
                  <w:tcW w:w="717" w:type="pct"/>
                  <w:shd w:val="clear" w:color="auto" w:fill="auto"/>
                  <w:vAlign w:val="center"/>
                </w:tcPr>
                <w:p w:rsidR="00247E2D" w:rsidRDefault="002B5851" w:rsidP="004121FC">
                  <w:pPr>
                    <w:spacing w:line="360" w:lineRule="auto"/>
                    <w:jc w:val="center"/>
                    <w:rPr>
                      <w:bCs/>
                    </w:rPr>
                  </w:pPr>
                  <w:r>
                    <w:rPr>
                      <w:rFonts w:hint="eastAsia"/>
                      <w:bCs/>
                    </w:rPr>
                    <w:t>达标情况</w:t>
                  </w:r>
                </w:p>
              </w:tc>
            </w:tr>
            <w:tr w:rsidR="00247E2D">
              <w:trPr>
                <w:jc w:val="center"/>
              </w:trPr>
              <w:tc>
                <w:tcPr>
                  <w:tcW w:w="612" w:type="pct"/>
                  <w:vMerge w:val="restart"/>
                  <w:shd w:val="clear" w:color="auto" w:fill="auto"/>
                  <w:vAlign w:val="center"/>
                </w:tcPr>
                <w:p w:rsidR="00247E2D" w:rsidRDefault="002B5851" w:rsidP="004121FC">
                  <w:pPr>
                    <w:spacing w:line="360" w:lineRule="auto"/>
                    <w:jc w:val="center"/>
                  </w:pPr>
                  <w:r>
                    <w:rPr>
                      <w:rFonts w:hint="eastAsia"/>
                    </w:rPr>
                    <w:t>厂界</w:t>
                  </w:r>
                </w:p>
              </w:tc>
              <w:tc>
                <w:tcPr>
                  <w:tcW w:w="985" w:type="pct"/>
                  <w:shd w:val="clear" w:color="auto" w:fill="auto"/>
                  <w:vAlign w:val="center"/>
                </w:tcPr>
                <w:p w:rsidR="00247E2D" w:rsidRDefault="002B5851" w:rsidP="004121FC">
                  <w:pPr>
                    <w:spacing w:line="360" w:lineRule="auto"/>
                    <w:jc w:val="center"/>
                  </w:pPr>
                  <w:r>
                    <w:rPr>
                      <w:rFonts w:hint="eastAsia"/>
                    </w:rPr>
                    <w:t>厂界东侧</w:t>
                  </w:r>
                </w:p>
              </w:tc>
              <w:tc>
                <w:tcPr>
                  <w:tcW w:w="628" w:type="pct"/>
                  <w:shd w:val="clear" w:color="auto" w:fill="auto"/>
                  <w:vAlign w:val="center"/>
                </w:tcPr>
                <w:p w:rsidR="00247E2D" w:rsidRDefault="002B5851" w:rsidP="004121FC">
                  <w:pPr>
                    <w:spacing w:line="360" w:lineRule="auto"/>
                    <w:jc w:val="center"/>
                  </w:pPr>
                  <w:r>
                    <w:rPr>
                      <w:rFonts w:hint="eastAsia"/>
                    </w:rPr>
                    <w:t>50.5</w:t>
                  </w:r>
                </w:p>
              </w:tc>
              <w:tc>
                <w:tcPr>
                  <w:tcW w:w="627" w:type="pct"/>
                  <w:shd w:val="clear" w:color="auto" w:fill="auto"/>
                  <w:vAlign w:val="center"/>
                </w:tcPr>
                <w:p w:rsidR="00247E2D" w:rsidRDefault="002B5851" w:rsidP="004121FC">
                  <w:pPr>
                    <w:spacing w:line="360" w:lineRule="auto"/>
                    <w:jc w:val="center"/>
                  </w:pPr>
                  <w:r>
                    <w:rPr>
                      <w:rFonts w:hint="eastAsia"/>
                    </w:rPr>
                    <w:t>-</w:t>
                  </w:r>
                </w:p>
              </w:tc>
              <w:tc>
                <w:tcPr>
                  <w:tcW w:w="627" w:type="pct"/>
                  <w:shd w:val="clear" w:color="auto" w:fill="auto"/>
                  <w:vAlign w:val="center"/>
                </w:tcPr>
                <w:p w:rsidR="00247E2D" w:rsidRDefault="002B5851" w:rsidP="004121FC">
                  <w:pPr>
                    <w:spacing w:line="360" w:lineRule="auto"/>
                    <w:jc w:val="center"/>
                  </w:pPr>
                  <w:r>
                    <w:rPr>
                      <w:rFonts w:hint="eastAsia"/>
                    </w:rPr>
                    <w:t>50.5</w:t>
                  </w:r>
                </w:p>
              </w:tc>
              <w:tc>
                <w:tcPr>
                  <w:tcW w:w="803" w:type="pct"/>
                  <w:shd w:val="clear" w:color="auto" w:fill="auto"/>
                  <w:vAlign w:val="center"/>
                </w:tcPr>
                <w:p w:rsidR="00247E2D" w:rsidRDefault="002B5851" w:rsidP="004121FC">
                  <w:pPr>
                    <w:spacing w:line="360" w:lineRule="auto"/>
                    <w:jc w:val="center"/>
                  </w:pPr>
                  <w:r>
                    <w:rPr>
                      <w:rFonts w:hint="eastAsia"/>
                    </w:rPr>
                    <w:t>60</w:t>
                  </w:r>
                </w:p>
              </w:tc>
              <w:tc>
                <w:tcPr>
                  <w:tcW w:w="717" w:type="pct"/>
                  <w:shd w:val="clear" w:color="auto" w:fill="auto"/>
                  <w:vAlign w:val="center"/>
                </w:tcPr>
                <w:p w:rsidR="00247E2D" w:rsidRDefault="002B5851" w:rsidP="004121FC">
                  <w:pPr>
                    <w:spacing w:line="360" w:lineRule="auto"/>
                    <w:jc w:val="center"/>
                  </w:pPr>
                  <w:r>
                    <w:rPr>
                      <w:rFonts w:hint="eastAsia"/>
                    </w:rPr>
                    <w:t>达标</w:t>
                  </w:r>
                </w:p>
              </w:tc>
            </w:tr>
            <w:tr w:rsidR="00247E2D">
              <w:trPr>
                <w:jc w:val="center"/>
              </w:trPr>
              <w:tc>
                <w:tcPr>
                  <w:tcW w:w="612" w:type="pct"/>
                  <w:vMerge/>
                  <w:shd w:val="clear" w:color="auto" w:fill="auto"/>
                  <w:vAlign w:val="center"/>
                </w:tcPr>
                <w:p w:rsidR="00247E2D" w:rsidRDefault="00247E2D" w:rsidP="004121FC">
                  <w:pPr>
                    <w:spacing w:line="360" w:lineRule="auto"/>
                    <w:jc w:val="center"/>
                  </w:pPr>
                </w:p>
              </w:tc>
              <w:tc>
                <w:tcPr>
                  <w:tcW w:w="985" w:type="pct"/>
                  <w:shd w:val="clear" w:color="auto" w:fill="auto"/>
                  <w:vAlign w:val="center"/>
                </w:tcPr>
                <w:p w:rsidR="00247E2D" w:rsidRDefault="002B5851" w:rsidP="004121FC">
                  <w:pPr>
                    <w:spacing w:line="360" w:lineRule="auto"/>
                    <w:jc w:val="center"/>
                  </w:pPr>
                  <w:r>
                    <w:rPr>
                      <w:rFonts w:hint="eastAsia"/>
                    </w:rPr>
                    <w:t>厂界南侧</w:t>
                  </w:r>
                </w:p>
              </w:tc>
              <w:tc>
                <w:tcPr>
                  <w:tcW w:w="628" w:type="pct"/>
                  <w:shd w:val="clear" w:color="auto" w:fill="auto"/>
                  <w:vAlign w:val="center"/>
                </w:tcPr>
                <w:p w:rsidR="00247E2D" w:rsidRDefault="002B5851" w:rsidP="004121FC">
                  <w:pPr>
                    <w:spacing w:line="360" w:lineRule="auto"/>
                    <w:jc w:val="center"/>
                  </w:pPr>
                  <w:r>
                    <w:rPr>
                      <w:rFonts w:hint="eastAsia"/>
                    </w:rPr>
                    <w:t>42.6</w:t>
                  </w:r>
                </w:p>
              </w:tc>
              <w:tc>
                <w:tcPr>
                  <w:tcW w:w="627" w:type="pct"/>
                  <w:shd w:val="clear" w:color="auto" w:fill="auto"/>
                  <w:vAlign w:val="center"/>
                </w:tcPr>
                <w:p w:rsidR="00247E2D" w:rsidRDefault="002B5851" w:rsidP="004121FC">
                  <w:pPr>
                    <w:spacing w:line="360" w:lineRule="auto"/>
                    <w:jc w:val="center"/>
                  </w:pPr>
                  <w:r>
                    <w:rPr>
                      <w:rFonts w:hint="eastAsia"/>
                    </w:rPr>
                    <w:t>-</w:t>
                  </w:r>
                </w:p>
              </w:tc>
              <w:tc>
                <w:tcPr>
                  <w:tcW w:w="627" w:type="pct"/>
                  <w:shd w:val="clear" w:color="auto" w:fill="auto"/>
                  <w:vAlign w:val="center"/>
                </w:tcPr>
                <w:p w:rsidR="00247E2D" w:rsidRDefault="002B5851" w:rsidP="004121FC">
                  <w:pPr>
                    <w:spacing w:line="360" w:lineRule="auto"/>
                    <w:jc w:val="center"/>
                  </w:pPr>
                  <w:r>
                    <w:rPr>
                      <w:rFonts w:hint="eastAsia"/>
                    </w:rPr>
                    <w:t>42.6</w:t>
                  </w:r>
                </w:p>
              </w:tc>
              <w:tc>
                <w:tcPr>
                  <w:tcW w:w="803" w:type="pct"/>
                  <w:shd w:val="clear" w:color="auto" w:fill="auto"/>
                  <w:vAlign w:val="center"/>
                </w:tcPr>
                <w:p w:rsidR="00247E2D" w:rsidRDefault="002B5851" w:rsidP="004121FC">
                  <w:pPr>
                    <w:spacing w:line="360" w:lineRule="auto"/>
                    <w:jc w:val="center"/>
                  </w:pPr>
                  <w:r>
                    <w:rPr>
                      <w:rFonts w:hint="eastAsia"/>
                    </w:rPr>
                    <w:t>60</w:t>
                  </w:r>
                </w:p>
              </w:tc>
              <w:tc>
                <w:tcPr>
                  <w:tcW w:w="717" w:type="pct"/>
                  <w:shd w:val="clear" w:color="auto" w:fill="auto"/>
                  <w:vAlign w:val="center"/>
                </w:tcPr>
                <w:p w:rsidR="00247E2D" w:rsidRDefault="002B5851" w:rsidP="004121FC">
                  <w:pPr>
                    <w:spacing w:line="360" w:lineRule="auto"/>
                    <w:jc w:val="center"/>
                  </w:pPr>
                  <w:r>
                    <w:rPr>
                      <w:rFonts w:hint="eastAsia"/>
                    </w:rPr>
                    <w:t>达标</w:t>
                  </w:r>
                </w:p>
              </w:tc>
            </w:tr>
            <w:tr w:rsidR="00247E2D">
              <w:trPr>
                <w:jc w:val="center"/>
              </w:trPr>
              <w:tc>
                <w:tcPr>
                  <w:tcW w:w="612" w:type="pct"/>
                  <w:vMerge/>
                  <w:shd w:val="clear" w:color="auto" w:fill="auto"/>
                  <w:vAlign w:val="center"/>
                </w:tcPr>
                <w:p w:rsidR="00247E2D" w:rsidRDefault="00247E2D" w:rsidP="004121FC">
                  <w:pPr>
                    <w:spacing w:line="360" w:lineRule="auto"/>
                    <w:jc w:val="center"/>
                  </w:pPr>
                </w:p>
              </w:tc>
              <w:tc>
                <w:tcPr>
                  <w:tcW w:w="985" w:type="pct"/>
                  <w:shd w:val="clear" w:color="auto" w:fill="auto"/>
                  <w:vAlign w:val="center"/>
                </w:tcPr>
                <w:p w:rsidR="00247E2D" w:rsidRDefault="002B5851" w:rsidP="004121FC">
                  <w:pPr>
                    <w:spacing w:line="360" w:lineRule="auto"/>
                    <w:jc w:val="center"/>
                  </w:pPr>
                  <w:r>
                    <w:rPr>
                      <w:rFonts w:hint="eastAsia"/>
                    </w:rPr>
                    <w:t>厂界西侧</w:t>
                  </w:r>
                </w:p>
              </w:tc>
              <w:tc>
                <w:tcPr>
                  <w:tcW w:w="628" w:type="pct"/>
                  <w:shd w:val="clear" w:color="auto" w:fill="auto"/>
                  <w:vAlign w:val="center"/>
                </w:tcPr>
                <w:p w:rsidR="00247E2D" w:rsidRDefault="002B5851" w:rsidP="004121FC">
                  <w:pPr>
                    <w:spacing w:line="360" w:lineRule="auto"/>
                    <w:jc w:val="center"/>
                  </w:pPr>
                  <w:r>
                    <w:rPr>
                      <w:rFonts w:hint="eastAsia"/>
                    </w:rPr>
                    <w:t>49.8</w:t>
                  </w:r>
                </w:p>
              </w:tc>
              <w:tc>
                <w:tcPr>
                  <w:tcW w:w="627" w:type="pct"/>
                  <w:shd w:val="clear" w:color="auto" w:fill="auto"/>
                  <w:vAlign w:val="center"/>
                </w:tcPr>
                <w:p w:rsidR="00247E2D" w:rsidRDefault="002B5851" w:rsidP="004121FC">
                  <w:pPr>
                    <w:spacing w:line="360" w:lineRule="auto"/>
                    <w:jc w:val="center"/>
                  </w:pPr>
                  <w:r>
                    <w:rPr>
                      <w:rFonts w:hint="eastAsia"/>
                    </w:rPr>
                    <w:t>-</w:t>
                  </w:r>
                </w:p>
              </w:tc>
              <w:tc>
                <w:tcPr>
                  <w:tcW w:w="627" w:type="pct"/>
                  <w:shd w:val="clear" w:color="auto" w:fill="auto"/>
                  <w:vAlign w:val="center"/>
                </w:tcPr>
                <w:p w:rsidR="00247E2D" w:rsidRDefault="002B5851" w:rsidP="004121FC">
                  <w:pPr>
                    <w:spacing w:line="360" w:lineRule="auto"/>
                    <w:jc w:val="center"/>
                  </w:pPr>
                  <w:r>
                    <w:rPr>
                      <w:rFonts w:hint="eastAsia"/>
                    </w:rPr>
                    <w:t>49.8</w:t>
                  </w:r>
                </w:p>
              </w:tc>
              <w:tc>
                <w:tcPr>
                  <w:tcW w:w="803" w:type="pct"/>
                  <w:shd w:val="clear" w:color="auto" w:fill="auto"/>
                  <w:vAlign w:val="center"/>
                </w:tcPr>
                <w:p w:rsidR="00247E2D" w:rsidRDefault="002B5851" w:rsidP="004121FC">
                  <w:pPr>
                    <w:spacing w:line="360" w:lineRule="auto"/>
                    <w:jc w:val="center"/>
                  </w:pPr>
                  <w:r>
                    <w:rPr>
                      <w:rFonts w:hint="eastAsia"/>
                    </w:rPr>
                    <w:t>60</w:t>
                  </w:r>
                </w:p>
              </w:tc>
              <w:tc>
                <w:tcPr>
                  <w:tcW w:w="717" w:type="pct"/>
                  <w:shd w:val="clear" w:color="auto" w:fill="auto"/>
                  <w:vAlign w:val="center"/>
                </w:tcPr>
                <w:p w:rsidR="00247E2D" w:rsidRDefault="002B5851" w:rsidP="004121FC">
                  <w:pPr>
                    <w:spacing w:line="360" w:lineRule="auto"/>
                    <w:jc w:val="center"/>
                  </w:pPr>
                  <w:r>
                    <w:rPr>
                      <w:rFonts w:hint="eastAsia"/>
                    </w:rPr>
                    <w:t>达标</w:t>
                  </w:r>
                </w:p>
              </w:tc>
            </w:tr>
            <w:tr w:rsidR="00247E2D">
              <w:trPr>
                <w:jc w:val="center"/>
              </w:trPr>
              <w:tc>
                <w:tcPr>
                  <w:tcW w:w="612" w:type="pct"/>
                  <w:vMerge/>
                  <w:shd w:val="clear" w:color="auto" w:fill="auto"/>
                  <w:vAlign w:val="center"/>
                </w:tcPr>
                <w:p w:rsidR="00247E2D" w:rsidRDefault="00247E2D" w:rsidP="004121FC">
                  <w:pPr>
                    <w:spacing w:line="360" w:lineRule="auto"/>
                    <w:jc w:val="center"/>
                  </w:pPr>
                </w:p>
              </w:tc>
              <w:tc>
                <w:tcPr>
                  <w:tcW w:w="985" w:type="pct"/>
                  <w:shd w:val="clear" w:color="auto" w:fill="auto"/>
                  <w:vAlign w:val="center"/>
                </w:tcPr>
                <w:p w:rsidR="00247E2D" w:rsidRDefault="002B5851" w:rsidP="004121FC">
                  <w:pPr>
                    <w:spacing w:line="360" w:lineRule="auto"/>
                    <w:jc w:val="center"/>
                  </w:pPr>
                  <w:r>
                    <w:rPr>
                      <w:rFonts w:hint="eastAsia"/>
                    </w:rPr>
                    <w:t>厂界北侧</w:t>
                  </w:r>
                </w:p>
              </w:tc>
              <w:tc>
                <w:tcPr>
                  <w:tcW w:w="628" w:type="pct"/>
                  <w:shd w:val="clear" w:color="auto" w:fill="auto"/>
                  <w:vAlign w:val="center"/>
                </w:tcPr>
                <w:p w:rsidR="00247E2D" w:rsidRDefault="002B5851" w:rsidP="004121FC">
                  <w:pPr>
                    <w:spacing w:line="360" w:lineRule="auto"/>
                    <w:jc w:val="center"/>
                  </w:pPr>
                  <w:r>
                    <w:rPr>
                      <w:rFonts w:hint="eastAsia"/>
                    </w:rPr>
                    <w:t>52.3</w:t>
                  </w:r>
                </w:p>
              </w:tc>
              <w:tc>
                <w:tcPr>
                  <w:tcW w:w="627" w:type="pct"/>
                  <w:shd w:val="clear" w:color="auto" w:fill="auto"/>
                  <w:vAlign w:val="center"/>
                </w:tcPr>
                <w:p w:rsidR="00247E2D" w:rsidRDefault="002B5851" w:rsidP="004121FC">
                  <w:pPr>
                    <w:spacing w:line="360" w:lineRule="auto"/>
                    <w:jc w:val="center"/>
                  </w:pPr>
                  <w:r>
                    <w:rPr>
                      <w:rFonts w:hint="eastAsia"/>
                    </w:rPr>
                    <w:t>-</w:t>
                  </w:r>
                </w:p>
              </w:tc>
              <w:tc>
                <w:tcPr>
                  <w:tcW w:w="627" w:type="pct"/>
                  <w:shd w:val="clear" w:color="auto" w:fill="auto"/>
                  <w:vAlign w:val="center"/>
                </w:tcPr>
                <w:p w:rsidR="00247E2D" w:rsidRDefault="002B5851" w:rsidP="004121FC">
                  <w:pPr>
                    <w:spacing w:line="360" w:lineRule="auto"/>
                    <w:jc w:val="center"/>
                  </w:pPr>
                  <w:r>
                    <w:rPr>
                      <w:rFonts w:hint="eastAsia"/>
                    </w:rPr>
                    <w:t>52.3</w:t>
                  </w:r>
                </w:p>
              </w:tc>
              <w:tc>
                <w:tcPr>
                  <w:tcW w:w="803" w:type="pct"/>
                  <w:shd w:val="clear" w:color="auto" w:fill="auto"/>
                  <w:vAlign w:val="center"/>
                </w:tcPr>
                <w:p w:rsidR="00247E2D" w:rsidRDefault="002B5851" w:rsidP="004121FC">
                  <w:pPr>
                    <w:spacing w:line="360" w:lineRule="auto"/>
                    <w:jc w:val="center"/>
                  </w:pPr>
                  <w:r>
                    <w:rPr>
                      <w:rFonts w:hint="eastAsia"/>
                    </w:rPr>
                    <w:t>60</w:t>
                  </w:r>
                </w:p>
              </w:tc>
              <w:tc>
                <w:tcPr>
                  <w:tcW w:w="717" w:type="pct"/>
                  <w:shd w:val="clear" w:color="auto" w:fill="auto"/>
                  <w:vAlign w:val="center"/>
                </w:tcPr>
                <w:p w:rsidR="00247E2D" w:rsidRDefault="002B5851" w:rsidP="004121FC">
                  <w:pPr>
                    <w:spacing w:line="360" w:lineRule="auto"/>
                    <w:jc w:val="center"/>
                  </w:pPr>
                  <w:r>
                    <w:rPr>
                      <w:rFonts w:hint="eastAsia"/>
                    </w:rPr>
                    <w:t>达标</w:t>
                  </w:r>
                </w:p>
              </w:tc>
            </w:tr>
          </w:tbl>
          <w:p w:rsidR="00247E2D" w:rsidRDefault="002B5851" w:rsidP="004121FC">
            <w:pPr>
              <w:spacing w:beforeLines="50" w:before="156" w:line="360" w:lineRule="auto"/>
              <w:ind w:firstLine="420"/>
            </w:pPr>
            <w:r>
              <w:rPr>
                <w:rFonts w:hint="eastAsia"/>
              </w:rPr>
              <w:t>根据上述预测结果表明，项目正常运营后四周厂界噪声预测贡献值均可达到</w:t>
            </w:r>
            <w:r>
              <w:t>《工业企业厂界环境噪声排放标准》（</w:t>
            </w:r>
            <w:r>
              <w:t>GB12348-2008</w:t>
            </w:r>
            <w:r>
              <w:t>）</w:t>
            </w:r>
            <w:r>
              <w:rPr>
                <w:rFonts w:hint="eastAsia"/>
              </w:rPr>
              <w:t>2</w:t>
            </w:r>
            <w:r>
              <w:t>类标准。</w:t>
            </w:r>
            <w:r>
              <w:rPr>
                <w:rFonts w:hint="eastAsia"/>
              </w:rPr>
              <w:t>项目噪声对周边环境影响较小。</w:t>
            </w:r>
          </w:p>
          <w:p w:rsidR="00247E2D" w:rsidRDefault="002B5851" w:rsidP="004121FC">
            <w:pPr>
              <w:adjustRightInd w:val="0"/>
              <w:snapToGrid w:val="0"/>
              <w:spacing w:line="360" w:lineRule="auto"/>
              <w:ind w:firstLine="420"/>
              <w:jc w:val="left"/>
              <w:rPr>
                <w:bCs/>
              </w:rPr>
            </w:pPr>
            <w:r>
              <w:rPr>
                <w:rFonts w:hint="eastAsia"/>
                <w:bCs/>
              </w:rPr>
              <w:t>（</w:t>
            </w:r>
            <w:r>
              <w:rPr>
                <w:rFonts w:hint="eastAsia"/>
                <w:bCs/>
              </w:rPr>
              <w:t>3</w:t>
            </w:r>
            <w:r>
              <w:rPr>
                <w:rFonts w:hint="eastAsia"/>
                <w:bCs/>
              </w:rPr>
              <w:t>）</w:t>
            </w:r>
            <w:r>
              <w:rPr>
                <w:bCs/>
              </w:rPr>
              <w:t>监测计划</w:t>
            </w:r>
          </w:p>
          <w:p w:rsidR="00247E2D" w:rsidRDefault="002B5851" w:rsidP="004121FC">
            <w:pPr>
              <w:widowControl/>
              <w:adjustRightInd w:val="0"/>
              <w:snapToGrid w:val="0"/>
              <w:spacing w:line="360" w:lineRule="auto"/>
              <w:ind w:firstLine="420"/>
              <w:rPr>
                <w:kern w:val="0"/>
              </w:rPr>
            </w:pPr>
            <w:r>
              <w:rPr>
                <w:kern w:val="0"/>
              </w:rPr>
              <w:t>依照国家有关环境保护法规，按照《排污单位自行监测技术指南</w:t>
            </w:r>
            <w:r>
              <w:rPr>
                <w:kern w:val="0"/>
              </w:rPr>
              <w:t xml:space="preserve"> </w:t>
            </w:r>
            <w:r>
              <w:rPr>
                <w:kern w:val="0"/>
              </w:rPr>
              <w:t>总则》（</w:t>
            </w:r>
            <w:r>
              <w:rPr>
                <w:kern w:val="0"/>
              </w:rPr>
              <w:t>HJ819-2017</w:t>
            </w:r>
            <w:r>
              <w:rPr>
                <w:kern w:val="0"/>
              </w:rPr>
              <w:t>）</w:t>
            </w:r>
            <w:r>
              <w:rPr>
                <w:rFonts w:hint="eastAsia"/>
              </w:rPr>
              <w:t>和</w:t>
            </w:r>
            <w:r>
              <w:rPr>
                <w:kern w:val="0"/>
              </w:rPr>
              <w:t>《排污许可证申请与核发技术规范</w:t>
            </w:r>
            <w:r>
              <w:rPr>
                <w:kern w:val="0"/>
              </w:rPr>
              <w:t xml:space="preserve"> </w:t>
            </w:r>
            <w:r>
              <w:rPr>
                <w:kern w:val="0"/>
              </w:rPr>
              <w:t>医疗机构》（</w:t>
            </w:r>
            <w:r>
              <w:rPr>
                <w:kern w:val="0"/>
              </w:rPr>
              <w:t>HJ1105-2020</w:t>
            </w:r>
            <w:r>
              <w:rPr>
                <w:kern w:val="0"/>
              </w:rPr>
              <w:t>），针对企业特点，监测内容、项目及频率建议如下表：</w:t>
            </w:r>
          </w:p>
          <w:p w:rsidR="00247E2D" w:rsidRDefault="002B5851" w:rsidP="004121FC">
            <w:pPr>
              <w:widowControl/>
              <w:adjustRightInd w:val="0"/>
              <w:snapToGrid w:val="0"/>
              <w:spacing w:line="360" w:lineRule="auto"/>
              <w:jc w:val="center"/>
              <w:rPr>
                <w:b/>
                <w:kern w:val="0"/>
              </w:rPr>
            </w:pPr>
            <w:r>
              <w:rPr>
                <w:b/>
                <w:kern w:val="0"/>
              </w:rPr>
              <w:t>表</w:t>
            </w:r>
            <w:r>
              <w:rPr>
                <w:b/>
                <w:kern w:val="0"/>
              </w:rPr>
              <w:t>4-</w:t>
            </w:r>
            <w:r>
              <w:rPr>
                <w:rFonts w:hint="eastAsia"/>
                <w:b/>
                <w:kern w:val="0"/>
              </w:rPr>
              <w:t>10</w:t>
            </w:r>
            <w:r>
              <w:rPr>
                <w:b/>
                <w:kern w:val="0"/>
              </w:rPr>
              <w:t xml:space="preserve"> </w:t>
            </w:r>
            <w:r>
              <w:rPr>
                <w:b/>
                <w:kern w:val="0"/>
              </w:rPr>
              <w:t>噪声</w:t>
            </w:r>
            <w:r>
              <w:rPr>
                <w:rFonts w:hint="eastAsia"/>
                <w:b/>
                <w:kern w:val="0"/>
              </w:rPr>
              <w:t>监</w:t>
            </w:r>
            <w:r>
              <w:rPr>
                <w:b/>
                <w:kern w:val="0"/>
              </w:rPr>
              <w:t>测计划一览表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1540"/>
              <w:gridCol w:w="1442"/>
              <w:gridCol w:w="1230"/>
              <w:gridCol w:w="3353"/>
            </w:tblGrid>
            <w:tr w:rsidR="00247E2D">
              <w:trPr>
                <w:trHeight w:val="417"/>
                <w:jc w:val="center"/>
              </w:trPr>
              <w:tc>
                <w:tcPr>
                  <w:tcW w:w="393" w:type="pct"/>
                  <w:tcMar>
                    <w:left w:w="28" w:type="dxa"/>
                    <w:right w:w="28" w:type="dxa"/>
                  </w:tcMar>
                  <w:vAlign w:val="center"/>
                </w:tcPr>
                <w:p w:rsidR="00247E2D" w:rsidRDefault="002B5851" w:rsidP="004121FC">
                  <w:pPr>
                    <w:snapToGrid w:val="0"/>
                    <w:spacing w:line="360" w:lineRule="auto"/>
                    <w:jc w:val="center"/>
                  </w:pPr>
                  <w:r>
                    <w:t>内容</w:t>
                  </w:r>
                </w:p>
              </w:tc>
              <w:tc>
                <w:tcPr>
                  <w:tcW w:w="938" w:type="pct"/>
                  <w:tcMar>
                    <w:left w:w="28" w:type="dxa"/>
                    <w:right w:w="28" w:type="dxa"/>
                  </w:tcMar>
                  <w:vAlign w:val="center"/>
                </w:tcPr>
                <w:p w:rsidR="00247E2D" w:rsidRDefault="002B5851" w:rsidP="004121FC">
                  <w:pPr>
                    <w:snapToGrid w:val="0"/>
                    <w:spacing w:line="360" w:lineRule="auto"/>
                    <w:jc w:val="center"/>
                  </w:pPr>
                  <w:r>
                    <w:t>监测项目</w:t>
                  </w:r>
                </w:p>
              </w:tc>
              <w:tc>
                <w:tcPr>
                  <w:tcW w:w="878" w:type="pct"/>
                  <w:tcMar>
                    <w:left w:w="28" w:type="dxa"/>
                    <w:right w:w="28" w:type="dxa"/>
                  </w:tcMar>
                  <w:vAlign w:val="center"/>
                </w:tcPr>
                <w:p w:rsidR="00247E2D" w:rsidRDefault="002B5851" w:rsidP="004121FC">
                  <w:pPr>
                    <w:snapToGrid w:val="0"/>
                    <w:spacing w:line="360" w:lineRule="auto"/>
                    <w:jc w:val="center"/>
                  </w:pPr>
                  <w:r>
                    <w:t>监测点位</w:t>
                  </w:r>
                </w:p>
              </w:tc>
              <w:tc>
                <w:tcPr>
                  <w:tcW w:w="749" w:type="pct"/>
                  <w:tcMar>
                    <w:left w:w="28" w:type="dxa"/>
                    <w:right w:w="28" w:type="dxa"/>
                  </w:tcMar>
                  <w:vAlign w:val="center"/>
                </w:tcPr>
                <w:p w:rsidR="00247E2D" w:rsidRDefault="002B5851" w:rsidP="004121FC">
                  <w:pPr>
                    <w:snapToGrid w:val="0"/>
                    <w:spacing w:line="360" w:lineRule="auto"/>
                    <w:jc w:val="center"/>
                  </w:pPr>
                  <w:r>
                    <w:t>频次</w:t>
                  </w:r>
                </w:p>
              </w:tc>
              <w:tc>
                <w:tcPr>
                  <w:tcW w:w="2043" w:type="pct"/>
                  <w:tcMar>
                    <w:left w:w="28" w:type="dxa"/>
                    <w:right w:w="28" w:type="dxa"/>
                  </w:tcMar>
                  <w:vAlign w:val="center"/>
                </w:tcPr>
                <w:p w:rsidR="00247E2D" w:rsidRDefault="002B5851" w:rsidP="004121FC">
                  <w:pPr>
                    <w:snapToGrid w:val="0"/>
                    <w:spacing w:line="360" w:lineRule="auto"/>
                    <w:jc w:val="center"/>
                  </w:pPr>
                  <w:r>
                    <w:t>执行标准</w:t>
                  </w:r>
                </w:p>
              </w:tc>
            </w:tr>
            <w:tr w:rsidR="00247E2D">
              <w:trPr>
                <w:jc w:val="center"/>
              </w:trPr>
              <w:tc>
                <w:tcPr>
                  <w:tcW w:w="393" w:type="pct"/>
                  <w:tcMar>
                    <w:left w:w="28" w:type="dxa"/>
                    <w:right w:w="28" w:type="dxa"/>
                  </w:tcMar>
                  <w:vAlign w:val="center"/>
                </w:tcPr>
                <w:p w:rsidR="00247E2D" w:rsidRDefault="002B5851" w:rsidP="004121FC">
                  <w:pPr>
                    <w:snapToGrid w:val="0"/>
                    <w:spacing w:line="360" w:lineRule="auto"/>
                    <w:jc w:val="center"/>
                  </w:pPr>
                  <w:r>
                    <w:t>噪声</w:t>
                  </w:r>
                </w:p>
              </w:tc>
              <w:tc>
                <w:tcPr>
                  <w:tcW w:w="938" w:type="pct"/>
                  <w:tcMar>
                    <w:left w:w="28" w:type="dxa"/>
                    <w:right w:w="28" w:type="dxa"/>
                  </w:tcMar>
                  <w:vAlign w:val="center"/>
                </w:tcPr>
                <w:p w:rsidR="00247E2D" w:rsidRDefault="002B5851" w:rsidP="004121FC">
                  <w:pPr>
                    <w:snapToGrid w:val="0"/>
                    <w:spacing w:line="360" w:lineRule="auto"/>
                    <w:jc w:val="center"/>
                  </w:pPr>
                  <w:r>
                    <w:t>等效连续</w:t>
                  </w:r>
                  <w:r>
                    <w:t>A</w:t>
                  </w:r>
                  <w:r>
                    <w:t>声级</w:t>
                  </w:r>
                </w:p>
              </w:tc>
              <w:tc>
                <w:tcPr>
                  <w:tcW w:w="878" w:type="pct"/>
                  <w:tcMar>
                    <w:left w:w="28" w:type="dxa"/>
                    <w:right w:w="28" w:type="dxa"/>
                  </w:tcMar>
                  <w:vAlign w:val="center"/>
                </w:tcPr>
                <w:p w:rsidR="00247E2D" w:rsidRDefault="002B5851" w:rsidP="004121FC">
                  <w:pPr>
                    <w:snapToGrid w:val="0"/>
                    <w:spacing w:line="360" w:lineRule="auto"/>
                    <w:jc w:val="center"/>
                  </w:pPr>
                  <w:r>
                    <w:rPr>
                      <w:rFonts w:hint="eastAsia"/>
                      <w:szCs w:val="24"/>
                    </w:rPr>
                    <w:t>院</w:t>
                  </w:r>
                  <w:r>
                    <w:rPr>
                      <w:rFonts w:hint="eastAsia"/>
                    </w:rPr>
                    <w:t>区</w:t>
                  </w:r>
                  <w:r>
                    <w:t>的四周</w:t>
                  </w:r>
                </w:p>
              </w:tc>
              <w:tc>
                <w:tcPr>
                  <w:tcW w:w="749" w:type="pct"/>
                  <w:tcMar>
                    <w:left w:w="28" w:type="dxa"/>
                    <w:right w:w="28" w:type="dxa"/>
                  </w:tcMar>
                  <w:vAlign w:val="center"/>
                </w:tcPr>
                <w:p w:rsidR="00247E2D" w:rsidRDefault="002B5851" w:rsidP="004121FC">
                  <w:pPr>
                    <w:snapToGrid w:val="0"/>
                    <w:spacing w:line="360" w:lineRule="auto"/>
                    <w:jc w:val="center"/>
                  </w:pPr>
                  <w:r>
                    <w:t>1</w:t>
                  </w:r>
                  <w:r>
                    <w:t>次</w:t>
                  </w:r>
                  <w:r>
                    <w:t>/1</w:t>
                  </w:r>
                  <w:r>
                    <w:t>季度</w:t>
                  </w:r>
                </w:p>
              </w:tc>
              <w:tc>
                <w:tcPr>
                  <w:tcW w:w="2043" w:type="pct"/>
                  <w:tcMar>
                    <w:left w:w="28" w:type="dxa"/>
                    <w:right w:w="28" w:type="dxa"/>
                  </w:tcMar>
                  <w:vAlign w:val="center"/>
                </w:tcPr>
                <w:p w:rsidR="00247E2D" w:rsidRDefault="002B5851" w:rsidP="004121FC">
                  <w:pPr>
                    <w:autoSpaceDE w:val="0"/>
                    <w:autoSpaceDN w:val="0"/>
                    <w:snapToGrid w:val="0"/>
                    <w:spacing w:line="360" w:lineRule="auto"/>
                    <w:jc w:val="center"/>
                  </w:pPr>
                  <w:r>
                    <w:t>《工业企业厂界环境噪声排放标准》（</w:t>
                  </w:r>
                  <w:r>
                    <w:t>GB12348-2008</w:t>
                  </w:r>
                  <w:r>
                    <w:t>）</w:t>
                  </w:r>
                  <w:r>
                    <w:rPr>
                      <w:rFonts w:hint="eastAsia"/>
                    </w:rPr>
                    <w:t>2</w:t>
                  </w:r>
                  <w:r>
                    <w:rPr>
                      <w:rFonts w:hint="eastAsia"/>
                    </w:rPr>
                    <w:t>类</w:t>
                  </w:r>
                  <w:r>
                    <w:t>标准</w:t>
                  </w:r>
                </w:p>
              </w:tc>
            </w:tr>
          </w:tbl>
          <w:p w:rsidR="00247E2D" w:rsidRDefault="002B5851" w:rsidP="004121FC">
            <w:pPr>
              <w:spacing w:beforeLines="50" w:before="156" w:line="360" w:lineRule="auto"/>
              <w:rPr>
                <w:b/>
                <w:bCs/>
              </w:rPr>
            </w:pPr>
            <w:r>
              <w:rPr>
                <w:rFonts w:hint="eastAsia"/>
                <w:b/>
                <w:bCs/>
              </w:rPr>
              <w:t>（四）固体废物</w:t>
            </w:r>
          </w:p>
          <w:p w:rsidR="00247E2D" w:rsidRDefault="002B5851" w:rsidP="004121FC">
            <w:pPr>
              <w:spacing w:line="360" w:lineRule="auto"/>
              <w:ind w:firstLine="420"/>
            </w:pPr>
            <w:r>
              <w:rPr>
                <w:rFonts w:hint="eastAsia"/>
              </w:rPr>
              <w:t>（</w:t>
            </w:r>
            <w:r>
              <w:rPr>
                <w:rFonts w:hint="eastAsia"/>
              </w:rPr>
              <w:t>1</w:t>
            </w:r>
            <w:r>
              <w:rPr>
                <w:rFonts w:hint="eastAsia"/>
              </w:rPr>
              <w:t>）产生情况</w:t>
            </w:r>
          </w:p>
          <w:p w:rsidR="00247E2D" w:rsidRDefault="002B5851" w:rsidP="004121FC">
            <w:pPr>
              <w:spacing w:line="360" w:lineRule="auto"/>
              <w:ind w:firstLine="420"/>
            </w:pPr>
            <w:r>
              <w:rPr>
                <w:rFonts w:hint="eastAsia"/>
              </w:rPr>
              <w:t>项目建成后，运营期间产生的固体废物主要包括医疗废物、生活垃圾和污水站污泥。</w:t>
            </w:r>
          </w:p>
          <w:p w:rsidR="00247E2D" w:rsidRDefault="002B5851" w:rsidP="004121FC">
            <w:pPr>
              <w:spacing w:line="360" w:lineRule="auto"/>
              <w:ind w:firstLine="420"/>
            </w:pPr>
            <w:r>
              <w:lastRenderedPageBreak/>
              <w:t>1</w:t>
            </w:r>
            <w:r>
              <w:rPr>
                <w:rFonts w:hint="eastAsia"/>
              </w:rPr>
              <w:t>）医疗废物</w:t>
            </w:r>
          </w:p>
          <w:p w:rsidR="00247E2D" w:rsidRDefault="002B5851" w:rsidP="004121FC">
            <w:pPr>
              <w:spacing w:line="360" w:lineRule="auto"/>
              <w:ind w:firstLine="420"/>
            </w:pPr>
            <w:r>
              <w:rPr>
                <w:rFonts w:hint="eastAsia"/>
              </w:rPr>
              <w:t>医疗废物是指医疗卫生机构在医疗、预防、保健以及其他相关活动中产生的具有直接或者间接感染性、毒性以及其他危害性的废物。医疗废弃物</w:t>
            </w:r>
            <w:proofErr w:type="gramStart"/>
            <w:r>
              <w:rPr>
                <w:rFonts w:hint="eastAsia"/>
              </w:rPr>
              <w:t>属危险</w:t>
            </w:r>
            <w:proofErr w:type="gramEnd"/>
            <w:r>
              <w:rPr>
                <w:rFonts w:hint="eastAsia"/>
              </w:rPr>
              <w:t>废物（</w:t>
            </w:r>
            <w:r>
              <w:t>HW01</w:t>
            </w:r>
            <w:r>
              <w:rPr>
                <w:rFonts w:hint="eastAsia"/>
              </w:rPr>
              <w:t>），沾染了致病菌和病毒等，如处置不当有可能引发传染疾病和流行性疾病扩散，对人群健康造成危害。</w:t>
            </w:r>
          </w:p>
          <w:p w:rsidR="00247E2D" w:rsidRDefault="002B5851" w:rsidP="004121FC">
            <w:pPr>
              <w:spacing w:line="360" w:lineRule="auto"/>
              <w:ind w:firstLine="420"/>
            </w:pPr>
            <w:r>
              <w:rPr>
                <w:rFonts w:hint="eastAsia"/>
              </w:rPr>
              <w:t>医疗废物主要有感染、损伤、病理、药物、化学性废物。</w:t>
            </w:r>
          </w:p>
          <w:p w:rsidR="00247E2D" w:rsidRDefault="002B5851" w:rsidP="004121FC">
            <w:pPr>
              <w:spacing w:line="360" w:lineRule="auto"/>
              <w:ind w:firstLine="420"/>
            </w:pPr>
            <w:r>
              <w:rPr>
                <w:rFonts w:hint="eastAsia"/>
              </w:rPr>
              <w:t>感染性废物：带有传染性和潜在传染性的废弃物主要由各临床科室和相关辅助科室使用过的床单、手套、擦布、与血及伤口接触的石膏、绷带、衣物、生活垃圾等。</w:t>
            </w:r>
          </w:p>
          <w:p w:rsidR="00247E2D" w:rsidRDefault="002B5851" w:rsidP="004121FC">
            <w:pPr>
              <w:spacing w:line="360" w:lineRule="auto"/>
              <w:ind w:firstLine="420"/>
            </w:pPr>
            <w:r>
              <w:rPr>
                <w:rFonts w:hint="eastAsia"/>
              </w:rPr>
              <w:t>损伤性废物：一次性塑料用品主要包括用过的注射器、手套、输液用具等，有些用品具有传染性。锐器主要有废弃的针头、碎玻璃、锯片、解剖、手术刀片及其他可能引起</w:t>
            </w:r>
            <w:r>
              <w:t xml:space="preserve"> </w:t>
            </w:r>
            <w:r>
              <w:rPr>
                <w:rFonts w:hint="eastAsia"/>
              </w:rPr>
              <w:t>割刺伤的物品，其中部分物品具有传染性。</w:t>
            </w:r>
          </w:p>
          <w:p w:rsidR="00247E2D" w:rsidRDefault="002B5851" w:rsidP="004121FC">
            <w:pPr>
              <w:spacing w:line="360" w:lineRule="auto"/>
              <w:ind w:firstLine="420"/>
            </w:pPr>
            <w:r>
              <w:rPr>
                <w:rFonts w:hint="eastAsia"/>
              </w:rPr>
              <w:t>药物性废物：药品固体废物主要是一些过期的药品、疫苗、血清、病房退回的药品和淘汰的药品以及化验、病理等部门不能重复使用或受污染产生的化学品等。</w:t>
            </w:r>
          </w:p>
          <w:p w:rsidR="00247E2D" w:rsidRDefault="002B5851" w:rsidP="004121FC">
            <w:pPr>
              <w:spacing w:line="360" w:lineRule="auto"/>
              <w:ind w:firstLine="420"/>
            </w:pPr>
            <w:r>
              <w:rPr>
                <w:rFonts w:hint="eastAsia"/>
              </w:rPr>
              <w:t>病理性废物：主要是一些生物组织等。</w:t>
            </w:r>
          </w:p>
          <w:p w:rsidR="00247E2D" w:rsidRDefault="002B5851" w:rsidP="004121FC">
            <w:pPr>
              <w:spacing w:line="360" w:lineRule="auto"/>
              <w:ind w:firstLine="420"/>
            </w:pPr>
            <w:r>
              <w:rPr>
                <w:rFonts w:hint="eastAsia"/>
              </w:rPr>
              <w:t>化学性废物：主要是化验室产生的废化学试剂。</w:t>
            </w:r>
          </w:p>
          <w:p w:rsidR="00247E2D" w:rsidRDefault="002B5851" w:rsidP="004121FC">
            <w:pPr>
              <w:spacing w:line="360" w:lineRule="auto"/>
              <w:ind w:firstLine="420"/>
            </w:pPr>
            <w:r>
              <w:rPr>
                <w:rFonts w:hint="eastAsia"/>
              </w:rPr>
              <w:t>本项目有</w:t>
            </w:r>
            <w:r>
              <w:rPr>
                <w:rFonts w:hint="eastAsia"/>
              </w:rPr>
              <w:t>187</w:t>
            </w:r>
            <w:r>
              <w:rPr>
                <w:rFonts w:hint="eastAsia"/>
              </w:rPr>
              <w:t>张病床（含牙床两张），病床医疗废物产生系数为</w:t>
            </w:r>
            <w:r>
              <w:t>0.50kg/</w:t>
            </w:r>
            <w:r>
              <w:rPr>
                <w:rFonts w:hint="eastAsia"/>
              </w:rPr>
              <w:t>人</w:t>
            </w:r>
            <w:r>
              <w:t>.d</w:t>
            </w:r>
            <w:r>
              <w:rPr>
                <w:rFonts w:hint="eastAsia"/>
              </w:rPr>
              <w:t>计，因此，项目医疗废物产生量为</w:t>
            </w:r>
            <w:r>
              <w:rPr>
                <w:rFonts w:hint="eastAsia"/>
              </w:rPr>
              <w:t>93.5</w:t>
            </w:r>
            <w:r>
              <w:t xml:space="preserve">kg/d </w:t>
            </w:r>
            <w:r>
              <w:rPr>
                <w:rFonts w:hint="eastAsia"/>
              </w:rPr>
              <w:t>（</w:t>
            </w:r>
            <w:r>
              <w:rPr>
                <w:rFonts w:hint="eastAsia"/>
              </w:rPr>
              <w:t>34.13</w:t>
            </w:r>
            <w:r>
              <w:t>t/a</w:t>
            </w:r>
            <w:r>
              <w:rPr>
                <w:rFonts w:hint="eastAsia"/>
              </w:rPr>
              <w:t>）。</w:t>
            </w:r>
          </w:p>
          <w:p w:rsidR="00247E2D" w:rsidRDefault="002B5851" w:rsidP="004121FC">
            <w:pPr>
              <w:spacing w:line="360" w:lineRule="auto"/>
              <w:ind w:firstLine="420"/>
            </w:pPr>
            <w:r>
              <w:t>2</w:t>
            </w:r>
            <w:r>
              <w:rPr>
                <w:rFonts w:hint="eastAsia"/>
              </w:rPr>
              <w:t>）污水处理站污泥</w:t>
            </w:r>
          </w:p>
          <w:p w:rsidR="00247E2D" w:rsidRDefault="002B5851" w:rsidP="004121FC">
            <w:pPr>
              <w:spacing w:line="360" w:lineRule="auto"/>
              <w:ind w:firstLine="420"/>
            </w:pPr>
            <w:r>
              <w:rPr>
                <w:rFonts w:hint="eastAsia"/>
              </w:rPr>
              <w:t>医疗废水处理过程中产生的沉淀污泥量与原水的悬浮固体及处理工艺有关，污水处理</w:t>
            </w:r>
            <w:proofErr w:type="gramStart"/>
            <w:r>
              <w:rPr>
                <w:rFonts w:hint="eastAsia"/>
              </w:rPr>
              <w:t>站产生</w:t>
            </w:r>
            <w:proofErr w:type="gramEnd"/>
            <w:r>
              <w:rPr>
                <w:rFonts w:hint="eastAsia"/>
              </w:rPr>
              <w:t>的污泥量一般每立方米污水产泥量约有</w:t>
            </w:r>
            <w:r>
              <w:t>0.15kg</w:t>
            </w:r>
            <w:r>
              <w:rPr>
                <w:rFonts w:hint="eastAsia"/>
              </w:rPr>
              <w:t>（含水率</w:t>
            </w:r>
            <w:r>
              <w:t>98%</w:t>
            </w:r>
            <w:r>
              <w:rPr>
                <w:rFonts w:hint="eastAsia"/>
              </w:rPr>
              <w:t>，本项目医疗废水排放量为</w:t>
            </w:r>
            <w:r>
              <w:rPr>
                <w:rFonts w:hint="eastAsia"/>
              </w:rPr>
              <w:t>22060</w:t>
            </w:r>
            <w:r>
              <w:t>m</w:t>
            </w:r>
            <w:r>
              <w:rPr>
                <w:vertAlign w:val="superscript"/>
              </w:rPr>
              <w:t>3</w:t>
            </w:r>
            <w:r>
              <w:t>/a</w:t>
            </w:r>
            <w:r>
              <w:rPr>
                <w:rFonts w:hint="eastAsia"/>
              </w:rPr>
              <w:t>，则污泥产生量为</w:t>
            </w:r>
            <w:r>
              <w:rPr>
                <w:rFonts w:hint="eastAsia"/>
              </w:rPr>
              <w:t>3.3</w:t>
            </w:r>
            <w:r>
              <w:t>t/a</w:t>
            </w:r>
            <w:r>
              <w:rPr>
                <w:rFonts w:hint="eastAsia"/>
              </w:rPr>
              <w:t>。本项目医疗废水处理站的污泥</w:t>
            </w:r>
            <w:proofErr w:type="gramStart"/>
            <w:r>
              <w:rPr>
                <w:rFonts w:hint="eastAsia"/>
              </w:rPr>
              <w:t>定期由</w:t>
            </w:r>
            <w:proofErr w:type="gramEnd"/>
            <w:r>
              <w:rPr>
                <w:rFonts w:hint="eastAsia"/>
              </w:rPr>
              <w:t>专人清理，再用封闭式容器装放，暂存于医疗废物暂存间，与医疗废物一起交由有资质的</w:t>
            </w:r>
            <w:proofErr w:type="gramStart"/>
            <w:r>
              <w:rPr>
                <w:rFonts w:hint="eastAsia"/>
              </w:rPr>
              <w:t>危废单位</w:t>
            </w:r>
            <w:proofErr w:type="gramEnd"/>
            <w:r>
              <w:rPr>
                <w:rFonts w:hint="eastAsia"/>
              </w:rPr>
              <w:t>处理。</w:t>
            </w:r>
          </w:p>
          <w:p w:rsidR="00247E2D" w:rsidRDefault="002B5851" w:rsidP="004121FC">
            <w:pPr>
              <w:spacing w:line="360" w:lineRule="auto"/>
              <w:ind w:firstLine="420"/>
            </w:pPr>
            <w:r>
              <w:t>3</w:t>
            </w:r>
            <w:r>
              <w:rPr>
                <w:rFonts w:hint="eastAsia"/>
              </w:rPr>
              <w:t>）生活垃圾</w:t>
            </w:r>
          </w:p>
          <w:p w:rsidR="00247E2D" w:rsidRDefault="002B5851" w:rsidP="004121FC">
            <w:pPr>
              <w:spacing w:line="360" w:lineRule="auto"/>
              <w:ind w:firstLine="420"/>
            </w:pPr>
            <w:r>
              <w:rPr>
                <w:rFonts w:hint="eastAsia"/>
              </w:rPr>
              <w:t>项目生活垃圾主要来自住院的病人及陪护人员、医务人员。本项目</w:t>
            </w:r>
            <w:r>
              <w:rPr>
                <w:rFonts w:ascii="宋体" w:hAnsi="宋体" w:cs="宋体" w:hint="eastAsia"/>
                <w:bCs/>
              </w:rPr>
              <w:t>属于综合医院，</w:t>
            </w:r>
            <w:r>
              <w:rPr>
                <w:rFonts w:hint="eastAsia"/>
                <w:spacing w:val="-10"/>
              </w:rPr>
              <w:t>床位</w:t>
            </w:r>
            <w:r>
              <w:rPr>
                <w:rFonts w:hint="eastAsia"/>
                <w:spacing w:val="-10"/>
              </w:rPr>
              <w:t>187</w:t>
            </w:r>
            <w:r>
              <w:rPr>
                <w:rFonts w:hint="eastAsia"/>
                <w:spacing w:val="-7"/>
              </w:rPr>
              <w:t>张</w:t>
            </w:r>
            <w:r>
              <w:rPr>
                <w:rFonts w:hint="eastAsia"/>
                <w:bCs/>
              </w:rPr>
              <w:t>，</w:t>
            </w:r>
            <w:r>
              <w:rPr>
                <w:rFonts w:hint="eastAsia"/>
              </w:rPr>
              <w:t>住院病人生活垃圾产生量按每病床每日</w:t>
            </w:r>
            <w:r>
              <w:t>1.0kg</w:t>
            </w:r>
            <w:r>
              <w:rPr>
                <w:rFonts w:hint="eastAsia"/>
              </w:rPr>
              <w:t>计（包括陪护人员），则产生生活垃圾</w:t>
            </w:r>
            <w:r>
              <w:t>0.</w:t>
            </w:r>
            <w:r>
              <w:rPr>
                <w:rFonts w:hint="eastAsia"/>
              </w:rPr>
              <w:t>187</w:t>
            </w:r>
            <w:r>
              <w:t>t/d</w:t>
            </w:r>
            <w:r>
              <w:rPr>
                <w:rFonts w:hint="eastAsia"/>
              </w:rPr>
              <w:t>，医务人员每日产生生活垃圾按</w:t>
            </w:r>
            <w:r>
              <w:t>0.5kg</w:t>
            </w:r>
            <w:r>
              <w:rPr>
                <w:rFonts w:hint="eastAsia"/>
              </w:rPr>
              <w:t>计，</w:t>
            </w:r>
            <w:proofErr w:type="gramStart"/>
            <w:r>
              <w:rPr>
                <w:rFonts w:hint="eastAsia"/>
              </w:rPr>
              <w:t>医务医务</w:t>
            </w:r>
            <w:proofErr w:type="gramEnd"/>
            <w:r>
              <w:rPr>
                <w:rFonts w:hint="eastAsia"/>
              </w:rPr>
              <w:t>人员共</w:t>
            </w:r>
            <w:r>
              <w:rPr>
                <w:rFonts w:hint="eastAsia"/>
              </w:rPr>
              <w:t>230</w:t>
            </w:r>
            <w:r>
              <w:rPr>
                <w:rFonts w:hint="eastAsia"/>
              </w:rPr>
              <w:t>人，则产生生活垃圾</w:t>
            </w:r>
            <w:r>
              <w:t>0.</w:t>
            </w:r>
            <w:r>
              <w:rPr>
                <w:rFonts w:hint="eastAsia"/>
              </w:rPr>
              <w:t>115</w:t>
            </w:r>
            <w:r>
              <w:t>t/d</w:t>
            </w:r>
            <w:r>
              <w:rPr>
                <w:rFonts w:hint="eastAsia"/>
              </w:rPr>
              <w:t>，因此，生活垃圾产生量为</w:t>
            </w:r>
            <w:r>
              <w:t>0.</w:t>
            </w:r>
            <w:r>
              <w:rPr>
                <w:rFonts w:hint="eastAsia"/>
              </w:rPr>
              <w:t>302</w:t>
            </w:r>
            <w:r>
              <w:t>t/d</w:t>
            </w:r>
            <w:r>
              <w:rPr>
                <w:rFonts w:hint="eastAsia"/>
              </w:rPr>
              <w:t>，</w:t>
            </w:r>
            <w:r>
              <w:rPr>
                <w:rFonts w:hint="eastAsia"/>
              </w:rPr>
              <w:t>110.23</w:t>
            </w:r>
            <w:r>
              <w:t>t/a</w:t>
            </w:r>
            <w:r>
              <w:rPr>
                <w:rFonts w:hint="eastAsia"/>
              </w:rPr>
              <w:t>，产生的生活垃圾交由环卫</w:t>
            </w:r>
            <w:r>
              <w:rPr>
                <w:rFonts w:hint="eastAsia"/>
              </w:rPr>
              <w:lastRenderedPageBreak/>
              <w:t>部门清运处置。</w:t>
            </w:r>
          </w:p>
          <w:p w:rsidR="00247E2D" w:rsidRDefault="002B5851" w:rsidP="004121FC">
            <w:pPr>
              <w:spacing w:line="360" w:lineRule="auto"/>
              <w:jc w:val="center"/>
            </w:pPr>
            <w:r>
              <w:rPr>
                <w:rFonts w:hint="eastAsia"/>
              </w:rPr>
              <w:t>表</w:t>
            </w:r>
            <w:r>
              <w:rPr>
                <w:rFonts w:hint="eastAsia"/>
              </w:rPr>
              <w:t xml:space="preserve">4-11  </w:t>
            </w:r>
            <w:r>
              <w:rPr>
                <w:rFonts w:hint="eastAsia"/>
              </w:rPr>
              <w:t>固体废物产生及处置情况表</w:t>
            </w:r>
          </w:p>
          <w:tbl>
            <w:tblPr>
              <w:tblW w:w="4996"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699"/>
              <w:gridCol w:w="1417"/>
              <w:gridCol w:w="1309"/>
              <w:gridCol w:w="1291"/>
              <w:gridCol w:w="867"/>
              <w:gridCol w:w="2610"/>
            </w:tblGrid>
            <w:tr w:rsidR="00247E2D">
              <w:trPr>
                <w:trHeight w:val="381"/>
                <w:jc w:val="center"/>
              </w:trPr>
              <w:tc>
                <w:tcPr>
                  <w:tcW w:w="426" w:type="pct"/>
                  <w:tcBorders>
                    <w:top w:val="single" w:sz="8" w:space="0" w:color="000000"/>
                    <w:left w:val="single" w:sz="8" w:space="0" w:color="000000"/>
                    <w:bottom w:val="single" w:sz="8" w:space="0" w:color="000000"/>
                    <w:right w:val="single" w:sz="8" w:space="0" w:color="000000"/>
                  </w:tcBorders>
                  <w:vAlign w:val="center"/>
                </w:tcPr>
                <w:p w:rsidR="00247E2D" w:rsidRDefault="002B5851" w:rsidP="004121FC">
                  <w:pPr>
                    <w:spacing w:before="54" w:line="360" w:lineRule="auto"/>
                    <w:ind w:left="121" w:right="117"/>
                    <w:jc w:val="center"/>
                    <w:rPr>
                      <w:kern w:val="0"/>
                      <w:lang w:eastAsia="en-US"/>
                    </w:rPr>
                  </w:pPr>
                  <w:r>
                    <w:rPr>
                      <w:kern w:val="0"/>
                      <w:lang w:eastAsia="en-US"/>
                    </w:rPr>
                    <w:t>序号</w:t>
                  </w:r>
                </w:p>
              </w:tc>
              <w:tc>
                <w:tcPr>
                  <w:tcW w:w="863" w:type="pct"/>
                  <w:tcBorders>
                    <w:top w:val="single" w:sz="8" w:space="0" w:color="000000"/>
                    <w:left w:val="single" w:sz="8" w:space="0" w:color="000000"/>
                    <w:bottom w:val="single" w:sz="8" w:space="0" w:color="000000"/>
                    <w:right w:val="single" w:sz="8" w:space="0" w:color="000000"/>
                  </w:tcBorders>
                  <w:vAlign w:val="center"/>
                </w:tcPr>
                <w:p w:rsidR="00247E2D" w:rsidRDefault="002B5851" w:rsidP="004121FC">
                  <w:pPr>
                    <w:spacing w:before="54" w:line="360" w:lineRule="auto"/>
                    <w:ind w:left="170" w:right="163"/>
                    <w:jc w:val="center"/>
                    <w:rPr>
                      <w:kern w:val="0"/>
                      <w:lang w:eastAsia="en-US"/>
                    </w:rPr>
                  </w:pPr>
                  <w:r>
                    <w:rPr>
                      <w:kern w:val="0"/>
                      <w:lang w:eastAsia="en-US"/>
                    </w:rPr>
                    <w:t>固废名称</w:t>
                  </w:r>
                </w:p>
              </w:tc>
              <w:tc>
                <w:tcPr>
                  <w:tcW w:w="799" w:type="pct"/>
                  <w:tcBorders>
                    <w:top w:val="single" w:sz="8" w:space="0" w:color="000000"/>
                    <w:left w:val="single" w:sz="8" w:space="0" w:color="000000"/>
                    <w:bottom w:val="single" w:sz="8" w:space="0" w:color="000000"/>
                    <w:right w:val="single" w:sz="8" w:space="0" w:color="000000"/>
                  </w:tcBorders>
                  <w:vAlign w:val="center"/>
                </w:tcPr>
                <w:p w:rsidR="00247E2D" w:rsidRDefault="002B5851" w:rsidP="004121FC">
                  <w:pPr>
                    <w:spacing w:before="54" w:line="360" w:lineRule="auto"/>
                    <w:ind w:left="116" w:right="109"/>
                    <w:jc w:val="center"/>
                    <w:rPr>
                      <w:kern w:val="0"/>
                      <w:lang w:eastAsia="en-US"/>
                    </w:rPr>
                  </w:pPr>
                  <w:r>
                    <w:rPr>
                      <w:kern w:val="0"/>
                      <w:lang w:eastAsia="en-US"/>
                    </w:rPr>
                    <w:t>产生量（</w:t>
                  </w:r>
                  <w:r>
                    <w:rPr>
                      <w:kern w:val="0"/>
                      <w:lang w:eastAsia="en-US"/>
                    </w:rPr>
                    <w:t>t/a</w:t>
                  </w:r>
                  <w:r>
                    <w:rPr>
                      <w:kern w:val="0"/>
                      <w:lang w:eastAsia="en-US"/>
                    </w:rPr>
                    <w:t>）</w:t>
                  </w:r>
                </w:p>
              </w:tc>
              <w:tc>
                <w:tcPr>
                  <w:tcW w:w="788" w:type="pct"/>
                  <w:tcBorders>
                    <w:top w:val="single" w:sz="8" w:space="0" w:color="000000"/>
                    <w:left w:val="single" w:sz="8" w:space="0" w:color="000000"/>
                    <w:bottom w:val="single" w:sz="8" w:space="0" w:color="000000"/>
                    <w:right w:val="single" w:sz="8" w:space="0" w:color="000000"/>
                  </w:tcBorders>
                  <w:vAlign w:val="center"/>
                </w:tcPr>
                <w:p w:rsidR="00247E2D" w:rsidRDefault="002B5851" w:rsidP="004121FC">
                  <w:pPr>
                    <w:spacing w:before="54" w:line="360" w:lineRule="auto"/>
                    <w:ind w:left="164" w:right="155"/>
                    <w:jc w:val="center"/>
                    <w:rPr>
                      <w:kern w:val="0"/>
                      <w:lang w:eastAsia="en-US"/>
                    </w:rPr>
                  </w:pPr>
                  <w:r>
                    <w:rPr>
                      <w:kern w:val="0"/>
                      <w:lang w:eastAsia="en-US"/>
                    </w:rPr>
                    <w:t>属性</w:t>
                  </w:r>
                </w:p>
              </w:tc>
              <w:tc>
                <w:tcPr>
                  <w:tcW w:w="529" w:type="pct"/>
                  <w:tcBorders>
                    <w:top w:val="single" w:sz="8" w:space="0" w:color="000000"/>
                    <w:left w:val="single" w:sz="8" w:space="0" w:color="000000"/>
                    <w:bottom w:val="single" w:sz="8" w:space="0" w:color="000000"/>
                    <w:right w:val="single" w:sz="8" w:space="0" w:color="000000"/>
                  </w:tcBorders>
                  <w:vAlign w:val="center"/>
                </w:tcPr>
                <w:p w:rsidR="00247E2D" w:rsidRDefault="002B5851" w:rsidP="004121FC">
                  <w:pPr>
                    <w:spacing w:before="54" w:line="360" w:lineRule="auto"/>
                    <w:ind w:left="152" w:right="146"/>
                    <w:jc w:val="center"/>
                    <w:rPr>
                      <w:kern w:val="0"/>
                      <w:lang w:eastAsia="en-US"/>
                    </w:rPr>
                  </w:pPr>
                  <w:r>
                    <w:rPr>
                      <w:kern w:val="0"/>
                      <w:lang w:eastAsia="en-US"/>
                    </w:rPr>
                    <w:t>状态</w:t>
                  </w:r>
                </w:p>
              </w:tc>
              <w:tc>
                <w:tcPr>
                  <w:tcW w:w="1592" w:type="pct"/>
                  <w:tcBorders>
                    <w:top w:val="single" w:sz="8" w:space="0" w:color="000000"/>
                    <w:left w:val="single" w:sz="8" w:space="0" w:color="000000"/>
                    <w:bottom w:val="single" w:sz="8" w:space="0" w:color="000000"/>
                    <w:right w:val="single" w:sz="8" w:space="0" w:color="000000"/>
                  </w:tcBorders>
                  <w:vAlign w:val="center"/>
                </w:tcPr>
                <w:p w:rsidR="00247E2D" w:rsidRDefault="002B5851" w:rsidP="004121FC">
                  <w:pPr>
                    <w:spacing w:before="54" w:line="360" w:lineRule="auto"/>
                    <w:ind w:left="36" w:right="31"/>
                    <w:jc w:val="center"/>
                    <w:rPr>
                      <w:kern w:val="0"/>
                      <w:lang w:eastAsia="en-US"/>
                    </w:rPr>
                  </w:pPr>
                  <w:r>
                    <w:rPr>
                      <w:kern w:val="0"/>
                      <w:lang w:eastAsia="en-US"/>
                    </w:rPr>
                    <w:t>处置去向</w:t>
                  </w:r>
                </w:p>
              </w:tc>
            </w:tr>
            <w:tr w:rsidR="00247E2D">
              <w:trPr>
                <w:trHeight w:val="408"/>
                <w:jc w:val="center"/>
              </w:trPr>
              <w:tc>
                <w:tcPr>
                  <w:tcW w:w="426" w:type="pct"/>
                  <w:tcBorders>
                    <w:top w:val="single" w:sz="8" w:space="0" w:color="000000"/>
                    <w:left w:val="single" w:sz="8" w:space="0" w:color="000000"/>
                    <w:bottom w:val="single" w:sz="8" w:space="0" w:color="000000"/>
                    <w:right w:val="single" w:sz="8" w:space="0" w:color="000000"/>
                  </w:tcBorders>
                  <w:vAlign w:val="center"/>
                </w:tcPr>
                <w:p w:rsidR="00247E2D" w:rsidRDefault="002B5851" w:rsidP="004121FC">
                  <w:pPr>
                    <w:spacing w:before="82" w:line="360" w:lineRule="auto"/>
                    <w:ind w:left="8"/>
                    <w:jc w:val="center"/>
                    <w:rPr>
                      <w:kern w:val="0"/>
                      <w:lang w:eastAsia="en-US"/>
                    </w:rPr>
                  </w:pPr>
                  <w:r>
                    <w:rPr>
                      <w:kern w:val="0"/>
                      <w:lang w:eastAsia="en-US"/>
                    </w:rPr>
                    <w:t>1</w:t>
                  </w:r>
                </w:p>
              </w:tc>
              <w:tc>
                <w:tcPr>
                  <w:tcW w:w="863" w:type="pct"/>
                  <w:tcBorders>
                    <w:top w:val="single" w:sz="8" w:space="0" w:color="000000"/>
                    <w:left w:val="single" w:sz="8" w:space="0" w:color="000000"/>
                    <w:bottom w:val="single" w:sz="8" w:space="0" w:color="000000"/>
                    <w:right w:val="single" w:sz="8" w:space="0" w:color="000000"/>
                  </w:tcBorders>
                  <w:vAlign w:val="center"/>
                </w:tcPr>
                <w:p w:rsidR="00247E2D" w:rsidRDefault="002B5851" w:rsidP="004121FC">
                  <w:pPr>
                    <w:spacing w:before="68" w:line="360" w:lineRule="auto"/>
                    <w:ind w:left="170" w:right="163"/>
                    <w:jc w:val="center"/>
                    <w:rPr>
                      <w:kern w:val="0"/>
                    </w:rPr>
                  </w:pPr>
                  <w:r>
                    <w:rPr>
                      <w:kern w:val="0"/>
                      <w:lang w:eastAsia="en-US"/>
                    </w:rPr>
                    <w:t>生活垃圾</w:t>
                  </w:r>
                </w:p>
              </w:tc>
              <w:tc>
                <w:tcPr>
                  <w:tcW w:w="799" w:type="pct"/>
                  <w:tcBorders>
                    <w:top w:val="single" w:sz="8" w:space="0" w:color="000000"/>
                    <w:left w:val="single" w:sz="8" w:space="0" w:color="000000"/>
                    <w:bottom w:val="single" w:sz="8" w:space="0" w:color="000000"/>
                    <w:right w:val="single" w:sz="8" w:space="0" w:color="000000"/>
                  </w:tcBorders>
                  <w:vAlign w:val="center"/>
                </w:tcPr>
                <w:p w:rsidR="00247E2D" w:rsidRDefault="002B5851" w:rsidP="004121FC">
                  <w:pPr>
                    <w:spacing w:before="82" w:line="360" w:lineRule="auto"/>
                    <w:ind w:left="5"/>
                    <w:jc w:val="center"/>
                    <w:rPr>
                      <w:kern w:val="0"/>
                    </w:rPr>
                  </w:pPr>
                  <w:r>
                    <w:rPr>
                      <w:kern w:val="0"/>
                    </w:rPr>
                    <w:t>110.23</w:t>
                  </w:r>
                </w:p>
              </w:tc>
              <w:tc>
                <w:tcPr>
                  <w:tcW w:w="788" w:type="pct"/>
                  <w:tcBorders>
                    <w:top w:val="single" w:sz="8" w:space="0" w:color="000000"/>
                    <w:left w:val="single" w:sz="8" w:space="0" w:color="000000"/>
                    <w:bottom w:val="single" w:sz="8" w:space="0" w:color="000000"/>
                    <w:right w:val="single" w:sz="8" w:space="0" w:color="000000"/>
                  </w:tcBorders>
                  <w:vAlign w:val="center"/>
                </w:tcPr>
                <w:p w:rsidR="00247E2D" w:rsidRDefault="002B5851" w:rsidP="004121FC">
                  <w:pPr>
                    <w:spacing w:before="68" w:line="360" w:lineRule="auto"/>
                    <w:ind w:left="164" w:right="158"/>
                    <w:jc w:val="center"/>
                    <w:rPr>
                      <w:kern w:val="0"/>
                      <w:lang w:eastAsia="en-US"/>
                    </w:rPr>
                  </w:pPr>
                  <w:r>
                    <w:rPr>
                      <w:kern w:val="0"/>
                      <w:lang w:eastAsia="en-US"/>
                    </w:rPr>
                    <w:t>生活垃圾</w:t>
                  </w:r>
                </w:p>
              </w:tc>
              <w:tc>
                <w:tcPr>
                  <w:tcW w:w="529" w:type="pct"/>
                  <w:tcBorders>
                    <w:top w:val="single" w:sz="8" w:space="0" w:color="000000"/>
                    <w:left w:val="single" w:sz="8" w:space="0" w:color="000000"/>
                    <w:bottom w:val="single" w:sz="8" w:space="0" w:color="000000"/>
                    <w:right w:val="single" w:sz="8" w:space="0" w:color="000000"/>
                  </w:tcBorders>
                  <w:vAlign w:val="center"/>
                </w:tcPr>
                <w:p w:rsidR="00247E2D" w:rsidRDefault="002B5851" w:rsidP="004121FC">
                  <w:pPr>
                    <w:spacing w:before="68" w:line="360" w:lineRule="auto"/>
                    <w:ind w:left="152" w:right="146"/>
                    <w:jc w:val="center"/>
                    <w:rPr>
                      <w:kern w:val="0"/>
                      <w:lang w:eastAsia="en-US"/>
                    </w:rPr>
                  </w:pPr>
                  <w:r>
                    <w:rPr>
                      <w:kern w:val="0"/>
                      <w:lang w:eastAsia="en-US"/>
                    </w:rPr>
                    <w:t>固态</w:t>
                  </w:r>
                </w:p>
              </w:tc>
              <w:tc>
                <w:tcPr>
                  <w:tcW w:w="1592" w:type="pct"/>
                  <w:tcBorders>
                    <w:top w:val="single" w:sz="8" w:space="0" w:color="000000"/>
                    <w:left w:val="single" w:sz="8" w:space="0" w:color="000000"/>
                    <w:bottom w:val="single" w:sz="8" w:space="0" w:color="000000"/>
                    <w:right w:val="single" w:sz="8" w:space="0" w:color="000000"/>
                  </w:tcBorders>
                  <w:vAlign w:val="center"/>
                </w:tcPr>
                <w:p w:rsidR="00247E2D" w:rsidRDefault="002B5851" w:rsidP="004121FC">
                  <w:pPr>
                    <w:spacing w:before="68" w:line="360" w:lineRule="auto"/>
                    <w:ind w:left="38" w:right="31"/>
                    <w:jc w:val="center"/>
                    <w:rPr>
                      <w:kern w:val="0"/>
                      <w:lang w:eastAsia="en-US"/>
                    </w:rPr>
                  </w:pPr>
                  <w:r>
                    <w:rPr>
                      <w:kern w:val="0"/>
                      <w:lang w:eastAsia="en-US"/>
                    </w:rPr>
                    <w:t>交环卫部门处理</w:t>
                  </w:r>
                </w:p>
              </w:tc>
            </w:tr>
            <w:tr w:rsidR="00247E2D">
              <w:trPr>
                <w:trHeight w:val="420"/>
                <w:jc w:val="center"/>
              </w:trPr>
              <w:tc>
                <w:tcPr>
                  <w:tcW w:w="426" w:type="pct"/>
                  <w:tcBorders>
                    <w:top w:val="single" w:sz="8" w:space="0" w:color="000000"/>
                    <w:left w:val="single" w:sz="8" w:space="0" w:color="000000"/>
                    <w:bottom w:val="single" w:sz="8" w:space="0" w:color="000000"/>
                    <w:right w:val="single" w:sz="8" w:space="0" w:color="000000"/>
                  </w:tcBorders>
                  <w:vAlign w:val="center"/>
                </w:tcPr>
                <w:p w:rsidR="00247E2D" w:rsidRDefault="002B5851" w:rsidP="004121FC">
                  <w:pPr>
                    <w:spacing w:before="88" w:line="360" w:lineRule="auto"/>
                    <w:ind w:left="8"/>
                    <w:jc w:val="center"/>
                    <w:rPr>
                      <w:kern w:val="0"/>
                      <w:lang w:eastAsia="en-US"/>
                    </w:rPr>
                  </w:pPr>
                  <w:r>
                    <w:rPr>
                      <w:kern w:val="0"/>
                      <w:lang w:eastAsia="en-US"/>
                    </w:rPr>
                    <w:t>2</w:t>
                  </w:r>
                </w:p>
              </w:tc>
              <w:tc>
                <w:tcPr>
                  <w:tcW w:w="863" w:type="pct"/>
                  <w:tcBorders>
                    <w:top w:val="single" w:sz="8" w:space="0" w:color="000000"/>
                    <w:left w:val="single" w:sz="8" w:space="0" w:color="000000"/>
                    <w:bottom w:val="single" w:sz="8" w:space="0" w:color="000000"/>
                    <w:right w:val="single" w:sz="8" w:space="0" w:color="000000"/>
                  </w:tcBorders>
                  <w:vAlign w:val="center"/>
                </w:tcPr>
                <w:p w:rsidR="00247E2D" w:rsidRDefault="002B5851" w:rsidP="004121FC">
                  <w:pPr>
                    <w:spacing w:before="72" w:line="360" w:lineRule="auto"/>
                    <w:ind w:left="170" w:right="163"/>
                    <w:jc w:val="center"/>
                    <w:rPr>
                      <w:kern w:val="0"/>
                    </w:rPr>
                  </w:pPr>
                  <w:r>
                    <w:rPr>
                      <w:kern w:val="0"/>
                    </w:rPr>
                    <w:t>污水处理站污泥</w:t>
                  </w:r>
                </w:p>
              </w:tc>
              <w:tc>
                <w:tcPr>
                  <w:tcW w:w="799" w:type="pct"/>
                  <w:tcBorders>
                    <w:top w:val="single" w:sz="8" w:space="0" w:color="000000"/>
                    <w:left w:val="single" w:sz="8" w:space="0" w:color="000000"/>
                    <w:bottom w:val="single" w:sz="8" w:space="0" w:color="000000"/>
                    <w:right w:val="single" w:sz="8" w:space="0" w:color="000000"/>
                  </w:tcBorders>
                  <w:vAlign w:val="center"/>
                </w:tcPr>
                <w:p w:rsidR="00247E2D" w:rsidRDefault="002B5851" w:rsidP="004121FC">
                  <w:pPr>
                    <w:spacing w:before="88" w:line="360" w:lineRule="auto"/>
                    <w:ind w:left="116" w:right="108"/>
                    <w:jc w:val="center"/>
                    <w:rPr>
                      <w:kern w:val="0"/>
                    </w:rPr>
                  </w:pPr>
                  <w:r>
                    <w:rPr>
                      <w:kern w:val="0"/>
                    </w:rPr>
                    <w:t>3.3</w:t>
                  </w:r>
                </w:p>
              </w:tc>
              <w:tc>
                <w:tcPr>
                  <w:tcW w:w="788" w:type="pct"/>
                  <w:tcBorders>
                    <w:top w:val="single" w:sz="8" w:space="0" w:color="000000"/>
                    <w:left w:val="single" w:sz="8" w:space="0" w:color="000000"/>
                    <w:bottom w:val="single" w:sz="8" w:space="0" w:color="000000"/>
                    <w:right w:val="single" w:sz="8" w:space="0" w:color="000000"/>
                  </w:tcBorders>
                  <w:vAlign w:val="center"/>
                </w:tcPr>
                <w:p w:rsidR="00247E2D" w:rsidRDefault="002B5851" w:rsidP="004121FC">
                  <w:pPr>
                    <w:spacing w:before="72" w:line="360" w:lineRule="auto"/>
                    <w:ind w:left="164" w:right="158"/>
                    <w:jc w:val="center"/>
                    <w:rPr>
                      <w:kern w:val="0"/>
                      <w:lang w:eastAsia="en-US"/>
                    </w:rPr>
                  </w:pPr>
                  <w:r>
                    <w:rPr>
                      <w:kern w:val="0"/>
                    </w:rPr>
                    <w:t>危险</w:t>
                  </w:r>
                  <w:r>
                    <w:rPr>
                      <w:kern w:val="0"/>
                      <w:lang w:eastAsia="en-US"/>
                    </w:rPr>
                    <w:t>固废</w:t>
                  </w:r>
                </w:p>
              </w:tc>
              <w:tc>
                <w:tcPr>
                  <w:tcW w:w="529" w:type="pct"/>
                  <w:tcBorders>
                    <w:top w:val="single" w:sz="8" w:space="0" w:color="000000"/>
                    <w:left w:val="single" w:sz="8" w:space="0" w:color="000000"/>
                    <w:bottom w:val="single" w:sz="8" w:space="0" w:color="000000"/>
                    <w:right w:val="single" w:sz="8" w:space="0" w:color="000000"/>
                  </w:tcBorders>
                  <w:vAlign w:val="center"/>
                </w:tcPr>
                <w:p w:rsidR="00247E2D" w:rsidRDefault="002B5851" w:rsidP="004121FC">
                  <w:pPr>
                    <w:spacing w:before="72" w:line="360" w:lineRule="auto"/>
                    <w:ind w:left="152" w:right="146"/>
                    <w:jc w:val="center"/>
                    <w:rPr>
                      <w:kern w:val="0"/>
                      <w:lang w:eastAsia="en-US"/>
                    </w:rPr>
                  </w:pPr>
                  <w:r>
                    <w:rPr>
                      <w:kern w:val="0"/>
                      <w:lang w:eastAsia="en-US"/>
                    </w:rPr>
                    <w:t>固态</w:t>
                  </w:r>
                </w:p>
              </w:tc>
              <w:tc>
                <w:tcPr>
                  <w:tcW w:w="1592" w:type="pct"/>
                  <w:tcBorders>
                    <w:top w:val="single" w:sz="8" w:space="0" w:color="000000"/>
                    <w:left w:val="single" w:sz="8" w:space="0" w:color="000000"/>
                    <w:bottom w:val="single" w:sz="8" w:space="0" w:color="000000"/>
                    <w:right w:val="single" w:sz="8" w:space="0" w:color="000000"/>
                  </w:tcBorders>
                  <w:vAlign w:val="center"/>
                </w:tcPr>
                <w:p w:rsidR="00247E2D" w:rsidRDefault="002B5851" w:rsidP="004121FC">
                  <w:pPr>
                    <w:spacing w:before="72" w:line="360" w:lineRule="auto"/>
                    <w:ind w:left="38" w:right="31"/>
                    <w:jc w:val="center"/>
                    <w:rPr>
                      <w:kern w:val="0"/>
                    </w:rPr>
                  </w:pPr>
                  <w:r>
                    <w:rPr>
                      <w:kern w:val="0"/>
                    </w:rPr>
                    <w:t>污泥</w:t>
                  </w:r>
                  <w:proofErr w:type="gramStart"/>
                  <w:r>
                    <w:rPr>
                      <w:kern w:val="0"/>
                    </w:rPr>
                    <w:t>定期由</w:t>
                  </w:r>
                  <w:proofErr w:type="gramEnd"/>
                  <w:r>
                    <w:rPr>
                      <w:kern w:val="0"/>
                    </w:rPr>
                    <w:t>专人清理，再用封闭式容器装放，暂存于医疗废物暂存间，与医疗废物一起交由有资质的</w:t>
                  </w:r>
                  <w:proofErr w:type="gramStart"/>
                  <w:r>
                    <w:rPr>
                      <w:kern w:val="0"/>
                    </w:rPr>
                    <w:t>危废单位</w:t>
                  </w:r>
                  <w:proofErr w:type="gramEnd"/>
                  <w:r>
                    <w:rPr>
                      <w:kern w:val="0"/>
                    </w:rPr>
                    <w:t>处理</w:t>
                  </w:r>
                </w:p>
              </w:tc>
            </w:tr>
            <w:tr w:rsidR="00247E2D">
              <w:trPr>
                <w:trHeight w:val="420"/>
                <w:jc w:val="center"/>
              </w:trPr>
              <w:tc>
                <w:tcPr>
                  <w:tcW w:w="426" w:type="pct"/>
                  <w:tcBorders>
                    <w:top w:val="single" w:sz="8" w:space="0" w:color="000000"/>
                    <w:left w:val="single" w:sz="8" w:space="0" w:color="000000"/>
                    <w:bottom w:val="single" w:sz="8" w:space="0" w:color="000000"/>
                    <w:right w:val="single" w:sz="8" w:space="0" w:color="000000"/>
                  </w:tcBorders>
                  <w:vAlign w:val="center"/>
                </w:tcPr>
                <w:p w:rsidR="00247E2D" w:rsidRDefault="002B5851" w:rsidP="004121FC">
                  <w:pPr>
                    <w:spacing w:before="88" w:line="360" w:lineRule="auto"/>
                    <w:ind w:left="8"/>
                    <w:jc w:val="center"/>
                    <w:rPr>
                      <w:kern w:val="0"/>
                    </w:rPr>
                  </w:pPr>
                  <w:r>
                    <w:rPr>
                      <w:kern w:val="0"/>
                    </w:rPr>
                    <w:t>3</w:t>
                  </w:r>
                </w:p>
              </w:tc>
              <w:tc>
                <w:tcPr>
                  <w:tcW w:w="863" w:type="pct"/>
                  <w:tcBorders>
                    <w:top w:val="single" w:sz="8" w:space="0" w:color="000000"/>
                    <w:left w:val="single" w:sz="8" w:space="0" w:color="000000"/>
                    <w:bottom w:val="single" w:sz="8" w:space="0" w:color="000000"/>
                    <w:right w:val="single" w:sz="8" w:space="0" w:color="000000"/>
                  </w:tcBorders>
                  <w:vAlign w:val="center"/>
                </w:tcPr>
                <w:p w:rsidR="00247E2D" w:rsidRDefault="002B5851" w:rsidP="004121FC">
                  <w:pPr>
                    <w:spacing w:before="72" w:line="360" w:lineRule="auto"/>
                    <w:ind w:left="170" w:right="163"/>
                    <w:jc w:val="center"/>
                    <w:rPr>
                      <w:kern w:val="0"/>
                    </w:rPr>
                  </w:pPr>
                  <w:r>
                    <w:rPr>
                      <w:kern w:val="0"/>
                    </w:rPr>
                    <w:t>医疗废物</w:t>
                  </w:r>
                </w:p>
              </w:tc>
              <w:tc>
                <w:tcPr>
                  <w:tcW w:w="799" w:type="pct"/>
                  <w:tcBorders>
                    <w:top w:val="single" w:sz="8" w:space="0" w:color="000000"/>
                    <w:left w:val="single" w:sz="8" w:space="0" w:color="000000"/>
                    <w:bottom w:val="single" w:sz="8" w:space="0" w:color="000000"/>
                    <w:right w:val="single" w:sz="8" w:space="0" w:color="000000"/>
                  </w:tcBorders>
                  <w:vAlign w:val="center"/>
                </w:tcPr>
                <w:p w:rsidR="00247E2D" w:rsidRDefault="002B5851" w:rsidP="004121FC">
                  <w:pPr>
                    <w:spacing w:before="88" w:line="360" w:lineRule="auto"/>
                    <w:ind w:left="116" w:right="108"/>
                    <w:jc w:val="center"/>
                    <w:rPr>
                      <w:kern w:val="0"/>
                    </w:rPr>
                  </w:pPr>
                  <w:r>
                    <w:rPr>
                      <w:kern w:val="0"/>
                    </w:rPr>
                    <w:t>34.13</w:t>
                  </w:r>
                </w:p>
              </w:tc>
              <w:tc>
                <w:tcPr>
                  <w:tcW w:w="788" w:type="pct"/>
                  <w:tcBorders>
                    <w:top w:val="single" w:sz="8" w:space="0" w:color="000000"/>
                    <w:left w:val="single" w:sz="8" w:space="0" w:color="000000"/>
                    <w:bottom w:val="single" w:sz="8" w:space="0" w:color="000000"/>
                    <w:right w:val="single" w:sz="8" w:space="0" w:color="000000"/>
                  </w:tcBorders>
                  <w:vAlign w:val="center"/>
                </w:tcPr>
                <w:p w:rsidR="00247E2D" w:rsidRDefault="002B5851" w:rsidP="004121FC">
                  <w:pPr>
                    <w:spacing w:before="72" w:line="360" w:lineRule="auto"/>
                    <w:ind w:left="164" w:right="158"/>
                    <w:jc w:val="center"/>
                    <w:rPr>
                      <w:kern w:val="0"/>
                      <w:lang w:eastAsia="en-US"/>
                    </w:rPr>
                  </w:pPr>
                  <w:r>
                    <w:rPr>
                      <w:kern w:val="0"/>
                    </w:rPr>
                    <w:t>危险</w:t>
                  </w:r>
                  <w:r>
                    <w:rPr>
                      <w:kern w:val="0"/>
                      <w:lang w:eastAsia="en-US"/>
                    </w:rPr>
                    <w:t>固废</w:t>
                  </w:r>
                </w:p>
              </w:tc>
              <w:tc>
                <w:tcPr>
                  <w:tcW w:w="529" w:type="pct"/>
                  <w:tcBorders>
                    <w:top w:val="single" w:sz="8" w:space="0" w:color="000000"/>
                    <w:left w:val="single" w:sz="8" w:space="0" w:color="000000"/>
                    <w:bottom w:val="single" w:sz="8" w:space="0" w:color="000000"/>
                    <w:right w:val="single" w:sz="8" w:space="0" w:color="000000"/>
                  </w:tcBorders>
                  <w:vAlign w:val="center"/>
                </w:tcPr>
                <w:p w:rsidR="00247E2D" w:rsidRDefault="002B5851" w:rsidP="004121FC">
                  <w:pPr>
                    <w:spacing w:before="72" w:line="360" w:lineRule="auto"/>
                    <w:ind w:left="152" w:right="146"/>
                    <w:jc w:val="center"/>
                    <w:rPr>
                      <w:kern w:val="0"/>
                      <w:lang w:eastAsia="en-US"/>
                    </w:rPr>
                  </w:pPr>
                  <w:r>
                    <w:rPr>
                      <w:kern w:val="0"/>
                      <w:lang w:eastAsia="en-US"/>
                    </w:rPr>
                    <w:t>固态</w:t>
                  </w:r>
                </w:p>
              </w:tc>
              <w:tc>
                <w:tcPr>
                  <w:tcW w:w="1592" w:type="pct"/>
                  <w:tcBorders>
                    <w:top w:val="single" w:sz="8" w:space="0" w:color="000000"/>
                    <w:left w:val="single" w:sz="8" w:space="0" w:color="000000"/>
                    <w:bottom w:val="single" w:sz="8" w:space="0" w:color="000000"/>
                    <w:right w:val="single" w:sz="8" w:space="0" w:color="000000"/>
                  </w:tcBorders>
                  <w:vAlign w:val="center"/>
                </w:tcPr>
                <w:p w:rsidR="00247E2D" w:rsidRDefault="002B5851" w:rsidP="004121FC">
                  <w:pPr>
                    <w:spacing w:before="72" w:line="360" w:lineRule="auto"/>
                    <w:ind w:left="38" w:right="31"/>
                    <w:jc w:val="center"/>
                    <w:rPr>
                      <w:kern w:val="0"/>
                    </w:rPr>
                  </w:pPr>
                  <w:r>
                    <w:rPr>
                      <w:kern w:val="0"/>
                    </w:rPr>
                    <w:t>分类收集储存，交由有资质的</w:t>
                  </w:r>
                  <w:proofErr w:type="gramStart"/>
                  <w:r>
                    <w:rPr>
                      <w:kern w:val="0"/>
                    </w:rPr>
                    <w:t>危废单位</w:t>
                  </w:r>
                  <w:proofErr w:type="gramEnd"/>
                  <w:r>
                    <w:rPr>
                      <w:kern w:val="0"/>
                    </w:rPr>
                    <w:t>处理</w:t>
                  </w:r>
                </w:p>
              </w:tc>
            </w:tr>
          </w:tbl>
          <w:p w:rsidR="00C51BC0" w:rsidRDefault="002B5851" w:rsidP="004121FC">
            <w:pPr>
              <w:spacing w:beforeLines="50" w:before="156" w:line="360" w:lineRule="auto"/>
              <w:ind w:firstLine="420"/>
              <w:jc w:val="left"/>
              <w:rPr>
                <w:rFonts w:hint="eastAsia"/>
                <w:u w:val="single"/>
              </w:rPr>
            </w:pPr>
            <w:r w:rsidRPr="00C51BC0">
              <w:rPr>
                <w:rFonts w:hint="eastAsia"/>
                <w:u w:val="single"/>
              </w:rPr>
              <w:t>由上表可知，项目固体废物防治措施符合固体废物处理处置的无害化、资源化、减量化的基本要求，固废暂存间采用“防扬散、防流失、防渗漏”的三防措施。</w:t>
            </w:r>
          </w:p>
          <w:p w:rsidR="00247E2D" w:rsidRPr="00C51BC0" w:rsidRDefault="00C51BC0" w:rsidP="00C51BC0">
            <w:pPr>
              <w:spacing w:line="360" w:lineRule="auto"/>
              <w:ind w:firstLine="420"/>
              <w:jc w:val="left"/>
              <w:rPr>
                <w:u w:val="single"/>
              </w:rPr>
            </w:pPr>
            <w:r w:rsidRPr="00C51BC0">
              <w:rPr>
                <w:rFonts w:hint="eastAsia"/>
                <w:u w:val="single"/>
              </w:rPr>
              <w:t>根据《医疗机构废弃物综合治理工作方案》，通过规范分类和清晰流程，医疗机构内形成分类投放、分类收集、分类贮存、分类交接、分类转运的废弃物管理系统</w:t>
            </w:r>
            <w:r>
              <w:rPr>
                <w:rFonts w:hint="eastAsia"/>
                <w:u w:val="single"/>
              </w:rPr>
              <w:t>。</w:t>
            </w:r>
            <w:r w:rsidRPr="00C51BC0">
              <w:rPr>
                <w:rFonts w:hint="eastAsia"/>
                <w:u w:val="single"/>
              </w:rPr>
              <w:t>医疗机构法定代表人是医疗机构废弃物分类和管理的第一责任人，产生废弃物的具体科室和操作人员是直接责任人。</w:t>
            </w:r>
          </w:p>
          <w:p w:rsidR="00247E2D" w:rsidRDefault="002B5851" w:rsidP="004121FC">
            <w:pPr>
              <w:spacing w:line="360" w:lineRule="auto"/>
              <w:ind w:firstLine="420"/>
              <w:rPr>
                <w:bCs/>
              </w:rPr>
            </w:pPr>
            <w:r>
              <w:rPr>
                <w:rFonts w:hint="eastAsia"/>
                <w:bCs/>
              </w:rPr>
              <w:t>（</w:t>
            </w:r>
            <w:r>
              <w:rPr>
                <w:rFonts w:hint="eastAsia"/>
                <w:bCs/>
              </w:rPr>
              <w:t>2</w:t>
            </w:r>
            <w:r>
              <w:rPr>
                <w:rFonts w:hint="eastAsia"/>
                <w:bCs/>
              </w:rPr>
              <w:t>）环境管理要求</w:t>
            </w:r>
          </w:p>
          <w:p w:rsidR="00247E2D" w:rsidRDefault="002B5851" w:rsidP="004121FC">
            <w:pPr>
              <w:spacing w:line="360" w:lineRule="auto"/>
              <w:ind w:firstLine="420"/>
            </w:pPr>
            <w:r>
              <w:t>A.</w:t>
            </w:r>
            <w:r>
              <w:rPr>
                <w:rFonts w:hint="eastAsia"/>
              </w:rPr>
              <w:t>医疗废物的管理规定</w:t>
            </w:r>
          </w:p>
          <w:p w:rsidR="00247E2D" w:rsidRDefault="002B5851" w:rsidP="004121FC">
            <w:pPr>
              <w:spacing w:line="360" w:lineRule="auto"/>
              <w:ind w:firstLine="420"/>
            </w:pPr>
            <w:r>
              <w:rPr>
                <w:rFonts w:hint="eastAsia"/>
              </w:rPr>
              <w:t>按国家《医疗废物管理条例》第十七条规定，医疗废物不得露天存放，医疗废物暂时贮存的时间不得超过</w:t>
            </w:r>
            <w:r>
              <w:t>2</w:t>
            </w:r>
            <w:r>
              <w:rPr>
                <w:rFonts w:hint="eastAsia"/>
              </w:rPr>
              <w:t>天。</w:t>
            </w:r>
          </w:p>
          <w:p w:rsidR="00247E2D" w:rsidRDefault="002B5851" w:rsidP="004121FC">
            <w:pPr>
              <w:spacing w:line="360" w:lineRule="auto"/>
              <w:ind w:firstLine="420"/>
            </w:pPr>
            <w:r>
              <w:rPr>
                <w:rFonts w:hint="eastAsia"/>
              </w:rPr>
              <w:t>①本项目设有医疗废物暂存间，在医疗废物回收机构回收之前暂存项</w:t>
            </w:r>
            <w:proofErr w:type="gramStart"/>
            <w:r>
              <w:rPr>
                <w:rFonts w:hint="eastAsia"/>
              </w:rPr>
              <w:t>目产生</w:t>
            </w:r>
            <w:proofErr w:type="gramEnd"/>
            <w:r>
              <w:rPr>
                <w:rFonts w:hint="eastAsia"/>
              </w:rPr>
              <w:t>的医疗废物，要求树立明确的标示牌，医疗废物暂存间避免阳光直射，应当具备低温贮存或防腐条件，当温度高于</w:t>
            </w:r>
            <w:r>
              <w:t>25</w:t>
            </w:r>
            <w:r>
              <w:rPr>
                <w:rFonts w:hint="eastAsia"/>
              </w:rPr>
              <w:t>度时，将固废进行低温贮存或进行防腐处理。</w:t>
            </w:r>
          </w:p>
          <w:p w:rsidR="00247E2D" w:rsidRDefault="002B5851" w:rsidP="004121FC">
            <w:pPr>
              <w:spacing w:line="360" w:lineRule="auto"/>
              <w:ind w:firstLine="420"/>
            </w:pPr>
            <w:r>
              <w:rPr>
                <w:rFonts w:hint="eastAsia"/>
              </w:rPr>
              <w:t>②医疗废物暂存间要求有遮盖措施，按卫生、环保部门制定的专用医疗废物警示标识要求，在垃圾房外的明显处同时设置危险废物和医疗废物的警示标识，垃圾房远离人员活动区。</w:t>
            </w:r>
          </w:p>
          <w:p w:rsidR="00247E2D" w:rsidRDefault="002B5851" w:rsidP="004121FC">
            <w:pPr>
              <w:spacing w:line="360" w:lineRule="auto"/>
              <w:ind w:firstLine="420"/>
            </w:pPr>
            <w:r>
              <w:rPr>
                <w:rFonts w:hint="eastAsia"/>
              </w:rPr>
              <w:lastRenderedPageBreak/>
              <w:t>③存放地应有冲洗消毒设施，有足够的容量，至少应达到正常存放量的</w:t>
            </w:r>
            <w:r>
              <w:t>3</w:t>
            </w:r>
            <w:r>
              <w:rPr>
                <w:rFonts w:hint="eastAsia"/>
              </w:rPr>
              <w:t>倍以上。周转</w:t>
            </w:r>
            <w:proofErr w:type="gramStart"/>
            <w:r>
              <w:rPr>
                <w:rFonts w:hint="eastAsia"/>
              </w:rPr>
              <w:t>箱整体</w:t>
            </w:r>
            <w:proofErr w:type="gramEnd"/>
            <w:r>
              <w:rPr>
                <w:rFonts w:hint="eastAsia"/>
              </w:rPr>
              <w:t>为硬制材料，防液体渗漏，可一次性或多次重复使用，多次重复使用的周转箱</w:t>
            </w:r>
            <w:r>
              <w:t>(</w:t>
            </w:r>
            <w:r>
              <w:rPr>
                <w:rFonts w:hint="eastAsia"/>
              </w:rPr>
              <w:t>桶</w:t>
            </w:r>
            <w:r>
              <w:t>)</w:t>
            </w:r>
            <w:r>
              <w:rPr>
                <w:rFonts w:hint="eastAsia"/>
              </w:rPr>
              <w:t>应能被快速消毒或清洗，周转箱（桶）整体为黄色，外表面应印（喷）制医疗废物警示标识和文字说明。</w:t>
            </w:r>
          </w:p>
          <w:p w:rsidR="00247E2D" w:rsidRDefault="002B5851" w:rsidP="004121FC">
            <w:pPr>
              <w:spacing w:line="360" w:lineRule="auto"/>
              <w:ind w:firstLine="420"/>
            </w:pPr>
            <w:r>
              <w:rPr>
                <w:rFonts w:hint="eastAsia"/>
              </w:rPr>
              <w:t>④医疗废物暂存间要严格管理，禁止生活垃圾和医疗废物混装。垃圾房应设有防雨淋的装置，地基高度应确保设施内不受雨洪冲击或浸泡；地面和</w:t>
            </w:r>
            <w:r>
              <w:t xml:space="preserve"> 1.0</w:t>
            </w:r>
            <w:r>
              <w:rPr>
                <w:rFonts w:hint="eastAsia"/>
              </w:rPr>
              <w:t>米高的</w:t>
            </w:r>
            <w:proofErr w:type="gramStart"/>
            <w:r>
              <w:rPr>
                <w:rFonts w:hint="eastAsia"/>
              </w:rPr>
              <w:t>墙裙须</w:t>
            </w:r>
            <w:proofErr w:type="gramEnd"/>
            <w:r>
              <w:rPr>
                <w:rFonts w:hint="eastAsia"/>
              </w:rPr>
              <w:t>进行防渗处理，地面有良好的排水性能，易于清洁和消毒。</w:t>
            </w:r>
          </w:p>
          <w:p w:rsidR="00247E2D" w:rsidRDefault="002B5851" w:rsidP="004121FC">
            <w:pPr>
              <w:spacing w:line="360" w:lineRule="auto"/>
              <w:ind w:firstLine="420"/>
            </w:pPr>
            <w:r>
              <w:rPr>
                <w:rFonts w:hint="eastAsia"/>
              </w:rPr>
              <w:t>⑤医疗废物暂存间必须与医疗区、食品加工区和人员活动密集区隔开，方便医疗废物的装卸、装卸人员及运送车辆的出入；应有严密的封闭措施，设专人管理，避免非工作人员进出，以及防鼠、防蚊蝇、防蟑螂、防盗以及预防儿童接触等安全措施。</w:t>
            </w:r>
          </w:p>
          <w:p w:rsidR="00247E2D" w:rsidRDefault="002B5851" w:rsidP="004121FC">
            <w:pPr>
              <w:spacing w:line="360" w:lineRule="auto"/>
              <w:ind w:firstLine="420"/>
            </w:pPr>
            <w:r>
              <w:rPr>
                <w:rFonts w:hint="eastAsia"/>
              </w:rPr>
              <w:t>⑥医疗废物暂存间要定时消毒、清洁，防止蚊蝇滋生，冲洗液应收集至医疗污水处理间处理。</w:t>
            </w:r>
          </w:p>
          <w:p w:rsidR="00247E2D" w:rsidRDefault="002B5851" w:rsidP="004121FC">
            <w:pPr>
              <w:spacing w:line="360" w:lineRule="auto"/>
              <w:ind w:firstLine="420"/>
            </w:pPr>
            <w:r>
              <w:rPr>
                <w:rFonts w:hint="eastAsia"/>
              </w:rPr>
              <w:t>⑦严格执行《常德市医疗废物集中处理实施办法》，医疗废物暂存间内设置冷藏装置，对病理性废物暂存于冷藏装置中。</w:t>
            </w:r>
          </w:p>
          <w:p w:rsidR="00247E2D" w:rsidRDefault="002B5851" w:rsidP="004121FC">
            <w:pPr>
              <w:spacing w:line="360" w:lineRule="auto"/>
              <w:ind w:firstLine="420"/>
            </w:pPr>
            <w:r>
              <w:t>B.</w:t>
            </w:r>
            <w:r>
              <w:rPr>
                <w:rFonts w:hint="eastAsia"/>
              </w:rPr>
              <w:t>医疗废物的交接</w:t>
            </w:r>
          </w:p>
          <w:p w:rsidR="00247E2D" w:rsidRDefault="002B5851" w:rsidP="004121FC">
            <w:pPr>
              <w:spacing w:line="360" w:lineRule="auto"/>
              <w:ind w:firstLine="420"/>
            </w:pPr>
            <w:r>
              <w:rPr>
                <w:rFonts w:hint="eastAsia"/>
              </w:rPr>
              <w:t>①医疗废物运送人员在接收医疗废物时，应外观检查医疗卫生机构是否按规定进行包装、标识，并盛装于周转箱内，不得打开包装袋取出医疗废物。对包装破损、包装外表污染或未盛装于周转箱内的医疗废物，医疗废物运送人员应当要求医疗卫生机构重新包装、标识，并盛装于周转箱内。</w:t>
            </w:r>
          </w:p>
          <w:p w:rsidR="00247E2D" w:rsidRDefault="002B5851" w:rsidP="004121FC">
            <w:pPr>
              <w:spacing w:line="360" w:lineRule="auto"/>
              <w:ind w:firstLine="420"/>
            </w:pPr>
            <w:r>
              <w:rPr>
                <w:rFonts w:hint="eastAsia"/>
              </w:rPr>
              <w:t>②废物转运应当依照《中华人民共和国固体废物污染环境防治法》的规定，执行危险废物转移联单管理制度。应当对医疗废物进行登记，登记内容应当包括医疗废物的来源、种类、重量或者数量、交接时间、处置方法、最终去向以及经办人签名等项目。保存时间为</w:t>
            </w:r>
            <w:r>
              <w:t>3</w:t>
            </w:r>
            <w:r>
              <w:rPr>
                <w:rFonts w:hint="eastAsia"/>
              </w:rPr>
              <w:t>年。</w:t>
            </w:r>
          </w:p>
          <w:p w:rsidR="00247E2D" w:rsidRDefault="002B5851" w:rsidP="004121FC">
            <w:pPr>
              <w:spacing w:line="360" w:lineRule="auto"/>
              <w:ind w:firstLine="420"/>
            </w:pPr>
            <w:r>
              <w:rPr>
                <w:rFonts w:hint="eastAsia"/>
              </w:rPr>
              <w:t>③每车每次运送的医疗废物采用《医疗废物运送登记卡》管理，一车一卡，由医疗卫生机构医疗废物管理人员交接时填写并签字。当医疗废物运至处置单位时，处置厂接收人员确认该登记卡上填写的医疗废物数量真实、准确后签收。</w:t>
            </w:r>
          </w:p>
          <w:p w:rsidR="00247E2D" w:rsidRDefault="002B5851" w:rsidP="004121FC">
            <w:pPr>
              <w:spacing w:line="360" w:lineRule="auto"/>
              <w:ind w:firstLine="420"/>
            </w:pPr>
            <w:r>
              <w:t>C.</w:t>
            </w:r>
            <w:r>
              <w:rPr>
                <w:rFonts w:hint="eastAsia"/>
              </w:rPr>
              <w:t>医疗废物的运送</w:t>
            </w:r>
          </w:p>
          <w:p w:rsidR="00247E2D" w:rsidRDefault="002B5851" w:rsidP="004121FC">
            <w:pPr>
              <w:spacing w:line="360" w:lineRule="auto"/>
              <w:ind w:firstLine="420"/>
            </w:pPr>
            <w:r>
              <w:rPr>
                <w:rFonts w:hint="eastAsia"/>
              </w:rPr>
              <w:t>①本项目医疗废物由有资质的公司医疗废物转运车每月定时将垃圾运送回单位处置。</w:t>
            </w:r>
            <w:r>
              <w:rPr>
                <w:rFonts w:hint="eastAsia"/>
              </w:rPr>
              <w:lastRenderedPageBreak/>
              <w:t>医疗废物转运车应符合《保温车、冷藏车技术条件》（</w:t>
            </w:r>
            <w:r>
              <w:t>QC/T450-2000</w:t>
            </w:r>
            <w:r>
              <w:rPr>
                <w:rFonts w:hint="eastAsia"/>
              </w:rPr>
              <w:t>）的要求。</w:t>
            </w:r>
          </w:p>
          <w:p w:rsidR="00247E2D" w:rsidRDefault="002B5851" w:rsidP="004121FC">
            <w:pPr>
              <w:spacing w:line="360" w:lineRule="auto"/>
              <w:ind w:firstLine="420"/>
            </w:pPr>
            <w:r>
              <w:rPr>
                <w:rFonts w:hint="eastAsia"/>
              </w:rPr>
              <w:t>②运送路线应尽量避开人口密集区域和交通拥堵道路。驾驶室与货箱完全隔开，以保证驾驶人员的安全；车辆应配备专用的箱子，放置因意外发生事故后放置污染扩散的用品；按照医疗废物装载比重</w:t>
            </w:r>
            <w:r>
              <w:t>200kg/m</w:t>
            </w:r>
            <w:r>
              <w:rPr>
                <w:vertAlign w:val="superscript"/>
              </w:rPr>
              <w:t>3</w:t>
            </w:r>
            <w:r>
              <w:rPr>
                <w:rFonts w:hint="eastAsia"/>
              </w:rPr>
              <w:t>设计车厢容积，并要求满载后车厢容积留有</w:t>
            </w:r>
            <w:r>
              <w:t>1/4</w:t>
            </w:r>
            <w:r>
              <w:rPr>
                <w:rFonts w:hint="eastAsia"/>
              </w:rPr>
              <w:t>的空间</w:t>
            </w:r>
            <w:proofErr w:type="gramStart"/>
            <w:r>
              <w:rPr>
                <w:rFonts w:hint="eastAsia"/>
              </w:rPr>
              <w:t>不</w:t>
            </w:r>
            <w:proofErr w:type="gramEnd"/>
            <w:r>
              <w:rPr>
                <w:rFonts w:hint="eastAsia"/>
              </w:rPr>
              <w:t>加载，以利于内部空气循环，便于消毒和冷藏降温。</w:t>
            </w:r>
          </w:p>
          <w:p w:rsidR="00247E2D" w:rsidRDefault="002B5851" w:rsidP="004121FC">
            <w:pPr>
              <w:spacing w:line="360" w:lineRule="auto"/>
              <w:ind w:firstLine="420"/>
            </w:pPr>
            <w:r>
              <w:rPr>
                <w:rFonts w:hint="eastAsia"/>
              </w:rPr>
              <w:t>③车厢应经防渗处理，在装载货物时，即使车厢内部有液体，也不会渗漏到厢体保温层和外部环境中；车厢底部应设置具有良好气密性的排水孔，在清洗车厢内部时，能够有效收集和排出污水，不可使清洗污水直接漫流到外部环境中；正常运输使用时应具有良好气密性。</w:t>
            </w:r>
          </w:p>
          <w:p w:rsidR="00247E2D" w:rsidRDefault="002B5851" w:rsidP="004121FC">
            <w:pPr>
              <w:spacing w:line="360" w:lineRule="auto"/>
              <w:ind w:firstLine="420"/>
            </w:pPr>
            <w:r>
              <w:rPr>
                <w:rFonts w:hint="eastAsia"/>
              </w:rPr>
              <w:t>④医疗废物运送前，处置单位必须对每辆运送车的车况进行检查，确保车况良好后方可出车。医疗废物运送车辆不得搭乘其他无关人员，不得装载或混装其他货物和动植物。车辆行驶时应锁闭车厢门，确保安全，不得丢失、遗撒和打开包装取出医疗废物。</w:t>
            </w:r>
          </w:p>
          <w:p w:rsidR="00247E2D" w:rsidRDefault="002B5851" w:rsidP="004121FC">
            <w:pPr>
              <w:spacing w:line="360" w:lineRule="auto"/>
              <w:ind w:firstLine="420"/>
              <w:rPr>
                <w:rFonts w:ascii="Calibri" w:hAnsi="Calibri" w:cs="Calibri"/>
              </w:rPr>
            </w:pPr>
            <w:r>
              <w:rPr>
                <w:rFonts w:hint="eastAsia"/>
              </w:rPr>
              <w:t>⑤医疗废物转运车应在明显部位固定产品标牌。</w:t>
            </w:r>
            <w:r w:rsidR="00C51BC0">
              <w:rPr>
                <w:rFonts w:hint="eastAsia"/>
              </w:rPr>
              <w:t>医疗</w:t>
            </w:r>
            <w:r>
              <w:rPr>
                <w:rFonts w:hint="eastAsia"/>
              </w:rPr>
              <w:t>废物转运车应在车辆的前部、后部及车厢两侧喷涂警示性标志；驾驶室两侧应标</w:t>
            </w:r>
            <w:proofErr w:type="gramStart"/>
            <w:r>
              <w:rPr>
                <w:rFonts w:hint="eastAsia"/>
              </w:rPr>
              <w:t>明医疗</w:t>
            </w:r>
            <w:proofErr w:type="gramEnd"/>
            <w:r>
              <w:rPr>
                <w:rFonts w:hint="eastAsia"/>
              </w:rPr>
              <w:t>废物处置转运单位名称。</w:t>
            </w:r>
          </w:p>
          <w:p w:rsidR="00247E2D" w:rsidRDefault="002B5851" w:rsidP="004121FC">
            <w:pPr>
              <w:spacing w:line="360" w:lineRule="auto"/>
              <w:ind w:firstLine="420"/>
              <w:rPr>
                <w:szCs w:val="24"/>
              </w:rPr>
            </w:pPr>
            <w:r>
              <w:rPr>
                <w:rFonts w:hint="eastAsia"/>
              </w:rPr>
              <w:t>综上所述，本项目各类废物得到妥善处理后，则对周围环境基本上无影响</w:t>
            </w:r>
            <w:r>
              <w:rPr>
                <w:rFonts w:hint="eastAsia"/>
                <w:szCs w:val="24"/>
              </w:rPr>
              <w:t>。</w:t>
            </w:r>
          </w:p>
          <w:p w:rsidR="00247E2D" w:rsidRDefault="002B5851" w:rsidP="004121FC">
            <w:pPr>
              <w:spacing w:line="360" w:lineRule="auto"/>
            </w:pPr>
            <w:r>
              <w:rPr>
                <w:rFonts w:hint="eastAsia"/>
                <w:b/>
                <w:bCs/>
              </w:rPr>
              <w:t>（五）土壤</w:t>
            </w:r>
          </w:p>
          <w:p w:rsidR="00247E2D" w:rsidRDefault="002B5851" w:rsidP="004121FC">
            <w:pPr>
              <w:spacing w:line="360" w:lineRule="auto"/>
              <w:ind w:firstLine="420"/>
            </w:pPr>
            <w:r>
              <w:rPr>
                <w:rFonts w:hint="eastAsia"/>
              </w:rPr>
              <w:t>本项目对土壤的影响主要为营运过程中废水通过构筑物和管道传送与土壤的接触而进入土壤，从而对土壤产生影响。</w:t>
            </w:r>
          </w:p>
          <w:p w:rsidR="00247E2D" w:rsidRDefault="002B5851" w:rsidP="004121FC">
            <w:pPr>
              <w:spacing w:line="360" w:lineRule="auto"/>
              <w:ind w:firstLine="420"/>
            </w:pPr>
            <w:r>
              <w:rPr>
                <w:rFonts w:hint="eastAsia"/>
              </w:rPr>
              <w:t>本项目污水处理的构筑物、污水输送</w:t>
            </w:r>
            <w:proofErr w:type="gramStart"/>
            <w:r>
              <w:rPr>
                <w:rFonts w:hint="eastAsia"/>
              </w:rPr>
              <w:t>管线及院区</w:t>
            </w:r>
            <w:proofErr w:type="gramEnd"/>
            <w:r>
              <w:rPr>
                <w:rFonts w:hint="eastAsia"/>
              </w:rPr>
              <w:t>地面均严格按照防腐防渗需求进行铺设，污水处理的构筑物、污水输送</w:t>
            </w:r>
            <w:proofErr w:type="gramStart"/>
            <w:r>
              <w:rPr>
                <w:rFonts w:hint="eastAsia"/>
              </w:rPr>
              <w:t>管线及院区</w:t>
            </w:r>
            <w:proofErr w:type="gramEnd"/>
            <w:r>
              <w:rPr>
                <w:rFonts w:hint="eastAsia"/>
              </w:rPr>
              <w:t>地面均不会与土壤表层直接接触。对土壤有影响的原辅材料均设置专门仓库，因此本项目内废水不会以地表径流方式流入周边土壤环境，另外，本项目产生的各类医疗废弃物在收集贮存过程中设置专门的</w:t>
            </w:r>
            <w:proofErr w:type="gramStart"/>
            <w:r>
              <w:rPr>
                <w:rFonts w:hint="eastAsia"/>
              </w:rPr>
              <w:t>危废间</w:t>
            </w:r>
            <w:proofErr w:type="gramEnd"/>
            <w:r>
              <w:rPr>
                <w:rFonts w:hint="eastAsia"/>
              </w:rPr>
              <w:t>，均采取严格防渗措施，避免了各类物质和土壤的直接接触，减少了各类物质进入土壤的几率。</w:t>
            </w:r>
          </w:p>
          <w:p w:rsidR="00247E2D" w:rsidRDefault="002B5851" w:rsidP="004121FC">
            <w:pPr>
              <w:spacing w:line="360" w:lineRule="auto"/>
              <w:ind w:firstLine="420"/>
            </w:pPr>
            <w:r>
              <w:rPr>
                <w:rFonts w:hint="eastAsia"/>
              </w:rPr>
              <w:t>因此，在本项目运营过程和固体废物处置过程中的污染防治手段得当、可靠的情况下，不会对区域土壤环境造成较大影响。</w:t>
            </w:r>
          </w:p>
          <w:p w:rsidR="00247E2D" w:rsidRDefault="002B5851" w:rsidP="004121FC">
            <w:pPr>
              <w:spacing w:line="360" w:lineRule="auto"/>
            </w:pPr>
            <w:r>
              <w:rPr>
                <w:rFonts w:hint="eastAsia"/>
                <w:b/>
                <w:bCs/>
              </w:rPr>
              <w:t>（六）地下水</w:t>
            </w:r>
          </w:p>
          <w:p w:rsidR="00247E2D" w:rsidRDefault="002B5851" w:rsidP="004121FC">
            <w:pPr>
              <w:spacing w:line="360" w:lineRule="auto"/>
              <w:ind w:firstLine="420"/>
            </w:pPr>
            <w:r>
              <w:rPr>
                <w:rFonts w:hint="eastAsia"/>
              </w:rPr>
              <w:t>根据《环境影响评价技术导则—地下水环境》（</w:t>
            </w:r>
            <w:r>
              <w:rPr>
                <w:rFonts w:hint="eastAsia"/>
              </w:rPr>
              <w:t>HJ610-2016</w:t>
            </w:r>
            <w:r>
              <w:rPr>
                <w:rFonts w:hint="eastAsia"/>
              </w:rPr>
              <w:t>）附录</w:t>
            </w:r>
            <w:r>
              <w:rPr>
                <w:rFonts w:hint="eastAsia"/>
              </w:rPr>
              <w:t>A</w:t>
            </w:r>
            <w:r>
              <w:rPr>
                <w:rFonts w:hint="eastAsia"/>
              </w:rPr>
              <w:t>，本项目属于“</w:t>
            </w:r>
            <w:r>
              <w:rPr>
                <w:rFonts w:hint="eastAsia"/>
              </w:rPr>
              <w:t>158</w:t>
            </w:r>
            <w:r>
              <w:rPr>
                <w:rFonts w:hint="eastAsia"/>
              </w:rPr>
              <w:t>、医院中其他（报告表）”，因此本项目为Ⅳ类建设项目，Ⅳ类建设项目不开展地下水环境</w:t>
            </w:r>
            <w:r>
              <w:rPr>
                <w:rFonts w:hint="eastAsia"/>
              </w:rPr>
              <w:lastRenderedPageBreak/>
              <w:t>影响评价。</w:t>
            </w:r>
          </w:p>
          <w:p w:rsidR="00247E2D" w:rsidRDefault="002B5851" w:rsidP="004121FC">
            <w:pPr>
              <w:spacing w:beforeLines="50" w:before="156" w:line="360" w:lineRule="auto"/>
              <w:rPr>
                <w:b/>
              </w:rPr>
            </w:pPr>
            <w:r>
              <w:rPr>
                <w:rFonts w:hint="eastAsia"/>
                <w:b/>
                <w:bCs/>
              </w:rPr>
              <w:t>（七）</w:t>
            </w:r>
            <w:r>
              <w:rPr>
                <w:rFonts w:hint="eastAsia"/>
                <w:b/>
              </w:rPr>
              <w:t>环境风险</w:t>
            </w:r>
          </w:p>
          <w:p w:rsidR="00247E2D" w:rsidRDefault="002B5851" w:rsidP="004121FC">
            <w:pPr>
              <w:spacing w:line="360" w:lineRule="auto"/>
              <w:ind w:firstLine="420"/>
            </w:pPr>
            <w:r>
              <w:rPr>
                <w:rFonts w:hint="eastAsia"/>
              </w:rPr>
              <w:t>（</w:t>
            </w:r>
            <w:r>
              <w:rPr>
                <w:rFonts w:hint="eastAsia"/>
              </w:rPr>
              <w:t>1</w:t>
            </w:r>
            <w:r>
              <w:rPr>
                <w:rFonts w:hint="eastAsia"/>
              </w:rPr>
              <w:t>）环境风险物质</w:t>
            </w:r>
          </w:p>
          <w:p w:rsidR="00247E2D" w:rsidRDefault="002B5851" w:rsidP="004121FC">
            <w:pPr>
              <w:widowControl/>
              <w:adjustRightInd w:val="0"/>
              <w:snapToGrid w:val="0"/>
              <w:spacing w:line="360" w:lineRule="auto"/>
              <w:ind w:firstLine="420"/>
              <w:jc w:val="left"/>
            </w:pPr>
            <w:r>
              <w:rPr>
                <w:rFonts w:hint="eastAsia"/>
              </w:rPr>
              <w:t>分析建设项目生产、使用、储存过程中涉及的有毒有害、易燃易爆物质，参考《建设项目环境风险评价技术导则》（</w:t>
            </w:r>
            <w:r>
              <w:rPr>
                <w:rFonts w:hint="eastAsia"/>
              </w:rPr>
              <w:t>HJ169-2018</w:t>
            </w:r>
            <w:r>
              <w:rPr>
                <w:rFonts w:hint="eastAsia"/>
              </w:rPr>
              <w:t>）附录</w:t>
            </w:r>
            <w:r>
              <w:rPr>
                <w:rFonts w:hint="eastAsia"/>
              </w:rPr>
              <w:t>B</w:t>
            </w:r>
            <w:r>
              <w:rPr>
                <w:rFonts w:hint="eastAsia"/>
              </w:rPr>
              <w:t>确定危险物质的临界量。计算所涉及的每种危险物质在厂界内的最大存在总量与其在附录</w:t>
            </w:r>
            <w:r>
              <w:rPr>
                <w:rFonts w:hint="eastAsia"/>
              </w:rPr>
              <w:t>B</w:t>
            </w:r>
            <w:r>
              <w:rPr>
                <w:rFonts w:hint="eastAsia"/>
              </w:rPr>
              <w:t>中对应临界量的比值</w:t>
            </w:r>
            <w:r>
              <w:rPr>
                <w:rFonts w:hint="eastAsia"/>
              </w:rPr>
              <w:t>Q</w:t>
            </w:r>
            <w:r>
              <w:rPr>
                <w:rFonts w:hint="eastAsia"/>
              </w:rPr>
              <w:t>。</w:t>
            </w:r>
          </w:p>
          <w:p w:rsidR="00247E2D" w:rsidRDefault="002B5851" w:rsidP="004121FC">
            <w:pPr>
              <w:widowControl/>
              <w:adjustRightInd w:val="0"/>
              <w:snapToGrid w:val="0"/>
              <w:spacing w:line="360" w:lineRule="auto"/>
              <w:ind w:firstLine="420"/>
              <w:jc w:val="left"/>
            </w:pPr>
            <w:r>
              <w:rPr>
                <w:rFonts w:hint="eastAsia"/>
              </w:rPr>
              <w:t>Q=q1/Q1+q2/Q2+...qn/Qn</w:t>
            </w:r>
          </w:p>
          <w:p w:rsidR="00247E2D" w:rsidRDefault="002B5851" w:rsidP="004121FC">
            <w:pPr>
              <w:widowControl/>
              <w:adjustRightInd w:val="0"/>
              <w:snapToGrid w:val="0"/>
              <w:spacing w:line="360" w:lineRule="auto"/>
              <w:ind w:firstLine="420"/>
              <w:jc w:val="left"/>
            </w:pPr>
            <w:r>
              <w:rPr>
                <w:rFonts w:hint="eastAsia"/>
              </w:rPr>
              <w:t>式中：</w:t>
            </w:r>
            <w:r>
              <w:rPr>
                <w:rFonts w:hint="eastAsia"/>
              </w:rPr>
              <w:t>q1</w:t>
            </w:r>
            <w:r>
              <w:rPr>
                <w:rFonts w:hint="eastAsia"/>
              </w:rPr>
              <w:t>，</w:t>
            </w:r>
            <w:r>
              <w:rPr>
                <w:rFonts w:hint="eastAsia"/>
              </w:rPr>
              <w:t>q2</w:t>
            </w:r>
            <w:r>
              <w:rPr>
                <w:rFonts w:hint="eastAsia"/>
              </w:rPr>
              <w:t>，</w:t>
            </w:r>
            <w:r>
              <w:rPr>
                <w:rFonts w:hint="eastAsia"/>
              </w:rPr>
              <w:t>...</w:t>
            </w:r>
            <w:r>
              <w:rPr>
                <w:rFonts w:hint="eastAsia"/>
              </w:rPr>
              <w:t>，</w:t>
            </w:r>
            <w:r>
              <w:rPr>
                <w:rFonts w:hint="eastAsia"/>
              </w:rPr>
              <w:t>qn</w:t>
            </w:r>
            <w:r>
              <w:rPr>
                <w:rFonts w:hint="eastAsia"/>
              </w:rPr>
              <w:t>——每种危险物质的最大存在总量，</w:t>
            </w:r>
            <w:r>
              <w:rPr>
                <w:rFonts w:hint="eastAsia"/>
              </w:rPr>
              <w:t>t</w:t>
            </w:r>
            <w:r>
              <w:rPr>
                <w:rFonts w:hint="eastAsia"/>
              </w:rPr>
              <w:t>；</w:t>
            </w:r>
          </w:p>
          <w:p w:rsidR="00247E2D" w:rsidRDefault="002B5851" w:rsidP="004121FC">
            <w:pPr>
              <w:widowControl/>
              <w:adjustRightInd w:val="0"/>
              <w:snapToGrid w:val="0"/>
              <w:spacing w:line="360" w:lineRule="auto"/>
              <w:ind w:firstLine="420"/>
              <w:jc w:val="left"/>
            </w:pPr>
            <w:r>
              <w:rPr>
                <w:rFonts w:hint="eastAsia"/>
              </w:rPr>
              <w:t>Q1</w:t>
            </w:r>
            <w:r>
              <w:rPr>
                <w:rFonts w:hint="eastAsia"/>
              </w:rPr>
              <w:t>，</w:t>
            </w:r>
            <w:r>
              <w:rPr>
                <w:rFonts w:hint="eastAsia"/>
              </w:rPr>
              <w:t>Q2</w:t>
            </w:r>
            <w:r>
              <w:rPr>
                <w:rFonts w:hint="eastAsia"/>
              </w:rPr>
              <w:t>，</w:t>
            </w:r>
            <w:r>
              <w:rPr>
                <w:rFonts w:hint="eastAsia"/>
              </w:rPr>
              <w:t>...</w:t>
            </w:r>
            <w:r>
              <w:rPr>
                <w:rFonts w:hint="eastAsia"/>
              </w:rPr>
              <w:t>，</w:t>
            </w:r>
            <w:r>
              <w:rPr>
                <w:rFonts w:hint="eastAsia"/>
              </w:rPr>
              <w:t>Qn</w:t>
            </w:r>
            <w:r>
              <w:rPr>
                <w:rFonts w:hint="eastAsia"/>
              </w:rPr>
              <w:t>——每种危险物质的临界量，</w:t>
            </w:r>
            <w:r>
              <w:rPr>
                <w:rFonts w:hint="eastAsia"/>
              </w:rPr>
              <w:t>t</w:t>
            </w:r>
            <w:r>
              <w:rPr>
                <w:rFonts w:hint="eastAsia"/>
              </w:rPr>
              <w:t>；</w:t>
            </w:r>
          </w:p>
          <w:p w:rsidR="00247E2D" w:rsidRDefault="002B5851" w:rsidP="004121FC">
            <w:pPr>
              <w:widowControl/>
              <w:adjustRightInd w:val="0"/>
              <w:snapToGrid w:val="0"/>
              <w:spacing w:line="360" w:lineRule="auto"/>
              <w:ind w:firstLine="420"/>
              <w:jc w:val="left"/>
            </w:pPr>
            <w:r>
              <w:rPr>
                <w:rFonts w:hint="eastAsia"/>
              </w:rPr>
              <w:t>当</w:t>
            </w:r>
            <w:r>
              <w:rPr>
                <w:rFonts w:hint="eastAsia"/>
              </w:rPr>
              <w:t>Q&lt;1</w:t>
            </w:r>
            <w:r>
              <w:rPr>
                <w:rFonts w:hint="eastAsia"/>
              </w:rPr>
              <w:t>时，该项目环境风险潜势为</w:t>
            </w:r>
            <w:r>
              <w:rPr>
                <w:rFonts w:hint="eastAsia"/>
              </w:rPr>
              <w:t>I</w:t>
            </w:r>
            <w:r>
              <w:rPr>
                <w:rFonts w:hint="eastAsia"/>
              </w:rPr>
              <w:t>。当</w:t>
            </w:r>
            <w:r>
              <w:rPr>
                <w:rFonts w:hint="eastAsia"/>
              </w:rPr>
              <w:t>Q</w:t>
            </w:r>
            <w:r>
              <w:rPr>
                <w:rFonts w:hint="eastAsia"/>
              </w:rPr>
              <w:t>≥</w:t>
            </w:r>
            <w:r>
              <w:rPr>
                <w:rFonts w:hint="eastAsia"/>
              </w:rPr>
              <w:t>1</w:t>
            </w:r>
            <w:r>
              <w:rPr>
                <w:rFonts w:hint="eastAsia"/>
              </w:rPr>
              <w:t>时，将</w:t>
            </w:r>
            <w:r>
              <w:rPr>
                <w:rFonts w:hint="eastAsia"/>
              </w:rPr>
              <w:t>Q</w:t>
            </w:r>
            <w:r>
              <w:rPr>
                <w:rFonts w:hint="eastAsia"/>
              </w:rPr>
              <w:t>值划分为：（</w:t>
            </w:r>
            <w:r>
              <w:rPr>
                <w:rFonts w:hint="eastAsia"/>
              </w:rPr>
              <w:t>1</w:t>
            </w:r>
            <w:r>
              <w:rPr>
                <w:rFonts w:hint="eastAsia"/>
              </w:rPr>
              <w:t>）</w:t>
            </w:r>
            <w:r>
              <w:rPr>
                <w:rFonts w:hint="eastAsia"/>
              </w:rPr>
              <w:t>1</w:t>
            </w:r>
            <w:r>
              <w:rPr>
                <w:rFonts w:hint="eastAsia"/>
              </w:rPr>
              <w:t>≤</w:t>
            </w:r>
            <w:r>
              <w:rPr>
                <w:rFonts w:hint="eastAsia"/>
              </w:rPr>
              <w:t>Q&lt;10</w:t>
            </w:r>
            <w:r>
              <w:rPr>
                <w:rFonts w:hint="eastAsia"/>
              </w:rPr>
              <w:t>；（</w:t>
            </w:r>
            <w:r>
              <w:rPr>
                <w:rFonts w:hint="eastAsia"/>
              </w:rPr>
              <w:t>2</w:t>
            </w:r>
            <w:r>
              <w:rPr>
                <w:rFonts w:hint="eastAsia"/>
              </w:rPr>
              <w:t>）</w:t>
            </w:r>
            <w:r>
              <w:rPr>
                <w:rFonts w:hint="eastAsia"/>
              </w:rPr>
              <w:t>10</w:t>
            </w:r>
            <w:r>
              <w:rPr>
                <w:rFonts w:hint="eastAsia"/>
              </w:rPr>
              <w:t>≤</w:t>
            </w:r>
            <w:r>
              <w:rPr>
                <w:rFonts w:hint="eastAsia"/>
              </w:rPr>
              <w:t>Q&lt;100</w:t>
            </w:r>
            <w:r>
              <w:rPr>
                <w:rFonts w:hint="eastAsia"/>
              </w:rPr>
              <w:t>；（</w:t>
            </w:r>
            <w:r>
              <w:rPr>
                <w:rFonts w:hint="eastAsia"/>
              </w:rPr>
              <w:t>3</w:t>
            </w:r>
            <w:r>
              <w:rPr>
                <w:rFonts w:hint="eastAsia"/>
              </w:rPr>
              <w:t>）</w:t>
            </w:r>
            <w:r>
              <w:rPr>
                <w:rFonts w:hint="eastAsia"/>
              </w:rPr>
              <w:t>Q&gt;100</w:t>
            </w:r>
            <w:r>
              <w:rPr>
                <w:rFonts w:hint="eastAsia"/>
              </w:rPr>
              <w:t>；根据《建设项目环境风险评价技术导则》（</w:t>
            </w:r>
            <w:r>
              <w:rPr>
                <w:rFonts w:hint="eastAsia"/>
              </w:rPr>
              <w:t>HJ169-2018</w:t>
            </w:r>
            <w:r>
              <w:rPr>
                <w:rFonts w:hint="eastAsia"/>
              </w:rPr>
              <w:t>）附录</w:t>
            </w:r>
            <w:r>
              <w:rPr>
                <w:rFonts w:hint="eastAsia"/>
              </w:rPr>
              <w:t>B</w:t>
            </w:r>
            <w:r>
              <w:rPr>
                <w:rFonts w:hint="eastAsia"/>
              </w:rPr>
              <w:t>进行辨识，本项目涉及的环境风险物质主要为消毒用的消毒粉</w:t>
            </w:r>
            <w:r>
              <w:rPr>
                <w:rFonts w:hint="eastAsia"/>
              </w:rPr>
              <w:t>A</w:t>
            </w:r>
            <w:r>
              <w:rPr>
                <w:rFonts w:hint="eastAsia"/>
              </w:rPr>
              <w:t>剂、</w:t>
            </w:r>
            <w:r>
              <w:rPr>
                <w:rFonts w:hint="eastAsia"/>
              </w:rPr>
              <w:t>84</w:t>
            </w:r>
            <w:r>
              <w:rPr>
                <w:rFonts w:hint="eastAsia"/>
              </w:rPr>
              <w:t>消毒液（主要成分次氯酸钠）、无水乙醇。</w:t>
            </w:r>
          </w:p>
          <w:p w:rsidR="00247E2D" w:rsidRDefault="002B5851" w:rsidP="004121FC">
            <w:pPr>
              <w:adjustRightInd w:val="0"/>
              <w:snapToGrid w:val="0"/>
              <w:spacing w:line="360" w:lineRule="auto"/>
              <w:jc w:val="center"/>
            </w:pPr>
            <w:r>
              <w:rPr>
                <w:rFonts w:hint="eastAsia"/>
                <w:b/>
                <w:bCs/>
              </w:rPr>
              <w:t>表</w:t>
            </w:r>
            <w:r>
              <w:rPr>
                <w:rFonts w:hint="eastAsia"/>
                <w:b/>
                <w:bCs/>
              </w:rPr>
              <w:t xml:space="preserve"> 4-12 </w:t>
            </w:r>
            <w:r>
              <w:rPr>
                <w:rFonts w:hint="eastAsia"/>
                <w:b/>
                <w:bCs/>
              </w:rPr>
              <w:t>危险化学品重大危险源识别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1414"/>
              <w:gridCol w:w="1708"/>
              <w:gridCol w:w="996"/>
              <w:gridCol w:w="1281"/>
              <w:gridCol w:w="996"/>
              <w:gridCol w:w="1150"/>
            </w:tblGrid>
            <w:tr w:rsidR="00247E2D">
              <w:tc>
                <w:tcPr>
                  <w:tcW w:w="662" w:type="dxa"/>
                  <w:vAlign w:val="center"/>
                </w:tcPr>
                <w:p w:rsidR="00247E2D" w:rsidRDefault="002B5851" w:rsidP="004121FC">
                  <w:pPr>
                    <w:adjustRightInd w:val="0"/>
                    <w:snapToGrid w:val="0"/>
                    <w:spacing w:line="360" w:lineRule="auto"/>
                    <w:jc w:val="center"/>
                    <w:rPr>
                      <w:b/>
                    </w:rPr>
                  </w:pPr>
                  <w:r>
                    <w:rPr>
                      <w:rFonts w:hint="eastAsia"/>
                      <w:b/>
                    </w:rPr>
                    <w:t>序号</w:t>
                  </w:r>
                </w:p>
              </w:tc>
              <w:tc>
                <w:tcPr>
                  <w:tcW w:w="1408" w:type="dxa"/>
                  <w:vAlign w:val="center"/>
                </w:tcPr>
                <w:p w:rsidR="00247E2D" w:rsidRDefault="002B5851" w:rsidP="004121FC">
                  <w:pPr>
                    <w:adjustRightInd w:val="0"/>
                    <w:snapToGrid w:val="0"/>
                    <w:spacing w:line="360" w:lineRule="auto"/>
                    <w:jc w:val="center"/>
                    <w:rPr>
                      <w:b/>
                    </w:rPr>
                  </w:pPr>
                  <w:r>
                    <w:rPr>
                      <w:rFonts w:hint="eastAsia"/>
                      <w:b/>
                    </w:rPr>
                    <w:t>功能单元</w:t>
                  </w:r>
                </w:p>
              </w:tc>
              <w:tc>
                <w:tcPr>
                  <w:tcW w:w="1701" w:type="dxa"/>
                  <w:vAlign w:val="center"/>
                </w:tcPr>
                <w:p w:rsidR="00247E2D" w:rsidRDefault="002B5851" w:rsidP="004121FC">
                  <w:pPr>
                    <w:adjustRightInd w:val="0"/>
                    <w:snapToGrid w:val="0"/>
                    <w:spacing w:line="360" w:lineRule="auto"/>
                    <w:jc w:val="center"/>
                    <w:rPr>
                      <w:b/>
                    </w:rPr>
                  </w:pPr>
                  <w:r>
                    <w:rPr>
                      <w:rFonts w:hint="eastAsia"/>
                      <w:b/>
                    </w:rPr>
                    <w:t>危险化学品</w:t>
                  </w:r>
                </w:p>
              </w:tc>
              <w:tc>
                <w:tcPr>
                  <w:tcW w:w="992" w:type="dxa"/>
                  <w:vAlign w:val="center"/>
                </w:tcPr>
                <w:p w:rsidR="00247E2D" w:rsidRDefault="002B5851" w:rsidP="004121FC">
                  <w:pPr>
                    <w:adjustRightInd w:val="0"/>
                    <w:snapToGrid w:val="0"/>
                    <w:spacing w:line="360" w:lineRule="auto"/>
                    <w:jc w:val="center"/>
                    <w:rPr>
                      <w:b/>
                    </w:rPr>
                  </w:pPr>
                  <w:r>
                    <w:rPr>
                      <w:rFonts w:hint="eastAsia"/>
                      <w:b/>
                    </w:rPr>
                    <w:t>最大储存量</w:t>
                  </w:r>
                  <w:r>
                    <w:rPr>
                      <w:rFonts w:hint="eastAsia"/>
                      <w:b/>
                    </w:rPr>
                    <w:t>q</w:t>
                  </w:r>
                  <w:r>
                    <w:rPr>
                      <w:rFonts w:hint="eastAsia"/>
                      <w:b/>
                    </w:rPr>
                    <w:t>（</w:t>
                  </w:r>
                  <w:r>
                    <w:rPr>
                      <w:rFonts w:hint="eastAsia"/>
                      <w:b/>
                    </w:rPr>
                    <w:t>t</w:t>
                  </w:r>
                  <w:r>
                    <w:rPr>
                      <w:rFonts w:hint="eastAsia"/>
                      <w:b/>
                    </w:rPr>
                    <w:t>）</w:t>
                  </w:r>
                </w:p>
              </w:tc>
              <w:tc>
                <w:tcPr>
                  <w:tcW w:w="1276" w:type="dxa"/>
                  <w:vAlign w:val="center"/>
                </w:tcPr>
                <w:p w:rsidR="00247E2D" w:rsidRDefault="002B5851" w:rsidP="004121FC">
                  <w:pPr>
                    <w:adjustRightInd w:val="0"/>
                    <w:snapToGrid w:val="0"/>
                    <w:spacing w:line="360" w:lineRule="auto"/>
                    <w:jc w:val="center"/>
                    <w:rPr>
                      <w:b/>
                    </w:rPr>
                  </w:pPr>
                  <w:r>
                    <w:rPr>
                      <w:rFonts w:hint="eastAsia"/>
                      <w:b/>
                    </w:rPr>
                    <w:t>临界量</w:t>
                  </w:r>
                  <w:r>
                    <w:rPr>
                      <w:rFonts w:hint="eastAsia"/>
                      <w:b/>
                    </w:rPr>
                    <w:t>Q</w:t>
                  </w:r>
                  <w:r>
                    <w:rPr>
                      <w:rFonts w:hint="eastAsia"/>
                      <w:b/>
                    </w:rPr>
                    <w:t>（</w:t>
                  </w:r>
                  <w:r>
                    <w:rPr>
                      <w:rFonts w:hint="eastAsia"/>
                      <w:b/>
                    </w:rPr>
                    <w:t>t</w:t>
                  </w:r>
                  <w:r>
                    <w:rPr>
                      <w:rFonts w:hint="eastAsia"/>
                      <w:b/>
                    </w:rPr>
                    <w:t>）</w:t>
                  </w:r>
                </w:p>
              </w:tc>
              <w:tc>
                <w:tcPr>
                  <w:tcW w:w="992" w:type="dxa"/>
                  <w:vAlign w:val="center"/>
                </w:tcPr>
                <w:p w:rsidR="00247E2D" w:rsidRDefault="002B5851" w:rsidP="004121FC">
                  <w:pPr>
                    <w:adjustRightInd w:val="0"/>
                    <w:snapToGrid w:val="0"/>
                    <w:spacing w:line="360" w:lineRule="auto"/>
                    <w:jc w:val="center"/>
                    <w:rPr>
                      <w:b/>
                    </w:rPr>
                  </w:pPr>
                  <w:r>
                    <w:rPr>
                      <w:rFonts w:hint="eastAsia"/>
                      <w:b/>
                    </w:rPr>
                    <w:t>q/Q</w:t>
                  </w:r>
                </w:p>
              </w:tc>
              <w:tc>
                <w:tcPr>
                  <w:tcW w:w="1145" w:type="dxa"/>
                  <w:vAlign w:val="center"/>
                </w:tcPr>
                <w:p w:rsidR="00247E2D" w:rsidRDefault="002B5851" w:rsidP="004121FC">
                  <w:pPr>
                    <w:adjustRightInd w:val="0"/>
                    <w:snapToGrid w:val="0"/>
                    <w:spacing w:line="360" w:lineRule="auto"/>
                    <w:jc w:val="center"/>
                    <w:rPr>
                      <w:b/>
                    </w:rPr>
                  </w:pPr>
                  <w:r>
                    <w:rPr>
                      <w:rFonts w:hint="eastAsia"/>
                      <w:b/>
                    </w:rPr>
                    <w:t>是否构成重大危险源</w:t>
                  </w:r>
                </w:p>
              </w:tc>
            </w:tr>
            <w:tr w:rsidR="00247E2D">
              <w:tc>
                <w:tcPr>
                  <w:tcW w:w="662" w:type="dxa"/>
                  <w:vAlign w:val="center"/>
                </w:tcPr>
                <w:p w:rsidR="00247E2D" w:rsidRDefault="002B5851" w:rsidP="004121FC">
                  <w:pPr>
                    <w:adjustRightInd w:val="0"/>
                    <w:snapToGrid w:val="0"/>
                    <w:spacing w:line="360" w:lineRule="auto"/>
                    <w:jc w:val="center"/>
                    <w:rPr>
                      <w:bCs/>
                    </w:rPr>
                  </w:pPr>
                  <w:r>
                    <w:rPr>
                      <w:rFonts w:hint="eastAsia"/>
                      <w:bCs/>
                    </w:rPr>
                    <w:t>1</w:t>
                  </w:r>
                </w:p>
              </w:tc>
              <w:tc>
                <w:tcPr>
                  <w:tcW w:w="1408" w:type="dxa"/>
                  <w:vAlign w:val="center"/>
                </w:tcPr>
                <w:p w:rsidR="00247E2D" w:rsidRDefault="002B5851" w:rsidP="004121FC">
                  <w:pPr>
                    <w:adjustRightInd w:val="0"/>
                    <w:snapToGrid w:val="0"/>
                    <w:spacing w:line="360" w:lineRule="auto"/>
                    <w:jc w:val="center"/>
                    <w:rPr>
                      <w:bCs/>
                    </w:rPr>
                  </w:pPr>
                  <w:r>
                    <w:rPr>
                      <w:rFonts w:hint="eastAsia"/>
                      <w:bCs/>
                    </w:rPr>
                    <w:t>医院</w:t>
                  </w:r>
                </w:p>
              </w:tc>
              <w:tc>
                <w:tcPr>
                  <w:tcW w:w="1701" w:type="dxa"/>
                </w:tcPr>
                <w:p w:rsidR="00247E2D" w:rsidRDefault="002B5851" w:rsidP="004121FC">
                  <w:pPr>
                    <w:spacing w:line="360" w:lineRule="auto"/>
                    <w:jc w:val="center"/>
                  </w:pPr>
                  <w:r>
                    <w:rPr>
                      <w:rFonts w:hint="eastAsia"/>
                    </w:rPr>
                    <w:t>84</w:t>
                  </w:r>
                  <w:r>
                    <w:rPr>
                      <w:rFonts w:hint="eastAsia"/>
                    </w:rPr>
                    <w:t>消毒液（主要成分次氯酸钠）</w:t>
                  </w:r>
                </w:p>
              </w:tc>
              <w:tc>
                <w:tcPr>
                  <w:tcW w:w="992" w:type="dxa"/>
                  <w:vAlign w:val="center"/>
                </w:tcPr>
                <w:p w:rsidR="00247E2D" w:rsidRDefault="002B5851" w:rsidP="004121FC">
                  <w:pPr>
                    <w:adjustRightInd w:val="0"/>
                    <w:snapToGrid w:val="0"/>
                    <w:spacing w:line="360" w:lineRule="auto"/>
                    <w:jc w:val="center"/>
                    <w:rPr>
                      <w:bCs/>
                    </w:rPr>
                  </w:pPr>
                  <w:r>
                    <w:rPr>
                      <w:rFonts w:hint="eastAsia"/>
                      <w:bCs/>
                    </w:rPr>
                    <w:t>0.50</w:t>
                  </w:r>
                </w:p>
              </w:tc>
              <w:tc>
                <w:tcPr>
                  <w:tcW w:w="1276" w:type="dxa"/>
                  <w:vAlign w:val="center"/>
                </w:tcPr>
                <w:p w:rsidR="00247E2D" w:rsidRDefault="002B5851" w:rsidP="004121FC">
                  <w:pPr>
                    <w:adjustRightInd w:val="0"/>
                    <w:snapToGrid w:val="0"/>
                    <w:spacing w:line="360" w:lineRule="auto"/>
                    <w:jc w:val="center"/>
                    <w:rPr>
                      <w:bCs/>
                    </w:rPr>
                  </w:pPr>
                  <w:r>
                    <w:rPr>
                      <w:rFonts w:hint="eastAsia"/>
                      <w:bCs/>
                    </w:rPr>
                    <w:t>5</w:t>
                  </w:r>
                </w:p>
              </w:tc>
              <w:tc>
                <w:tcPr>
                  <w:tcW w:w="992" w:type="dxa"/>
                  <w:vAlign w:val="center"/>
                </w:tcPr>
                <w:p w:rsidR="00247E2D" w:rsidRDefault="002B5851" w:rsidP="004121FC">
                  <w:pPr>
                    <w:adjustRightInd w:val="0"/>
                    <w:snapToGrid w:val="0"/>
                    <w:spacing w:line="360" w:lineRule="auto"/>
                    <w:jc w:val="center"/>
                    <w:rPr>
                      <w:bCs/>
                    </w:rPr>
                  </w:pPr>
                  <w:r>
                    <w:rPr>
                      <w:rFonts w:hint="eastAsia"/>
                      <w:bCs/>
                    </w:rPr>
                    <w:t>0.10</w:t>
                  </w:r>
                </w:p>
              </w:tc>
              <w:tc>
                <w:tcPr>
                  <w:tcW w:w="1145" w:type="dxa"/>
                  <w:vMerge w:val="restart"/>
                  <w:vAlign w:val="center"/>
                </w:tcPr>
                <w:p w:rsidR="00247E2D" w:rsidRDefault="002B5851" w:rsidP="004121FC">
                  <w:pPr>
                    <w:adjustRightInd w:val="0"/>
                    <w:snapToGrid w:val="0"/>
                    <w:spacing w:line="360" w:lineRule="auto"/>
                    <w:jc w:val="center"/>
                    <w:rPr>
                      <w:bCs/>
                    </w:rPr>
                  </w:pPr>
                  <w:r>
                    <w:rPr>
                      <w:rFonts w:hint="eastAsia"/>
                      <w:bCs/>
                    </w:rPr>
                    <w:t>否</w:t>
                  </w:r>
                </w:p>
              </w:tc>
            </w:tr>
            <w:tr w:rsidR="00247E2D">
              <w:tc>
                <w:tcPr>
                  <w:tcW w:w="662" w:type="dxa"/>
                  <w:vAlign w:val="center"/>
                </w:tcPr>
                <w:p w:rsidR="00247E2D" w:rsidRDefault="002B5851" w:rsidP="004121FC">
                  <w:pPr>
                    <w:adjustRightInd w:val="0"/>
                    <w:snapToGrid w:val="0"/>
                    <w:spacing w:line="360" w:lineRule="auto"/>
                    <w:jc w:val="center"/>
                    <w:rPr>
                      <w:bCs/>
                    </w:rPr>
                  </w:pPr>
                  <w:r>
                    <w:rPr>
                      <w:rFonts w:hint="eastAsia"/>
                      <w:bCs/>
                    </w:rPr>
                    <w:t>2</w:t>
                  </w:r>
                </w:p>
              </w:tc>
              <w:tc>
                <w:tcPr>
                  <w:tcW w:w="1408" w:type="dxa"/>
                  <w:vAlign w:val="center"/>
                </w:tcPr>
                <w:p w:rsidR="00247E2D" w:rsidRDefault="002B5851" w:rsidP="004121FC">
                  <w:pPr>
                    <w:adjustRightInd w:val="0"/>
                    <w:snapToGrid w:val="0"/>
                    <w:spacing w:line="360" w:lineRule="auto"/>
                    <w:jc w:val="center"/>
                    <w:rPr>
                      <w:bCs/>
                    </w:rPr>
                  </w:pPr>
                  <w:r>
                    <w:rPr>
                      <w:rFonts w:hint="eastAsia"/>
                      <w:bCs/>
                    </w:rPr>
                    <w:t>医院</w:t>
                  </w:r>
                </w:p>
              </w:tc>
              <w:tc>
                <w:tcPr>
                  <w:tcW w:w="1701" w:type="dxa"/>
                </w:tcPr>
                <w:p w:rsidR="00247E2D" w:rsidRDefault="002B5851" w:rsidP="004121FC">
                  <w:pPr>
                    <w:spacing w:line="360" w:lineRule="auto"/>
                    <w:jc w:val="center"/>
                  </w:pPr>
                  <w:r>
                    <w:rPr>
                      <w:rFonts w:hint="eastAsia"/>
                    </w:rPr>
                    <w:t>无水乙醇</w:t>
                  </w:r>
                </w:p>
              </w:tc>
              <w:tc>
                <w:tcPr>
                  <w:tcW w:w="992" w:type="dxa"/>
                  <w:vAlign w:val="center"/>
                </w:tcPr>
                <w:p w:rsidR="00247E2D" w:rsidRDefault="002B5851" w:rsidP="004121FC">
                  <w:pPr>
                    <w:adjustRightInd w:val="0"/>
                    <w:snapToGrid w:val="0"/>
                    <w:spacing w:line="360" w:lineRule="auto"/>
                    <w:jc w:val="center"/>
                    <w:rPr>
                      <w:bCs/>
                    </w:rPr>
                  </w:pPr>
                  <w:r>
                    <w:rPr>
                      <w:rFonts w:hint="eastAsia"/>
                      <w:bCs/>
                    </w:rPr>
                    <w:t>0.5</w:t>
                  </w:r>
                </w:p>
              </w:tc>
              <w:tc>
                <w:tcPr>
                  <w:tcW w:w="1276" w:type="dxa"/>
                  <w:vAlign w:val="center"/>
                </w:tcPr>
                <w:p w:rsidR="00247E2D" w:rsidRDefault="002B5851" w:rsidP="004121FC">
                  <w:pPr>
                    <w:adjustRightInd w:val="0"/>
                    <w:snapToGrid w:val="0"/>
                    <w:spacing w:line="360" w:lineRule="auto"/>
                    <w:jc w:val="center"/>
                    <w:rPr>
                      <w:bCs/>
                    </w:rPr>
                  </w:pPr>
                  <w:r>
                    <w:rPr>
                      <w:rFonts w:hint="eastAsia"/>
                      <w:bCs/>
                    </w:rPr>
                    <w:t>500</w:t>
                  </w:r>
                </w:p>
              </w:tc>
              <w:tc>
                <w:tcPr>
                  <w:tcW w:w="992" w:type="dxa"/>
                  <w:vAlign w:val="center"/>
                </w:tcPr>
                <w:p w:rsidR="00247E2D" w:rsidRDefault="002B5851" w:rsidP="004121FC">
                  <w:pPr>
                    <w:adjustRightInd w:val="0"/>
                    <w:snapToGrid w:val="0"/>
                    <w:spacing w:line="360" w:lineRule="auto"/>
                    <w:jc w:val="center"/>
                    <w:rPr>
                      <w:bCs/>
                    </w:rPr>
                  </w:pPr>
                  <w:r>
                    <w:rPr>
                      <w:rFonts w:hint="eastAsia"/>
                      <w:bCs/>
                    </w:rPr>
                    <w:t>0.001</w:t>
                  </w:r>
                </w:p>
              </w:tc>
              <w:tc>
                <w:tcPr>
                  <w:tcW w:w="1145" w:type="dxa"/>
                  <w:vMerge/>
                  <w:vAlign w:val="center"/>
                </w:tcPr>
                <w:p w:rsidR="00247E2D" w:rsidRDefault="00247E2D" w:rsidP="004121FC">
                  <w:pPr>
                    <w:adjustRightInd w:val="0"/>
                    <w:snapToGrid w:val="0"/>
                    <w:spacing w:line="360" w:lineRule="auto"/>
                    <w:jc w:val="center"/>
                    <w:rPr>
                      <w:bCs/>
                    </w:rPr>
                  </w:pPr>
                </w:p>
              </w:tc>
            </w:tr>
            <w:tr w:rsidR="00247E2D">
              <w:trPr>
                <w:trHeight w:val="347"/>
              </w:trPr>
              <w:tc>
                <w:tcPr>
                  <w:tcW w:w="662" w:type="dxa"/>
                  <w:vAlign w:val="center"/>
                </w:tcPr>
                <w:p w:rsidR="00247E2D" w:rsidRDefault="002B5851" w:rsidP="004121FC">
                  <w:pPr>
                    <w:adjustRightInd w:val="0"/>
                    <w:snapToGrid w:val="0"/>
                    <w:spacing w:line="360" w:lineRule="auto"/>
                    <w:jc w:val="center"/>
                    <w:rPr>
                      <w:bCs/>
                    </w:rPr>
                  </w:pPr>
                  <w:r>
                    <w:rPr>
                      <w:rFonts w:hint="eastAsia"/>
                      <w:bCs/>
                    </w:rPr>
                    <w:t>3</w:t>
                  </w:r>
                </w:p>
              </w:tc>
              <w:tc>
                <w:tcPr>
                  <w:tcW w:w="1408" w:type="dxa"/>
                  <w:vAlign w:val="center"/>
                </w:tcPr>
                <w:p w:rsidR="00247E2D" w:rsidRDefault="002B5851" w:rsidP="004121FC">
                  <w:pPr>
                    <w:adjustRightInd w:val="0"/>
                    <w:snapToGrid w:val="0"/>
                    <w:spacing w:line="360" w:lineRule="auto"/>
                    <w:jc w:val="center"/>
                    <w:rPr>
                      <w:bCs/>
                    </w:rPr>
                  </w:pPr>
                  <w:r>
                    <w:rPr>
                      <w:rFonts w:hint="eastAsia"/>
                      <w:bCs/>
                    </w:rPr>
                    <w:t>污水处理站</w:t>
                  </w:r>
                </w:p>
              </w:tc>
              <w:tc>
                <w:tcPr>
                  <w:tcW w:w="1701" w:type="dxa"/>
                  <w:vAlign w:val="center"/>
                </w:tcPr>
                <w:p w:rsidR="00247E2D" w:rsidRDefault="002B5851" w:rsidP="004121FC">
                  <w:pPr>
                    <w:adjustRightInd w:val="0"/>
                    <w:snapToGrid w:val="0"/>
                    <w:spacing w:line="360" w:lineRule="auto"/>
                    <w:jc w:val="center"/>
                    <w:rPr>
                      <w:bCs/>
                    </w:rPr>
                  </w:pPr>
                  <w:r>
                    <w:t>二氧化氯</w:t>
                  </w:r>
                  <w:r>
                    <w:rPr>
                      <w:rFonts w:hint="eastAsia"/>
                      <w:bCs/>
                    </w:rPr>
                    <w:t>消毒粉</w:t>
                  </w:r>
                </w:p>
              </w:tc>
              <w:tc>
                <w:tcPr>
                  <w:tcW w:w="992" w:type="dxa"/>
                  <w:vAlign w:val="center"/>
                </w:tcPr>
                <w:p w:rsidR="00247E2D" w:rsidRDefault="002B5851" w:rsidP="004121FC">
                  <w:pPr>
                    <w:adjustRightInd w:val="0"/>
                    <w:snapToGrid w:val="0"/>
                    <w:spacing w:line="360" w:lineRule="auto"/>
                    <w:jc w:val="center"/>
                    <w:rPr>
                      <w:bCs/>
                    </w:rPr>
                  </w:pPr>
                  <w:r>
                    <w:rPr>
                      <w:rFonts w:hint="eastAsia"/>
                      <w:bCs/>
                    </w:rPr>
                    <w:t>0.2</w:t>
                  </w:r>
                </w:p>
              </w:tc>
              <w:tc>
                <w:tcPr>
                  <w:tcW w:w="1276" w:type="dxa"/>
                  <w:vAlign w:val="center"/>
                </w:tcPr>
                <w:p w:rsidR="00247E2D" w:rsidRDefault="002B5851" w:rsidP="004121FC">
                  <w:pPr>
                    <w:adjustRightInd w:val="0"/>
                    <w:snapToGrid w:val="0"/>
                    <w:spacing w:line="360" w:lineRule="auto"/>
                    <w:jc w:val="center"/>
                    <w:rPr>
                      <w:bCs/>
                    </w:rPr>
                  </w:pPr>
                  <w:r>
                    <w:rPr>
                      <w:rFonts w:hint="eastAsia"/>
                      <w:bCs/>
                    </w:rPr>
                    <w:t>0.5</w:t>
                  </w:r>
                </w:p>
              </w:tc>
              <w:tc>
                <w:tcPr>
                  <w:tcW w:w="992" w:type="dxa"/>
                  <w:vAlign w:val="center"/>
                </w:tcPr>
                <w:p w:rsidR="00247E2D" w:rsidRDefault="002B5851" w:rsidP="004121FC">
                  <w:pPr>
                    <w:adjustRightInd w:val="0"/>
                    <w:snapToGrid w:val="0"/>
                    <w:spacing w:line="360" w:lineRule="auto"/>
                    <w:jc w:val="center"/>
                    <w:rPr>
                      <w:bCs/>
                    </w:rPr>
                  </w:pPr>
                  <w:r>
                    <w:rPr>
                      <w:rFonts w:hint="eastAsia"/>
                      <w:bCs/>
                    </w:rPr>
                    <w:t>0.4</w:t>
                  </w:r>
                </w:p>
              </w:tc>
              <w:tc>
                <w:tcPr>
                  <w:tcW w:w="1145" w:type="dxa"/>
                  <w:vMerge/>
                  <w:vAlign w:val="center"/>
                </w:tcPr>
                <w:p w:rsidR="00247E2D" w:rsidRDefault="00247E2D" w:rsidP="004121FC">
                  <w:pPr>
                    <w:adjustRightInd w:val="0"/>
                    <w:snapToGrid w:val="0"/>
                    <w:spacing w:line="360" w:lineRule="auto"/>
                    <w:jc w:val="center"/>
                    <w:rPr>
                      <w:bCs/>
                    </w:rPr>
                  </w:pPr>
                </w:p>
              </w:tc>
            </w:tr>
            <w:tr w:rsidR="00247E2D">
              <w:tc>
                <w:tcPr>
                  <w:tcW w:w="6039" w:type="dxa"/>
                  <w:gridSpan w:val="5"/>
                  <w:vAlign w:val="center"/>
                </w:tcPr>
                <w:p w:rsidR="00247E2D" w:rsidRDefault="002B5851" w:rsidP="004121FC">
                  <w:pPr>
                    <w:adjustRightInd w:val="0"/>
                    <w:snapToGrid w:val="0"/>
                    <w:spacing w:line="360" w:lineRule="auto"/>
                    <w:jc w:val="center"/>
                    <w:rPr>
                      <w:bCs/>
                    </w:rPr>
                  </w:pPr>
                  <w:r>
                    <w:rPr>
                      <w:rFonts w:hint="eastAsia"/>
                      <w:bCs/>
                    </w:rPr>
                    <w:t>总计（Σ</w:t>
                  </w:r>
                  <w:r>
                    <w:rPr>
                      <w:rFonts w:hint="eastAsia"/>
                      <w:bCs/>
                    </w:rPr>
                    <w:t>qn/Qn</w:t>
                  </w:r>
                  <w:r>
                    <w:rPr>
                      <w:rFonts w:hint="eastAsia"/>
                      <w:bCs/>
                    </w:rPr>
                    <w:t>）</w:t>
                  </w:r>
                </w:p>
              </w:tc>
              <w:tc>
                <w:tcPr>
                  <w:tcW w:w="992" w:type="dxa"/>
                  <w:vAlign w:val="center"/>
                </w:tcPr>
                <w:p w:rsidR="00247E2D" w:rsidRDefault="002B5851" w:rsidP="004121FC">
                  <w:pPr>
                    <w:adjustRightInd w:val="0"/>
                    <w:snapToGrid w:val="0"/>
                    <w:spacing w:line="360" w:lineRule="auto"/>
                    <w:jc w:val="center"/>
                    <w:rPr>
                      <w:bCs/>
                    </w:rPr>
                  </w:pPr>
                  <w:r>
                    <w:rPr>
                      <w:rFonts w:hint="eastAsia"/>
                      <w:bCs/>
                    </w:rPr>
                    <w:t>0.501</w:t>
                  </w:r>
                </w:p>
              </w:tc>
              <w:tc>
                <w:tcPr>
                  <w:tcW w:w="1145" w:type="dxa"/>
                  <w:vMerge/>
                  <w:vAlign w:val="center"/>
                </w:tcPr>
                <w:p w:rsidR="00247E2D" w:rsidRDefault="00247E2D" w:rsidP="004121FC">
                  <w:pPr>
                    <w:adjustRightInd w:val="0"/>
                    <w:snapToGrid w:val="0"/>
                    <w:spacing w:line="360" w:lineRule="auto"/>
                    <w:jc w:val="center"/>
                    <w:rPr>
                      <w:bCs/>
                    </w:rPr>
                  </w:pPr>
                </w:p>
              </w:tc>
            </w:tr>
            <w:tr w:rsidR="00247E2D">
              <w:tc>
                <w:tcPr>
                  <w:tcW w:w="8176" w:type="dxa"/>
                  <w:gridSpan w:val="7"/>
                  <w:vAlign w:val="center"/>
                </w:tcPr>
                <w:p w:rsidR="00247E2D" w:rsidRDefault="002B5851" w:rsidP="004121FC">
                  <w:pPr>
                    <w:adjustRightInd w:val="0"/>
                    <w:snapToGrid w:val="0"/>
                    <w:spacing w:line="360" w:lineRule="auto"/>
                    <w:rPr>
                      <w:bCs/>
                    </w:rPr>
                  </w:pPr>
                  <w:r>
                    <w:rPr>
                      <w:rFonts w:hint="eastAsia"/>
                      <w:bCs/>
                    </w:rPr>
                    <w:t>备注：无水乙醇临界量参考《危险化学品重大危险源辨识》（</w:t>
                  </w:r>
                  <w:r>
                    <w:rPr>
                      <w:rFonts w:hint="eastAsia"/>
                      <w:bCs/>
                    </w:rPr>
                    <w:t>18218-2018</w:t>
                  </w:r>
                  <w:r>
                    <w:rPr>
                      <w:rFonts w:hint="eastAsia"/>
                      <w:bCs/>
                    </w:rPr>
                    <w:t>）</w:t>
                  </w:r>
                </w:p>
              </w:tc>
            </w:tr>
          </w:tbl>
          <w:p w:rsidR="00247E2D" w:rsidRDefault="002B5851" w:rsidP="004121FC">
            <w:pPr>
              <w:spacing w:beforeLines="50" w:before="156" w:line="360" w:lineRule="auto"/>
              <w:ind w:firstLine="420"/>
              <w:rPr>
                <w:color w:val="FF0000"/>
              </w:rPr>
            </w:pPr>
            <w:r>
              <w:rPr>
                <w:rFonts w:hint="eastAsia"/>
              </w:rPr>
              <w:t>因此本项目</w:t>
            </w:r>
            <w:r>
              <w:rPr>
                <w:rFonts w:hint="eastAsia"/>
              </w:rPr>
              <w:t>Q=0.501</w:t>
            </w:r>
            <w:r>
              <w:rPr>
                <w:rFonts w:hint="eastAsia"/>
              </w:rPr>
              <w:t>＜</w:t>
            </w:r>
            <w:r>
              <w:rPr>
                <w:rFonts w:hint="eastAsia"/>
              </w:rPr>
              <w:t>1</w:t>
            </w:r>
            <w:r>
              <w:rPr>
                <w:rFonts w:hint="eastAsia"/>
              </w:rPr>
              <w:t>，根据导则附录</w:t>
            </w:r>
            <w:r>
              <w:rPr>
                <w:rFonts w:hint="eastAsia"/>
              </w:rPr>
              <w:t>C.1.1</w:t>
            </w:r>
            <w:r>
              <w:rPr>
                <w:rFonts w:hint="eastAsia"/>
              </w:rPr>
              <w:t>规定，当</w:t>
            </w:r>
            <w:r>
              <w:rPr>
                <w:rFonts w:hint="eastAsia"/>
              </w:rPr>
              <w:t>Q</w:t>
            </w:r>
            <w:r>
              <w:rPr>
                <w:rFonts w:hint="eastAsia"/>
              </w:rPr>
              <w:t>＜</w:t>
            </w:r>
            <w:r>
              <w:rPr>
                <w:rFonts w:hint="eastAsia"/>
              </w:rPr>
              <w:t>1</w:t>
            </w:r>
            <w:r>
              <w:rPr>
                <w:rFonts w:hint="eastAsia"/>
              </w:rPr>
              <w:t>时，该项目环境风险潜势为Ⅰ，评价工作等级为简单分析。</w:t>
            </w:r>
          </w:p>
          <w:p w:rsidR="00247E2D" w:rsidRDefault="002B5851" w:rsidP="004121FC">
            <w:pPr>
              <w:spacing w:beforeLines="50" w:before="156" w:line="360" w:lineRule="auto"/>
              <w:ind w:firstLine="420"/>
            </w:pPr>
            <w:r>
              <w:rPr>
                <w:rFonts w:hint="eastAsia"/>
              </w:rPr>
              <w:t>（</w:t>
            </w:r>
            <w:r>
              <w:rPr>
                <w:rFonts w:hint="eastAsia"/>
              </w:rPr>
              <w:t>2</w:t>
            </w:r>
            <w:r>
              <w:rPr>
                <w:rFonts w:hint="eastAsia"/>
              </w:rPr>
              <w:t>）环境影响途径及危害后果</w:t>
            </w:r>
          </w:p>
          <w:p w:rsidR="00247E2D" w:rsidRDefault="002B5851" w:rsidP="004121FC">
            <w:pPr>
              <w:spacing w:line="360" w:lineRule="auto"/>
              <w:ind w:firstLine="420"/>
            </w:pPr>
            <w:r>
              <w:rPr>
                <w:rFonts w:hint="eastAsia"/>
              </w:rPr>
              <w:t>①医疗废水发生泄露</w:t>
            </w:r>
          </w:p>
          <w:p w:rsidR="00247E2D" w:rsidRDefault="002B5851" w:rsidP="004121FC">
            <w:pPr>
              <w:spacing w:line="360" w:lineRule="auto"/>
              <w:ind w:firstLine="420"/>
            </w:pPr>
            <w:r>
              <w:rPr>
                <w:rFonts w:hint="eastAsia"/>
              </w:rPr>
              <w:t>由于污水站发生故障不能及时处理生产过程中的废水，导致废水未经处理排出造成的地表水污染，当发现污水站发生故障时，应及时停止生产。由于阀门破裂、管线破裂、阀</w:t>
            </w:r>
            <w:r>
              <w:rPr>
                <w:rFonts w:hint="eastAsia"/>
              </w:rPr>
              <w:lastRenderedPageBreak/>
              <w:t>门与管线连接处泄漏原因造成医院污水等在进入污水处理站之前泄漏，可能进入附近地表水进而影响其水质，还将会导致院区和附近区域地下水环境受到不利影响。</w:t>
            </w:r>
          </w:p>
          <w:p w:rsidR="00247E2D" w:rsidRDefault="002B5851" w:rsidP="004121FC">
            <w:pPr>
              <w:spacing w:line="360" w:lineRule="auto"/>
              <w:ind w:firstLine="420"/>
            </w:pPr>
            <w:r>
              <w:rPr>
                <w:rFonts w:hint="eastAsia"/>
              </w:rPr>
              <w:t>②医疗废物在收集、贮存、运送过程中泄露</w:t>
            </w:r>
          </w:p>
          <w:p w:rsidR="00247E2D" w:rsidRDefault="002B5851" w:rsidP="004121FC">
            <w:pPr>
              <w:spacing w:line="360" w:lineRule="auto"/>
              <w:ind w:firstLine="420"/>
            </w:pPr>
            <w:r>
              <w:rPr>
                <w:rFonts w:hint="eastAsia"/>
              </w:rPr>
              <w:t>医疗废物未经处理产生的危害影响医疗废物中可能存在传染性病菌、病毒、化学污染物等有害物质，由于医疗废物具有空间污染、急性传染和潜伏性污染等特征，其病毒、病菌的危害性是普通生活垃圾的几十、几百甚至上千</w:t>
            </w:r>
            <w:proofErr w:type="gramStart"/>
            <w:r>
              <w:rPr>
                <w:rFonts w:hint="eastAsia"/>
              </w:rPr>
              <w:t>倍</w:t>
            </w:r>
            <w:proofErr w:type="gramEnd"/>
            <w:r>
              <w:rPr>
                <w:rFonts w:hint="eastAsia"/>
              </w:rPr>
              <w:t>，且基本没有回收再利用的价值。在国外，医疗废物被视为“顶级危险”和“致命杀手”。据检测，医疗废物中存在着大量的病菌、病毒等，如乙肝表面抗原阳性率在未经浓缩的样品中为</w:t>
            </w:r>
            <w:r>
              <w:rPr>
                <w:rFonts w:hint="eastAsia"/>
              </w:rPr>
              <w:t xml:space="preserve">7.42% </w:t>
            </w:r>
            <w:r>
              <w:rPr>
                <w:rFonts w:hint="eastAsia"/>
              </w:rPr>
              <w:t>，医疗废物的阳性率则高达</w:t>
            </w:r>
            <w:r>
              <w:rPr>
                <w:rFonts w:hint="eastAsia"/>
              </w:rPr>
              <w:t>8.9%</w:t>
            </w:r>
            <w:r>
              <w:rPr>
                <w:rFonts w:hint="eastAsia"/>
              </w:rPr>
              <w:t>。有关资料证实，医疗废物引起的交叉感染占社会交叉感染率的</w:t>
            </w:r>
            <w:r>
              <w:rPr>
                <w:rFonts w:hint="eastAsia"/>
              </w:rPr>
              <w:t>20%</w:t>
            </w:r>
            <w:r>
              <w:rPr>
                <w:rFonts w:hint="eastAsia"/>
              </w:rPr>
              <w:t>。</w:t>
            </w:r>
          </w:p>
          <w:p w:rsidR="00247E2D" w:rsidRDefault="002B5851" w:rsidP="004121FC">
            <w:pPr>
              <w:spacing w:line="360" w:lineRule="auto"/>
              <w:ind w:firstLine="420"/>
            </w:pPr>
            <w:r>
              <w:rPr>
                <w:rFonts w:hint="eastAsia"/>
              </w:rPr>
              <w:t>医疗废物残留及衍生的大量病菌是十分有害有毒的物质，如果不经分类收集等有效处理的话，很容易引起各种疾病的传播和蔓延。例如，如果项目医疗废物和生活垃圾混合一起，则可能会将还有血肉、病毒细菌的医疗废物经非法收集回收加工后成为人们需要的日常生活用品，如：纱布、绷带、带血棉球制成棉被等。将极大地危害人们身心健康，成为疫病流行的源头。</w:t>
            </w:r>
          </w:p>
          <w:p w:rsidR="00247E2D" w:rsidRDefault="002B5851" w:rsidP="004121FC">
            <w:pPr>
              <w:spacing w:line="360" w:lineRule="auto"/>
              <w:ind w:firstLine="420"/>
            </w:pPr>
            <w:r>
              <w:rPr>
                <w:rFonts w:hint="eastAsia"/>
              </w:rPr>
              <w:t>（</w:t>
            </w:r>
            <w:r>
              <w:rPr>
                <w:rFonts w:hint="eastAsia"/>
              </w:rPr>
              <w:t>3</w:t>
            </w:r>
            <w:r>
              <w:rPr>
                <w:rFonts w:hint="eastAsia"/>
              </w:rPr>
              <w:t>）风险防范措施</w:t>
            </w:r>
          </w:p>
          <w:p w:rsidR="00247E2D" w:rsidRDefault="002B5851" w:rsidP="004121FC">
            <w:pPr>
              <w:spacing w:line="360" w:lineRule="auto"/>
              <w:ind w:firstLine="420"/>
            </w:pPr>
            <w:r>
              <w:rPr>
                <w:rFonts w:hint="eastAsia"/>
              </w:rPr>
              <w:t>①医疗废水发生泄露应急防范措施</w:t>
            </w:r>
          </w:p>
          <w:p w:rsidR="00247E2D" w:rsidRDefault="002B5851" w:rsidP="004121FC">
            <w:pPr>
              <w:spacing w:line="360" w:lineRule="auto"/>
              <w:ind w:firstLine="420"/>
            </w:pPr>
            <w:r>
              <w:rPr>
                <w:rFonts w:hint="eastAsia"/>
              </w:rPr>
              <w:t>加强医院污水处理站设备、管线、阀门等设备元器件的维护保养，对系统的薄弱环节如消毒设备等易出故障的地方，加强检查、维护保养，及时更新。对处理设备故障要及时抢修，防止因处理设备故障抢修不及时而造成污水超标排放。医院污水处理站设备要合理配电，防止因停电造成污水超标排放。污水处理站加强日常的运行管理，加强对操作人员的岗位培训，确保污水稳定达标排放，杜绝事故性排放，建立健全应急预案体系、环保管理机制和各项环保规章制度，落实岗位环保责任制，加强环境风险防范工作，防止事故排放导致环境问题。</w:t>
            </w:r>
          </w:p>
          <w:p w:rsidR="00247E2D" w:rsidRDefault="002B5851" w:rsidP="004121FC">
            <w:pPr>
              <w:spacing w:line="360" w:lineRule="auto"/>
              <w:ind w:firstLine="420"/>
            </w:pPr>
            <w:r>
              <w:rPr>
                <w:rFonts w:hint="eastAsia"/>
              </w:rPr>
              <w:t>本项目污水处理站需做好防渗措施，周边建设围堰和围墙。设置事故池，事故池应设置阀门，雨水和污水外排管设截断和切换装置，一旦发生事故，人工启动切断装置，确保事故状态下，事故废水能够自流进入事故水池。</w:t>
            </w:r>
          </w:p>
          <w:p w:rsidR="00247E2D" w:rsidRDefault="002B5851" w:rsidP="004121FC">
            <w:pPr>
              <w:spacing w:line="360" w:lineRule="auto"/>
              <w:ind w:firstLine="420"/>
            </w:pPr>
            <w:r>
              <w:rPr>
                <w:rFonts w:hint="eastAsia"/>
              </w:rPr>
              <w:t>根据《消防给水及消火栓系统技术规范》（</w:t>
            </w:r>
            <w:r>
              <w:t>GB50974-2014</w:t>
            </w:r>
            <w:r>
              <w:rPr>
                <w:rFonts w:hint="eastAsia"/>
              </w:rPr>
              <w:t>）和《建筑设计防火规范》（</w:t>
            </w:r>
            <w:r>
              <w:t>GB50016-2014</w:t>
            </w:r>
            <w:r>
              <w:rPr>
                <w:rFonts w:hint="eastAsia"/>
              </w:rPr>
              <w:t>）中关于一次消防用灭火的用水量进行核算，一次灭火的室外消防栓用水</w:t>
            </w:r>
            <w:r>
              <w:rPr>
                <w:rFonts w:hint="eastAsia"/>
              </w:rPr>
              <w:lastRenderedPageBreak/>
              <w:t>量为</w:t>
            </w:r>
            <w:r>
              <w:t xml:space="preserve">25L/s </w:t>
            </w:r>
            <w:r>
              <w:rPr>
                <w:rFonts w:hint="eastAsia"/>
              </w:rPr>
              <w:t>，灭火时间按</w:t>
            </w:r>
            <w:r>
              <w:t xml:space="preserve">30min </w:t>
            </w:r>
            <w:r>
              <w:rPr>
                <w:rFonts w:hint="eastAsia"/>
              </w:rPr>
              <w:t>计算，则一次灭火室外消防栓用水量为</w:t>
            </w:r>
            <w:r>
              <w:t>45m</w:t>
            </w:r>
            <w:r>
              <w:rPr>
                <w:rFonts w:hint="eastAsia"/>
              </w:rPr>
              <w:t>³；一次灭火室内消防栓用水量为</w:t>
            </w:r>
            <w:r>
              <w:t xml:space="preserve">10L/s </w:t>
            </w:r>
            <w:r>
              <w:rPr>
                <w:rFonts w:hint="eastAsia"/>
              </w:rPr>
              <w:t>，灭火时间按</w:t>
            </w:r>
            <w:r>
              <w:t xml:space="preserve">30min </w:t>
            </w:r>
            <w:r>
              <w:rPr>
                <w:rFonts w:hint="eastAsia"/>
              </w:rPr>
              <w:t>计算，则一次灭火室内消防栓用水量为</w:t>
            </w:r>
            <w:r>
              <w:t>18m</w:t>
            </w:r>
            <w:r>
              <w:rPr>
                <w:rFonts w:hint="eastAsia"/>
              </w:rPr>
              <w:t>³。</w:t>
            </w:r>
            <w:proofErr w:type="gramStart"/>
            <w:r>
              <w:rPr>
                <w:rFonts w:hint="eastAsia"/>
              </w:rPr>
              <w:t>因此院</w:t>
            </w:r>
            <w:proofErr w:type="gramEnd"/>
            <w:r>
              <w:rPr>
                <w:rFonts w:hint="eastAsia"/>
              </w:rPr>
              <w:t>区一次产生最大消防废水约</w:t>
            </w:r>
            <w:r>
              <w:t>63m</w:t>
            </w:r>
            <w:r>
              <w:rPr>
                <w:rFonts w:hint="eastAsia"/>
              </w:rPr>
              <w:t>³。为防止发生火灾、事故状态时时产生的消防废水、事故水影响地表水，院区雨水总排口处设置截断阀，万一发生火灾时，消防废水通过收集管道进入事故应急池中暂存，再交由具有资质单位回收处理，因此发生火灾时，消防废水有事故池收集，可确保不会进入污水管网和流出院区外，故不会影响到周围地表水。因此原料仓库发生事故时，泄漏原料和消防废水都不会进入污水管网或流出院区外，不会影响地表水体，不会对周围水环境产生不良影响。</w:t>
            </w:r>
          </w:p>
          <w:p w:rsidR="00247E2D" w:rsidRDefault="002B5851" w:rsidP="004121FC">
            <w:pPr>
              <w:spacing w:line="360" w:lineRule="auto"/>
              <w:ind w:firstLine="420"/>
            </w:pPr>
            <w:r>
              <w:rPr>
                <w:rFonts w:hint="eastAsia"/>
              </w:rPr>
              <w:t>②医疗废物在收集、贮存、运送过程中泄露应急防范措施</w:t>
            </w:r>
          </w:p>
          <w:p w:rsidR="00247E2D" w:rsidRDefault="002B5851" w:rsidP="004121FC">
            <w:pPr>
              <w:spacing w:line="360" w:lineRule="auto"/>
              <w:ind w:firstLine="420"/>
            </w:pPr>
            <w:r>
              <w:rPr>
                <w:rFonts w:hint="eastAsia"/>
              </w:rPr>
              <w:t>项目建成运营后产生的医疗废物须经科学地分类收集、贮存运送后交由有医疗废物处置资质的单位进行最终处置。鉴于医疗废物的极大危害性，该项目在收集、贮存、运送医疗废物的过程中</w:t>
            </w:r>
            <w:proofErr w:type="gramStart"/>
            <w:r>
              <w:rPr>
                <w:rFonts w:hint="eastAsia"/>
              </w:rPr>
              <w:t>在着</w:t>
            </w:r>
            <w:proofErr w:type="gramEnd"/>
            <w:r>
              <w:rPr>
                <w:rFonts w:hint="eastAsia"/>
              </w:rPr>
              <w:t>一定的风险。为保证项目产生的医疗废物得到有效处置，使其风险减少到最小程度，而不会对周围环境造成不良影响，应具体采取如下的措施进行防范。</w:t>
            </w:r>
          </w:p>
          <w:p w:rsidR="00247E2D" w:rsidRDefault="002B5851" w:rsidP="004121FC">
            <w:pPr>
              <w:spacing w:line="360" w:lineRule="auto"/>
              <w:ind w:firstLine="420"/>
            </w:pPr>
            <w:r>
              <w:rPr>
                <w:rFonts w:hint="eastAsia"/>
              </w:rPr>
              <w:t>应对项目产生的医疗废物进行科学的分类收集科学的分类是消除污染、无害化处置的保证，要采用专用容器，明确各类废弃物标识，分类包装，分类堆放，并本着及时、方便、安全、快捷的原则，进行收集。感染性废物、损伤性废物、药物性废物及化学性废物是不能混合收集；放入包装物或者容器内的感染性废物、损伤性废物不得取出。当盛装的医疗废物达到包装物或者容器的</w:t>
            </w:r>
            <w:r>
              <w:t xml:space="preserve">3/4 </w:t>
            </w:r>
            <w:r>
              <w:rPr>
                <w:rFonts w:hint="eastAsia"/>
              </w:rPr>
              <w:t>时，应当使用有效的封口方式，使包装物或者容器的封口紧实、严密。对于盛装医疗废物的塑料包装袋应当符合下列规格：</w:t>
            </w:r>
          </w:p>
          <w:p w:rsidR="00247E2D" w:rsidRDefault="002B5851" w:rsidP="004121FC">
            <w:pPr>
              <w:spacing w:line="360" w:lineRule="auto"/>
              <w:ind w:firstLine="420"/>
            </w:pPr>
            <w:r>
              <w:rPr>
                <w:rFonts w:hint="eastAsia"/>
              </w:rPr>
              <w:t>●黄色—</w:t>
            </w:r>
            <w:r>
              <w:t>700</w:t>
            </w:r>
            <w:r>
              <w:rPr>
                <w:rFonts w:hint="eastAsia"/>
              </w:rPr>
              <w:t>×</w:t>
            </w:r>
            <w:r>
              <w:t xml:space="preserve">550mm </w:t>
            </w:r>
            <w:r>
              <w:rPr>
                <w:rFonts w:hint="eastAsia"/>
              </w:rPr>
              <w:t>塑料袋：感染性废物；</w:t>
            </w:r>
          </w:p>
          <w:p w:rsidR="00247E2D" w:rsidRDefault="002B5851" w:rsidP="004121FC">
            <w:pPr>
              <w:spacing w:line="360" w:lineRule="auto"/>
              <w:ind w:firstLine="420"/>
            </w:pPr>
            <w:r>
              <w:rPr>
                <w:rFonts w:hint="eastAsia"/>
              </w:rPr>
              <w:t>●红色—</w:t>
            </w:r>
            <w:r>
              <w:t>700</w:t>
            </w:r>
            <w:r>
              <w:rPr>
                <w:rFonts w:hint="eastAsia"/>
              </w:rPr>
              <w:t>×</w:t>
            </w:r>
            <w:r>
              <w:t xml:space="preserve">550mm </w:t>
            </w:r>
            <w:r>
              <w:rPr>
                <w:rFonts w:hint="eastAsia"/>
              </w:rPr>
              <w:t>塑料袋：传染性废物；</w:t>
            </w:r>
          </w:p>
          <w:p w:rsidR="00247E2D" w:rsidRDefault="002B5851" w:rsidP="004121FC">
            <w:pPr>
              <w:spacing w:line="360" w:lineRule="auto"/>
              <w:ind w:firstLine="420"/>
            </w:pPr>
            <w:r>
              <w:rPr>
                <w:rFonts w:hint="eastAsia"/>
              </w:rPr>
              <w:t>●绿色—</w:t>
            </w:r>
            <w:r>
              <w:t>400</w:t>
            </w:r>
            <w:r>
              <w:rPr>
                <w:rFonts w:hint="eastAsia"/>
              </w:rPr>
              <w:t>×</w:t>
            </w:r>
            <w:r>
              <w:t xml:space="preserve">300mm </w:t>
            </w:r>
            <w:r>
              <w:rPr>
                <w:rFonts w:hint="eastAsia"/>
              </w:rPr>
              <w:t>塑料袋：损伤性废物；</w:t>
            </w:r>
          </w:p>
          <w:p w:rsidR="00247E2D" w:rsidRDefault="002B5851" w:rsidP="004121FC">
            <w:pPr>
              <w:spacing w:line="360" w:lineRule="auto"/>
              <w:ind w:firstLine="420"/>
            </w:pPr>
            <w:r>
              <w:rPr>
                <w:rFonts w:hint="eastAsia"/>
              </w:rPr>
              <w:t>●红色—</w:t>
            </w:r>
            <w:r>
              <w:t>400</w:t>
            </w:r>
            <w:r>
              <w:rPr>
                <w:rFonts w:hint="eastAsia"/>
              </w:rPr>
              <w:t>×</w:t>
            </w:r>
            <w:r>
              <w:t xml:space="preserve">300mm </w:t>
            </w:r>
            <w:r>
              <w:rPr>
                <w:rFonts w:hint="eastAsia"/>
              </w:rPr>
              <w:t>塑料袋：传染性损伤性废物。</w:t>
            </w:r>
          </w:p>
          <w:p w:rsidR="00247E2D" w:rsidRDefault="002B5851" w:rsidP="004121FC">
            <w:pPr>
              <w:spacing w:line="360" w:lineRule="auto"/>
              <w:ind w:firstLine="420"/>
            </w:pPr>
            <w:r>
              <w:rPr>
                <w:rFonts w:hint="eastAsia"/>
              </w:rPr>
              <w:t>而盛装医疗废物的外包装纸箱应符合下列要求：</w:t>
            </w:r>
          </w:p>
          <w:p w:rsidR="00247E2D" w:rsidRDefault="002B5851" w:rsidP="004121FC">
            <w:pPr>
              <w:spacing w:line="360" w:lineRule="auto"/>
              <w:ind w:firstLine="420"/>
            </w:pPr>
            <w:r>
              <w:rPr>
                <w:rFonts w:hint="eastAsia"/>
              </w:rPr>
              <w:t>●印有红色</w:t>
            </w:r>
            <w:r>
              <w:t xml:space="preserve"> </w:t>
            </w:r>
            <w:r>
              <w:rPr>
                <w:rFonts w:hint="eastAsia"/>
              </w:rPr>
              <w:t>“传染性废物”—</w:t>
            </w:r>
            <w:r>
              <w:t>600</w:t>
            </w:r>
            <w:r>
              <w:rPr>
                <w:rFonts w:hint="eastAsia"/>
              </w:rPr>
              <w:t>×</w:t>
            </w:r>
            <w:r>
              <w:t>400</w:t>
            </w:r>
            <w:r>
              <w:rPr>
                <w:rFonts w:hint="eastAsia"/>
              </w:rPr>
              <w:t>×</w:t>
            </w:r>
            <w:r>
              <w:t xml:space="preserve">500mm </w:t>
            </w:r>
            <w:r>
              <w:rPr>
                <w:rFonts w:hint="eastAsia"/>
              </w:rPr>
              <w:t>纸箱；</w:t>
            </w:r>
          </w:p>
          <w:p w:rsidR="00247E2D" w:rsidRDefault="002B5851" w:rsidP="004121FC">
            <w:pPr>
              <w:spacing w:line="360" w:lineRule="auto"/>
              <w:ind w:firstLine="420"/>
            </w:pPr>
            <w:r>
              <w:rPr>
                <w:rFonts w:hint="eastAsia"/>
              </w:rPr>
              <w:t>●印有绿色</w:t>
            </w:r>
            <w:r>
              <w:t xml:space="preserve"> </w:t>
            </w:r>
            <w:r>
              <w:rPr>
                <w:rFonts w:hint="eastAsia"/>
              </w:rPr>
              <w:t>“损伤性废物”—</w:t>
            </w:r>
            <w:r>
              <w:t>400</w:t>
            </w:r>
            <w:r>
              <w:rPr>
                <w:rFonts w:hint="eastAsia"/>
              </w:rPr>
              <w:t>×</w:t>
            </w:r>
            <w:r>
              <w:t>200</w:t>
            </w:r>
            <w:r>
              <w:rPr>
                <w:rFonts w:hint="eastAsia"/>
              </w:rPr>
              <w:t>×</w:t>
            </w:r>
            <w:r>
              <w:t xml:space="preserve">300mm </w:t>
            </w:r>
            <w:r>
              <w:rPr>
                <w:rFonts w:hint="eastAsia"/>
              </w:rPr>
              <w:t>纸箱；</w:t>
            </w:r>
          </w:p>
          <w:p w:rsidR="00247E2D" w:rsidRDefault="002B5851" w:rsidP="004121FC">
            <w:pPr>
              <w:spacing w:line="360" w:lineRule="auto"/>
              <w:ind w:firstLine="420"/>
            </w:pPr>
            <w:r>
              <w:rPr>
                <w:rFonts w:hint="eastAsia"/>
              </w:rPr>
              <w:t>●印有红色</w:t>
            </w:r>
            <w:r>
              <w:t xml:space="preserve"> </w:t>
            </w:r>
            <w:r>
              <w:rPr>
                <w:rFonts w:hint="eastAsia"/>
              </w:rPr>
              <w:t>“传染性损伤性废物”—</w:t>
            </w:r>
            <w:r>
              <w:t>600</w:t>
            </w:r>
            <w:r>
              <w:rPr>
                <w:rFonts w:hint="eastAsia"/>
              </w:rPr>
              <w:t>×</w:t>
            </w:r>
            <w:r>
              <w:t>400</w:t>
            </w:r>
            <w:r>
              <w:rPr>
                <w:rFonts w:hint="eastAsia"/>
              </w:rPr>
              <w:t>×</w:t>
            </w:r>
            <w:r>
              <w:t xml:space="preserve">500mm </w:t>
            </w:r>
            <w:r>
              <w:rPr>
                <w:rFonts w:hint="eastAsia"/>
              </w:rPr>
              <w:t>纸箱。</w:t>
            </w:r>
          </w:p>
          <w:p w:rsidR="00247E2D" w:rsidRDefault="002B5851" w:rsidP="004121FC">
            <w:pPr>
              <w:spacing w:line="360" w:lineRule="auto"/>
              <w:ind w:firstLine="420"/>
            </w:pPr>
            <w:r>
              <w:rPr>
                <w:rFonts w:hint="eastAsia"/>
              </w:rPr>
              <w:t>项目产生的医疗废物中病原体的培养基、标本和菌种、毒种保存液等高危险废物，由</w:t>
            </w:r>
            <w:r>
              <w:rPr>
                <w:rFonts w:hint="eastAsia"/>
              </w:rPr>
              <w:lastRenderedPageBreak/>
              <w:t>检验科等产生单位首先在产生地点进行压力蒸汽灭菌或者化学消毒处理，然后按感染性废物收集处理；化学性废物中批量的废化学试剂、废消毒剂应当由药剂科交由专门机构处置；批量的含有汞的体温计、血压计等医疗器具报废时，应当由设备科交由专门机构处置。</w:t>
            </w:r>
          </w:p>
          <w:p w:rsidR="00247E2D" w:rsidRDefault="002B5851" w:rsidP="004121FC">
            <w:pPr>
              <w:spacing w:line="360" w:lineRule="auto"/>
              <w:ind w:firstLine="420"/>
            </w:pPr>
            <w:r>
              <w:rPr>
                <w:rFonts w:hint="eastAsia"/>
              </w:rPr>
              <w:t>对感染性废物必须采取安全、有效、经济的隔离和处理方法。操作感染性或任何有潜在危害的废物时，必须穿戴手套和防护服。对有多种成份混和的医学废料，应按危害等级较高者处理。感染性废物应分类丢入垃圾袋，还必须由专业人员严格区分感染性和非感染性废物，一旦分开后，感染性废物必须加以隔离。根据有关规定，所有收集感染性废物的容器都应有</w:t>
            </w:r>
            <w:r>
              <w:t xml:space="preserve"> </w:t>
            </w:r>
            <w:r>
              <w:rPr>
                <w:rFonts w:hint="eastAsia"/>
              </w:rPr>
              <w:t>“生物危害”标志。有液体的感染性废料时，应确保容器无泄漏。</w:t>
            </w:r>
          </w:p>
          <w:p w:rsidR="00247E2D" w:rsidRDefault="002B5851" w:rsidP="004121FC">
            <w:pPr>
              <w:spacing w:line="360" w:lineRule="auto"/>
              <w:ind w:firstLine="420"/>
            </w:pPr>
            <w:r>
              <w:rPr>
                <w:rFonts w:hint="eastAsia"/>
              </w:rPr>
              <w:t>所有锐利物都必须单独存放，并统一按医学废物处理。收集锐利物日包装容器必须使用硬质、防漏、防刺破材料。针或刀应保存在有明显标记、防泄漏、防刺破的容器内。处理含有锐利物品的感染性废料时应使用防刺破手套。</w:t>
            </w:r>
          </w:p>
          <w:p w:rsidR="00247E2D" w:rsidRDefault="00247E2D" w:rsidP="004121FC">
            <w:pPr>
              <w:spacing w:line="360" w:lineRule="auto"/>
              <w:ind w:firstLine="420"/>
              <w:rPr>
                <w:color w:val="FF0000"/>
              </w:rPr>
            </w:pPr>
          </w:p>
          <w:p w:rsidR="00247E2D" w:rsidRDefault="00247E2D" w:rsidP="004121FC">
            <w:pPr>
              <w:spacing w:line="360" w:lineRule="auto"/>
              <w:ind w:firstLine="420"/>
              <w:rPr>
                <w:color w:val="FF0000"/>
              </w:rPr>
            </w:pPr>
          </w:p>
        </w:tc>
      </w:tr>
    </w:tbl>
    <w:p w:rsidR="00247E2D" w:rsidRDefault="00247E2D">
      <w:pPr>
        <w:ind w:firstLine="480"/>
        <w:rPr>
          <w:color w:val="FF0000"/>
        </w:rPr>
      </w:pPr>
    </w:p>
    <w:p w:rsidR="00247E2D" w:rsidRDefault="00247E2D">
      <w:pPr>
        <w:ind w:firstLine="480"/>
        <w:rPr>
          <w:color w:val="FF0000"/>
        </w:rPr>
        <w:sectPr w:rsidR="00247E2D">
          <w:pgSz w:w="11906" w:h="16838"/>
          <w:pgMar w:top="1701" w:right="1531" w:bottom="1701" w:left="1531" w:header="851" w:footer="992" w:gutter="0"/>
          <w:pgNumType w:fmt="numberInDash"/>
          <w:cols w:space="425"/>
          <w:docGrid w:type="lines" w:linePitch="312"/>
        </w:sectPr>
      </w:pPr>
    </w:p>
    <w:p w:rsidR="00247E2D" w:rsidRDefault="002B5851">
      <w:pPr>
        <w:pStyle w:val="1"/>
        <w:jc w:val="center"/>
        <w:rPr>
          <w:rFonts w:ascii="黑体" w:eastAsia="黑体" w:hAnsi="黑体"/>
          <w:b w:val="0"/>
          <w:bCs w:val="0"/>
          <w:sz w:val="30"/>
          <w:szCs w:val="30"/>
        </w:rPr>
      </w:pPr>
      <w:bookmarkStart w:id="66" w:name="_Toc131500723"/>
      <w:r>
        <w:rPr>
          <w:rFonts w:ascii="黑体" w:eastAsia="黑体" w:hAnsi="黑体" w:hint="eastAsia"/>
          <w:b w:val="0"/>
          <w:bCs w:val="0"/>
          <w:sz w:val="30"/>
          <w:szCs w:val="30"/>
        </w:rPr>
        <w:lastRenderedPageBreak/>
        <w:t>五、环境保护措施监督检查清单</w:t>
      </w:r>
      <w:bookmarkEnd w:id="66"/>
    </w:p>
    <w:tbl>
      <w:tblPr>
        <w:tblStyle w:val="aa"/>
        <w:tblW w:w="5000" w:type="pct"/>
        <w:tblLook w:val="04A0" w:firstRow="1" w:lastRow="0" w:firstColumn="1" w:lastColumn="0" w:noHBand="0" w:noVBand="1"/>
      </w:tblPr>
      <w:tblGrid>
        <w:gridCol w:w="1753"/>
        <w:gridCol w:w="1752"/>
        <w:gridCol w:w="1752"/>
        <w:gridCol w:w="1752"/>
        <w:gridCol w:w="2051"/>
      </w:tblGrid>
      <w:tr w:rsidR="00247E2D">
        <w:tc>
          <w:tcPr>
            <w:tcW w:w="967" w:type="pct"/>
            <w:tcBorders>
              <w:tl2br w:val="single" w:sz="4" w:space="0" w:color="auto"/>
            </w:tcBorders>
          </w:tcPr>
          <w:p w:rsidR="00247E2D" w:rsidRDefault="002B5851" w:rsidP="00F615BE">
            <w:pPr>
              <w:spacing w:line="360" w:lineRule="auto"/>
              <w:jc w:val="right"/>
            </w:pPr>
            <w:r>
              <w:rPr>
                <w:rFonts w:hint="eastAsia"/>
              </w:rPr>
              <w:t>内容</w:t>
            </w:r>
          </w:p>
          <w:p w:rsidR="00247E2D" w:rsidRDefault="002B5851" w:rsidP="00F615BE">
            <w:pPr>
              <w:spacing w:line="360" w:lineRule="auto"/>
            </w:pPr>
            <w:r>
              <w:rPr>
                <w:rFonts w:hint="eastAsia"/>
              </w:rPr>
              <w:t>要素</w:t>
            </w:r>
          </w:p>
        </w:tc>
        <w:tc>
          <w:tcPr>
            <w:tcW w:w="967" w:type="pct"/>
            <w:vAlign w:val="center"/>
          </w:tcPr>
          <w:p w:rsidR="00247E2D" w:rsidRDefault="002B5851" w:rsidP="00F615BE">
            <w:pPr>
              <w:spacing w:line="360" w:lineRule="auto"/>
              <w:jc w:val="center"/>
              <w:rPr>
                <w:rFonts w:ascii="宋体" w:hAnsi="宋体" w:cs="宋体"/>
              </w:rPr>
            </w:pPr>
            <w:r>
              <w:rPr>
                <w:rFonts w:ascii="宋体" w:hAnsi="宋体" w:cs="宋体" w:hint="eastAsia"/>
              </w:rPr>
              <w:t>排放口(编号、</w:t>
            </w:r>
          </w:p>
          <w:p w:rsidR="00247E2D" w:rsidRDefault="002B5851" w:rsidP="00F615BE">
            <w:pPr>
              <w:spacing w:line="360" w:lineRule="auto"/>
              <w:jc w:val="center"/>
              <w:rPr>
                <w:rFonts w:ascii="宋体" w:hAnsi="宋体" w:cs="宋体"/>
              </w:rPr>
            </w:pPr>
            <w:r>
              <w:rPr>
                <w:rFonts w:ascii="宋体" w:hAnsi="宋体" w:cs="宋体" w:hint="eastAsia"/>
              </w:rPr>
              <w:t>名称)/污染源</w:t>
            </w:r>
          </w:p>
        </w:tc>
        <w:tc>
          <w:tcPr>
            <w:tcW w:w="967" w:type="pct"/>
            <w:vAlign w:val="center"/>
          </w:tcPr>
          <w:p w:rsidR="00247E2D" w:rsidRDefault="002B5851" w:rsidP="00F615BE">
            <w:pPr>
              <w:spacing w:line="360" w:lineRule="auto"/>
              <w:jc w:val="center"/>
              <w:rPr>
                <w:rFonts w:ascii="宋体" w:hAnsi="宋体" w:cs="宋体"/>
              </w:rPr>
            </w:pPr>
            <w:r>
              <w:rPr>
                <w:rFonts w:ascii="宋体" w:hAnsi="宋体" w:cs="宋体" w:hint="eastAsia"/>
              </w:rPr>
              <w:t>污染物项目</w:t>
            </w:r>
          </w:p>
        </w:tc>
        <w:tc>
          <w:tcPr>
            <w:tcW w:w="967" w:type="pct"/>
            <w:vAlign w:val="center"/>
          </w:tcPr>
          <w:p w:rsidR="00247E2D" w:rsidRDefault="002B5851" w:rsidP="00F615BE">
            <w:pPr>
              <w:spacing w:line="360" w:lineRule="auto"/>
              <w:jc w:val="center"/>
              <w:rPr>
                <w:rFonts w:ascii="宋体" w:hAnsi="宋体" w:cs="宋体"/>
              </w:rPr>
            </w:pPr>
            <w:r>
              <w:rPr>
                <w:rFonts w:ascii="宋体" w:hAnsi="宋体" w:cs="宋体" w:hint="eastAsia"/>
              </w:rPr>
              <w:t>环境保护措施</w:t>
            </w:r>
          </w:p>
        </w:tc>
        <w:tc>
          <w:tcPr>
            <w:tcW w:w="1132" w:type="pct"/>
            <w:vAlign w:val="center"/>
          </w:tcPr>
          <w:p w:rsidR="00247E2D" w:rsidRDefault="002B5851" w:rsidP="00F615BE">
            <w:pPr>
              <w:spacing w:line="360" w:lineRule="auto"/>
              <w:jc w:val="center"/>
              <w:rPr>
                <w:rFonts w:ascii="宋体" w:hAnsi="宋体" w:cs="宋体"/>
              </w:rPr>
            </w:pPr>
            <w:r>
              <w:rPr>
                <w:rFonts w:ascii="宋体" w:hAnsi="宋体" w:cs="宋体" w:hint="eastAsia"/>
              </w:rPr>
              <w:t>执行标准</w:t>
            </w:r>
          </w:p>
        </w:tc>
      </w:tr>
      <w:tr w:rsidR="00247E2D">
        <w:tc>
          <w:tcPr>
            <w:tcW w:w="967" w:type="pct"/>
            <w:vMerge w:val="restart"/>
            <w:vAlign w:val="center"/>
          </w:tcPr>
          <w:p w:rsidR="00247E2D" w:rsidRDefault="002B5851" w:rsidP="00F615BE">
            <w:pPr>
              <w:spacing w:line="360" w:lineRule="auto"/>
              <w:jc w:val="center"/>
            </w:pPr>
            <w:r>
              <w:rPr>
                <w:rFonts w:ascii="宋体" w:hAnsi="宋体" w:cs="宋体" w:hint="eastAsia"/>
              </w:rPr>
              <w:t>大气环境</w:t>
            </w:r>
          </w:p>
        </w:tc>
        <w:tc>
          <w:tcPr>
            <w:tcW w:w="967" w:type="pct"/>
            <w:vAlign w:val="center"/>
          </w:tcPr>
          <w:p w:rsidR="00247E2D" w:rsidRDefault="002B5851" w:rsidP="00F615BE">
            <w:pPr>
              <w:adjustRightInd w:val="0"/>
              <w:snapToGrid w:val="0"/>
              <w:spacing w:line="360" w:lineRule="auto"/>
              <w:jc w:val="center"/>
            </w:pPr>
            <w:r>
              <w:rPr>
                <w:rFonts w:hint="eastAsia"/>
              </w:rPr>
              <w:t>污水处理站</w:t>
            </w:r>
          </w:p>
        </w:tc>
        <w:tc>
          <w:tcPr>
            <w:tcW w:w="967" w:type="pct"/>
            <w:vAlign w:val="center"/>
          </w:tcPr>
          <w:p w:rsidR="00247E2D" w:rsidRDefault="002B5851" w:rsidP="00F615BE">
            <w:pPr>
              <w:adjustRightInd w:val="0"/>
              <w:snapToGrid w:val="0"/>
              <w:spacing w:line="360" w:lineRule="auto"/>
              <w:jc w:val="center"/>
            </w:pPr>
            <w:r>
              <w:rPr>
                <w:rFonts w:hint="eastAsia"/>
              </w:rPr>
              <w:t>氨、硫化氢、氯气、臭气浓度、甲烷</w:t>
            </w:r>
          </w:p>
        </w:tc>
        <w:tc>
          <w:tcPr>
            <w:tcW w:w="967" w:type="pct"/>
            <w:vAlign w:val="center"/>
          </w:tcPr>
          <w:p w:rsidR="00247E2D" w:rsidRDefault="002B5851" w:rsidP="00F615BE">
            <w:pPr>
              <w:adjustRightInd w:val="0"/>
              <w:snapToGrid w:val="0"/>
              <w:spacing w:line="360" w:lineRule="auto"/>
              <w:jc w:val="center"/>
            </w:pPr>
            <w:r>
              <w:rPr>
                <w:rFonts w:hint="eastAsia"/>
              </w:rPr>
              <w:t>加强管理</w:t>
            </w:r>
          </w:p>
        </w:tc>
        <w:tc>
          <w:tcPr>
            <w:tcW w:w="1132" w:type="pct"/>
            <w:vAlign w:val="center"/>
          </w:tcPr>
          <w:p w:rsidR="00247E2D" w:rsidRDefault="002B5851" w:rsidP="00F615BE">
            <w:pPr>
              <w:adjustRightInd w:val="0"/>
              <w:snapToGrid w:val="0"/>
              <w:spacing w:line="360" w:lineRule="auto"/>
              <w:jc w:val="center"/>
            </w:pPr>
            <w:r>
              <w:rPr>
                <w:rFonts w:hint="eastAsia"/>
              </w:rPr>
              <w:t>《医疗机构水污染物排放标准》（</w:t>
            </w:r>
            <w:r>
              <w:t>GB18466-2005</w:t>
            </w:r>
            <w:r>
              <w:rPr>
                <w:rFonts w:hint="eastAsia"/>
              </w:rPr>
              <w:t>）中表</w:t>
            </w:r>
            <w:r>
              <w:t>3</w:t>
            </w:r>
            <w:r>
              <w:rPr>
                <w:rFonts w:hint="eastAsia"/>
              </w:rPr>
              <w:t>排放标准</w:t>
            </w:r>
          </w:p>
        </w:tc>
      </w:tr>
      <w:tr w:rsidR="00247E2D">
        <w:tc>
          <w:tcPr>
            <w:tcW w:w="967" w:type="pct"/>
            <w:vMerge/>
            <w:vAlign w:val="center"/>
          </w:tcPr>
          <w:p w:rsidR="00247E2D" w:rsidRDefault="00247E2D" w:rsidP="00F615BE">
            <w:pPr>
              <w:spacing w:line="360" w:lineRule="auto"/>
              <w:jc w:val="center"/>
            </w:pPr>
          </w:p>
        </w:tc>
        <w:tc>
          <w:tcPr>
            <w:tcW w:w="967" w:type="pct"/>
            <w:vAlign w:val="center"/>
          </w:tcPr>
          <w:p w:rsidR="00247E2D" w:rsidRDefault="002B5851" w:rsidP="00F615BE">
            <w:pPr>
              <w:adjustRightInd w:val="0"/>
              <w:snapToGrid w:val="0"/>
              <w:spacing w:line="360" w:lineRule="auto"/>
              <w:jc w:val="center"/>
            </w:pPr>
            <w:r>
              <w:rPr>
                <w:rFonts w:hint="eastAsia"/>
              </w:rPr>
              <w:t>食堂</w:t>
            </w:r>
          </w:p>
        </w:tc>
        <w:tc>
          <w:tcPr>
            <w:tcW w:w="967" w:type="pct"/>
            <w:vAlign w:val="center"/>
          </w:tcPr>
          <w:p w:rsidR="00247E2D" w:rsidRDefault="002B5851" w:rsidP="00F615BE">
            <w:pPr>
              <w:adjustRightInd w:val="0"/>
              <w:snapToGrid w:val="0"/>
              <w:spacing w:line="360" w:lineRule="auto"/>
              <w:jc w:val="center"/>
            </w:pPr>
            <w:r>
              <w:rPr>
                <w:rFonts w:hint="eastAsia"/>
              </w:rPr>
              <w:t>油烟废气</w:t>
            </w:r>
          </w:p>
        </w:tc>
        <w:tc>
          <w:tcPr>
            <w:tcW w:w="967" w:type="pct"/>
            <w:vAlign w:val="center"/>
          </w:tcPr>
          <w:p w:rsidR="00247E2D" w:rsidRDefault="002B5851" w:rsidP="00F615BE">
            <w:pPr>
              <w:adjustRightInd w:val="0"/>
              <w:snapToGrid w:val="0"/>
              <w:spacing w:line="360" w:lineRule="auto"/>
              <w:jc w:val="center"/>
            </w:pPr>
            <w:r>
              <w:rPr>
                <w:rFonts w:hint="eastAsia"/>
              </w:rPr>
              <w:t>油烟净化器处理后，引至顶楼排放</w:t>
            </w:r>
          </w:p>
        </w:tc>
        <w:tc>
          <w:tcPr>
            <w:tcW w:w="1132" w:type="pct"/>
            <w:vAlign w:val="center"/>
          </w:tcPr>
          <w:p w:rsidR="00247E2D" w:rsidRDefault="002B5851" w:rsidP="00F615BE">
            <w:pPr>
              <w:adjustRightInd w:val="0"/>
              <w:snapToGrid w:val="0"/>
              <w:spacing w:line="360" w:lineRule="auto"/>
              <w:jc w:val="center"/>
            </w:pPr>
            <w:r>
              <w:rPr>
                <w:rFonts w:hint="eastAsia"/>
                <w:kern w:val="10"/>
              </w:rPr>
              <w:t>《饮食业油烟排放标准》（</w:t>
            </w:r>
            <w:r>
              <w:rPr>
                <w:kern w:val="10"/>
              </w:rPr>
              <w:t>GB18483-2001</w:t>
            </w:r>
            <w:r>
              <w:rPr>
                <w:rFonts w:hint="eastAsia"/>
                <w:kern w:val="10"/>
              </w:rPr>
              <w:t>）浓度限值</w:t>
            </w:r>
          </w:p>
        </w:tc>
      </w:tr>
      <w:tr w:rsidR="00247E2D">
        <w:tc>
          <w:tcPr>
            <w:tcW w:w="967" w:type="pct"/>
            <w:vAlign w:val="center"/>
          </w:tcPr>
          <w:p w:rsidR="00247E2D" w:rsidRDefault="002B5851" w:rsidP="00F615BE">
            <w:pPr>
              <w:spacing w:line="360" w:lineRule="auto"/>
              <w:jc w:val="center"/>
            </w:pPr>
            <w:r>
              <w:rPr>
                <w:rFonts w:ascii="宋体" w:hAnsi="宋体" w:cs="宋体" w:hint="eastAsia"/>
              </w:rPr>
              <w:t>地表水环境</w:t>
            </w:r>
          </w:p>
        </w:tc>
        <w:tc>
          <w:tcPr>
            <w:tcW w:w="967" w:type="pct"/>
            <w:vAlign w:val="center"/>
          </w:tcPr>
          <w:p w:rsidR="00247E2D" w:rsidRDefault="002B5851" w:rsidP="00F615BE">
            <w:pPr>
              <w:spacing w:line="360" w:lineRule="auto"/>
              <w:jc w:val="center"/>
            </w:pPr>
            <w:r>
              <w:rPr>
                <w:rFonts w:hint="eastAsia"/>
              </w:rPr>
              <w:t>污水处理站</w:t>
            </w:r>
          </w:p>
        </w:tc>
        <w:tc>
          <w:tcPr>
            <w:tcW w:w="967" w:type="pct"/>
            <w:vAlign w:val="center"/>
          </w:tcPr>
          <w:p w:rsidR="00247E2D" w:rsidRDefault="002B5851" w:rsidP="00F615BE">
            <w:pPr>
              <w:spacing w:line="360" w:lineRule="auto"/>
              <w:jc w:val="center"/>
            </w:pPr>
            <w:r>
              <w:rPr>
                <w:rFonts w:hint="eastAsia"/>
              </w:rPr>
              <w:t>CODCr</w:t>
            </w:r>
            <w:r>
              <w:rPr>
                <w:rFonts w:hint="eastAsia"/>
              </w:rPr>
              <w:t>、</w:t>
            </w:r>
            <w:r>
              <w:rPr>
                <w:rFonts w:hint="eastAsia"/>
              </w:rPr>
              <w:t>BOD5</w:t>
            </w:r>
            <w:r>
              <w:rPr>
                <w:rFonts w:hint="eastAsia"/>
              </w:rPr>
              <w:t>、</w:t>
            </w:r>
          </w:p>
          <w:p w:rsidR="00247E2D" w:rsidRDefault="002B5851" w:rsidP="00F615BE">
            <w:pPr>
              <w:spacing w:line="360" w:lineRule="auto"/>
              <w:jc w:val="center"/>
            </w:pPr>
            <w:r>
              <w:rPr>
                <w:rFonts w:hint="eastAsia"/>
              </w:rPr>
              <w:t>NH3-H</w:t>
            </w:r>
            <w:r>
              <w:rPr>
                <w:rFonts w:hint="eastAsia"/>
              </w:rPr>
              <w:t>、</w:t>
            </w:r>
            <w:r>
              <w:rPr>
                <w:rFonts w:hint="eastAsia"/>
              </w:rPr>
              <w:t>SS</w:t>
            </w:r>
            <w:r>
              <w:rPr>
                <w:rFonts w:hint="eastAsia"/>
              </w:rPr>
              <w:t>、粪大肠菌群、动植物油、</w:t>
            </w:r>
            <w:r>
              <w:rPr>
                <w:rFonts w:hint="eastAsia"/>
              </w:rPr>
              <w:t>LAS</w:t>
            </w:r>
            <w:r>
              <w:rPr>
                <w:rFonts w:hint="eastAsia"/>
              </w:rPr>
              <w:t>等</w:t>
            </w:r>
          </w:p>
        </w:tc>
        <w:tc>
          <w:tcPr>
            <w:tcW w:w="967" w:type="pct"/>
            <w:vAlign w:val="center"/>
          </w:tcPr>
          <w:p w:rsidR="00247E2D" w:rsidRDefault="002B5851" w:rsidP="00F615BE">
            <w:pPr>
              <w:spacing w:line="360" w:lineRule="auto"/>
              <w:jc w:val="center"/>
            </w:pPr>
            <w:r>
              <w:rPr>
                <w:rFonts w:hint="eastAsia"/>
              </w:rPr>
              <w:t>废水处理站</w:t>
            </w:r>
          </w:p>
        </w:tc>
        <w:tc>
          <w:tcPr>
            <w:tcW w:w="1132" w:type="pct"/>
            <w:vAlign w:val="center"/>
          </w:tcPr>
          <w:p w:rsidR="00247E2D" w:rsidRDefault="002B5851" w:rsidP="00F615BE">
            <w:pPr>
              <w:spacing w:line="360" w:lineRule="auto"/>
              <w:jc w:val="center"/>
            </w:pPr>
            <w:r>
              <w:rPr>
                <w:rFonts w:hint="eastAsia"/>
              </w:rPr>
              <w:t>《医疗机构水污染物排放标准》（</w:t>
            </w:r>
            <w:r>
              <w:rPr>
                <w:rFonts w:hint="eastAsia"/>
              </w:rPr>
              <w:t>GB18466-2005</w:t>
            </w:r>
            <w:r>
              <w:rPr>
                <w:rFonts w:hint="eastAsia"/>
              </w:rPr>
              <w:t>）表</w:t>
            </w:r>
            <w:r>
              <w:rPr>
                <w:rFonts w:hint="eastAsia"/>
              </w:rPr>
              <w:t>2</w:t>
            </w:r>
            <w:r>
              <w:rPr>
                <w:rFonts w:hint="eastAsia"/>
              </w:rPr>
              <w:t>中的预处理排放标准</w:t>
            </w:r>
          </w:p>
        </w:tc>
      </w:tr>
      <w:tr w:rsidR="00247E2D">
        <w:tc>
          <w:tcPr>
            <w:tcW w:w="967" w:type="pct"/>
            <w:vAlign w:val="center"/>
          </w:tcPr>
          <w:p w:rsidR="00247E2D" w:rsidRDefault="002B5851" w:rsidP="00F615BE">
            <w:pPr>
              <w:spacing w:line="360" w:lineRule="auto"/>
              <w:jc w:val="center"/>
            </w:pPr>
            <w:r>
              <w:rPr>
                <w:rFonts w:hint="eastAsia"/>
              </w:rPr>
              <w:t>声环境</w:t>
            </w:r>
          </w:p>
        </w:tc>
        <w:tc>
          <w:tcPr>
            <w:tcW w:w="967" w:type="pct"/>
            <w:vAlign w:val="center"/>
          </w:tcPr>
          <w:p w:rsidR="00247E2D" w:rsidRDefault="002B5851" w:rsidP="00F615BE">
            <w:pPr>
              <w:spacing w:line="360" w:lineRule="auto"/>
              <w:jc w:val="center"/>
            </w:pPr>
            <w:r>
              <w:rPr>
                <w:rFonts w:hint="eastAsia"/>
              </w:rPr>
              <w:t>设备运行噪声</w:t>
            </w:r>
          </w:p>
        </w:tc>
        <w:tc>
          <w:tcPr>
            <w:tcW w:w="967" w:type="pct"/>
            <w:vAlign w:val="center"/>
          </w:tcPr>
          <w:p w:rsidR="00247E2D" w:rsidRDefault="002B5851" w:rsidP="00F615BE">
            <w:pPr>
              <w:spacing w:line="360" w:lineRule="auto"/>
              <w:jc w:val="center"/>
            </w:pPr>
            <w:r>
              <w:rPr>
                <w:rFonts w:hint="eastAsia"/>
              </w:rPr>
              <w:t>Leq</w:t>
            </w:r>
          </w:p>
        </w:tc>
        <w:tc>
          <w:tcPr>
            <w:tcW w:w="967" w:type="pct"/>
            <w:vAlign w:val="center"/>
          </w:tcPr>
          <w:p w:rsidR="00247E2D" w:rsidRDefault="002B5851" w:rsidP="00F615BE">
            <w:pPr>
              <w:spacing w:line="360" w:lineRule="auto"/>
              <w:jc w:val="center"/>
            </w:pPr>
            <w:r>
              <w:rPr>
                <w:rFonts w:hint="eastAsia"/>
              </w:rPr>
              <w:t>隔声、减振</w:t>
            </w:r>
          </w:p>
        </w:tc>
        <w:tc>
          <w:tcPr>
            <w:tcW w:w="1132" w:type="pct"/>
            <w:vAlign w:val="center"/>
          </w:tcPr>
          <w:p w:rsidR="00247E2D" w:rsidRDefault="002B5851" w:rsidP="00F615BE">
            <w:pPr>
              <w:spacing w:line="360" w:lineRule="auto"/>
              <w:jc w:val="center"/>
            </w:pPr>
            <w:r>
              <w:rPr>
                <w:rFonts w:hint="eastAsia"/>
              </w:rPr>
              <w:t>《工业企业厂界环境噪声排放标准》（</w:t>
            </w:r>
            <w:r>
              <w:rPr>
                <w:rFonts w:hint="eastAsia"/>
              </w:rPr>
              <w:t>GB12348-2008</w:t>
            </w:r>
            <w:r>
              <w:rPr>
                <w:rFonts w:hint="eastAsia"/>
              </w:rPr>
              <w:t>）</w:t>
            </w:r>
            <w:r>
              <w:rPr>
                <w:rFonts w:hint="eastAsia"/>
              </w:rPr>
              <w:t>2</w:t>
            </w:r>
            <w:r>
              <w:rPr>
                <w:rFonts w:hint="eastAsia"/>
              </w:rPr>
              <w:t>类</w:t>
            </w:r>
          </w:p>
        </w:tc>
      </w:tr>
      <w:tr w:rsidR="00247E2D">
        <w:trPr>
          <w:trHeight w:val="136"/>
        </w:trPr>
        <w:tc>
          <w:tcPr>
            <w:tcW w:w="967" w:type="pct"/>
            <w:vAlign w:val="center"/>
          </w:tcPr>
          <w:p w:rsidR="00247E2D" w:rsidRDefault="002B5851" w:rsidP="00F615BE">
            <w:pPr>
              <w:spacing w:line="360" w:lineRule="auto"/>
              <w:jc w:val="center"/>
            </w:pPr>
            <w:r>
              <w:rPr>
                <w:rFonts w:hint="eastAsia"/>
              </w:rPr>
              <w:t>固体废物</w:t>
            </w:r>
          </w:p>
        </w:tc>
        <w:tc>
          <w:tcPr>
            <w:tcW w:w="4033" w:type="pct"/>
            <w:gridSpan w:val="4"/>
            <w:vAlign w:val="center"/>
          </w:tcPr>
          <w:p w:rsidR="00247E2D" w:rsidRDefault="002B5851" w:rsidP="00F615BE">
            <w:pPr>
              <w:spacing w:line="360" w:lineRule="auto"/>
            </w:pPr>
            <w:r>
              <w:rPr>
                <w:rFonts w:hint="eastAsia"/>
              </w:rPr>
              <w:t>医疗废物、</w:t>
            </w:r>
            <w:proofErr w:type="gramStart"/>
            <w:r>
              <w:rPr>
                <w:rFonts w:hint="eastAsia"/>
              </w:rPr>
              <w:t>危废废物</w:t>
            </w:r>
            <w:proofErr w:type="gramEnd"/>
            <w:r>
              <w:rPr>
                <w:rFonts w:hint="eastAsia"/>
              </w:rPr>
              <w:t>，</w:t>
            </w:r>
            <w:proofErr w:type="gramStart"/>
            <w:r>
              <w:rPr>
                <w:rFonts w:hint="eastAsia"/>
              </w:rPr>
              <w:t>暂存于危废暂存</w:t>
            </w:r>
            <w:proofErr w:type="gramEnd"/>
            <w:r>
              <w:rPr>
                <w:rFonts w:hint="eastAsia"/>
              </w:rPr>
              <w:t>间，定期交资质单位处置；</w:t>
            </w:r>
            <w:r>
              <w:rPr>
                <w:rFonts w:hint="eastAsia"/>
              </w:rPr>
              <w:t xml:space="preserve"> </w:t>
            </w:r>
            <w:r>
              <w:rPr>
                <w:rFonts w:hint="eastAsia"/>
              </w:rPr>
              <w:t>生活垃圾定点收集后交由环卫部门统一清运处理。</w:t>
            </w:r>
          </w:p>
        </w:tc>
      </w:tr>
      <w:tr w:rsidR="00247E2D">
        <w:tc>
          <w:tcPr>
            <w:tcW w:w="967" w:type="pct"/>
            <w:vAlign w:val="center"/>
          </w:tcPr>
          <w:p w:rsidR="00247E2D" w:rsidRDefault="002B5851" w:rsidP="00F615BE">
            <w:pPr>
              <w:spacing w:line="360" w:lineRule="auto"/>
              <w:jc w:val="center"/>
              <w:rPr>
                <w:rFonts w:ascii="宋体" w:hAnsi="宋体" w:cs="宋体"/>
              </w:rPr>
            </w:pPr>
            <w:r>
              <w:rPr>
                <w:rFonts w:ascii="宋体" w:hAnsi="宋体" w:cs="宋体" w:hint="eastAsia"/>
              </w:rPr>
              <w:t>土壤及地下水</w:t>
            </w:r>
          </w:p>
          <w:p w:rsidR="00247E2D" w:rsidRDefault="002B5851" w:rsidP="00F615BE">
            <w:pPr>
              <w:spacing w:line="360" w:lineRule="auto"/>
              <w:jc w:val="center"/>
            </w:pPr>
            <w:r>
              <w:rPr>
                <w:rFonts w:ascii="宋体" w:hAnsi="宋体" w:cs="宋体" w:hint="eastAsia"/>
              </w:rPr>
              <w:t>污染防治措施</w:t>
            </w:r>
          </w:p>
        </w:tc>
        <w:tc>
          <w:tcPr>
            <w:tcW w:w="4033" w:type="pct"/>
            <w:gridSpan w:val="4"/>
            <w:vAlign w:val="center"/>
          </w:tcPr>
          <w:p w:rsidR="00247E2D" w:rsidRDefault="002B5851" w:rsidP="00F615BE">
            <w:pPr>
              <w:spacing w:line="360" w:lineRule="auto"/>
            </w:pPr>
            <w:proofErr w:type="gramStart"/>
            <w:r>
              <w:rPr>
                <w:rFonts w:hint="eastAsia"/>
              </w:rPr>
              <w:t>危废暂存</w:t>
            </w:r>
            <w:proofErr w:type="gramEnd"/>
            <w:r>
              <w:rPr>
                <w:rFonts w:hint="eastAsia"/>
              </w:rPr>
              <w:t>间、污水处理区已做了硬化和防渗措施。</w:t>
            </w:r>
          </w:p>
        </w:tc>
      </w:tr>
      <w:tr w:rsidR="00247E2D">
        <w:tc>
          <w:tcPr>
            <w:tcW w:w="967" w:type="pct"/>
            <w:vAlign w:val="center"/>
          </w:tcPr>
          <w:p w:rsidR="00247E2D" w:rsidRDefault="002B5851" w:rsidP="00F615BE">
            <w:pPr>
              <w:spacing w:line="360" w:lineRule="auto"/>
              <w:jc w:val="center"/>
            </w:pPr>
            <w:r>
              <w:rPr>
                <w:rFonts w:hint="eastAsia"/>
              </w:rPr>
              <w:t>环境风险</w:t>
            </w:r>
          </w:p>
          <w:p w:rsidR="00247E2D" w:rsidRDefault="002B5851" w:rsidP="00F615BE">
            <w:pPr>
              <w:spacing w:line="360" w:lineRule="auto"/>
              <w:jc w:val="center"/>
            </w:pPr>
            <w:r>
              <w:rPr>
                <w:rFonts w:hint="eastAsia"/>
              </w:rPr>
              <w:t>防范措施</w:t>
            </w:r>
          </w:p>
        </w:tc>
        <w:tc>
          <w:tcPr>
            <w:tcW w:w="4033" w:type="pct"/>
            <w:gridSpan w:val="4"/>
            <w:vAlign w:val="center"/>
          </w:tcPr>
          <w:p w:rsidR="00247E2D" w:rsidRDefault="002B5851" w:rsidP="00F615BE">
            <w:pPr>
              <w:spacing w:line="360" w:lineRule="auto"/>
              <w:rPr>
                <w:bCs/>
              </w:rPr>
            </w:pPr>
            <w:r>
              <w:rPr>
                <w:rFonts w:hint="eastAsia"/>
                <w:bCs/>
              </w:rPr>
              <w:t>①建设方加强原料的管理，定期进行检查；</w:t>
            </w:r>
          </w:p>
          <w:p w:rsidR="00247E2D" w:rsidRDefault="002B5851" w:rsidP="00F615BE">
            <w:pPr>
              <w:spacing w:line="360" w:lineRule="auto"/>
              <w:rPr>
                <w:bCs/>
              </w:rPr>
            </w:pPr>
            <w:r>
              <w:rPr>
                <w:rFonts w:hint="eastAsia"/>
                <w:bCs/>
              </w:rPr>
              <w:t>②原料仓库设置消防设施，配备必要的消防器材，禁止明火和生产火花，避免事故发生；</w:t>
            </w:r>
          </w:p>
          <w:p w:rsidR="00247E2D" w:rsidRDefault="002B5851" w:rsidP="00F615BE">
            <w:pPr>
              <w:spacing w:line="360" w:lineRule="auto"/>
              <w:rPr>
                <w:bCs/>
              </w:rPr>
            </w:pPr>
            <w:r>
              <w:rPr>
                <w:rFonts w:hint="eastAsia"/>
                <w:bCs/>
              </w:rPr>
              <w:t>③医院楼体、污水处理站地面全部硬化，并在建筑物四周设置废水收集沟。当发生废水泄露时，立即查明废水泄露来源，及时封堵泄漏源，并投消毒剂及时</w:t>
            </w:r>
            <w:r>
              <w:rPr>
                <w:rFonts w:hint="eastAsia"/>
                <w:bCs/>
              </w:rPr>
              <w:lastRenderedPageBreak/>
              <w:t>消毒处理，避免医疗废水外流。</w:t>
            </w:r>
          </w:p>
          <w:p w:rsidR="00247E2D" w:rsidRDefault="002B5851" w:rsidP="00F615BE">
            <w:pPr>
              <w:spacing w:line="360" w:lineRule="auto"/>
              <w:rPr>
                <w:bCs/>
                <w:u w:val="single"/>
              </w:rPr>
            </w:pPr>
            <w:r>
              <w:rPr>
                <w:rFonts w:hint="eastAsia"/>
                <w:bCs/>
              </w:rPr>
              <w:t>对可能发生的事故，建设单位应及时制订应急计划与预案，使各部门在事故发生后能有步骤、有秩序地采取各项应急措施。</w:t>
            </w:r>
          </w:p>
        </w:tc>
      </w:tr>
      <w:tr w:rsidR="00247E2D">
        <w:tc>
          <w:tcPr>
            <w:tcW w:w="967" w:type="pct"/>
            <w:vAlign w:val="center"/>
          </w:tcPr>
          <w:p w:rsidR="00247E2D" w:rsidRDefault="002B5851" w:rsidP="00F615BE">
            <w:pPr>
              <w:spacing w:line="360" w:lineRule="auto"/>
              <w:jc w:val="center"/>
            </w:pPr>
            <w:r>
              <w:rPr>
                <w:rFonts w:hint="eastAsia"/>
              </w:rPr>
              <w:lastRenderedPageBreak/>
              <w:t>其他环境</w:t>
            </w:r>
          </w:p>
          <w:p w:rsidR="00247E2D" w:rsidRDefault="002B5851" w:rsidP="00F615BE">
            <w:pPr>
              <w:spacing w:line="360" w:lineRule="auto"/>
              <w:jc w:val="center"/>
              <w:rPr>
                <w:color w:val="FF0000"/>
              </w:rPr>
            </w:pPr>
            <w:r>
              <w:rPr>
                <w:rFonts w:hint="eastAsia"/>
              </w:rPr>
              <w:t>管理要求</w:t>
            </w:r>
          </w:p>
        </w:tc>
        <w:tc>
          <w:tcPr>
            <w:tcW w:w="4033" w:type="pct"/>
            <w:gridSpan w:val="4"/>
            <w:vAlign w:val="center"/>
          </w:tcPr>
          <w:p w:rsidR="00247E2D" w:rsidRDefault="002B5851" w:rsidP="00F615BE">
            <w:pPr>
              <w:spacing w:line="360" w:lineRule="auto"/>
            </w:pPr>
            <w:r>
              <w:rPr>
                <w:rFonts w:hint="eastAsia"/>
              </w:rPr>
              <w:t>（</w:t>
            </w:r>
            <w:r>
              <w:rPr>
                <w:rFonts w:hint="eastAsia"/>
              </w:rPr>
              <w:t>1</w:t>
            </w:r>
            <w:r>
              <w:rPr>
                <w:rFonts w:hint="eastAsia"/>
              </w:rPr>
              <w:t>）落实环保管理机构及人员配备情况，设立环保管理机构，并配备环保专员，负责日常环境管理；做好污水、医疗废物等有关记录和管理工作，原始记录和台账完整；核查环境影响评价中要求建设的环保设施的运行、监测计划落实情况。</w:t>
            </w:r>
          </w:p>
          <w:p w:rsidR="00247E2D" w:rsidRDefault="002B5851" w:rsidP="00F615BE">
            <w:pPr>
              <w:spacing w:line="360" w:lineRule="auto"/>
            </w:pPr>
            <w:r>
              <w:rPr>
                <w:rFonts w:hint="eastAsia"/>
              </w:rPr>
              <w:t>（</w:t>
            </w:r>
            <w:r>
              <w:rPr>
                <w:rFonts w:hint="eastAsia"/>
              </w:rPr>
              <w:t>2</w:t>
            </w:r>
            <w:r>
              <w:rPr>
                <w:rFonts w:hint="eastAsia"/>
              </w:rPr>
              <w:t>）固体废物贮存、堆放场必须按照国家标准《环境保护图形标志》（</w:t>
            </w:r>
            <w:r>
              <w:rPr>
                <w:rFonts w:hint="eastAsia"/>
              </w:rPr>
              <w:t>GB15562.1-1995</w:t>
            </w:r>
            <w:r>
              <w:rPr>
                <w:rFonts w:hint="eastAsia"/>
              </w:rPr>
              <w:t>）的规定设置与之相适应的环境保护图形标志牌，环境保护图形标志牌设置位置应距固体废物贮存（堆放）场或采样点较近且醒目处，并能长久保留。建设单位必须对排污口进行规范化建设，设立排放口标志，标志牌应注明污染物名称以警示周围群众。</w:t>
            </w:r>
          </w:p>
          <w:p w:rsidR="00247E2D" w:rsidRDefault="002B5851" w:rsidP="00F615BE">
            <w:pPr>
              <w:spacing w:line="360" w:lineRule="auto"/>
            </w:pPr>
            <w:r>
              <w:rPr>
                <w:rFonts w:hint="eastAsia"/>
              </w:rPr>
              <w:t>（</w:t>
            </w:r>
            <w:r>
              <w:rPr>
                <w:rFonts w:hint="eastAsia"/>
              </w:rPr>
              <w:t>3</w:t>
            </w:r>
            <w:r>
              <w:rPr>
                <w:rFonts w:hint="eastAsia"/>
              </w:rPr>
              <w:t>）按照《固定污染源排污许可分类管理名录（</w:t>
            </w:r>
            <w:r>
              <w:rPr>
                <w:rFonts w:hint="eastAsia"/>
              </w:rPr>
              <w:t xml:space="preserve">2019 </w:t>
            </w:r>
            <w:r>
              <w:rPr>
                <w:rFonts w:hint="eastAsia"/>
              </w:rPr>
              <w:t>版）》和《排污许可管理办法（试行）》（环境保护部令</w:t>
            </w:r>
            <w:r>
              <w:rPr>
                <w:rFonts w:hint="eastAsia"/>
              </w:rPr>
              <w:t xml:space="preserve"> </w:t>
            </w:r>
            <w:r>
              <w:rPr>
                <w:rFonts w:hint="eastAsia"/>
              </w:rPr>
              <w:t>第</w:t>
            </w:r>
            <w:r>
              <w:rPr>
                <w:rFonts w:hint="eastAsia"/>
              </w:rPr>
              <w:t xml:space="preserve"> 48 </w:t>
            </w:r>
            <w:r>
              <w:rPr>
                <w:rFonts w:hint="eastAsia"/>
              </w:rPr>
              <w:t>号）相关要求，项目排污许可实行简化管理。参考《排污许可证申请与核发技术规范总则》（</w:t>
            </w:r>
            <w:r>
              <w:rPr>
                <w:rFonts w:hint="eastAsia"/>
              </w:rPr>
              <w:t>HJ942-2018</w:t>
            </w:r>
            <w:r>
              <w:rPr>
                <w:rFonts w:hint="eastAsia"/>
              </w:rPr>
              <w:t>）、《排污单位自行监测技术指南</w:t>
            </w:r>
            <w:r>
              <w:rPr>
                <w:rFonts w:hint="eastAsia"/>
              </w:rPr>
              <w:t xml:space="preserve"> </w:t>
            </w:r>
            <w:r>
              <w:rPr>
                <w:rFonts w:hint="eastAsia"/>
              </w:rPr>
              <w:t>总则》（</w:t>
            </w:r>
            <w:r>
              <w:rPr>
                <w:rFonts w:hint="eastAsia"/>
              </w:rPr>
              <w:t>HJ819-2017</w:t>
            </w:r>
            <w:r>
              <w:rPr>
                <w:rFonts w:hint="eastAsia"/>
              </w:rPr>
              <w:t>）、《排污许可证申请与核发技术规范</w:t>
            </w:r>
            <w:r>
              <w:rPr>
                <w:rFonts w:hint="eastAsia"/>
              </w:rPr>
              <w:t xml:space="preserve"> </w:t>
            </w:r>
            <w:r>
              <w:rPr>
                <w:rFonts w:hint="eastAsia"/>
              </w:rPr>
              <w:t>医疗机构》（</w:t>
            </w:r>
            <w:r>
              <w:rPr>
                <w:rFonts w:hint="eastAsia"/>
              </w:rPr>
              <w:t xml:space="preserve">HJ1105-2020 </w:t>
            </w:r>
            <w:r>
              <w:rPr>
                <w:rFonts w:hint="eastAsia"/>
              </w:rPr>
              <w:t>），本项目排污须依照名录要求办理排污许可证，</w:t>
            </w:r>
            <w:proofErr w:type="gramStart"/>
            <w:r>
              <w:rPr>
                <w:rFonts w:hint="eastAsia"/>
              </w:rPr>
              <w:t>依证排污</w:t>
            </w:r>
            <w:proofErr w:type="gramEnd"/>
            <w:r>
              <w:rPr>
                <w:rFonts w:hint="eastAsia"/>
              </w:rPr>
              <w:t>。</w:t>
            </w:r>
          </w:p>
          <w:p w:rsidR="00247E2D" w:rsidRDefault="002B5851" w:rsidP="00F615BE">
            <w:pPr>
              <w:spacing w:line="360" w:lineRule="auto"/>
            </w:pPr>
            <w:r>
              <w:rPr>
                <w:rFonts w:hint="eastAsia"/>
              </w:rPr>
              <w:t>（</w:t>
            </w:r>
            <w:r>
              <w:rPr>
                <w:rFonts w:hint="eastAsia"/>
              </w:rPr>
              <w:t>4</w:t>
            </w:r>
            <w:r>
              <w:rPr>
                <w:rFonts w:hint="eastAsia"/>
              </w:rPr>
              <w:t>）三同时验收：项目竣工后，建设单位应根据《建设项目竣工环境保护验收暂行办法》进行自主验收。</w:t>
            </w:r>
          </w:p>
          <w:p w:rsidR="00247E2D" w:rsidRDefault="00247E2D" w:rsidP="00F615BE">
            <w:pPr>
              <w:spacing w:line="360" w:lineRule="auto"/>
              <w:rPr>
                <w:color w:val="FF0000"/>
              </w:rPr>
            </w:pPr>
          </w:p>
        </w:tc>
      </w:tr>
    </w:tbl>
    <w:p w:rsidR="00247E2D" w:rsidRDefault="00247E2D">
      <w:pPr>
        <w:ind w:firstLine="480"/>
        <w:rPr>
          <w:color w:val="FF0000"/>
        </w:rPr>
        <w:sectPr w:rsidR="00247E2D">
          <w:pgSz w:w="11906" w:h="16838"/>
          <w:pgMar w:top="1701" w:right="1531" w:bottom="1701" w:left="1531" w:header="851" w:footer="992" w:gutter="0"/>
          <w:pgNumType w:fmt="numberInDash"/>
          <w:cols w:space="425"/>
          <w:docGrid w:type="lines" w:linePitch="312"/>
        </w:sectPr>
      </w:pPr>
    </w:p>
    <w:p w:rsidR="00247E2D" w:rsidRDefault="002B5851">
      <w:pPr>
        <w:pStyle w:val="1"/>
        <w:jc w:val="center"/>
        <w:rPr>
          <w:rFonts w:ascii="黑体" w:eastAsia="黑体" w:hAnsi="黑体"/>
          <w:b w:val="0"/>
          <w:bCs w:val="0"/>
          <w:sz w:val="30"/>
          <w:szCs w:val="30"/>
        </w:rPr>
      </w:pPr>
      <w:bookmarkStart w:id="67" w:name="_Toc131500724"/>
      <w:r>
        <w:rPr>
          <w:rFonts w:ascii="黑体" w:eastAsia="黑体" w:hAnsi="黑体" w:hint="eastAsia"/>
          <w:b w:val="0"/>
          <w:bCs w:val="0"/>
          <w:sz w:val="30"/>
          <w:szCs w:val="30"/>
        </w:rPr>
        <w:lastRenderedPageBreak/>
        <w:t>六、结论</w:t>
      </w:r>
      <w:bookmarkEnd w:id="67"/>
    </w:p>
    <w:tbl>
      <w:tblPr>
        <w:tblStyle w:val="aa"/>
        <w:tblW w:w="0" w:type="auto"/>
        <w:tblLook w:val="04A0" w:firstRow="1" w:lastRow="0" w:firstColumn="1" w:lastColumn="0" w:noHBand="0" w:noVBand="1"/>
      </w:tblPr>
      <w:tblGrid>
        <w:gridCol w:w="8946"/>
      </w:tblGrid>
      <w:tr w:rsidR="00247E2D">
        <w:tc>
          <w:tcPr>
            <w:tcW w:w="9060" w:type="dxa"/>
          </w:tcPr>
          <w:p w:rsidR="00247E2D" w:rsidRDefault="002B5851" w:rsidP="00F615BE">
            <w:pPr>
              <w:spacing w:line="360" w:lineRule="auto"/>
              <w:ind w:firstLine="420"/>
            </w:pPr>
            <w:r>
              <w:rPr>
                <w:rFonts w:hint="eastAsia"/>
              </w:rPr>
              <w:t>综上所述，本项目符合国家及地方的产业政策和环保政策，平面布置合理，建设单位要严格执行环保法规，按本报告表中所述的各项控制污染的防治措施和提出的要求加以严格实施，确保日后的正常运行，该项目营运后，所产生的各类污染物对周围的环境影响不大。只要在本项目的建设中认真执行环保“三同时”，</w:t>
            </w:r>
            <w:proofErr w:type="gramStart"/>
            <w:r>
              <w:rPr>
                <w:rFonts w:hint="eastAsia"/>
              </w:rPr>
              <w:t>落实本环评</w:t>
            </w:r>
            <w:proofErr w:type="gramEnd"/>
            <w:r>
              <w:rPr>
                <w:rFonts w:hint="eastAsia"/>
              </w:rPr>
              <w:t>中提出的</w:t>
            </w:r>
            <w:proofErr w:type="gramStart"/>
            <w:r>
              <w:rPr>
                <w:rFonts w:hint="eastAsia"/>
              </w:rPr>
              <w:t>各污染</w:t>
            </w:r>
            <w:proofErr w:type="gramEnd"/>
            <w:r>
              <w:rPr>
                <w:rFonts w:hint="eastAsia"/>
              </w:rPr>
              <w:t>防治措施，从环保角度考虑，建设项目实施可行。</w:t>
            </w:r>
          </w:p>
          <w:p w:rsidR="00247E2D" w:rsidRDefault="00247E2D" w:rsidP="00F615BE">
            <w:pPr>
              <w:spacing w:line="360" w:lineRule="auto"/>
              <w:ind w:firstLine="420"/>
              <w:rPr>
                <w:color w:val="FF0000"/>
              </w:rPr>
            </w:pPr>
          </w:p>
          <w:p w:rsidR="00247E2D" w:rsidRDefault="00247E2D" w:rsidP="00F615BE">
            <w:pPr>
              <w:spacing w:line="360" w:lineRule="auto"/>
              <w:ind w:firstLine="420"/>
              <w:rPr>
                <w:color w:val="FF0000"/>
              </w:rPr>
            </w:pPr>
          </w:p>
          <w:p w:rsidR="00247E2D" w:rsidRDefault="00247E2D">
            <w:pPr>
              <w:ind w:firstLine="420"/>
              <w:rPr>
                <w:color w:val="FF0000"/>
              </w:rPr>
            </w:pPr>
          </w:p>
          <w:p w:rsidR="00247E2D" w:rsidRDefault="00247E2D">
            <w:pPr>
              <w:ind w:firstLine="420"/>
              <w:rPr>
                <w:color w:val="FF0000"/>
              </w:rPr>
            </w:pPr>
          </w:p>
          <w:p w:rsidR="00247E2D" w:rsidRDefault="00247E2D">
            <w:pPr>
              <w:ind w:firstLine="420"/>
              <w:rPr>
                <w:color w:val="FF0000"/>
              </w:rPr>
            </w:pPr>
          </w:p>
          <w:p w:rsidR="00247E2D" w:rsidRDefault="00247E2D">
            <w:pPr>
              <w:ind w:firstLine="420"/>
              <w:rPr>
                <w:color w:val="FF0000"/>
              </w:rPr>
            </w:pPr>
          </w:p>
          <w:p w:rsidR="00247E2D" w:rsidRDefault="00247E2D">
            <w:pPr>
              <w:ind w:firstLine="420"/>
              <w:rPr>
                <w:color w:val="FF0000"/>
              </w:rPr>
            </w:pPr>
          </w:p>
          <w:p w:rsidR="00247E2D" w:rsidRDefault="00247E2D">
            <w:pPr>
              <w:ind w:firstLine="420"/>
              <w:rPr>
                <w:color w:val="FF0000"/>
              </w:rPr>
            </w:pPr>
          </w:p>
          <w:p w:rsidR="00247E2D" w:rsidRDefault="00247E2D">
            <w:pPr>
              <w:ind w:firstLine="420"/>
              <w:rPr>
                <w:color w:val="FF0000"/>
              </w:rPr>
            </w:pPr>
          </w:p>
          <w:p w:rsidR="00247E2D" w:rsidRDefault="00247E2D">
            <w:pPr>
              <w:ind w:firstLine="420"/>
              <w:rPr>
                <w:color w:val="FF0000"/>
              </w:rPr>
            </w:pPr>
          </w:p>
          <w:p w:rsidR="00247E2D" w:rsidRDefault="00247E2D">
            <w:pPr>
              <w:ind w:firstLine="420"/>
              <w:rPr>
                <w:color w:val="FF0000"/>
              </w:rPr>
            </w:pPr>
          </w:p>
          <w:p w:rsidR="00247E2D" w:rsidRDefault="00247E2D">
            <w:pPr>
              <w:ind w:firstLine="420"/>
              <w:rPr>
                <w:color w:val="FF0000"/>
              </w:rPr>
            </w:pPr>
          </w:p>
          <w:p w:rsidR="00247E2D" w:rsidRDefault="00247E2D">
            <w:pPr>
              <w:ind w:firstLine="420"/>
              <w:rPr>
                <w:color w:val="FF0000"/>
              </w:rPr>
            </w:pPr>
          </w:p>
          <w:p w:rsidR="00247E2D" w:rsidRDefault="00247E2D">
            <w:pPr>
              <w:ind w:firstLine="420"/>
              <w:rPr>
                <w:color w:val="FF0000"/>
              </w:rPr>
            </w:pPr>
          </w:p>
          <w:p w:rsidR="00247E2D" w:rsidRDefault="00247E2D">
            <w:pPr>
              <w:ind w:firstLine="420"/>
              <w:rPr>
                <w:color w:val="FF0000"/>
              </w:rPr>
            </w:pPr>
          </w:p>
          <w:p w:rsidR="00247E2D" w:rsidRDefault="00247E2D">
            <w:pPr>
              <w:ind w:firstLine="420"/>
              <w:rPr>
                <w:color w:val="FF0000"/>
              </w:rPr>
            </w:pPr>
          </w:p>
          <w:p w:rsidR="00247E2D" w:rsidRDefault="00247E2D">
            <w:pPr>
              <w:ind w:firstLine="420"/>
              <w:rPr>
                <w:color w:val="FF0000"/>
              </w:rPr>
            </w:pPr>
          </w:p>
          <w:p w:rsidR="00247E2D" w:rsidRDefault="00247E2D">
            <w:pPr>
              <w:ind w:firstLine="420"/>
              <w:rPr>
                <w:color w:val="FF0000"/>
              </w:rPr>
            </w:pPr>
          </w:p>
          <w:p w:rsidR="00247E2D" w:rsidRDefault="00247E2D">
            <w:pPr>
              <w:ind w:firstLine="420"/>
              <w:rPr>
                <w:color w:val="FF0000"/>
              </w:rPr>
            </w:pPr>
          </w:p>
          <w:p w:rsidR="00247E2D" w:rsidRDefault="00247E2D">
            <w:pPr>
              <w:ind w:firstLine="420"/>
              <w:rPr>
                <w:color w:val="FF0000"/>
              </w:rPr>
            </w:pPr>
          </w:p>
        </w:tc>
      </w:tr>
    </w:tbl>
    <w:p w:rsidR="00247E2D" w:rsidRDefault="00247E2D">
      <w:pPr>
        <w:pStyle w:val="1"/>
        <w:rPr>
          <w:rFonts w:ascii="黑体" w:eastAsia="黑体" w:hAnsi="黑体"/>
          <w:b w:val="0"/>
          <w:bCs w:val="0"/>
          <w:color w:val="FF0000"/>
          <w:sz w:val="30"/>
          <w:szCs w:val="30"/>
        </w:rPr>
        <w:sectPr w:rsidR="00247E2D">
          <w:pgSz w:w="11906" w:h="16838"/>
          <w:pgMar w:top="1418" w:right="1588" w:bottom="1418" w:left="1588" w:header="851" w:footer="992" w:gutter="0"/>
          <w:pgNumType w:fmt="numberInDash"/>
          <w:cols w:space="425"/>
          <w:docGrid w:type="lines" w:linePitch="326"/>
        </w:sectPr>
      </w:pPr>
    </w:p>
    <w:p w:rsidR="00247E2D" w:rsidRDefault="002B5851">
      <w:pPr>
        <w:keepNext/>
        <w:keepLines/>
        <w:jc w:val="center"/>
        <w:outlineLvl w:val="0"/>
        <w:rPr>
          <w:rFonts w:ascii="黑体" w:eastAsia="黑体" w:hAnsi="黑体"/>
          <w:kern w:val="44"/>
          <w:sz w:val="30"/>
          <w:szCs w:val="30"/>
        </w:rPr>
      </w:pPr>
      <w:bookmarkStart w:id="68" w:name="_Toc131500725"/>
      <w:r>
        <w:rPr>
          <w:rFonts w:ascii="黑体" w:eastAsia="黑体" w:hAnsi="黑体" w:hint="eastAsia"/>
          <w:kern w:val="44"/>
          <w:sz w:val="30"/>
          <w:szCs w:val="30"/>
        </w:rPr>
        <w:lastRenderedPageBreak/>
        <w:t>本工程大气污染物排放基本情况一览表</w:t>
      </w:r>
      <w:bookmarkEnd w:id="68"/>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40"/>
        <w:gridCol w:w="1132"/>
        <w:gridCol w:w="1979"/>
        <w:gridCol w:w="506"/>
        <w:gridCol w:w="1018"/>
        <w:gridCol w:w="1743"/>
        <w:gridCol w:w="870"/>
        <w:gridCol w:w="958"/>
        <w:gridCol w:w="1132"/>
        <w:gridCol w:w="1132"/>
        <w:gridCol w:w="2608"/>
      </w:tblGrid>
      <w:tr w:rsidR="00247E2D">
        <w:trPr>
          <w:jc w:val="center"/>
        </w:trPr>
        <w:tc>
          <w:tcPr>
            <w:tcW w:w="799" w:type="pct"/>
            <w:gridSpan w:val="2"/>
            <w:vAlign w:val="center"/>
          </w:tcPr>
          <w:p w:rsidR="00247E2D" w:rsidRDefault="002B5851">
            <w:pPr>
              <w:jc w:val="center"/>
            </w:pPr>
            <w:r>
              <w:t>污染源项</w:t>
            </w:r>
          </w:p>
        </w:tc>
        <w:tc>
          <w:tcPr>
            <w:tcW w:w="696" w:type="pct"/>
            <w:vMerge w:val="restart"/>
            <w:vAlign w:val="center"/>
          </w:tcPr>
          <w:p w:rsidR="00247E2D" w:rsidRDefault="002B5851">
            <w:pPr>
              <w:jc w:val="center"/>
            </w:pPr>
            <w:r>
              <w:t>治理措施</w:t>
            </w:r>
          </w:p>
        </w:tc>
        <w:tc>
          <w:tcPr>
            <w:tcW w:w="178" w:type="pct"/>
            <w:vMerge w:val="restart"/>
            <w:vAlign w:val="center"/>
          </w:tcPr>
          <w:p w:rsidR="00247E2D" w:rsidRDefault="002B5851">
            <w:pPr>
              <w:jc w:val="center"/>
            </w:pPr>
            <w:r>
              <w:rPr>
                <w:rFonts w:hint="eastAsia"/>
              </w:rPr>
              <w:t>排放</w:t>
            </w:r>
          </w:p>
          <w:p w:rsidR="00247E2D" w:rsidRDefault="002B5851">
            <w:pPr>
              <w:jc w:val="center"/>
            </w:pPr>
            <w:r>
              <w:rPr>
                <w:rFonts w:hint="eastAsia"/>
              </w:rPr>
              <w:t>形式</w:t>
            </w:r>
          </w:p>
        </w:tc>
        <w:tc>
          <w:tcPr>
            <w:tcW w:w="358" w:type="pct"/>
            <w:vMerge w:val="restart"/>
            <w:vAlign w:val="center"/>
          </w:tcPr>
          <w:p w:rsidR="00247E2D" w:rsidRDefault="002B5851">
            <w:pPr>
              <w:jc w:val="center"/>
            </w:pPr>
            <w:r>
              <w:rPr>
                <w:rFonts w:hint="eastAsia"/>
              </w:rPr>
              <w:t>排放口编号</w:t>
            </w:r>
          </w:p>
        </w:tc>
        <w:tc>
          <w:tcPr>
            <w:tcW w:w="613" w:type="pct"/>
            <w:vMerge w:val="restart"/>
            <w:vAlign w:val="center"/>
          </w:tcPr>
          <w:p w:rsidR="00247E2D" w:rsidRDefault="002B5851">
            <w:pPr>
              <w:jc w:val="center"/>
            </w:pPr>
            <w:r>
              <w:rPr>
                <w:rFonts w:hint="eastAsia"/>
              </w:rPr>
              <w:t>排放口坐标</w:t>
            </w:r>
          </w:p>
        </w:tc>
        <w:tc>
          <w:tcPr>
            <w:tcW w:w="306" w:type="pct"/>
            <w:vMerge w:val="restart"/>
            <w:vAlign w:val="center"/>
          </w:tcPr>
          <w:p w:rsidR="00247E2D" w:rsidRDefault="002B5851">
            <w:pPr>
              <w:jc w:val="center"/>
            </w:pPr>
            <w:r>
              <w:rPr>
                <w:rFonts w:hint="eastAsia"/>
              </w:rPr>
              <w:t>排放</w:t>
            </w:r>
            <w:proofErr w:type="gramStart"/>
            <w:r>
              <w:rPr>
                <w:rFonts w:hint="eastAsia"/>
              </w:rPr>
              <w:t>口类型</w:t>
            </w:r>
            <w:proofErr w:type="gramEnd"/>
          </w:p>
        </w:tc>
        <w:tc>
          <w:tcPr>
            <w:tcW w:w="337" w:type="pct"/>
            <w:vMerge w:val="restart"/>
            <w:vAlign w:val="center"/>
          </w:tcPr>
          <w:p w:rsidR="00247E2D" w:rsidRDefault="002B5851">
            <w:pPr>
              <w:jc w:val="center"/>
            </w:pPr>
            <w:r>
              <w:rPr>
                <w:rFonts w:hint="eastAsia"/>
              </w:rPr>
              <w:t>污染</w:t>
            </w:r>
          </w:p>
          <w:p w:rsidR="00247E2D" w:rsidRDefault="002B5851">
            <w:pPr>
              <w:jc w:val="center"/>
            </w:pPr>
            <w:r>
              <w:rPr>
                <w:rFonts w:hint="eastAsia"/>
              </w:rPr>
              <w:t>因子</w:t>
            </w:r>
          </w:p>
        </w:tc>
        <w:tc>
          <w:tcPr>
            <w:tcW w:w="796" w:type="pct"/>
            <w:gridSpan w:val="2"/>
            <w:vAlign w:val="center"/>
          </w:tcPr>
          <w:p w:rsidR="00247E2D" w:rsidRDefault="002B5851">
            <w:pPr>
              <w:jc w:val="center"/>
            </w:pPr>
            <w:r>
              <w:rPr>
                <w:rFonts w:hint="eastAsia"/>
              </w:rPr>
              <w:t>标准值</w:t>
            </w:r>
          </w:p>
        </w:tc>
        <w:tc>
          <w:tcPr>
            <w:tcW w:w="917" w:type="pct"/>
            <w:vMerge w:val="restart"/>
            <w:vAlign w:val="center"/>
          </w:tcPr>
          <w:p w:rsidR="00247E2D" w:rsidRDefault="002B5851">
            <w:pPr>
              <w:jc w:val="center"/>
            </w:pPr>
            <w:r>
              <w:t>执行标准</w:t>
            </w:r>
          </w:p>
        </w:tc>
      </w:tr>
      <w:tr w:rsidR="00247E2D">
        <w:trPr>
          <w:jc w:val="center"/>
        </w:trPr>
        <w:tc>
          <w:tcPr>
            <w:tcW w:w="401" w:type="pct"/>
            <w:vAlign w:val="center"/>
          </w:tcPr>
          <w:p w:rsidR="00247E2D" w:rsidRDefault="002B5851">
            <w:pPr>
              <w:jc w:val="center"/>
            </w:pPr>
            <w:r>
              <w:rPr>
                <w:rFonts w:hint="eastAsia"/>
              </w:rPr>
              <w:t>生产工艺</w:t>
            </w:r>
          </w:p>
        </w:tc>
        <w:tc>
          <w:tcPr>
            <w:tcW w:w="398" w:type="pct"/>
            <w:vAlign w:val="center"/>
          </w:tcPr>
          <w:p w:rsidR="00247E2D" w:rsidRDefault="002B5851">
            <w:pPr>
              <w:jc w:val="center"/>
            </w:pPr>
            <w:proofErr w:type="gramStart"/>
            <w:r>
              <w:rPr>
                <w:rFonts w:hint="eastAsia"/>
              </w:rPr>
              <w:t>产污设备</w:t>
            </w:r>
            <w:proofErr w:type="gramEnd"/>
          </w:p>
        </w:tc>
        <w:tc>
          <w:tcPr>
            <w:tcW w:w="696" w:type="pct"/>
            <w:vMerge/>
            <w:vAlign w:val="center"/>
          </w:tcPr>
          <w:p w:rsidR="00247E2D" w:rsidRDefault="00247E2D">
            <w:pPr>
              <w:jc w:val="center"/>
            </w:pPr>
          </w:p>
        </w:tc>
        <w:tc>
          <w:tcPr>
            <w:tcW w:w="178" w:type="pct"/>
            <w:vMerge/>
            <w:vAlign w:val="center"/>
          </w:tcPr>
          <w:p w:rsidR="00247E2D" w:rsidRDefault="00247E2D">
            <w:pPr>
              <w:jc w:val="center"/>
            </w:pPr>
          </w:p>
        </w:tc>
        <w:tc>
          <w:tcPr>
            <w:tcW w:w="358" w:type="pct"/>
            <w:vMerge/>
            <w:vAlign w:val="center"/>
          </w:tcPr>
          <w:p w:rsidR="00247E2D" w:rsidRDefault="00247E2D">
            <w:pPr>
              <w:jc w:val="center"/>
            </w:pPr>
          </w:p>
        </w:tc>
        <w:tc>
          <w:tcPr>
            <w:tcW w:w="613" w:type="pct"/>
            <w:vMerge/>
            <w:vAlign w:val="center"/>
          </w:tcPr>
          <w:p w:rsidR="00247E2D" w:rsidRDefault="00247E2D">
            <w:pPr>
              <w:jc w:val="center"/>
            </w:pPr>
          </w:p>
        </w:tc>
        <w:tc>
          <w:tcPr>
            <w:tcW w:w="306" w:type="pct"/>
            <w:vMerge/>
            <w:vAlign w:val="center"/>
          </w:tcPr>
          <w:p w:rsidR="00247E2D" w:rsidRDefault="00247E2D">
            <w:pPr>
              <w:jc w:val="center"/>
            </w:pPr>
          </w:p>
        </w:tc>
        <w:tc>
          <w:tcPr>
            <w:tcW w:w="337" w:type="pct"/>
            <w:vMerge/>
            <w:vAlign w:val="center"/>
          </w:tcPr>
          <w:p w:rsidR="00247E2D" w:rsidRDefault="00247E2D">
            <w:pPr>
              <w:jc w:val="center"/>
            </w:pPr>
          </w:p>
        </w:tc>
        <w:tc>
          <w:tcPr>
            <w:tcW w:w="398" w:type="pct"/>
            <w:vAlign w:val="center"/>
          </w:tcPr>
          <w:p w:rsidR="00247E2D" w:rsidRDefault="002B5851">
            <w:pPr>
              <w:jc w:val="center"/>
            </w:pPr>
            <w:r>
              <w:rPr>
                <w:rFonts w:hint="eastAsia"/>
              </w:rPr>
              <w:t>浓度</w:t>
            </w:r>
            <w:r>
              <w:t>限值（</w:t>
            </w:r>
            <w:r>
              <w:t>mg/m</w:t>
            </w:r>
            <w:r>
              <w:rPr>
                <w:vertAlign w:val="superscript"/>
              </w:rPr>
              <w:t>3</w:t>
            </w:r>
            <w:r>
              <w:t>）</w:t>
            </w:r>
          </w:p>
        </w:tc>
        <w:tc>
          <w:tcPr>
            <w:tcW w:w="398" w:type="pct"/>
            <w:vAlign w:val="center"/>
          </w:tcPr>
          <w:p w:rsidR="00247E2D" w:rsidRDefault="002B5851">
            <w:pPr>
              <w:jc w:val="center"/>
            </w:pPr>
            <w:r>
              <w:t>速率</w:t>
            </w:r>
            <w:r>
              <w:rPr>
                <w:rFonts w:hint="eastAsia"/>
              </w:rPr>
              <w:t>限值</w:t>
            </w:r>
          </w:p>
          <w:p w:rsidR="00247E2D" w:rsidRDefault="002B5851">
            <w:pPr>
              <w:jc w:val="center"/>
            </w:pPr>
            <w:r>
              <w:t>（</w:t>
            </w:r>
            <w:r>
              <w:t>kg/h</w:t>
            </w:r>
            <w:r>
              <w:t>）</w:t>
            </w:r>
          </w:p>
        </w:tc>
        <w:tc>
          <w:tcPr>
            <w:tcW w:w="917" w:type="pct"/>
            <w:vMerge/>
            <w:vAlign w:val="center"/>
          </w:tcPr>
          <w:p w:rsidR="00247E2D" w:rsidRDefault="00247E2D">
            <w:pPr>
              <w:jc w:val="center"/>
            </w:pPr>
          </w:p>
        </w:tc>
      </w:tr>
      <w:tr w:rsidR="00247E2D">
        <w:trPr>
          <w:jc w:val="center"/>
        </w:trPr>
        <w:tc>
          <w:tcPr>
            <w:tcW w:w="799" w:type="pct"/>
            <w:gridSpan w:val="2"/>
            <w:vMerge w:val="restart"/>
            <w:vAlign w:val="center"/>
          </w:tcPr>
          <w:p w:rsidR="00247E2D" w:rsidRDefault="002B5851">
            <w:pPr>
              <w:jc w:val="center"/>
            </w:pPr>
            <w:r>
              <w:rPr>
                <w:rFonts w:hint="eastAsia"/>
              </w:rPr>
              <w:t>污水处理站</w:t>
            </w:r>
          </w:p>
        </w:tc>
        <w:tc>
          <w:tcPr>
            <w:tcW w:w="696" w:type="pct"/>
            <w:vMerge w:val="restart"/>
            <w:vAlign w:val="center"/>
          </w:tcPr>
          <w:p w:rsidR="00247E2D" w:rsidRDefault="002B5851">
            <w:pPr>
              <w:jc w:val="center"/>
            </w:pPr>
            <w:r>
              <w:rPr>
                <w:rFonts w:hint="eastAsia"/>
              </w:rPr>
              <w:t>地埋式并加盖设计，密闭式并合理使用除臭剂</w:t>
            </w:r>
          </w:p>
        </w:tc>
        <w:tc>
          <w:tcPr>
            <w:tcW w:w="178" w:type="pct"/>
            <w:vMerge w:val="restart"/>
            <w:vAlign w:val="center"/>
          </w:tcPr>
          <w:p w:rsidR="00247E2D" w:rsidRDefault="002B5851">
            <w:pPr>
              <w:jc w:val="center"/>
            </w:pPr>
            <w:r>
              <w:rPr>
                <w:rFonts w:hint="eastAsia"/>
              </w:rPr>
              <w:t>无组织</w:t>
            </w:r>
          </w:p>
        </w:tc>
        <w:tc>
          <w:tcPr>
            <w:tcW w:w="1277" w:type="pct"/>
            <w:gridSpan w:val="3"/>
            <w:vMerge w:val="restart"/>
            <w:vAlign w:val="center"/>
          </w:tcPr>
          <w:p w:rsidR="00247E2D" w:rsidRDefault="002B5851">
            <w:pPr>
              <w:jc w:val="center"/>
            </w:pPr>
            <w:r>
              <w:rPr>
                <w:rFonts w:hint="eastAsia"/>
              </w:rPr>
              <w:t>/</w:t>
            </w:r>
          </w:p>
        </w:tc>
        <w:tc>
          <w:tcPr>
            <w:tcW w:w="337" w:type="pct"/>
            <w:vAlign w:val="center"/>
          </w:tcPr>
          <w:p w:rsidR="00247E2D" w:rsidRDefault="002B5851">
            <w:pPr>
              <w:jc w:val="center"/>
            </w:pPr>
            <w:r>
              <w:rPr>
                <w:rFonts w:hint="eastAsia"/>
              </w:rPr>
              <w:t>氨</w:t>
            </w:r>
          </w:p>
        </w:tc>
        <w:tc>
          <w:tcPr>
            <w:tcW w:w="398" w:type="pct"/>
            <w:vAlign w:val="center"/>
          </w:tcPr>
          <w:p w:rsidR="00247E2D" w:rsidRDefault="002B5851">
            <w:pPr>
              <w:jc w:val="center"/>
            </w:pPr>
            <w:r>
              <w:rPr>
                <w:rFonts w:hint="eastAsia"/>
              </w:rPr>
              <w:t>1.0</w:t>
            </w:r>
          </w:p>
        </w:tc>
        <w:tc>
          <w:tcPr>
            <w:tcW w:w="398" w:type="pct"/>
            <w:vAlign w:val="center"/>
          </w:tcPr>
          <w:p w:rsidR="00247E2D" w:rsidRDefault="002B5851">
            <w:pPr>
              <w:adjustRightInd w:val="0"/>
              <w:snapToGrid w:val="0"/>
              <w:jc w:val="center"/>
              <w:rPr>
                <w:bCs/>
                <w:spacing w:val="-10"/>
              </w:rPr>
            </w:pPr>
            <w:r>
              <w:rPr>
                <w:rFonts w:hint="eastAsia"/>
                <w:bCs/>
                <w:spacing w:val="-10"/>
              </w:rPr>
              <w:t>/</w:t>
            </w:r>
          </w:p>
        </w:tc>
        <w:tc>
          <w:tcPr>
            <w:tcW w:w="917" w:type="pct"/>
            <w:vMerge w:val="restart"/>
            <w:vAlign w:val="center"/>
          </w:tcPr>
          <w:p w:rsidR="00247E2D" w:rsidRDefault="002B5851">
            <w:pPr>
              <w:jc w:val="center"/>
            </w:pPr>
            <w:r>
              <w:rPr>
                <w:rFonts w:hint="eastAsia"/>
              </w:rPr>
              <w:t>《医疗机构水污染物排放标准》（</w:t>
            </w:r>
            <w:r>
              <w:rPr>
                <w:rFonts w:hint="eastAsia"/>
              </w:rPr>
              <w:t>GB18466-2005</w:t>
            </w:r>
            <w:r>
              <w:rPr>
                <w:rFonts w:hint="eastAsia"/>
              </w:rPr>
              <w:t>）中表</w:t>
            </w:r>
            <w:r>
              <w:rPr>
                <w:rFonts w:hint="eastAsia"/>
              </w:rPr>
              <w:t xml:space="preserve">3 </w:t>
            </w:r>
            <w:r>
              <w:rPr>
                <w:rFonts w:hint="eastAsia"/>
              </w:rPr>
              <w:t>污水处理站周界大气污染物最高允许浓度</w:t>
            </w:r>
          </w:p>
        </w:tc>
      </w:tr>
      <w:tr w:rsidR="00247E2D">
        <w:trPr>
          <w:jc w:val="center"/>
        </w:trPr>
        <w:tc>
          <w:tcPr>
            <w:tcW w:w="799" w:type="pct"/>
            <w:gridSpan w:val="2"/>
            <w:vMerge/>
            <w:vAlign w:val="center"/>
          </w:tcPr>
          <w:p w:rsidR="00247E2D" w:rsidRDefault="00247E2D">
            <w:pPr>
              <w:jc w:val="center"/>
            </w:pPr>
          </w:p>
        </w:tc>
        <w:tc>
          <w:tcPr>
            <w:tcW w:w="696" w:type="pct"/>
            <w:vMerge/>
            <w:vAlign w:val="center"/>
          </w:tcPr>
          <w:p w:rsidR="00247E2D" w:rsidRDefault="00247E2D">
            <w:pPr>
              <w:jc w:val="center"/>
            </w:pPr>
          </w:p>
        </w:tc>
        <w:tc>
          <w:tcPr>
            <w:tcW w:w="178" w:type="pct"/>
            <w:vMerge/>
            <w:vAlign w:val="center"/>
          </w:tcPr>
          <w:p w:rsidR="00247E2D" w:rsidRDefault="00247E2D">
            <w:pPr>
              <w:jc w:val="center"/>
            </w:pPr>
          </w:p>
        </w:tc>
        <w:tc>
          <w:tcPr>
            <w:tcW w:w="1277" w:type="pct"/>
            <w:gridSpan w:val="3"/>
            <w:vMerge/>
            <w:vAlign w:val="center"/>
          </w:tcPr>
          <w:p w:rsidR="00247E2D" w:rsidRDefault="00247E2D">
            <w:pPr>
              <w:jc w:val="center"/>
            </w:pPr>
          </w:p>
        </w:tc>
        <w:tc>
          <w:tcPr>
            <w:tcW w:w="337" w:type="pct"/>
            <w:vAlign w:val="center"/>
          </w:tcPr>
          <w:p w:rsidR="00247E2D" w:rsidRDefault="002B5851">
            <w:pPr>
              <w:jc w:val="center"/>
            </w:pPr>
            <w:r>
              <w:rPr>
                <w:rFonts w:hint="eastAsia"/>
              </w:rPr>
              <w:t>硫化氢</w:t>
            </w:r>
          </w:p>
        </w:tc>
        <w:tc>
          <w:tcPr>
            <w:tcW w:w="398" w:type="pct"/>
            <w:vAlign w:val="center"/>
          </w:tcPr>
          <w:p w:rsidR="00247E2D" w:rsidRDefault="002B5851">
            <w:pPr>
              <w:jc w:val="center"/>
            </w:pPr>
            <w:r>
              <w:rPr>
                <w:rFonts w:hint="eastAsia"/>
              </w:rPr>
              <w:t>0.03</w:t>
            </w:r>
          </w:p>
        </w:tc>
        <w:tc>
          <w:tcPr>
            <w:tcW w:w="398" w:type="pct"/>
            <w:vAlign w:val="center"/>
          </w:tcPr>
          <w:p w:rsidR="00247E2D" w:rsidRDefault="002B5851">
            <w:pPr>
              <w:jc w:val="center"/>
            </w:pPr>
            <w:r>
              <w:rPr>
                <w:rFonts w:hint="eastAsia"/>
                <w:bCs/>
                <w:spacing w:val="-10"/>
              </w:rPr>
              <w:t>/</w:t>
            </w:r>
          </w:p>
        </w:tc>
        <w:tc>
          <w:tcPr>
            <w:tcW w:w="917" w:type="pct"/>
            <w:vMerge/>
            <w:vAlign w:val="center"/>
          </w:tcPr>
          <w:p w:rsidR="00247E2D" w:rsidRDefault="00247E2D">
            <w:pPr>
              <w:jc w:val="center"/>
            </w:pPr>
          </w:p>
        </w:tc>
      </w:tr>
      <w:tr w:rsidR="00247E2D">
        <w:trPr>
          <w:jc w:val="center"/>
        </w:trPr>
        <w:tc>
          <w:tcPr>
            <w:tcW w:w="799" w:type="pct"/>
            <w:gridSpan w:val="2"/>
            <w:vMerge/>
            <w:vAlign w:val="center"/>
          </w:tcPr>
          <w:p w:rsidR="00247E2D" w:rsidRDefault="00247E2D">
            <w:pPr>
              <w:jc w:val="center"/>
            </w:pPr>
          </w:p>
        </w:tc>
        <w:tc>
          <w:tcPr>
            <w:tcW w:w="696" w:type="pct"/>
            <w:vMerge/>
            <w:vAlign w:val="center"/>
          </w:tcPr>
          <w:p w:rsidR="00247E2D" w:rsidRDefault="00247E2D">
            <w:pPr>
              <w:jc w:val="center"/>
            </w:pPr>
          </w:p>
        </w:tc>
        <w:tc>
          <w:tcPr>
            <w:tcW w:w="178" w:type="pct"/>
            <w:vMerge/>
            <w:vAlign w:val="center"/>
          </w:tcPr>
          <w:p w:rsidR="00247E2D" w:rsidRDefault="00247E2D">
            <w:pPr>
              <w:jc w:val="center"/>
            </w:pPr>
          </w:p>
        </w:tc>
        <w:tc>
          <w:tcPr>
            <w:tcW w:w="1277" w:type="pct"/>
            <w:gridSpan w:val="3"/>
            <w:vMerge/>
            <w:vAlign w:val="center"/>
          </w:tcPr>
          <w:p w:rsidR="00247E2D" w:rsidRDefault="00247E2D">
            <w:pPr>
              <w:jc w:val="center"/>
            </w:pPr>
          </w:p>
        </w:tc>
        <w:tc>
          <w:tcPr>
            <w:tcW w:w="337" w:type="pct"/>
            <w:vAlign w:val="center"/>
          </w:tcPr>
          <w:p w:rsidR="00247E2D" w:rsidRDefault="002B5851">
            <w:pPr>
              <w:jc w:val="center"/>
            </w:pPr>
            <w:r>
              <w:rPr>
                <w:rFonts w:hint="eastAsia"/>
              </w:rPr>
              <w:t>臭气浓度</w:t>
            </w:r>
          </w:p>
        </w:tc>
        <w:tc>
          <w:tcPr>
            <w:tcW w:w="398" w:type="pct"/>
            <w:vAlign w:val="center"/>
          </w:tcPr>
          <w:p w:rsidR="00247E2D" w:rsidRDefault="002B5851">
            <w:pPr>
              <w:jc w:val="center"/>
            </w:pPr>
            <w:r>
              <w:rPr>
                <w:rFonts w:hint="eastAsia"/>
              </w:rPr>
              <w:t>10</w:t>
            </w:r>
            <w:r>
              <w:rPr>
                <w:rFonts w:hint="eastAsia"/>
              </w:rPr>
              <w:t>（无量纲）</w:t>
            </w:r>
          </w:p>
        </w:tc>
        <w:tc>
          <w:tcPr>
            <w:tcW w:w="398" w:type="pct"/>
            <w:vAlign w:val="center"/>
          </w:tcPr>
          <w:p w:rsidR="00247E2D" w:rsidRDefault="002B5851">
            <w:pPr>
              <w:jc w:val="center"/>
            </w:pPr>
            <w:r>
              <w:rPr>
                <w:rFonts w:hint="eastAsia"/>
                <w:bCs/>
                <w:spacing w:val="-10"/>
              </w:rPr>
              <w:t>/</w:t>
            </w:r>
          </w:p>
        </w:tc>
        <w:tc>
          <w:tcPr>
            <w:tcW w:w="917" w:type="pct"/>
            <w:vMerge/>
            <w:vAlign w:val="center"/>
          </w:tcPr>
          <w:p w:rsidR="00247E2D" w:rsidRDefault="00247E2D">
            <w:pPr>
              <w:jc w:val="center"/>
            </w:pPr>
          </w:p>
        </w:tc>
      </w:tr>
      <w:tr w:rsidR="00247E2D">
        <w:trPr>
          <w:jc w:val="center"/>
        </w:trPr>
        <w:tc>
          <w:tcPr>
            <w:tcW w:w="799" w:type="pct"/>
            <w:gridSpan w:val="2"/>
            <w:vMerge/>
            <w:vAlign w:val="center"/>
          </w:tcPr>
          <w:p w:rsidR="00247E2D" w:rsidRDefault="00247E2D">
            <w:pPr>
              <w:jc w:val="center"/>
            </w:pPr>
          </w:p>
        </w:tc>
        <w:tc>
          <w:tcPr>
            <w:tcW w:w="696" w:type="pct"/>
            <w:vMerge/>
            <w:vAlign w:val="center"/>
          </w:tcPr>
          <w:p w:rsidR="00247E2D" w:rsidRDefault="00247E2D">
            <w:pPr>
              <w:jc w:val="center"/>
            </w:pPr>
          </w:p>
        </w:tc>
        <w:tc>
          <w:tcPr>
            <w:tcW w:w="178" w:type="pct"/>
            <w:vMerge/>
            <w:vAlign w:val="center"/>
          </w:tcPr>
          <w:p w:rsidR="00247E2D" w:rsidRDefault="00247E2D">
            <w:pPr>
              <w:jc w:val="center"/>
            </w:pPr>
          </w:p>
        </w:tc>
        <w:tc>
          <w:tcPr>
            <w:tcW w:w="1277" w:type="pct"/>
            <w:gridSpan w:val="3"/>
            <w:vMerge/>
            <w:vAlign w:val="center"/>
          </w:tcPr>
          <w:p w:rsidR="00247E2D" w:rsidRDefault="00247E2D">
            <w:pPr>
              <w:jc w:val="center"/>
            </w:pPr>
          </w:p>
        </w:tc>
        <w:tc>
          <w:tcPr>
            <w:tcW w:w="337" w:type="pct"/>
            <w:vAlign w:val="center"/>
          </w:tcPr>
          <w:p w:rsidR="00247E2D" w:rsidRDefault="002B5851">
            <w:pPr>
              <w:jc w:val="center"/>
            </w:pPr>
            <w:r>
              <w:rPr>
                <w:rFonts w:hint="eastAsia"/>
              </w:rPr>
              <w:t>氯气</w:t>
            </w:r>
          </w:p>
        </w:tc>
        <w:tc>
          <w:tcPr>
            <w:tcW w:w="398" w:type="pct"/>
            <w:vAlign w:val="center"/>
          </w:tcPr>
          <w:p w:rsidR="00247E2D" w:rsidRDefault="002B5851">
            <w:pPr>
              <w:jc w:val="center"/>
            </w:pPr>
            <w:r>
              <w:rPr>
                <w:rFonts w:hint="eastAsia"/>
              </w:rPr>
              <w:t>0.1</w:t>
            </w:r>
          </w:p>
        </w:tc>
        <w:tc>
          <w:tcPr>
            <w:tcW w:w="398" w:type="pct"/>
            <w:vAlign w:val="center"/>
          </w:tcPr>
          <w:p w:rsidR="00247E2D" w:rsidRDefault="002B5851">
            <w:pPr>
              <w:jc w:val="center"/>
            </w:pPr>
            <w:r>
              <w:rPr>
                <w:rFonts w:hint="eastAsia"/>
                <w:bCs/>
                <w:spacing w:val="-10"/>
              </w:rPr>
              <w:t>/</w:t>
            </w:r>
          </w:p>
        </w:tc>
        <w:tc>
          <w:tcPr>
            <w:tcW w:w="917" w:type="pct"/>
            <w:vMerge/>
            <w:vAlign w:val="center"/>
          </w:tcPr>
          <w:p w:rsidR="00247E2D" w:rsidRDefault="00247E2D">
            <w:pPr>
              <w:jc w:val="center"/>
            </w:pPr>
          </w:p>
        </w:tc>
      </w:tr>
      <w:tr w:rsidR="00247E2D">
        <w:trPr>
          <w:jc w:val="center"/>
        </w:trPr>
        <w:tc>
          <w:tcPr>
            <w:tcW w:w="799" w:type="pct"/>
            <w:gridSpan w:val="2"/>
            <w:vMerge/>
            <w:vAlign w:val="center"/>
          </w:tcPr>
          <w:p w:rsidR="00247E2D" w:rsidRDefault="00247E2D">
            <w:pPr>
              <w:jc w:val="center"/>
            </w:pPr>
          </w:p>
        </w:tc>
        <w:tc>
          <w:tcPr>
            <w:tcW w:w="696" w:type="pct"/>
            <w:vMerge/>
            <w:vAlign w:val="center"/>
          </w:tcPr>
          <w:p w:rsidR="00247E2D" w:rsidRDefault="00247E2D">
            <w:pPr>
              <w:jc w:val="center"/>
            </w:pPr>
          </w:p>
        </w:tc>
        <w:tc>
          <w:tcPr>
            <w:tcW w:w="178" w:type="pct"/>
            <w:vMerge/>
            <w:vAlign w:val="center"/>
          </w:tcPr>
          <w:p w:rsidR="00247E2D" w:rsidRDefault="00247E2D">
            <w:pPr>
              <w:jc w:val="center"/>
            </w:pPr>
          </w:p>
        </w:tc>
        <w:tc>
          <w:tcPr>
            <w:tcW w:w="1277" w:type="pct"/>
            <w:gridSpan w:val="3"/>
            <w:vMerge/>
            <w:vAlign w:val="center"/>
          </w:tcPr>
          <w:p w:rsidR="00247E2D" w:rsidRDefault="00247E2D">
            <w:pPr>
              <w:jc w:val="center"/>
            </w:pPr>
          </w:p>
        </w:tc>
        <w:tc>
          <w:tcPr>
            <w:tcW w:w="337" w:type="pct"/>
            <w:vAlign w:val="center"/>
          </w:tcPr>
          <w:p w:rsidR="00247E2D" w:rsidRDefault="002B5851">
            <w:pPr>
              <w:jc w:val="center"/>
            </w:pPr>
            <w:r>
              <w:rPr>
                <w:rFonts w:hint="eastAsia"/>
              </w:rPr>
              <w:t>甲烷</w:t>
            </w:r>
          </w:p>
        </w:tc>
        <w:tc>
          <w:tcPr>
            <w:tcW w:w="398" w:type="pct"/>
            <w:vAlign w:val="center"/>
          </w:tcPr>
          <w:p w:rsidR="00247E2D" w:rsidRDefault="002B5851">
            <w:pPr>
              <w:jc w:val="center"/>
            </w:pPr>
            <w:r>
              <w:rPr>
                <w:rFonts w:hint="eastAsia"/>
              </w:rPr>
              <w:t>1</w:t>
            </w:r>
            <w:r>
              <w:rPr>
                <w:rFonts w:hint="eastAsia"/>
              </w:rPr>
              <w:t>（</w:t>
            </w:r>
            <w:r>
              <w:rPr>
                <w:rFonts w:hint="eastAsia"/>
              </w:rPr>
              <w:t>%</w:t>
            </w:r>
            <w:r>
              <w:rPr>
                <w:rFonts w:hint="eastAsia"/>
              </w:rPr>
              <w:t>）</w:t>
            </w:r>
          </w:p>
        </w:tc>
        <w:tc>
          <w:tcPr>
            <w:tcW w:w="398" w:type="pct"/>
            <w:vAlign w:val="center"/>
          </w:tcPr>
          <w:p w:rsidR="00247E2D" w:rsidRDefault="002B5851">
            <w:pPr>
              <w:jc w:val="center"/>
              <w:rPr>
                <w:bCs/>
                <w:spacing w:val="-10"/>
              </w:rPr>
            </w:pPr>
            <w:r>
              <w:rPr>
                <w:rFonts w:hint="eastAsia"/>
                <w:bCs/>
                <w:spacing w:val="-10"/>
              </w:rPr>
              <w:t>/</w:t>
            </w:r>
          </w:p>
        </w:tc>
        <w:tc>
          <w:tcPr>
            <w:tcW w:w="917" w:type="pct"/>
            <w:vMerge/>
            <w:vAlign w:val="center"/>
          </w:tcPr>
          <w:p w:rsidR="00247E2D" w:rsidRDefault="00247E2D">
            <w:pPr>
              <w:jc w:val="center"/>
            </w:pPr>
          </w:p>
        </w:tc>
      </w:tr>
    </w:tbl>
    <w:p w:rsidR="00247E2D" w:rsidRDefault="00247E2D">
      <w:pPr>
        <w:adjustRightInd w:val="0"/>
        <w:snapToGrid w:val="0"/>
        <w:spacing w:line="520" w:lineRule="exact"/>
        <w:rPr>
          <w:b/>
          <w:spacing w:val="-10"/>
          <w:szCs w:val="24"/>
        </w:rPr>
        <w:sectPr w:rsidR="00247E2D">
          <w:pgSz w:w="16838" w:h="11906" w:orient="landscape"/>
          <w:pgMar w:top="1588" w:right="1418" w:bottom="1588" w:left="1418" w:header="851" w:footer="992" w:gutter="0"/>
          <w:pgNumType w:fmt="numberInDash"/>
          <w:cols w:space="425"/>
          <w:docGrid w:type="lines" w:linePitch="326"/>
        </w:sectPr>
      </w:pPr>
    </w:p>
    <w:p w:rsidR="00247E2D" w:rsidRDefault="002B5851">
      <w:pPr>
        <w:keepNext/>
        <w:keepLines/>
        <w:jc w:val="center"/>
        <w:outlineLvl w:val="0"/>
        <w:rPr>
          <w:rFonts w:ascii="黑体" w:eastAsia="黑体" w:hAnsi="黑体"/>
          <w:kern w:val="44"/>
          <w:sz w:val="30"/>
          <w:szCs w:val="30"/>
        </w:rPr>
      </w:pPr>
      <w:bookmarkStart w:id="69" w:name="_Toc131500726"/>
      <w:r>
        <w:rPr>
          <w:rFonts w:ascii="黑体" w:eastAsia="黑体" w:hAnsi="黑体"/>
          <w:kern w:val="44"/>
          <w:sz w:val="30"/>
          <w:szCs w:val="30"/>
        </w:rPr>
        <w:lastRenderedPageBreak/>
        <w:t>本工程废水污染物</w:t>
      </w:r>
      <w:r>
        <w:rPr>
          <w:rFonts w:ascii="黑体" w:eastAsia="黑体" w:hAnsi="黑体" w:hint="eastAsia"/>
          <w:kern w:val="44"/>
          <w:sz w:val="30"/>
          <w:szCs w:val="30"/>
        </w:rPr>
        <w:t>排放基本情况一览表</w:t>
      </w:r>
      <w:bookmarkEnd w:id="69"/>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1180"/>
        <w:gridCol w:w="1180"/>
        <w:gridCol w:w="1197"/>
        <w:gridCol w:w="910"/>
        <w:gridCol w:w="1753"/>
        <w:gridCol w:w="887"/>
        <w:gridCol w:w="1126"/>
        <w:gridCol w:w="1035"/>
        <w:gridCol w:w="1389"/>
        <w:gridCol w:w="1182"/>
        <w:gridCol w:w="1182"/>
      </w:tblGrid>
      <w:tr w:rsidR="00247E2D">
        <w:trPr>
          <w:trHeight w:val="340"/>
        </w:trPr>
        <w:tc>
          <w:tcPr>
            <w:tcW w:w="415" w:type="pct"/>
            <w:vMerge w:val="restart"/>
            <w:vAlign w:val="center"/>
          </w:tcPr>
          <w:p w:rsidR="00247E2D" w:rsidRDefault="002B5851">
            <w:pPr>
              <w:adjustRightInd w:val="0"/>
              <w:snapToGrid w:val="0"/>
              <w:spacing w:line="300" w:lineRule="auto"/>
              <w:jc w:val="center"/>
              <w:rPr>
                <w:bCs/>
                <w:spacing w:val="-10"/>
              </w:rPr>
            </w:pPr>
            <w:r>
              <w:rPr>
                <w:bCs/>
                <w:spacing w:val="-10"/>
              </w:rPr>
              <w:t>废水类别</w:t>
            </w:r>
          </w:p>
        </w:tc>
        <w:tc>
          <w:tcPr>
            <w:tcW w:w="415" w:type="pct"/>
            <w:vMerge w:val="restart"/>
            <w:vAlign w:val="center"/>
          </w:tcPr>
          <w:p w:rsidR="00247E2D" w:rsidRDefault="002B5851">
            <w:pPr>
              <w:adjustRightInd w:val="0"/>
              <w:snapToGrid w:val="0"/>
              <w:spacing w:line="300" w:lineRule="auto"/>
              <w:jc w:val="center"/>
              <w:rPr>
                <w:bCs/>
                <w:spacing w:val="-10"/>
              </w:rPr>
            </w:pPr>
            <w:r>
              <w:rPr>
                <w:bCs/>
                <w:spacing w:val="-10"/>
              </w:rPr>
              <w:t>产生环节</w:t>
            </w:r>
          </w:p>
        </w:tc>
        <w:tc>
          <w:tcPr>
            <w:tcW w:w="836" w:type="pct"/>
            <w:gridSpan w:val="2"/>
            <w:vAlign w:val="center"/>
          </w:tcPr>
          <w:p w:rsidR="00247E2D" w:rsidRDefault="002B5851">
            <w:pPr>
              <w:adjustRightInd w:val="0"/>
              <w:snapToGrid w:val="0"/>
              <w:spacing w:line="300" w:lineRule="auto"/>
              <w:jc w:val="center"/>
              <w:rPr>
                <w:bCs/>
                <w:spacing w:val="-10"/>
              </w:rPr>
            </w:pPr>
            <w:r>
              <w:rPr>
                <w:bCs/>
                <w:spacing w:val="-10"/>
              </w:rPr>
              <w:t>污染治理设施</w:t>
            </w:r>
          </w:p>
        </w:tc>
        <w:tc>
          <w:tcPr>
            <w:tcW w:w="320" w:type="pct"/>
            <w:vMerge w:val="restart"/>
            <w:vAlign w:val="center"/>
          </w:tcPr>
          <w:p w:rsidR="00247E2D" w:rsidRDefault="002B5851">
            <w:pPr>
              <w:adjustRightInd w:val="0"/>
              <w:snapToGrid w:val="0"/>
              <w:spacing w:line="300" w:lineRule="auto"/>
              <w:jc w:val="center"/>
              <w:rPr>
                <w:bCs/>
                <w:spacing w:val="-10"/>
              </w:rPr>
            </w:pPr>
            <w:r>
              <w:rPr>
                <w:bCs/>
                <w:spacing w:val="-10"/>
              </w:rPr>
              <w:t>排放口编号</w:t>
            </w:r>
          </w:p>
        </w:tc>
        <w:tc>
          <w:tcPr>
            <w:tcW w:w="617" w:type="pct"/>
            <w:vMerge w:val="restart"/>
            <w:vAlign w:val="center"/>
          </w:tcPr>
          <w:p w:rsidR="00247E2D" w:rsidRDefault="002B5851">
            <w:pPr>
              <w:adjustRightInd w:val="0"/>
              <w:snapToGrid w:val="0"/>
              <w:spacing w:line="300" w:lineRule="auto"/>
              <w:jc w:val="center"/>
              <w:rPr>
                <w:bCs/>
                <w:spacing w:val="-10"/>
              </w:rPr>
            </w:pPr>
            <w:r>
              <w:rPr>
                <w:bCs/>
                <w:spacing w:val="-10"/>
              </w:rPr>
              <w:t>排放口坐标</w:t>
            </w:r>
          </w:p>
        </w:tc>
        <w:tc>
          <w:tcPr>
            <w:tcW w:w="312" w:type="pct"/>
            <w:vMerge w:val="restart"/>
            <w:vAlign w:val="center"/>
          </w:tcPr>
          <w:p w:rsidR="00247E2D" w:rsidRDefault="002B5851">
            <w:pPr>
              <w:adjustRightInd w:val="0"/>
              <w:snapToGrid w:val="0"/>
              <w:spacing w:line="300" w:lineRule="auto"/>
              <w:jc w:val="center"/>
              <w:rPr>
                <w:bCs/>
                <w:spacing w:val="-10"/>
              </w:rPr>
            </w:pPr>
            <w:r>
              <w:rPr>
                <w:bCs/>
                <w:spacing w:val="-10"/>
              </w:rPr>
              <w:t>排放方式</w:t>
            </w:r>
          </w:p>
        </w:tc>
        <w:tc>
          <w:tcPr>
            <w:tcW w:w="396" w:type="pct"/>
            <w:vMerge w:val="restart"/>
            <w:vAlign w:val="center"/>
          </w:tcPr>
          <w:p w:rsidR="00247E2D" w:rsidRDefault="002B5851">
            <w:pPr>
              <w:adjustRightInd w:val="0"/>
              <w:snapToGrid w:val="0"/>
              <w:spacing w:line="300" w:lineRule="auto"/>
              <w:jc w:val="center"/>
              <w:rPr>
                <w:bCs/>
                <w:spacing w:val="-10"/>
              </w:rPr>
            </w:pPr>
            <w:r>
              <w:rPr>
                <w:bCs/>
                <w:spacing w:val="-10"/>
              </w:rPr>
              <w:t>排放去向</w:t>
            </w:r>
          </w:p>
        </w:tc>
        <w:tc>
          <w:tcPr>
            <w:tcW w:w="364" w:type="pct"/>
            <w:vMerge w:val="restart"/>
            <w:vAlign w:val="center"/>
          </w:tcPr>
          <w:p w:rsidR="00247E2D" w:rsidRDefault="002B5851">
            <w:pPr>
              <w:adjustRightInd w:val="0"/>
              <w:snapToGrid w:val="0"/>
              <w:spacing w:line="300" w:lineRule="auto"/>
              <w:jc w:val="center"/>
              <w:rPr>
                <w:bCs/>
                <w:spacing w:val="-10"/>
              </w:rPr>
            </w:pPr>
            <w:r>
              <w:rPr>
                <w:bCs/>
                <w:spacing w:val="-10"/>
              </w:rPr>
              <w:t>排放</w:t>
            </w:r>
            <w:proofErr w:type="gramStart"/>
            <w:r>
              <w:rPr>
                <w:bCs/>
                <w:spacing w:val="-10"/>
              </w:rPr>
              <w:t>口类型</w:t>
            </w:r>
            <w:proofErr w:type="gramEnd"/>
          </w:p>
        </w:tc>
        <w:tc>
          <w:tcPr>
            <w:tcW w:w="489" w:type="pct"/>
            <w:vMerge w:val="restart"/>
            <w:vAlign w:val="center"/>
          </w:tcPr>
          <w:p w:rsidR="00247E2D" w:rsidRDefault="002B5851">
            <w:pPr>
              <w:adjustRightInd w:val="0"/>
              <w:snapToGrid w:val="0"/>
              <w:spacing w:line="300" w:lineRule="auto"/>
              <w:jc w:val="center"/>
              <w:rPr>
                <w:bCs/>
                <w:spacing w:val="-10"/>
              </w:rPr>
            </w:pPr>
            <w:r>
              <w:rPr>
                <w:bCs/>
                <w:spacing w:val="-10"/>
              </w:rPr>
              <w:t>污染物种类</w:t>
            </w:r>
          </w:p>
        </w:tc>
        <w:tc>
          <w:tcPr>
            <w:tcW w:w="416" w:type="pct"/>
            <w:vMerge w:val="restart"/>
            <w:vAlign w:val="center"/>
          </w:tcPr>
          <w:p w:rsidR="00247E2D" w:rsidRDefault="002B5851">
            <w:pPr>
              <w:adjustRightInd w:val="0"/>
              <w:snapToGrid w:val="0"/>
              <w:spacing w:line="300" w:lineRule="auto"/>
              <w:jc w:val="center"/>
              <w:rPr>
                <w:bCs/>
                <w:spacing w:val="-10"/>
              </w:rPr>
            </w:pPr>
            <w:r>
              <w:rPr>
                <w:bCs/>
                <w:spacing w:val="-10"/>
              </w:rPr>
              <w:t>排放浓度限值（</w:t>
            </w:r>
            <w:r>
              <w:rPr>
                <w:bCs/>
                <w:spacing w:val="-10"/>
              </w:rPr>
              <w:t>mg/L</w:t>
            </w:r>
            <w:r>
              <w:rPr>
                <w:bCs/>
                <w:spacing w:val="-10"/>
              </w:rPr>
              <w:t>）</w:t>
            </w:r>
          </w:p>
        </w:tc>
        <w:tc>
          <w:tcPr>
            <w:tcW w:w="416" w:type="pct"/>
            <w:vMerge w:val="restart"/>
            <w:vAlign w:val="center"/>
          </w:tcPr>
          <w:p w:rsidR="00247E2D" w:rsidRDefault="002B5851">
            <w:pPr>
              <w:adjustRightInd w:val="0"/>
              <w:snapToGrid w:val="0"/>
              <w:spacing w:line="300" w:lineRule="auto"/>
              <w:jc w:val="center"/>
              <w:rPr>
                <w:bCs/>
                <w:spacing w:val="-10"/>
              </w:rPr>
            </w:pPr>
            <w:r>
              <w:rPr>
                <w:bCs/>
                <w:spacing w:val="-10"/>
              </w:rPr>
              <w:t>执行限值</w:t>
            </w:r>
          </w:p>
        </w:tc>
      </w:tr>
      <w:tr w:rsidR="00247E2D">
        <w:trPr>
          <w:trHeight w:val="340"/>
        </w:trPr>
        <w:tc>
          <w:tcPr>
            <w:tcW w:w="415" w:type="pct"/>
            <w:vMerge/>
            <w:vAlign w:val="center"/>
          </w:tcPr>
          <w:p w:rsidR="00247E2D" w:rsidRDefault="00247E2D">
            <w:pPr>
              <w:adjustRightInd w:val="0"/>
              <w:snapToGrid w:val="0"/>
              <w:spacing w:line="300" w:lineRule="auto"/>
              <w:jc w:val="center"/>
            </w:pPr>
          </w:p>
        </w:tc>
        <w:tc>
          <w:tcPr>
            <w:tcW w:w="415" w:type="pct"/>
            <w:vMerge/>
            <w:vAlign w:val="center"/>
          </w:tcPr>
          <w:p w:rsidR="00247E2D" w:rsidRDefault="00247E2D">
            <w:pPr>
              <w:adjustRightInd w:val="0"/>
              <w:snapToGrid w:val="0"/>
              <w:spacing w:line="300" w:lineRule="auto"/>
              <w:jc w:val="center"/>
            </w:pPr>
          </w:p>
        </w:tc>
        <w:tc>
          <w:tcPr>
            <w:tcW w:w="415" w:type="pct"/>
            <w:vAlign w:val="center"/>
          </w:tcPr>
          <w:p w:rsidR="00247E2D" w:rsidRDefault="002B5851">
            <w:pPr>
              <w:adjustRightInd w:val="0"/>
              <w:snapToGrid w:val="0"/>
              <w:spacing w:line="300" w:lineRule="auto"/>
              <w:jc w:val="center"/>
              <w:rPr>
                <w:bCs/>
                <w:spacing w:val="-10"/>
              </w:rPr>
            </w:pPr>
            <w:r>
              <w:rPr>
                <w:rFonts w:hint="eastAsia"/>
                <w:bCs/>
                <w:spacing w:val="-10"/>
              </w:rPr>
              <w:t>污染治理设施名称</w:t>
            </w:r>
          </w:p>
        </w:tc>
        <w:tc>
          <w:tcPr>
            <w:tcW w:w="421" w:type="pct"/>
            <w:vAlign w:val="center"/>
          </w:tcPr>
          <w:p w:rsidR="00247E2D" w:rsidRDefault="002B5851">
            <w:pPr>
              <w:adjustRightInd w:val="0"/>
              <w:snapToGrid w:val="0"/>
              <w:spacing w:line="300" w:lineRule="auto"/>
              <w:jc w:val="center"/>
              <w:rPr>
                <w:bCs/>
                <w:spacing w:val="-10"/>
              </w:rPr>
            </w:pPr>
            <w:r>
              <w:rPr>
                <w:rFonts w:hint="eastAsia"/>
                <w:bCs/>
                <w:spacing w:val="-10"/>
              </w:rPr>
              <w:t>污染治理设施工艺</w:t>
            </w:r>
          </w:p>
        </w:tc>
        <w:tc>
          <w:tcPr>
            <w:tcW w:w="320" w:type="pct"/>
            <w:vMerge/>
            <w:vAlign w:val="center"/>
          </w:tcPr>
          <w:p w:rsidR="00247E2D" w:rsidRDefault="00247E2D">
            <w:pPr>
              <w:adjustRightInd w:val="0"/>
              <w:snapToGrid w:val="0"/>
              <w:spacing w:line="300" w:lineRule="auto"/>
              <w:jc w:val="center"/>
              <w:rPr>
                <w:bCs/>
                <w:spacing w:val="-10"/>
              </w:rPr>
            </w:pPr>
          </w:p>
        </w:tc>
        <w:tc>
          <w:tcPr>
            <w:tcW w:w="617" w:type="pct"/>
            <w:vMerge/>
            <w:vAlign w:val="center"/>
          </w:tcPr>
          <w:p w:rsidR="00247E2D" w:rsidRDefault="00247E2D">
            <w:pPr>
              <w:adjustRightInd w:val="0"/>
              <w:snapToGrid w:val="0"/>
              <w:spacing w:line="300" w:lineRule="auto"/>
              <w:jc w:val="center"/>
              <w:rPr>
                <w:bCs/>
                <w:spacing w:val="-10"/>
              </w:rPr>
            </w:pPr>
          </w:p>
        </w:tc>
        <w:tc>
          <w:tcPr>
            <w:tcW w:w="312" w:type="pct"/>
            <w:vMerge/>
            <w:vAlign w:val="center"/>
          </w:tcPr>
          <w:p w:rsidR="00247E2D" w:rsidRDefault="00247E2D">
            <w:pPr>
              <w:adjustRightInd w:val="0"/>
              <w:snapToGrid w:val="0"/>
              <w:spacing w:line="300" w:lineRule="auto"/>
              <w:jc w:val="center"/>
              <w:rPr>
                <w:bCs/>
                <w:spacing w:val="-10"/>
              </w:rPr>
            </w:pPr>
          </w:p>
        </w:tc>
        <w:tc>
          <w:tcPr>
            <w:tcW w:w="396" w:type="pct"/>
            <w:vMerge/>
            <w:vAlign w:val="center"/>
          </w:tcPr>
          <w:p w:rsidR="00247E2D" w:rsidRDefault="00247E2D">
            <w:pPr>
              <w:adjustRightInd w:val="0"/>
              <w:snapToGrid w:val="0"/>
              <w:spacing w:line="300" w:lineRule="auto"/>
              <w:jc w:val="center"/>
              <w:rPr>
                <w:bCs/>
                <w:spacing w:val="-10"/>
              </w:rPr>
            </w:pPr>
          </w:p>
        </w:tc>
        <w:tc>
          <w:tcPr>
            <w:tcW w:w="364" w:type="pct"/>
            <w:vMerge/>
            <w:vAlign w:val="center"/>
          </w:tcPr>
          <w:p w:rsidR="00247E2D" w:rsidRDefault="00247E2D">
            <w:pPr>
              <w:adjustRightInd w:val="0"/>
              <w:snapToGrid w:val="0"/>
              <w:spacing w:line="300" w:lineRule="auto"/>
              <w:jc w:val="center"/>
              <w:rPr>
                <w:bCs/>
                <w:spacing w:val="-10"/>
              </w:rPr>
            </w:pPr>
          </w:p>
        </w:tc>
        <w:tc>
          <w:tcPr>
            <w:tcW w:w="489" w:type="pct"/>
            <w:vMerge/>
            <w:vAlign w:val="center"/>
          </w:tcPr>
          <w:p w:rsidR="00247E2D" w:rsidRDefault="00247E2D">
            <w:pPr>
              <w:adjustRightInd w:val="0"/>
              <w:snapToGrid w:val="0"/>
              <w:spacing w:line="300" w:lineRule="auto"/>
              <w:jc w:val="center"/>
              <w:rPr>
                <w:bCs/>
                <w:spacing w:val="-10"/>
              </w:rPr>
            </w:pPr>
          </w:p>
        </w:tc>
        <w:tc>
          <w:tcPr>
            <w:tcW w:w="416" w:type="pct"/>
            <w:vMerge/>
            <w:vAlign w:val="center"/>
          </w:tcPr>
          <w:p w:rsidR="00247E2D" w:rsidRDefault="00247E2D">
            <w:pPr>
              <w:adjustRightInd w:val="0"/>
              <w:snapToGrid w:val="0"/>
              <w:spacing w:line="300" w:lineRule="auto"/>
              <w:jc w:val="center"/>
              <w:rPr>
                <w:bCs/>
                <w:spacing w:val="-10"/>
              </w:rPr>
            </w:pPr>
          </w:p>
        </w:tc>
        <w:tc>
          <w:tcPr>
            <w:tcW w:w="416" w:type="pct"/>
            <w:vMerge/>
            <w:vAlign w:val="center"/>
          </w:tcPr>
          <w:p w:rsidR="00247E2D" w:rsidRDefault="00247E2D">
            <w:pPr>
              <w:adjustRightInd w:val="0"/>
              <w:snapToGrid w:val="0"/>
              <w:spacing w:line="300" w:lineRule="auto"/>
              <w:jc w:val="center"/>
              <w:rPr>
                <w:bCs/>
                <w:spacing w:val="-10"/>
              </w:rPr>
            </w:pPr>
          </w:p>
        </w:tc>
      </w:tr>
      <w:tr w:rsidR="00247E2D">
        <w:trPr>
          <w:trHeight w:val="114"/>
        </w:trPr>
        <w:tc>
          <w:tcPr>
            <w:tcW w:w="415" w:type="pct"/>
            <w:vMerge w:val="restart"/>
            <w:vAlign w:val="center"/>
          </w:tcPr>
          <w:p w:rsidR="00247E2D" w:rsidRDefault="002B5851">
            <w:pPr>
              <w:adjustRightInd w:val="0"/>
              <w:snapToGrid w:val="0"/>
              <w:spacing w:line="300" w:lineRule="auto"/>
              <w:jc w:val="center"/>
              <w:rPr>
                <w:bCs/>
                <w:spacing w:val="-10"/>
              </w:rPr>
            </w:pPr>
            <w:r>
              <w:rPr>
                <w:rFonts w:hint="eastAsia"/>
                <w:bCs/>
                <w:spacing w:val="-10"/>
              </w:rPr>
              <w:t>医疗废水</w:t>
            </w:r>
          </w:p>
        </w:tc>
        <w:tc>
          <w:tcPr>
            <w:tcW w:w="415" w:type="pct"/>
            <w:vMerge w:val="restart"/>
            <w:vAlign w:val="center"/>
          </w:tcPr>
          <w:p w:rsidR="00247E2D" w:rsidRDefault="002B5851">
            <w:pPr>
              <w:adjustRightInd w:val="0"/>
              <w:snapToGrid w:val="0"/>
              <w:spacing w:line="300" w:lineRule="auto"/>
              <w:jc w:val="center"/>
              <w:rPr>
                <w:bCs/>
                <w:spacing w:val="-10"/>
              </w:rPr>
            </w:pPr>
            <w:r>
              <w:rPr>
                <w:rFonts w:hint="eastAsia"/>
                <w:bCs/>
                <w:spacing w:val="-10"/>
              </w:rPr>
              <w:t>门诊、住院、办公</w:t>
            </w:r>
          </w:p>
        </w:tc>
        <w:tc>
          <w:tcPr>
            <w:tcW w:w="415" w:type="pct"/>
            <w:vMerge w:val="restart"/>
            <w:vAlign w:val="center"/>
          </w:tcPr>
          <w:p w:rsidR="00247E2D" w:rsidRDefault="002B5851">
            <w:pPr>
              <w:adjustRightInd w:val="0"/>
              <w:snapToGrid w:val="0"/>
              <w:spacing w:line="300" w:lineRule="auto"/>
              <w:jc w:val="center"/>
              <w:rPr>
                <w:bCs/>
                <w:spacing w:val="-10"/>
              </w:rPr>
            </w:pPr>
            <w:r>
              <w:rPr>
                <w:rFonts w:hint="eastAsia"/>
                <w:bCs/>
                <w:spacing w:val="-10"/>
              </w:rPr>
              <w:t>院区污水处理站</w:t>
            </w:r>
          </w:p>
        </w:tc>
        <w:tc>
          <w:tcPr>
            <w:tcW w:w="421" w:type="pct"/>
            <w:vMerge w:val="restart"/>
            <w:vAlign w:val="center"/>
          </w:tcPr>
          <w:p w:rsidR="00247E2D" w:rsidRDefault="002B5851">
            <w:pPr>
              <w:adjustRightInd w:val="0"/>
              <w:snapToGrid w:val="0"/>
              <w:spacing w:line="300" w:lineRule="auto"/>
              <w:jc w:val="center"/>
              <w:rPr>
                <w:bCs/>
                <w:spacing w:val="-10"/>
              </w:rPr>
            </w:pPr>
            <w:r>
              <w:rPr>
                <w:rFonts w:hint="eastAsia"/>
                <w:bCs/>
                <w:spacing w:val="-10"/>
              </w:rPr>
              <w:t>预处理</w:t>
            </w:r>
            <w:r>
              <w:rPr>
                <w:rFonts w:hint="eastAsia"/>
                <w:bCs/>
                <w:spacing w:val="-10"/>
              </w:rPr>
              <w:t>+</w:t>
            </w:r>
            <w:r>
              <w:rPr>
                <w:rFonts w:hint="eastAsia"/>
                <w:bCs/>
                <w:spacing w:val="-10"/>
              </w:rPr>
              <w:t>格栅</w:t>
            </w:r>
            <w:r>
              <w:rPr>
                <w:rFonts w:hint="eastAsia"/>
                <w:bCs/>
                <w:spacing w:val="-10"/>
              </w:rPr>
              <w:t>+</w:t>
            </w:r>
            <w:r>
              <w:rPr>
                <w:rFonts w:hint="eastAsia"/>
                <w:bCs/>
                <w:spacing w:val="-10"/>
              </w:rPr>
              <w:t>调节池</w:t>
            </w:r>
            <w:r>
              <w:rPr>
                <w:rFonts w:hint="eastAsia"/>
                <w:bCs/>
                <w:spacing w:val="-10"/>
              </w:rPr>
              <w:t>+</w:t>
            </w:r>
            <w:r>
              <w:rPr>
                <w:rFonts w:hint="eastAsia"/>
                <w:bCs/>
                <w:spacing w:val="-10"/>
              </w:rPr>
              <w:t>混凝沉淀</w:t>
            </w:r>
            <w:r>
              <w:rPr>
                <w:rFonts w:hint="eastAsia"/>
                <w:bCs/>
                <w:spacing w:val="-10"/>
              </w:rPr>
              <w:t>+</w:t>
            </w:r>
            <w:r>
              <w:rPr>
                <w:rFonts w:hint="eastAsia"/>
                <w:bCs/>
                <w:spacing w:val="-10"/>
              </w:rPr>
              <w:t>消毒</w:t>
            </w:r>
          </w:p>
        </w:tc>
        <w:tc>
          <w:tcPr>
            <w:tcW w:w="320" w:type="pct"/>
            <w:vMerge w:val="restart"/>
            <w:vAlign w:val="center"/>
          </w:tcPr>
          <w:p w:rsidR="00247E2D" w:rsidRDefault="002B5851">
            <w:pPr>
              <w:adjustRightInd w:val="0"/>
              <w:snapToGrid w:val="0"/>
              <w:spacing w:line="300" w:lineRule="auto"/>
              <w:jc w:val="center"/>
              <w:rPr>
                <w:bCs/>
                <w:spacing w:val="-10"/>
              </w:rPr>
            </w:pPr>
            <w:r>
              <w:rPr>
                <w:rFonts w:hint="eastAsia"/>
                <w:bCs/>
                <w:spacing w:val="-10"/>
              </w:rPr>
              <w:t>DW001</w:t>
            </w:r>
          </w:p>
        </w:tc>
        <w:tc>
          <w:tcPr>
            <w:tcW w:w="617" w:type="pct"/>
            <w:vMerge w:val="restart"/>
            <w:vAlign w:val="center"/>
          </w:tcPr>
          <w:p w:rsidR="00247E2D" w:rsidRDefault="002B5851">
            <w:pPr>
              <w:adjustRightInd w:val="0"/>
              <w:snapToGrid w:val="0"/>
              <w:spacing w:line="300" w:lineRule="auto"/>
              <w:jc w:val="center"/>
              <w:rPr>
                <w:bCs/>
                <w:spacing w:val="-16"/>
              </w:rPr>
            </w:pPr>
            <w:r>
              <w:rPr>
                <w:bCs/>
                <w:spacing w:val="-16"/>
              </w:rPr>
              <w:t>111.786976E</w:t>
            </w:r>
          </w:p>
          <w:p w:rsidR="00247E2D" w:rsidRDefault="002B5851">
            <w:pPr>
              <w:adjustRightInd w:val="0"/>
              <w:snapToGrid w:val="0"/>
              <w:spacing w:line="300" w:lineRule="auto"/>
              <w:jc w:val="center"/>
              <w:rPr>
                <w:bCs/>
                <w:spacing w:val="-10"/>
              </w:rPr>
            </w:pPr>
            <w:r>
              <w:rPr>
                <w:bCs/>
                <w:spacing w:val="-16"/>
              </w:rPr>
              <w:t>29.648117N</w:t>
            </w:r>
          </w:p>
        </w:tc>
        <w:tc>
          <w:tcPr>
            <w:tcW w:w="312" w:type="pct"/>
            <w:vMerge w:val="restart"/>
            <w:vAlign w:val="center"/>
          </w:tcPr>
          <w:p w:rsidR="00247E2D" w:rsidRDefault="002B5851">
            <w:pPr>
              <w:adjustRightInd w:val="0"/>
              <w:snapToGrid w:val="0"/>
              <w:spacing w:line="300" w:lineRule="auto"/>
              <w:jc w:val="center"/>
              <w:rPr>
                <w:bCs/>
                <w:spacing w:val="-10"/>
              </w:rPr>
            </w:pPr>
            <w:r>
              <w:rPr>
                <w:rFonts w:hint="eastAsia"/>
                <w:bCs/>
                <w:spacing w:val="-10"/>
              </w:rPr>
              <w:t>间接排放</w:t>
            </w:r>
          </w:p>
        </w:tc>
        <w:tc>
          <w:tcPr>
            <w:tcW w:w="396" w:type="pct"/>
            <w:vMerge w:val="restart"/>
            <w:vAlign w:val="center"/>
          </w:tcPr>
          <w:p w:rsidR="00247E2D" w:rsidRDefault="002B5851">
            <w:pPr>
              <w:adjustRightInd w:val="0"/>
              <w:snapToGrid w:val="0"/>
              <w:spacing w:line="300" w:lineRule="auto"/>
              <w:jc w:val="center"/>
              <w:rPr>
                <w:bCs/>
                <w:spacing w:val="-10"/>
              </w:rPr>
            </w:pPr>
            <w:r>
              <w:rPr>
                <w:rFonts w:hint="eastAsia"/>
                <w:bCs/>
                <w:spacing w:val="-10"/>
              </w:rPr>
              <w:t>澧县</w:t>
            </w:r>
            <w:r w:rsidR="000A1202">
              <w:rPr>
                <w:rFonts w:hint="eastAsia"/>
                <w:spacing w:val="4"/>
              </w:rPr>
              <w:t>东部新区</w:t>
            </w:r>
            <w:r>
              <w:rPr>
                <w:rFonts w:hint="eastAsia"/>
                <w:bCs/>
                <w:spacing w:val="-10"/>
              </w:rPr>
              <w:t>污水处理厂</w:t>
            </w:r>
          </w:p>
        </w:tc>
        <w:tc>
          <w:tcPr>
            <w:tcW w:w="364" w:type="pct"/>
            <w:vMerge w:val="restart"/>
            <w:vAlign w:val="center"/>
          </w:tcPr>
          <w:p w:rsidR="00247E2D" w:rsidRDefault="002B5851">
            <w:pPr>
              <w:adjustRightInd w:val="0"/>
              <w:snapToGrid w:val="0"/>
              <w:spacing w:line="300" w:lineRule="auto"/>
              <w:jc w:val="center"/>
              <w:rPr>
                <w:bCs/>
                <w:spacing w:val="-10"/>
              </w:rPr>
            </w:pPr>
            <w:r>
              <w:rPr>
                <w:rFonts w:hint="eastAsia"/>
                <w:bCs/>
                <w:spacing w:val="-10"/>
              </w:rPr>
              <w:t>总排口</w:t>
            </w:r>
            <w:r>
              <w:rPr>
                <w:rFonts w:hint="eastAsia"/>
                <w:bCs/>
                <w:spacing w:val="-10"/>
              </w:rPr>
              <w:t>-</w:t>
            </w:r>
            <w:r>
              <w:rPr>
                <w:rFonts w:hint="eastAsia"/>
                <w:bCs/>
                <w:spacing w:val="-10"/>
              </w:rPr>
              <w:t>一般排放口</w:t>
            </w:r>
          </w:p>
        </w:tc>
        <w:tc>
          <w:tcPr>
            <w:tcW w:w="489" w:type="pct"/>
            <w:vAlign w:val="center"/>
          </w:tcPr>
          <w:p w:rsidR="00247E2D" w:rsidRDefault="002B5851">
            <w:pPr>
              <w:adjustRightInd w:val="0"/>
              <w:snapToGrid w:val="0"/>
              <w:spacing w:line="300" w:lineRule="auto"/>
              <w:jc w:val="center"/>
              <w:rPr>
                <w:kern w:val="10"/>
              </w:rPr>
            </w:pPr>
            <w:r>
              <w:rPr>
                <w:kern w:val="10"/>
              </w:rPr>
              <w:t>pH</w:t>
            </w:r>
            <w:r>
              <w:rPr>
                <w:rFonts w:hint="eastAsia"/>
                <w:kern w:val="10"/>
              </w:rPr>
              <w:t>（无量纲）</w:t>
            </w:r>
          </w:p>
        </w:tc>
        <w:tc>
          <w:tcPr>
            <w:tcW w:w="416" w:type="pct"/>
            <w:vAlign w:val="center"/>
          </w:tcPr>
          <w:p w:rsidR="00247E2D" w:rsidRDefault="002B5851">
            <w:pPr>
              <w:adjustRightInd w:val="0"/>
              <w:snapToGrid w:val="0"/>
              <w:spacing w:line="300" w:lineRule="auto"/>
              <w:jc w:val="center"/>
              <w:rPr>
                <w:bCs/>
                <w:spacing w:val="-10"/>
              </w:rPr>
            </w:pPr>
            <w:r>
              <w:rPr>
                <w:bCs/>
                <w:spacing w:val="-10"/>
              </w:rPr>
              <w:t>6~9</w:t>
            </w:r>
          </w:p>
        </w:tc>
        <w:tc>
          <w:tcPr>
            <w:tcW w:w="416" w:type="pct"/>
            <w:vAlign w:val="center"/>
          </w:tcPr>
          <w:p w:rsidR="00247E2D" w:rsidRDefault="002B5851">
            <w:pPr>
              <w:adjustRightInd w:val="0"/>
              <w:snapToGrid w:val="0"/>
              <w:spacing w:line="300" w:lineRule="auto"/>
              <w:jc w:val="center"/>
              <w:rPr>
                <w:bCs/>
                <w:spacing w:val="-10"/>
              </w:rPr>
            </w:pPr>
            <w:r>
              <w:rPr>
                <w:bCs/>
                <w:spacing w:val="-10"/>
              </w:rPr>
              <w:t>6~9</w:t>
            </w:r>
          </w:p>
        </w:tc>
      </w:tr>
      <w:tr w:rsidR="00247E2D">
        <w:trPr>
          <w:trHeight w:val="114"/>
        </w:trPr>
        <w:tc>
          <w:tcPr>
            <w:tcW w:w="415" w:type="pct"/>
            <w:vMerge/>
            <w:vAlign w:val="center"/>
          </w:tcPr>
          <w:p w:rsidR="00247E2D" w:rsidRDefault="00247E2D">
            <w:pPr>
              <w:adjustRightInd w:val="0"/>
              <w:snapToGrid w:val="0"/>
              <w:spacing w:line="300" w:lineRule="auto"/>
              <w:jc w:val="center"/>
            </w:pPr>
          </w:p>
        </w:tc>
        <w:tc>
          <w:tcPr>
            <w:tcW w:w="415" w:type="pct"/>
            <w:vMerge/>
            <w:vAlign w:val="center"/>
          </w:tcPr>
          <w:p w:rsidR="00247E2D" w:rsidRDefault="00247E2D">
            <w:pPr>
              <w:adjustRightInd w:val="0"/>
              <w:snapToGrid w:val="0"/>
              <w:spacing w:line="300" w:lineRule="auto"/>
              <w:jc w:val="center"/>
              <w:rPr>
                <w:bCs/>
                <w:spacing w:val="-10"/>
              </w:rPr>
            </w:pPr>
          </w:p>
        </w:tc>
        <w:tc>
          <w:tcPr>
            <w:tcW w:w="415" w:type="pct"/>
            <w:vMerge/>
            <w:vAlign w:val="center"/>
          </w:tcPr>
          <w:p w:rsidR="00247E2D" w:rsidRDefault="00247E2D">
            <w:pPr>
              <w:adjustRightInd w:val="0"/>
              <w:snapToGrid w:val="0"/>
              <w:spacing w:line="300" w:lineRule="auto"/>
              <w:jc w:val="center"/>
            </w:pPr>
          </w:p>
        </w:tc>
        <w:tc>
          <w:tcPr>
            <w:tcW w:w="421" w:type="pct"/>
            <w:vMerge/>
            <w:vAlign w:val="center"/>
          </w:tcPr>
          <w:p w:rsidR="00247E2D" w:rsidRDefault="00247E2D">
            <w:pPr>
              <w:adjustRightInd w:val="0"/>
              <w:snapToGrid w:val="0"/>
              <w:spacing w:line="300" w:lineRule="auto"/>
              <w:jc w:val="center"/>
            </w:pPr>
          </w:p>
        </w:tc>
        <w:tc>
          <w:tcPr>
            <w:tcW w:w="320" w:type="pct"/>
            <w:vMerge/>
            <w:vAlign w:val="center"/>
          </w:tcPr>
          <w:p w:rsidR="00247E2D" w:rsidRDefault="00247E2D">
            <w:pPr>
              <w:adjustRightInd w:val="0"/>
              <w:snapToGrid w:val="0"/>
              <w:spacing w:line="300" w:lineRule="auto"/>
              <w:jc w:val="center"/>
            </w:pPr>
          </w:p>
        </w:tc>
        <w:tc>
          <w:tcPr>
            <w:tcW w:w="617" w:type="pct"/>
            <w:vMerge/>
            <w:vAlign w:val="center"/>
          </w:tcPr>
          <w:p w:rsidR="00247E2D" w:rsidRDefault="00247E2D">
            <w:pPr>
              <w:adjustRightInd w:val="0"/>
              <w:snapToGrid w:val="0"/>
              <w:spacing w:line="300" w:lineRule="auto"/>
              <w:jc w:val="center"/>
            </w:pPr>
          </w:p>
        </w:tc>
        <w:tc>
          <w:tcPr>
            <w:tcW w:w="312" w:type="pct"/>
            <w:vMerge/>
            <w:vAlign w:val="center"/>
          </w:tcPr>
          <w:p w:rsidR="00247E2D" w:rsidRDefault="00247E2D">
            <w:pPr>
              <w:adjustRightInd w:val="0"/>
              <w:snapToGrid w:val="0"/>
              <w:spacing w:line="300" w:lineRule="auto"/>
              <w:jc w:val="center"/>
            </w:pPr>
          </w:p>
        </w:tc>
        <w:tc>
          <w:tcPr>
            <w:tcW w:w="396" w:type="pct"/>
            <w:vMerge/>
            <w:vAlign w:val="center"/>
          </w:tcPr>
          <w:p w:rsidR="00247E2D" w:rsidRDefault="00247E2D">
            <w:pPr>
              <w:adjustRightInd w:val="0"/>
              <w:snapToGrid w:val="0"/>
              <w:spacing w:line="300" w:lineRule="auto"/>
              <w:jc w:val="center"/>
            </w:pPr>
          </w:p>
        </w:tc>
        <w:tc>
          <w:tcPr>
            <w:tcW w:w="364" w:type="pct"/>
            <w:vMerge/>
            <w:vAlign w:val="center"/>
          </w:tcPr>
          <w:p w:rsidR="00247E2D" w:rsidRDefault="00247E2D">
            <w:pPr>
              <w:adjustRightInd w:val="0"/>
              <w:snapToGrid w:val="0"/>
              <w:spacing w:line="300" w:lineRule="auto"/>
              <w:jc w:val="center"/>
            </w:pPr>
          </w:p>
        </w:tc>
        <w:tc>
          <w:tcPr>
            <w:tcW w:w="489" w:type="pct"/>
            <w:vAlign w:val="center"/>
          </w:tcPr>
          <w:p w:rsidR="00247E2D" w:rsidRDefault="002B5851">
            <w:pPr>
              <w:adjustRightInd w:val="0"/>
              <w:snapToGrid w:val="0"/>
              <w:spacing w:line="300" w:lineRule="auto"/>
              <w:jc w:val="center"/>
              <w:rPr>
                <w:kern w:val="10"/>
              </w:rPr>
            </w:pPr>
            <w:r>
              <w:rPr>
                <w:kern w:val="10"/>
              </w:rPr>
              <w:t>COD</w:t>
            </w:r>
          </w:p>
        </w:tc>
        <w:tc>
          <w:tcPr>
            <w:tcW w:w="416" w:type="pct"/>
            <w:vAlign w:val="center"/>
          </w:tcPr>
          <w:p w:rsidR="00247E2D" w:rsidRDefault="002B5851">
            <w:pPr>
              <w:adjustRightInd w:val="0"/>
              <w:snapToGrid w:val="0"/>
              <w:spacing w:line="300" w:lineRule="auto"/>
              <w:jc w:val="center"/>
              <w:rPr>
                <w:bCs/>
                <w:spacing w:val="-10"/>
              </w:rPr>
            </w:pPr>
            <w:r>
              <w:rPr>
                <w:bCs/>
                <w:spacing w:val="-10"/>
              </w:rPr>
              <w:t>250</w:t>
            </w:r>
          </w:p>
        </w:tc>
        <w:tc>
          <w:tcPr>
            <w:tcW w:w="416" w:type="pct"/>
            <w:vAlign w:val="center"/>
          </w:tcPr>
          <w:p w:rsidR="00247E2D" w:rsidRDefault="002B5851">
            <w:pPr>
              <w:adjustRightInd w:val="0"/>
              <w:snapToGrid w:val="0"/>
              <w:spacing w:line="300" w:lineRule="auto"/>
              <w:jc w:val="center"/>
              <w:rPr>
                <w:bCs/>
                <w:spacing w:val="-10"/>
              </w:rPr>
            </w:pPr>
            <w:r>
              <w:rPr>
                <w:bCs/>
                <w:spacing w:val="-10"/>
              </w:rPr>
              <w:t>250</w:t>
            </w:r>
          </w:p>
        </w:tc>
      </w:tr>
      <w:tr w:rsidR="00247E2D">
        <w:trPr>
          <w:trHeight w:val="114"/>
        </w:trPr>
        <w:tc>
          <w:tcPr>
            <w:tcW w:w="415" w:type="pct"/>
            <w:vMerge/>
            <w:vAlign w:val="center"/>
          </w:tcPr>
          <w:p w:rsidR="00247E2D" w:rsidRDefault="00247E2D">
            <w:pPr>
              <w:adjustRightInd w:val="0"/>
              <w:snapToGrid w:val="0"/>
              <w:spacing w:line="300" w:lineRule="auto"/>
              <w:jc w:val="center"/>
              <w:rPr>
                <w:bCs/>
                <w:spacing w:val="-10"/>
              </w:rPr>
            </w:pPr>
          </w:p>
        </w:tc>
        <w:tc>
          <w:tcPr>
            <w:tcW w:w="415" w:type="pct"/>
            <w:vMerge/>
            <w:vAlign w:val="center"/>
          </w:tcPr>
          <w:p w:rsidR="00247E2D" w:rsidRDefault="00247E2D">
            <w:pPr>
              <w:adjustRightInd w:val="0"/>
              <w:snapToGrid w:val="0"/>
              <w:spacing w:line="300" w:lineRule="auto"/>
              <w:jc w:val="center"/>
              <w:rPr>
                <w:bCs/>
                <w:spacing w:val="-10"/>
              </w:rPr>
            </w:pPr>
          </w:p>
        </w:tc>
        <w:tc>
          <w:tcPr>
            <w:tcW w:w="415" w:type="pct"/>
            <w:vMerge/>
            <w:vAlign w:val="center"/>
          </w:tcPr>
          <w:p w:rsidR="00247E2D" w:rsidRDefault="00247E2D">
            <w:pPr>
              <w:adjustRightInd w:val="0"/>
              <w:snapToGrid w:val="0"/>
              <w:spacing w:line="300" w:lineRule="auto"/>
              <w:jc w:val="center"/>
              <w:rPr>
                <w:bCs/>
                <w:spacing w:val="-10"/>
              </w:rPr>
            </w:pPr>
          </w:p>
        </w:tc>
        <w:tc>
          <w:tcPr>
            <w:tcW w:w="421" w:type="pct"/>
            <w:vMerge/>
            <w:vAlign w:val="center"/>
          </w:tcPr>
          <w:p w:rsidR="00247E2D" w:rsidRDefault="00247E2D">
            <w:pPr>
              <w:adjustRightInd w:val="0"/>
              <w:snapToGrid w:val="0"/>
              <w:spacing w:line="300" w:lineRule="auto"/>
              <w:jc w:val="center"/>
              <w:rPr>
                <w:bCs/>
                <w:spacing w:val="-10"/>
              </w:rPr>
            </w:pPr>
          </w:p>
        </w:tc>
        <w:tc>
          <w:tcPr>
            <w:tcW w:w="320" w:type="pct"/>
            <w:vMerge/>
            <w:vAlign w:val="center"/>
          </w:tcPr>
          <w:p w:rsidR="00247E2D" w:rsidRDefault="00247E2D">
            <w:pPr>
              <w:adjustRightInd w:val="0"/>
              <w:snapToGrid w:val="0"/>
              <w:spacing w:line="300" w:lineRule="auto"/>
              <w:jc w:val="center"/>
              <w:rPr>
                <w:bCs/>
                <w:spacing w:val="-10"/>
              </w:rPr>
            </w:pPr>
          </w:p>
        </w:tc>
        <w:tc>
          <w:tcPr>
            <w:tcW w:w="617" w:type="pct"/>
            <w:vMerge/>
            <w:vAlign w:val="center"/>
          </w:tcPr>
          <w:p w:rsidR="00247E2D" w:rsidRDefault="00247E2D">
            <w:pPr>
              <w:adjustRightInd w:val="0"/>
              <w:snapToGrid w:val="0"/>
              <w:spacing w:line="300" w:lineRule="auto"/>
              <w:jc w:val="center"/>
              <w:rPr>
                <w:bCs/>
                <w:spacing w:val="-10"/>
              </w:rPr>
            </w:pPr>
          </w:p>
        </w:tc>
        <w:tc>
          <w:tcPr>
            <w:tcW w:w="312" w:type="pct"/>
            <w:vMerge/>
            <w:vAlign w:val="center"/>
          </w:tcPr>
          <w:p w:rsidR="00247E2D" w:rsidRDefault="00247E2D">
            <w:pPr>
              <w:adjustRightInd w:val="0"/>
              <w:snapToGrid w:val="0"/>
              <w:spacing w:line="300" w:lineRule="auto"/>
              <w:jc w:val="center"/>
              <w:rPr>
                <w:bCs/>
                <w:spacing w:val="-10"/>
              </w:rPr>
            </w:pPr>
          </w:p>
        </w:tc>
        <w:tc>
          <w:tcPr>
            <w:tcW w:w="396" w:type="pct"/>
            <w:vMerge/>
            <w:vAlign w:val="center"/>
          </w:tcPr>
          <w:p w:rsidR="00247E2D" w:rsidRDefault="00247E2D">
            <w:pPr>
              <w:adjustRightInd w:val="0"/>
              <w:snapToGrid w:val="0"/>
              <w:spacing w:line="300" w:lineRule="auto"/>
              <w:jc w:val="center"/>
              <w:rPr>
                <w:bCs/>
                <w:spacing w:val="-10"/>
              </w:rPr>
            </w:pPr>
          </w:p>
        </w:tc>
        <w:tc>
          <w:tcPr>
            <w:tcW w:w="364" w:type="pct"/>
            <w:vMerge/>
            <w:vAlign w:val="center"/>
          </w:tcPr>
          <w:p w:rsidR="00247E2D" w:rsidRDefault="00247E2D">
            <w:pPr>
              <w:adjustRightInd w:val="0"/>
              <w:snapToGrid w:val="0"/>
              <w:spacing w:line="300" w:lineRule="auto"/>
              <w:jc w:val="center"/>
              <w:rPr>
                <w:bCs/>
                <w:spacing w:val="-10"/>
              </w:rPr>
            </w:pPr>
          </w:p>
        </w:tc>
        <w:tc>
          <w:tcPr>
            <w:tcW w:w="489" w:type="pct"/>
            <w:vAlign w:val="center"/>
          </w:tcPr>
          <w:p w:rsidR="00247E2D" w:rsidRDefault="002B5851">
            <w:pPr>
              <w:adjustRightInd w:val="0"/>
              <w:snapToGrid w:val="0"/>
              <w:spacing w:line="300" w:lineRule="auto"/>
              <w:jc w:val="center"/>
              <w:rPr>
                <w:kern w:val="10"/>
                <w:vertAlign w:val="subscript"/>
              </w:rPr>
            </w:pPr>
            <w:r>
              <w:rPr>
                <w:kern w:val="10"/>
              </w:rPr>
              <w:t>BOD</w:t>
            </w:r>
            <w:r>
              <w:rPr>
                <w:kern w:val="10"/>
                <w:vertAlign w:val="subscript"/>
              </w:rPr>
              <w:t>5</w:t>
            </w:r>
          </w:p>
        </w:tc>
        <w:tc>
          <w:tcPr>
            <w:tcW w:w="416" w:type="pct"/>
            <w:vAlign w:val="center"/>
          </w:tcPr>
          <w:p w:rsidR="00247E2D" w:rsidRDefault="002B5851">
            <w:pPr>
              <w:adjustRightInd w:val="0"/>
              <w:snapToGrid w:val="0"/>
              <w:spacing w:line="300" w:lineRule="auto"/>
              <w:jc w:val="center"/>
              <w:rPr>
                <w:bCs/>
                <w:spacing w:val="-10"/>
              </w:rPr>
            </w:pPr>
            <w:r>
              <w:rPr>
                <w:bCs/>
                <w:spacing w:val="-10"/>
              </w:rPr>
              <w:t>100</w:t>
            </w:r>
          </w:p>
        </w:tc>
        <w:tc>
          <w:tcPr>
            <w:tcW w:w="416" w:type="pct"/>
            <w:vAlign w:val="center"/>
          </w:tcPr>
          <w:p w:rsidR="00247E2D" w:rsidRDefault="002B5851">
            <w:pPr>
              <w:adjustRightInd w:val="0"/>
              <w:snapToGrid w:val="0"/>
              <w:spacing w:line="300" w:lineRule="auto"/>
              <w:jc w:val="center"/>
              <w:rPr>
                <w:bCs/>
                <w:spacing w:val="-10"/>
              </w:rPr>
            </w:pPr>
            <w:r>
              <w:rPr>
                <w:bCs/>
                <w:spacing w:val="-10"/>
              </w:rPr>
              <w:t>100</w:t>
            </w:r>
          </w:p>
        </w:tc>
      </w:tr>
      <w:tr w:rsidR="00247E2D">
        <w:trPr>
          <w:trHeight w:val="114"/>
        </w:trPr>
        <w:tc>
          <w:tcPr>
            <w:tcW w:w="415" w:type="pct"/>
            <w:vMerge/>
            <w:vAlign w:val="center"/>
          </w:tcPr>
          <w:p w:rsidR="00247E2D" w:rsidRDefault="00247E2D">
            <w:pPr>
              <w:adjustRightInd w:val="0"/>
              <w:snapToGrid w:val="0"/>
              <w:spacing w:line="300" w:lineRule="auto"/>
              <w:jc w:val="center"/>
              <w:rPr>
                <w:bCs/>
                <w:spacing w:val="-10"/>
              </w:rPr>
            </w:pPr>
          </w:p>
        </w:tc>
        <w:tc>
          <w:tcPr>
            <w:tcW w:w="415" w:type="pct"/>
            <w:vMerge/>
            <w:vAlign w:val="center"/>
          </w:tcPr>
          <w:p w:rsidR="00247E2D" w:rsidRDefault="00247E2D">
            <w:pPr>
              <w:adjustRightInd w:val="0"/>
              <w:snapToGrid w:val="0"/>
              <w:spacing w:line="300" w:lineRule="auto"/>
              <w:jc w:val="center"/>
              <w:rPr>
                <w:bCs/>
                <w:spacing w:val="-10"/>
              </w:rPr>
            </w:pPr>
          </w:p>
        </w:tc>
        <w:tc>
          <w:tcPr>
            <w:tcW w:w="415" w:type="pct"/>
            <w:vMerge/>
            <w:vAlign w:val="center"/>
          </w:tcPr>
          <w:p w:rsidR="00247E2D" w:rsidRDefault="00247E2D">
            <w:pPr>
              <w:adjustRightInd w:val="0"/>
              <w:snapToGrid w:val="0"/>
              <w:spacing w:line="300" w:lineRule="auto"/>
              <w:jc w:val="center"/>
              <w:rPr>
                <w:bCs/>
                <w:spacing w:val="-10"/>
              </w:rPr>
            </w:pPr>
          </w:p>
        </w:tc>
        <w:tc>
          <w:tcPr>
            <w:tcW w:w="421" w:type="pct"/>
            <w:vMerge/>
            <w:vAlign w:val="center"/>
          </w:tcPr>
          <w:p w:rsidR="00247E2D" w:rsidRDefault="00247E2D">
            <w:pPr>
              <w:adjustRightInd w:val="0"/>
              <w:snapToGrid w:val="0"/>
              <w:spacing w:line="300" w:lineRule="auto"/>
              <w:jc w:val="center"/>
              <w:rPr>
                <w:bCs/>
                <w:spacing w:val="-10"/>
              </w:rPr>
            </w:pPr>
          </w:p>
        </w:tc>
        <w:tc>
          <w:tcPr>
            <w:tcW w:w="320" w:type="pct"/>
            <w:vMerge/>
            <w:vAlign w:val="center"/>
          </w:tcPr>
          <w:p w:rsidR="00247E2D" w:rsidRDefault="00247E2D">
            <w:pPr>
              <w:adjustRightInd w:val="0"/>
              <w:snapToGrid w:val="0"/>
              <w:spacing w:line="300" w:lineRule="auto"/>
              <w:jc w:val="center"/>
              <w:rPr>
                <w:bCs/>
                <w:spacing w:val="-10"/>
              </w:rPr>
            </w:pPr>
          </w:p>
        </w:tc>
        <w:tc>
          <w:tcPr>
            <w:tcW w:w="617" w:type="pct"/>
            <w:vMerge/>
            <w:vAlign w:val="center"/>
          </w:tcPr>
          <w:p w:rsidR="00247E2D" w:rsidRDefault="00247E2D">
            <w:pPr>
              <w:adjustRightInd w:val="0"/>
              <w:snapToGrid w:val="0"/>
              <w:spacing w:line="300" w:lineRule="auto"/>
              <w:jc w:val="center"/>
              <w:rPr>
                <w:bCs/>
                <w:spacing w:val="-10"/>
              </w:rPr>
            </w:pPr>
          </w:p>
        </w:tc>
        <w:tc>
          <w:tcPr>
            <w:tcW w:w="312" w:type="pct"/>
            <w:vMerge/>
            <w:vAlign w:val="center"/>
          </w:tcPr>
          <w:p w:rsidR="00247E2D" w:rsidRDefault="00247E2D">
            <w:pPr>
              <w:adjustRightInd w:val="0"/>
              <w:snapToGrid w:val="0"/>
              <w:spacing w:line="300" w:lineRule="auto"/>
              <w:jc w:val="center"/>
              <w:rPr>
                <w:bCs/>
                <w:spacing w:val="-10"/>
              </w:rPr>
            </w:pPr>
          </w:p>
        </w:tc>
        <w:tc>
          <w:tcPr>
            <w:tcW w:w="396" w:type="pct"/>
            <w:vMerge/>
            <w:vAlign w:val="center"/>
          </w:tcPr>
          <w:p w:rsidR="00247E2D" w:rsidRDefault="00247E2D">
            <w:pPr>
              <w:adjustRightInd w:val="0"/>
              <w:snapToGrid w:val="0"/>
              <w:spacing w:line="300" w:lineRule="auto"/>
              <w:jc w:val="center"/>
              <w:rPr>
                <w:bCs/>
                <w:spacing w:val="-10"/>
              </w:rPr>
            </w:pPr>
          </w:p>
        </w:tc>
        <w:tc>
          <w:tcPr>
            <w:tcW w:w="364" w:type="pct"/>
            <w:vMerge/>
            <w:vAlign w:val="center"/>
          </w:tcPr>
          <w:p w:rsidR="00247E2D" w:rsidRDefault="00247E2D">
            <w:pPr>
              <w:adjustRightInd w:val="0"/>
              <w:snapToGrid w:val="0"/>
              <w:spacing w:line="300" w:lineRule="auto"/>
              <w:jc w:val="center"/>
              <w:rPr>
                <w:bCs/>
                <w:spacing w:val="-10"/>
              </w:rPr>
            </w:pPr>
          </w:p>
        </w:tc>
        <w:tc>
          <w:tcPr>
            <w:tcW w:w="489" w:type="pct"/>
            <w:vAlign w:val="center"/>
          </w:tcPr>
          <w:p w:rsidR="00247E2D" w:rsidRDefault="002B5851">
            <w:pPr>
              <w:adjustRightInd w:val="0"/>
              <w:snapToGrid w:val="0"/>
              <w:spacing w:line="300" w:lineRule="auto"/>
              <w:jc w:val="center"/>
              <w:rPr>
                <w:kern w:val="10"/>
              </w:rPr>
            </w:pPr>
            <w:r>
              <w:rPr>
                <w:kern w:val="10"/>
              </w:rPr>
              <w:t>SS</w:t>
            </w:r>
          </w:p>
        </w:tc>
        <w:tc>
          <w:tcPr>
            <w:tcW w:w="416" w:type="pct"/>
            <w:vAlign w:val="center"/>
          </w:tcPr>
          <w:p w:rsidR="00247E2D" w:rsidRDefault="002B5851">
            <w:pPr>
              <w:adjustRightInd w:val="0"/>
              <w:snapToGrid w:val="0"/>
              <w:spacing w:line="300" w:lineRule="auto"/>
              <w:jc w:val="center"/>
              <w:rPr>
                <w:bCs/>
                <w:spacing w:val="-10"/>
              </w:rPr>
            </w:pPr>
            <w:r>
              <w:rPr>
                <w:bCs/>
                <w:spacing w:val="-10"/>
              </w:rPr>
              <w:t>60</w:t>
            </w:r>
          </w:p>
        </w:tc>
        <w:tc>
          <w:tcPr>
            <w:tcW w:w="416" w:type="pct"/>
            <w:vAlign w:val="center"/>
          </w:tcPr>
          <w:p w:rsidR="00247E2D" w:rsidRDefault="002B5851">
            <w:pPr>
              <w:adjustRightInd w:val="0"/>
              <w:snapToGrid w:val="0"/>
              <w:spacing w:line="300" w:lineRule="auto"/>
              <w:jc w:val="center"/>
              <w:rPr>
                <w:bCs/>
                <w:spacing w:val="-10"/>
              </w:rPr>
            </w:pPr>
            <w:r>
              <w:rPr>
                <w:bCs/>
                <w:spacing w:val="-10"/>
              </w:rPr>
              <w:t>60</w:t>
            </w:r>
          </w:p>
        </w:tc>
      </w:tr>
      <w:tr w:rsidR="00247E2D">
        <w:trPr>
          <w:trHeight w:val="114"/>
        </w:trPr>
        <w:tc>
          <w:tcPr>
            <w:tcW w:w="415" w:type="pct"/>
            <w:vMerge/>
            <w:vAlign w:val="center"/>
          </w:tcPr>
          <w:p w:rsidR="00247E2D" w:rsidRDefault="00247E2D">
            <w:pPr>
              <w:adjustRightInd w:val="0"/>
              <w:snapToGrid w:val="0"/>
              <w:spacing w:line="300" w:lineRule="auto"/>
              <w:jc w:val="center"/>
              <w:rPr>
                <w:bCs/>
                <w:spacing w:val="-10"/>
              </w:rPr>
            </w:pPr>
          </w:p>
        </w:tc>
        <w:tc>
          <w:tcPr>
            <w:tcW w:w="415" w:type="pct"/>
            <w:vMerge/>
            <w:vAlign w:val="center"/>
          </w:tcPr>
          <w:p w:rsidR="00247E2D" w:rsidRDefault="00247E2D">
            <w:pPr>
              <w:adjustRightInd w:val="0"/>
              <w:snapToGrid w:val="0"/>
              <w:spacing w:line="300" w:lineRule="auto"/>
              <w:jc w:val="center"/>
              <w:rPr>
                <w:bCs/>
                <w:spacing w:val="-10"/>
              </w:rPr>
            </w:pPr>
          </w:p>
        </w:tc>
        <w:tc>
          <w:tcPr>
            <w:tcW w:w="415" w:type="pct"/>
            <w:vMerge/>
            <w:vAlign w:val="center"/>
          </w:tcPr>
          <w:p w:rsidR="00247E2D" w:rsidRDefault="00247E2D">
            <w:pPr>
              <w:adjustRightInd w:val="0"/>
              <w:snapToGrid w:val="0"/>
              <w:spacing w:line="300" w:lineRule="auto"/>
              <w:jc w:val="center"/>
              <w:rPr>
                <w:bCs/>
                <w:spacing w:val="-10"/>
              </w:rPr>
            </w:pPr>
          </w:p>
        </w:tc>
        <w:tc>
          <w:tcPr>
            <w:tcW w:w="421" w:type="pct"/>
            <w:vMerge/>
            <w:vAlign w:val="center"/>
          </w:tcPr>
          <w:p w:rsidR="00247E2D" w:rsidRDefault="00247E2D">
            <w:pPr>
              <w:adjustRightInd w:val="0"/>
              <w:snapToGrid w:val="0"/>
              <w:spacing w:line="300" w:lineRule="auto"/>
              <w:jc w:val="center"/>
              <w:rPr>
                <w:bCs/>
                <w:spacing w:val="-10"/>
              </w:rPr>
            </w:pPr>
          </w:p>
        </w:tc>
        <w:tc>
          <w:tcPr>
            <w:tcW w:w="320" w:type="pct"/>
            <w:vMerge/>
            <w:vAlign w:val="center"/>
          </w:tcPr>
          <w:p w:rsidR="00247E2D" w:rsidRDefault="00247E2D">
            <w:pPr>
              <w:adjustRightInd w:val="0"/>
              <w:snapToGrid w:val="0"/>
              <w:spacing w:line="300" w:lineRule="auto"/>
              <w:jc w:val="center"/>
              <w:rPr>
                <w:bCs/>
                <w:spacing w:val="-10"/>
              </w:rPr>
            </w:pPr>
          </w:p>
        </w:tc>
        <w:tc>
          <w:tcPr>
            <w:tcW w:w="617" w:type="pct"/>
            <w:vMerge/>
            <w:vAlign w:val="center"/>
          </w:tcPr>
          <w:p w:rsidR="00247E2D" w:rsidRDefault="00247E2D">
            <w:pPr>
              <w:adjustRightInd w:val="0"/>
              <w:snapToGrid w:val="0"/>
              <w:spacing w:line="300" w:lineRule="auto"/>
              <w:jc w:val="center"/>
              <w:rPr>
                <w:bCs/>
                <w:spacing w:val="-10"/>
              </w:rPr>
            </w:pPr>
          </w:p>
        </w:tc>
        <w:tc>
          <w:tcPr>
            <w:tcW w:w="312" w:type="pct"/>
            <w:vMerge/>
            <w:vAlign w:val="center"/>
          </w:tcPr>
          <w:p w:rsidR="00247E2D" w:rsidRDefault="00247E2D">
            <w:pPr>
              <w:adjustRightInd w:val="0"/>
              <w:snapToGrid w:val="0"/>
              <w:spacing w:line="300" w:lineRule="auto"/>
              <w:jc w:val="center"/>
              <w:rPr>
                <w:bCs/>
                <w:spacing w:val="-10"/>
              </w:rPr>
            </w:pPr>
          </w:p>
        </w:tc>
        <w:tc>
          <w:tcPr>
            <w:tcW w:w="396" w:type="pct"/>
            <w:vMerge/>
            <w:vAlign w:val="center"/>
          </w:tcPr>
          <w:p w:rsidR="00247E2D" w:rsidRDefault="00247E2D">
            <w:pPr>
              <w:adjustRightInd w:val="0"/>
              <w:snapToGrid w:val="0"/>
              <w:spacing w:line="300" w:lineRule="auto"/>
              <w:jc w:val="center"/>
              <w:rPr>
                <w:bCs/>
                <w:spacing w:val="-10"/>
              </w:rPr>
            </w:pPr>
          </w:p>
        </w:tc>
        <w:tc>
          <w:tcPr>
            <w:tcW w:w="364" w:type="pct"/>
            <w:vMerge/>
            <w:vAlign w:val="center"/>
          </w:tcPr>
          <w:p w:rsidR="00247E2D" w:rsidRDefault="00247E2D">
            <w:pPr>
              <w:adjustRightInd w:val="0"/>
              <w:snapToGrid w:val="0"/>
              <w:spacing w:line="300" w:lineRule="auto"/>
              <w:jc w:val="center"/>
              <w:rPr>
                <w:bCs/>
                <w:spacing w:val="-10"/>
              </w:rPr>
            </w:pPr>
          </w:p>
        </w:tc>
        <w:tc>
          <w:tcPr>
            <w:tcW w:w="489" w:type="pct"/>
            <w:vAlign w:val="center"/>
          </w:tcPr>
          <w:p w:rsidR="00247E2D" w:rsidRDefault="002B5851">
            <w:pPr>
              <w:adjustRightInd w:val="0"/>
              <w:snapToGrid w:val="0"/>
              <w:spacing w:line="300" w:lineRule="auto"/>
              <w:jc w:val="center"/>
              <w:rPr>
                <w:kern w:val="10"/>
              </w:rPr>
            </w:pPr>
            <w:r>
              <w:rPr>
                <w:kern w:val="10"/>
              </w:rPr>
              <w:t>氨氮</w:t>
            </w:r>
          </w:p>
        </w:tc>
        <w:tc>
          <w:tcPr>
            <w:tcW w:w="416" w:type="pct"/>
            <w:vAlign w:val="center"/>
          </w:tcPr>
          <w:p w:rsidR="00247E2D" w:rsidRDefault="002B5851">
            <w:pPr>
              <w:adjustRightInd w:val="0"/>
              <w:snapToGrid w:val="0"/>
              <w:spacing w:line="300" w:lineRule="auto"/>
              <w:jc w:val="center"/>
              <w:rPr>
                <w:bCs/>
                <w:spacing w:val="-10"/>
              </w:rPr>
            </w:pPr>
            <w:r>
              <w:rPr>
                <w:rFonts w:hint="eastAsia"/>
                <w:bCs/>
                <w:spacing w:val="-10"/>
              </w:rPr>
              <w:t>30</w:t>
            </w:r>
          </w:p>
        </w:tc>
        <w:tc>
          <w:tcPr>
            <w:tcW w:w="416" w:type="pct"/>
            <w:vAlign w:val="center"/>
          </w:tcPr>
          <w:p w:rsidR="00247E2D" w:rsidRDefault="002B5851">
            <w:pPr>
              <w:adjustRightInd w:val="0"/>
              <w:snapToGrid w:val="0"/>
              <w:spacing w:line="300" w:lineRule="auto"/>
              <w:jc w:val="center"/>
              <w:rPr>
                <w:bCs/>
                <w:spacing w:val="-10"/>
              </w:rPr>
            </w:pPr>
            <w:r>
              <w:rPr>
                <w:rFonts w:hint="eastAsia"/>
                <w:bCs/>
                <w:spacing w:val="-10"/>
              </w:rPr>
              <w:t>30</w:t>
            </w:r>
          </w:p>
        </w:tc>
      </w:tr>
      <w:tr w:rsidR="00247E2D">
        <w:trPr>
          <w:trHeight w:val="114"/>
        </w:trPr>
        <w:tc>
          <w:tcPr>
            <w:tcW w:w="415" w:type="pct"/>
            <w:vMerge/>
            <w:vAlign w:val="center"/>
          </w:tcPr>
          <w:p w:rsidR="00247E2D" w:rsidRDefault="00247E2D">
            <w:pPr>
              <w:adjustRightInd w:val="0"/>
              <w:snapToGrid w:val="0"/>
              <w:spacing w:line="300" w:lineRule="auto"/>
              <w:jc w:val="center"/>
              <w:rPr>
                <w:bCs/>
                <w:spacing w:val="-10"/>
              </w:rPr>
            </w:pPr>
          </w:p>
        </w:tc>
        <w:tc>
          <w:tcPr>
            <w:tcW w:w="415" w:type="pct"/>
            <w:vMerge/>
            <w:vAlign w:val="center"/>
          </w:tcPr>
          <w:p w:rsidR="00247E2D" w:rsidRDefault="00247E2D">
            <w:pPr>
              <w:adjustRightInd w:val="0"/>
              <w:snapToGrid w:val="0"/>
              <w:spacing w:line="300" w:lineRule="auto"/>
              <w:jc w:val="center"/>
              <w:rPr>
                <w:bCs/>
                <w:spacing w:val="-10"/>
              </w:rPr>
            </w:pPr>
          </w:p>
        </w:tc>
        <w:tc>
          <w:tcPr>
            <w:tcW w:w="415" w:type="pct"/>
            <w:vMerge/>
            <w:vAlign w:val="center"/>
          </w:tcPr>
          <w:p w:rsidR="00247E2D" w:rsidRDefault="00247E2D">
            <w:pPr>
              <w:adjustRightInd w:val="0"/>
              <w:snapToGrid w:val="0"/>
              <w:spacing w:line="300" w:lineRule="auto"/>
              <w:jc w:val="center"/>
              <w:rPr>
                <w:bCs/>
                <w:spacing w:val="-10"/>
              </w:rPr>
            </w:pPr>
          </w:p>
        </w:tc>
        <w:tc>
          <w:tcPr>
            <w:tcW w:w="421" w:type="pct"/>
            <w:vMerge/>
            <w:vAlign w:val="center"/>
          </w:tcPr>
          <w:p w:rsidR="00247E2D" w:rsidRDefault="00247E2D">
            <w:pPr>
              <w:adjustRightInd w:val="0"/>
              <w:snapToGrid w:val="0"/>
              <w:spacing w:line="300" w:lineRule="auto"/>
              <w:jc w:val="center"/>
              <w:rPr>
                <w:bCs/>
                <w:spacing w:val="-10"/>
              </w:rPr>
            </w:pPr>
          </w:p>
        </w:tc>
        <w:tc>
          <w:tcPr>
            <w:tcW w:w="320" w:type="pct"/>
            <w:vMerge/>
            <w:vAlign w:val="center"/>
          </w:tcPr>
          <w:p w:rsidR="00247E2D" w:rsidRDefault="00247E2D">
            <w:pPr>
              <w:adjustRightInd w:val="0"/>
              <w:snapToGrid w:val="0"/>
              <w:spacing w:line="300" w:lineRule="auto"/>
              <w:jc w:val="center"/>
              <w:rPr>
                <w:bCs/>
                <w:spacing w:val="-10"/>
              </w:rPr>
            </w:pPr>
          </w:p>
        </w:tc>
        <w:tc>
          <w:tcPr>
            <w:tcW w:w="617" w:type="pct"/>
            <w:vMerge/>
            <w:vAlign w:val="center"/>
          </w:tcPr>
          <w:p w:rsidR="00247E2D" w:rsidRDefault="00247E2D">
            <w:pPr>
              <w:adjustRightInd w:val="0"/>
              <w:snapToGrid w:val="0"/>
              <w:spacing w:line="300" w:lineRule="auto"/>
              <w:jc w:val="center"/>
              <w:rPr>
                <w:bCs/>
                <w:spacing w:val="-10"/>
              </w:rPr>
            </w:pPr>
          </w:p>
        </w:tc>
        <w:tc>
          <w:tcPr>
            <w:tcW w:w="312" w:type="pct"/>
            <w:vMerge/>
            <w:vAlign w:val="center"/>
          </w:tcPr>
          <w:p w:rsidR="00247E2D" w:rsidRDefault="00247E2D">
            <w:pPr>
              <w:adjustRightInd w:val="0"/>
              <w:snapToGrid w:val="0"/>
              <w:spacing w:line="300" w:lineRule="auto"/>
              <w:jc w:val="center"/>
              <w:rPr>
                <w:bCs/>
                <w:spacing w:val="-10"/>
              </w:rPr>
            </w:pPr>
          </w:p>
        </w:tc>
        <w:tc>
          <w:tcPr>
            <w:tcW w:w="396" w:type="pct"/>
            <w:vMerge/>
            <w:vAlign w:val="center"/>
          </w:tcPr>
          <w:p w:rsidR="00247E2D" w:rsidRDefault="00247E2D">
            <w:pPr>
              <w:adjustRightInd w:val="0"/>
              <w:snapToGrid w:val="0"/>
              <w:spacing w:line="300" w:lineRule="auto"/>
              <w:jc w:val="center"/>
              <w:rPr>
                <w:bCs/>
                <w:spacing w:val="-10"/>
              </w:rPr>
            </w:pPr>
          </w:p>
        </w:tc>
        <w:tc>
          <w:tcPr>
            <w:tcW w:w="364" w:type="pct"/>
            <w:vMerge/>
            <w:vAlign w:val="center"/>
          </w:tcPr>
          <w:p w:rsidR="00247E2D" w:rsidRDefault="00247E2D">
            <w:pPr>
              <w:adjustRightInd w:val="0"/>
              <w:snapToGrid w:val="0"/>
              <w:spacing w:line="300" w:lineRule="auto"/>
              <w:jc w:val="center"/>
              <w:rPr>
                <w:bCs/>
                <w:spacing w:val="-10"/>
              </w:rPr>
            </w:pPr>
          </w:p>
        </w:tc>
        <w:tc>
          <w:tcPr>
            <w:tcW w:w="489" w:type="pct"/>
            <w:vAlign w:val="center"/>
          </w:tcPr>
          <w:p w:rsidR="00247E2D" w:rsidRDefault="002B5851">
            <w:pPr>
              <w:adjustRightInd w:val="0"/>
              <w:snapToGrid w:val="0"/>
              <w:spacing w:line="300" w:lineRule="auto"/>
              <w:jc w:val="center"/>
              <w:rPr>
                <w:kern w:val="10"/>
              </w:rPr>
            </w:pPr>
            <w:r>
              <w:rPr>
                <w:kern w:val="10"/>
              </w:rPr>
              <w:t>动植物油</w:t>
            </w:r>
          </w:p>
        </w:tc>
        <w:tc>
          <w:tcPr>
            <w:tcW w:w="416" w:type="pct"/>
            <w:vAlign w:val="center"/>
          </w:tcPr>
          <w:p w:rsidR="00247E2D" w:rsidRDefault="002B5851">
            <w:pPr>
              <w:adjustRightInd w:val="0"/>
              <w:snapToGrid w:val="0"/>
              <w:spacing w:line="300" w:lineRule="auto"/>
              <w:jc w:val="center"/>
              <w:rPr>
                <w:bCs/>
                <w:spacing w:val="-10"/>
              </w:rPr>
            </w:pPr>
            <w:r>
              <w:rPr>
                <w:bCs/>
                <w:spacing w:val="-10"/>
              </w:rPr>
              <w:t>20</w:t>
            </w:r>
          </w:p>
        </w:tc>
        <w:tc>
          <w:tcPr>
            <w:tcW w:w="416" w:type="pct"/>
            <w:vAlign w:val="center"/>
          </w:tcPr>
          <w:p w:rsidR="00247E2D" w:rsidRDefault="002B5851">
            <w:pPr>
              <w:adjustRightInd w:val="0"/>
              <w:snapToGrid w:val="0"/>
              <w:spacing w:line="300" w:lineRule="auto"/>
              <w:jc w:val="center"/>
              <w:rPr>
                <w:bCs/>
                <w:spacing w:val="-10"/>
              </w:rPr>
            </w:pPr>
            <w:r>
              <w:rPr>
                <w:bCs/>
                <w:spacing w:val="-10"/>
              </w:rPr>
              <w:t>20</w:t>
            </w:r>
          </w:p>
        </w:tc>
      </w:tr>
      <w:tr w:rsidR="00247E2D">
        <w:trPr>
          <w:trHeight w:val="114"/>
        </w:trPr>
        <w:tc>
          <w:tcPr>
            <w:tcW w:w="415" w:type="pct"/>
            <w:vMerge/>
            <w:vAlign w:val="center"/>
          </w:tcPr>
          <w:p w:rsidR="00247E2D" w:rsidRDefault="00247E2D">
            <w:pPr>
              <w:adjustRightInd w:val="0"/>
              <w:snapToGrid w:val="0"/>
              <w:spacing w:line="300" w:lineRule="auto"/>
              <w:jc w:val="center"/>
              <w:rPr>
                <w:bCs/>
                <w:spacing w:val="-10"/>
              </w:rPr>
            </w:pPr>
          </w:p>
        </w:tc>
        <w:tc>
          <w:tcPr>
            <w:tcW w:w="415" w:type="pct"/>
            <w:vMerge/>
            <w:vAlign w:val="center"/>
          </w:tcPr>
          <w:p w:rsidR="00247E2D" w:rsidRDefault="00247E2D">
            <w:pPr>
              <w:adjustRightInd w:val="0"/>
              <w:snapToGrid w:val="0"/>
              <w:spacing w:line="300" w:lineRule="auto"/>
              <w:jc w:val="center"/>
              <w:rPr>
                <w:bCs/>
                <w:spacing w:val="-10"/>
              </w:rPr>
            </w:pPr>
          </w:p>
        </w:tc>
        <w:tc>
          <w:tcPr>
            <w:tcW w:w="415" w:type="pct"/>
            <w:vMerge/>
            <w:vAlign w:val="center"/>
          </w:tcPr>
          <w:p w:rsidR="00247E2D" w:rsidRDefault="00247E2D">
            <w:pPr>
              <w:adjustRightInd w:val="0"/>
              <w:snapToGrid w:val="0"/>
              <w:spacing w:line="300" w:lineRule="auto"/>
              <w:jc w:val="center"/>
              <w:rPr>
                <w:bCs/>
                <w:spacing w:val="-10"/>
              </w:rPr>
            </w:pPr>
          </w:p>
        </w:tc>
        <w:tc>
          <w:tcPr>
            <w:tcW w:w="421" w:type="pct"/>
            <w:vMerge/>
            <w:vAlign w:val="center"/>
          </w:tcPr>
          <w:p w:rsidR="00247E2D" w:rsidRDefault="00247E2D">
            <w:pPr>
              <w:adjustRightInd w:val="0"/>
              <w:snapToGrid w:val="0"/>
              <w:spacing w:line="300" w:lineRule="auto"/>
              <w:jc w:val="center"/>
              <w:rPr>
                <w:bCs/>
                <w:spacing w:val="-10"/>
              </w:rPr>
            </w:pPr>
          </w:p>
        </w:tc>
        <w:tc>
          <w:tcPr>
            <w:tcW w:w="320" w:type="pct"/>
            <w:vMerge/>
            <w:vAlign w:val="center"/>
          </w:tcPr>
          <w:p w:rsidR="00247E2D" w:rsidRDefault="00247E2D">
            <w:pPr>
              <w:adjustRightInd w:val="0"/>
              <w:snapToGrid w:val="0"/>
              <w:spacing w:line="300" w:lineRule="auto"/>
              <w:jc w:val="center"/>
              <w:rPr>
                <w:bCs/>
                <w:spacing w:val="-10"/>
              </w:rPr>
            </w:pPr>
          </w:p>
        </w:tc>
        <w:tc>
          <w:tcPr>
            <w:tcW w:w="617" w:type="pct"/>
            <w:vMerge/>
            <w:vAlign w:val="center"/>
          </w:tcPr>
          <w:p w:rsidR="00247E2D" w:rsidRDefault="00247E2D">
            <w:pPr>
              <w:adjustRightInd w:val="0"/>
              <w:snapToGrid w:val="0"/>
              <w:spacing w:line="300" w:lineRule="auto"/>
              <w:jc w:val="center"/>
              <w:rPr>
                <w:bCs/>
                <w:spacing w:val="-10"/>
              </w:rPr>
            </w:pPr>
          </w:p>
        </w:tc>
        <w:tc>
          <w:tcPr>
            <w:tcW w:w="312" w:type="pct"/>
            <w:vMerge/>
            <w:vAlign w:val="center"/>
          </w:tcPr>
          <w:p w:rsidR="00247E2D" w:rsidRDefault="00247E2D">
            <w:pPr>
              <w:adjustRightInd w:val="0"/>
              <w:snapToGrid w:val="0"/>
              <w:spacing w:line="300" w:lineRule="auto"/>
              <w:jc w:val="center"/>
              <w:rPr>
                <w:bCs/>
                <w:spacing w:val="-10"/>
              </w:rPr>
            </w:pPr>
          </w:p>
        </w:tc>
        <w:tc>
          <w:tcPr>
            <w:tcW w:w="396" w:type="pct"/>
            <w:vMerge/>
            <w:vAlign w:val="center"/>
          </w:tcPr>
          <w:p w:rsidR="00247E2D" w:rsidRDefault="00247E2D">
            <w:pPr>
              <w:adjustRightInd w:val="0"/>
              <w:snapToGrid w:val="0"/>
              <w:spacing w:line="300" w:lineRule="auto"/>
              <w:jc w:val="center"/>
              <w:rPr>
                <w:bCs/>
                <w:spacing w:val="-10"/>
              </w:rPr>
            </w:pPr>
          </w:p>
        </w:tc>
        <w:tc>
          <w:tcPr>
            <w:tcW w:w="364" w:type="pct"/>
            <w:vMerge/>
            <w:vAlign w:val="center"/>
          </w:tcPr>
          <w:p w:rsidR="00247E2D" w:rsidRDefault="00247E2D">
            <w:pPr>
              <w:adjustRightInd w:val="0"/>
              <w:snapToGrid w:val="0"/>
              <w:spacing w:line="300" w:lineRule="auto"/>
              <w:jc w:val="center"/>
              <w:rPr>
                <w:bCs/>
                <w:spacing w:val="-10"/>
              </w:rPr>
            </w:pPr>
          </w:p>
        </w:tc>
        <w:tc>
          <w:tcPr>
            <w:tcW w:w="489" w:type="pct"/>
            <w:vAlign w:val="center"/>
          </w:tcPr>
          <w:p w:rsidR="00247E2D" w:rsidRDefault="002B5851">
            <w:pPr>
              <w:adjustRightInd w:val="0"/>
              <w:snapToGrid w:val="0"/>
              <w:spacing w:line="300" w:lineRule="auto"/>
              <w:jc w:val="center"/>
              <w:rPr>
                <w:bCs/>
                <w:spacing w:val="-10"/>
              </w:rPr>
            </w:pPr>
            <w:r>
              <w:rPr>
                <w:bCs/>
                <w:spacing w:val="-10"/>
              </w:rPr>
              <w:t>粪大肠菌群</w:t>
            </w:r>
            <w:r>
              <w:rPr>
                <w:rFonts w:hint="eastAsia"/>
                <w:bCs/>
                <w:spacing w:val="-10"/>
              </w:rPr>
              <w:t>（</w:t>
            </w:r>
            <w:r>
              <w:rPr>
                <w:bCs/>
                <w:spacing w:val="-10"/>
              </w:rPr>
              <w:t>MPN/L</w:t>
            </w:r>
            <w:r>
              <w:rPr>
                <w:rFonts w:hint="eastAsia"/>
                <w:bCs/>
                <w:spacing w:val="-10"/>
              </w:rPr>
              <w:t>）</w:t>
            </w:r>
          </w:p>
        </w:tc>
        <w:tc>
          <w:tcPr>
            <w:tcW w:w="416" w:type="pct"/>
            <w:vAlign w:val="center"/>
          </w:tcPr>
          <w:p w:rsidR="00247E2D" w:rsidRDefault="002B5851">
            <w:pPr>
              <w:adjustRightInd w:val="0"/>
              <w:snapToGrid w:val="0"/>
              <w:spacing w:line="300" w:lineRule="auto"/>
              <w:jc w:val="center"/>
              <w:rPr>
                <w:bCs/>
                <w:spacing w:val="-10"/>
              </w:rPr>
            </w:pPr>
            <w:r>
              <w:rPr>
                <w:bCs/>
                <w:spacing w:val="-10"/>
              </w:rPr>
              <w:t>5000</w:t>
            </w:r>
          </w:p>
        </w:tc>
        <w:tc>
          <w:tcPr>
            <w:tcW w:w="416" w:type="pct"/>
            <w:vAlign w:val="center"/>
          </w:tcPr>
          <w:p w:rsidR="00247E2D" w:rsidRDefault="002B5851">
            <w:pPr>
              <w:adjustRightInd w:val="0"/>
              <w:snapToGrid w:val="0"/>
              <w:spacing w:line="300" w:lineRule="auto"/>
              <w:jc w:val="center"/>
              <w:rPr>
                <w:bCs/>
                <w:spacing w:val="-10"/>
              </w:rPr>
            </w:pPr>
            <w:r>
              <w:rPr>
                <w:bCs/>
                <w:spacing w:val="-10"/>
              </w:rPr>
              <w:t>5000</w:t>
            </w:r>
          </w:p>
        </w:tc>
      </w:tr>
      <w:tr w:rsidR="00247E2D">
        <w:trPr>
          <w:trHeight w:val="114"/>
        </w:trPr>
        <w:tc>
          <w:tcPr>
            <w:tcW w:w="415" w:type="pct"/>
            <w:vMerge/>
            <w:vAlign w:val="center"/>
          </w:tcPr>
          <w:p w:rsidR="00247E2D" w:rsidRDefault="00247E2D">
            <w:pPr>
              <w:adjustRightInd w:val="0"/>
              <w:snapToGrid w:val="0"/>
              <w:spacing w:line="300" w:lineRule="auto"/>
              <w:jc w:val="center"/>
              <w:rPr>
                <w:bCs/>
                <w:spacing w:val="-10"/>
              </w:rPr>
            </w:pPr>
          </w:p>
        </w:tc>
        <w:tc>
          <w:tcPr>
            <w:tcW w:w="415" w:type="pct"/>
            <w:vMerge/>
            <w:vAlign w:val="center"/>
          </w:tcPr>
          <w:p w:rsidR="00247E2D" w:rsidRDefault="00247E2D">
            <w:pPr>
              <w:adjustRightInd w:val="0"/>
              <w:snapToGrid w:val="0"/>
              <w:spacing w:line="300" w:lineRule="auto"/>
              <w:jc w:val="center"/>
              <w:rPr>
                <w:bCs/>
                <w:spacing w:val="-10"/>
              </w:rPr>
            </w:pPr>
          </w:p>
        </w:tc>
        <w:tc>
          <w:tcPr>
            <w:tcW w:w="415" w:type="pct"/>
            <w:vMerge/>
            <w:vAlign w:val="center"/>
          </w:tcPr>
          <w:p w:rsidR="00247E2D" w:rsidRDefault="00247E2D">
            <w:pPr>
              <w:adjustRightInd w:val="0"/>
              <w:snapToGrid w:val="0"/>
              <w:spacing w:line="300" w:lineRule="auto"/>
              <w:jc w:val="center"/>
              <w:rPr>
                <w:bCs/>
                <w:spacing w:val="-10"/>
              </w:rPr>
            </w:pPr>
          </w:p>
        </w:tc>
        <w:tc>
          <w:tcPr>
            <w:tcW w:w="421" w:type="pct"/>
            <w:vMerge/>
            <w:vAlign w:val="center"/>
          </w:tcPr>
          <w:p w:rsidR="00247E2D" w:rsidRDefault="00247E2D">
            <w:pPr>
              <w:adjustRightInd w:val="0"/>
              <w:snapToGrid w:val="0"/>
              <w:spacing w:line="300" w:lineRule="auto"/>
              <w:jc w:val="center"/>
              <w:rPr>
                <w:bCs/>
                <w:spacing w:val="-10"/>
              </w:rPr>
            </w:pPr>
          </w:p>
        </w:tc>
        <w:tc>
          <w:tcPr>
            <w:tcW w:w="320" w:type="pct"/>
            <w:vMerge/>
            <w:vAlign w:val="center"/>
          </w:tcPr>
          <w:p w:rsidR="00247E2D" w:rsidRDefault="00247E2D">
            <w:pPr>
              <w:adjustRightInd w:val="0"/>
              <w:snapToGrid w:val="0"/>
              <w:spacing w:line="300" w:lineRule="auto"/>
              <w:jc w:val="center"/>
              <w:rPr>
                <w:bCs/>
                <w:spacing w:val="-10"/>
              </w:rPr>
            </w:pPr>
          </w:p>
        </w:tc>
        <w:tc>
          <w:tcPr>
            <w:tcW w:w="617" w:type="pct"/>
            <w:vMerge/>
            <w:vAlign w:val="center"/>
          </w:tcPr>
          <w:p w:rsidR="00247E2D" w:rsidRDefault="00247E2D">
            <w:pPr>
              <w:adjustRightInd w:val="0"/>
              <w:snapToGrid w:val="0"/>
              <w:spacing w:line="300" w:lineRule="auto"/>
              <w:jc w:val="center"/>
              <w:rPr>
                <w:bCs/>
                <w:spacing w:val="-10"/>
              </w:rPr>
            </w:pPr>
          </w:p>
        </w:tc>
        <w:tc>
          <w:tcPr>
            <w:tcW w:w="312" w:type="pct"/>
            <w:vMerge/>
            <w:vAlign w:val="center"/>
          </w:tcPr>
          <w:p w:rsidR="00247E2D" w:rsidRDefault="00247E2D">
            <w:pPr>
              <w:adjustRightInd w:val="0"/>
              <w:snapToGrid w:val="0"/>
              <w:spacing w:line="300" w:lineRule="auto"/>
              <w:jc w:val="center"/>
              <w:rPr>
                <w:bCs/>
                <w:spacing w:val="-10"/>
              </w:rPr>
            </w:pPr>
          </w:p>
        </w:tc>
        <w:tc>
          <w:tcPr>
            <w:tcW w:w="396" w:type="pct"/>
            <w:vMerge/>
            <w:vAlign w:val="center"/>
          </w:tcPr>
          <w:p w:rsidR="00247E2D" w:rsidRDefault="00247E2D">
            <w:pPr>
              <w:adjustRightInd w:val="0"/>
              <w:snapToGrid w:val="0"/>
              <w:spacing w:line="300" w:lineRule="auto"/>
              <w:jc w:val="center"/>
              <w:rPr>
                <w:bCs/>
                <w:spacing w:val="-10"/>
              </w:rPr>
            </w:pPr>
          </w:p>
        </w:tc>
        <w:tc>
          <w:tcPr>
            <w:tcW w:w="364" w:type="pct"/>
            <w:vMerge/>
            <w:vAlign w:val="center"/>
          </w:tcPr>
          <w:p w:rsidR="00247E2D" w:rsidRDefault="00247E2D">
            <w:pPr>
              <w:adjustRightInd w:val="0"/>
              <w:snapToGrid w:val="0"/>
              <w:spacing w:line="300" w:lineRule="auto"/>
              <w:jc w:val="center"/>
              <w:rPr>
                <w:bCs/>
                <w:spacing w:val="-10"/>
              </w:rPr>
            </w:pPr>
          </w:p>
        </w:tc>
        <w:tc>
          <w:tcPr>
            <w:tcW w:w="489" w:type="pct"/>
            <w:vAlign w:val="center"/>
          </w:tcPr>
          <w:p w:rsidR="00247E2D" w:rsidRDefault="002B5851">
            <w:pPr>
              <w:adjustRightInd w:val="0"/>
              <w:snapToGrid w:val="0"/>
              <w:spacing w:line="300" w:lineRule="auto"/>
              <w:jc w:val="center"/>
              <w:rPr>
                <w:bCs/>
                <w:spacing w:val="-10"/>
              </w:rPr>
            </w:pPr>
            <w:r>
              <w:rPr>
                <w:bCs/>
                <w:spacing w:val="-10"/>
              </w:rPr>
              <w:t>LAS</w:t>
            </w:r>
          </w:p>
        </w:tc>
        <w:tc>
          <w:tcPr>
            <w:tcW w:w="416" w:type="pct"/>
            <w:vAlign w:val="center"/>
          </w:tcPr>
          <w:p w:rsidR="00247E2D" w:rsidRDefault="002B5851">
            <w:pPr>
              <w:adjustRightInd w:val="0"/>
              <w:snapToGrid w:val="0"/>
              <w:spacing w:line="300" w:lineRule="auto"/>
              <w:jc w:val="center"/>
              <w:rPr>
                <w:bCs/>
                <w:spacing w:val="-10"/>
              </w:rPr>
            </w:pPr>
            <w:r>
              <w:rPr>
                <w:bCs/>
                <w:spacing w:val="-10"/>
              </w:rPr>
              <w:t>10</w:t>
            </w:r>
          </w:p>
        </w:tc>
        <w:tc>
          <w:tcPr>
            <w:tcW w:w="416" w:type="pct"/>
            <w:vAlign w:val="center"/>
          </w:tcPr>
          <w:p w:rsidR="00247E2D" w:rsidRDefault="002B5851">
            <w:pPr>
              <w:adjustRightInd w:val="0"/>
              <w:snapToGrid w:val="0"/>
              <w:spacing w:line="300" w:lineRule="auto"/>
              <w:jc w:val="center"/>
              <w:rPr>
                <w:bCs/>
                <w:spacing w:val="-10"/>
              </w:rPr>
            </w:pPr>
            <w:r>
              <w:rPr>
                <w:bCs/>
                <w:spacing w:val="-10"/>
              </w:rPr>
              <w:t>10</w:t>
            </w:r>
          </w:p>
        </w:tc>
      </w:tr>
    </w:tbl>
    <w:p w:rsidR="00247E2D" w:rsidRDefault="00247E2D">
      <w:pPr>
        <w:pStyle w:val="1"/>
        <w:rPr>
          <w:rFonts w:ascii="黑体" w:eastAsia="黑体" w:hAnsi="黑体"/>
          <w:b w:val="0"/>
          <w:bCs w:val="0"/>
          <w:color w:val="FF0000"/>
          <w:sz w:val="30"/>
          <w:szCs w:val="30"/>
        </w:rPr>
        <w:sectPr w:rsidR="00247E2D">
          <w:pgSz w:w="16838" w:h="11906" w:orient="landscape"/>
          <w:pgMar w:top="1588" w:right="1418" w:bottom="1588" w:left="1418" w:header="851" w:footer="992" w:gutter="0"/>
          <w:pgNumType w:fmt="numberInDash"/>
          <w:cols w:space="425"/>
          <w:docGrid w:type="lines" w:linePitch="326"/>
        </w:sectPr>
      </w:pPr>
    </w:p>
    <w:p w:rsidR="00247E2D" w:rsidRDefault="002B5851">
      <w:pPr>
        <w:pStyle w:val="1"/>
      </w:pPr>
      <w:bookmarkStart w:id="70" w:name="_Toc131500727"/>
      <w:r>
        <w:rPr>
          <w:rFonts w:ascii="黑体" w:eastAsia="黑体" w:hAnsi="黑体" w:hint="eastAsia"/>
          <w:b w:val="0"/>
          <w:bCs w:val="0"/>
          <w:sz w:val="30"/>
          <w:szCs w:val="30"/>
        </w:rPr>
        <w:lastRenderedPageBreak/>
        <w:t>附表</w:t>
      </w:r>
      <w:bookmarkEnd w:id="70"/>
    </w:p>
    <w:p w:rsidR="00247E2D" w:rsidRDefault="002B5851">
      <w:pPr>
        <w:ind w:firstLine="760"/>
        <w:jc w:val="center"/>
        <w:rPr>
          <w:rFonts w:ascii="方正小标宋_GBK" w:eastAsia="方正小标宋_GBK"/>
          <w:sz w:val="38"/>
          <w:szCs w:val="38"/>
        </w:rPr>
      </w:pPr>
      <w:r>
        <w:rPr>
          <w:rFonts w:ascii="方正小标宋_GBK" w:eastAsia="方正小标宋_GBK" w:hint="eastAsia"/>
          <w:sz w:val="38"/>
          <w:szCs w:val="38"/>
        </w:rPr>
        <w:t>建设项目污染物排放量汇总表</w:t>
      </w:r>
    </w:p>
    <w:tbl>
      <w:tblPr>
        <w:tblStyle w:val="aa"/>
        <w:tblW w:w="0" w:type="auto"/>
        <w:tblLook w:val="04A0" w:firstRow="1" w:lastRow="0" w:firstColumn="1" w:lastColumn="0" w:noHBand="0" w:noVBand="1"/>
      </w:tblPr>
      <w:tblGrid>
        <w:gridCol w:w="1516"/>
        <w:gridCol w:w="1517"/>
        <w:gridCol w:w="1517"/>
        <w:gridCol w:w="1517"/>
        <w:gridCol w:w="1517"/>
        <w:gridCol w:w="1517"/>
        <w:gridCol w:w="1517"/>
        <w:gridCol w:w="1823"/>
        <w:gridCol w:w="1211"/>
      </w:tblGrid>
      <w:tr w:rsidR="00247E2D">
        <w:tc>
          <w:tcPr>
            <w:tcW w:w="1516" w:type="dxa"/>
            <w:tcBorders>
              <w:tl2br w:val="single" w:sz="4" w:space="0" w:color="auto"/>
            </w:tcBorders>
            <w:vAlign w:val="center"/>
          </w:tcPr>
          <w:p w:rsidR="00247E2D" w:rsidRDefault="002B5851">
            <w:pPr>
              <w:jc w:val="center"/>
              <w:rPr>
                <w:rFonts w:ascii="黑体" w:eastAsia="黑体" w:hAnsi="黑体"/>
              </w:rPr>
            </w:pPr>
            <w:r>
              <w:rPr>
                <w:rFonts w:ascii="黑体" w:eastAsia="黑体" w:hAnsi="黑体" w:hint="eastAsia"/>
              </w:rPr>
              <w:t>项目</w:t>
            </w:r>
          </w:p>
          <w:p w:rsidR="00247E2D" w:rsidRDefault="002B5851">
            <w:pPr>
              <w:jc w:val="center"/>
              <w:rPr>
                <w:rFonts w:ascii="黑体" w:eastAsia="黑体" w:hAnsi="黑体"/>
              </w:rPr>
            </w:pPr>
            <w:r>
              <w:rPr>
                <w:rFonts w:ascii="黑体" w:eastAsia="黑体" w:hAnsi="黑体" w:hint="eastAsia"/>
              </w:rPr>
              <w:t>分类</w:t>
            </w:r>
          </w:p>
        </w:tc>
        <w:tc>
          <w:tcPr>
            <w:tcW w:w="1517" w:type="dxa"/>
            <w:vAlign w:val="center"/>
          </w:tcPr>
          <w:p w:rsidR="00247E2D" w:rsidRDefault="002B5851">
            <w:pPr>
              <w:jc w:val="center"/>
              <w:rPr>
                <w:rFonts w:ascii="黑体" w:eastAsia="黑体" w:hAnsi="黑体"/>
              </w:rPr>
            </w:pPr>
            <w:r>
              <w:rPr>
                <w:rFonts w:ascii="黑体" w:eastAsia="黑体" w:hAnsi="黑体" w:hint="eastAsia"/>
              </w:rPr>
              <w:t>污染物名称</w:t>
            </w:r>
          </w:p>
        </w:tc>
        <w:tc>
          <w:tcPr>
            <w:tcW w:w="1517" w:type="dxa"/>
            <w:vAlign w:val="center"/>
          </w:tcPr>
          <w:p w:rsidR="00247E2D" w:rsidRDefault="002B5851">
            <w:pPr>
              <w:jc w:val="center"/>
              <w:rPr>
                <w:rFonts w:ascii="黑体" w:eastAsia="黑体" w:hAnsi="黑体"/>
              </w:rPr>
            </w:pPr>
            <w:r>
              <w:rPr>
                <w:rFonts w:ascii="黑体" w:eastAsia="黑体" w:hAnsi="黑体"/>
              </w:rPr>
              <w:t>现有工程排放量（固</w:t>
            </w:r>
            <w:r>
              <w:rPr>
                <w:rFonts w:ascii="黑体" w:eastAsia="黑体" w:hAnsi="黑体" w:hint="eastAsia"/>
              </w:rPr>
              <w:t>体</w:t>
            </w:r>
            <w:r>
              <w:rPr>
                <w:rFonts w:ascii="黑体" w:eastAsia="黑体" w:hAnsi="黑体"/>
              </w:rPr>
              <w:t>废</w:t>
            </w:r>
            <w:r>
              <w:rPr>
                <w:rFonts w:ascii="黑体" w:eastAsia="黑体" w:hAnsi="黑体" w:hint="eastAsia"/>
              </w:rPr>
              <w:t>物</w:t>
            </w:r>
            <w:r>
              <w:rPr>
                <w:rFonts w:ascii="黑体" w:eastAsia="黑体" w:hAnsi="黑体"/>
              </w:rPr>
              <w:t>产生量）</w:t>
            </w:r>
            <w:r>
              <w:rPr>
                <w:rFonts w:ascii="黑体" w:eastAsia="黑体" w:hAnsi="黑体"/>
              </w:rPr>
              <w:fldChar w:fldCharType="begin"/>
            </w:r>
            <w:r>
              <w:rPr>
                <w:rFonts w:ascii="黑体" w:eastAsia="黑体" w:hAnsi="黑体"/>
              </w:rPr>
              <w:instrText xml:space="preserve"> = 1 \* GB3 \* MERGEFORMAT </w:instrText>
            </w:r>
            <w:r>
              <w:rPr>
                <w:rFonts w:ascii="黑体" w:eastAsia="黑体" w:hAnsi="黑体"/>
              </w:rPr>
              <w:fldChar w:fldCharType="separate"/>
            </w:r>
            <w:r>
              <w:rPr>
                <w:rFonts w:ascii="黑体" w:eastAsia="黑体" w:hAnsi="黑体" w:hint="eastAsia"/>
              </w:rPr>
              <w:t>①</w:t>
            </w:r>
            <w:r>
              <w:rPr>
                <w:rFonts w:ascii="黑体" w:eastAsia="黑体" w:hAnsi="黑体"/>
              </w:rPr>
              <w:fldChar w:fldCharType="end"/>
            </w:r>
          </w:p>
        </w:tc>
        <w:tc>
          <w:tcPr>
            <w:tcW w:w="1517" w:type="dxa"/>
            <w:vAlign w:val="center"/>
          </w:tcPr>
          <w:p w:rsidR="00247E2D" w:rsidRDefault="002B5851">
            <w:pPr>
              <w:jc w:val="center"/>
              <w:rPr>
                <w:rFonts w:ascii="黑体" w:eastAsia="黑体" w:hAnsi="黑体"/>
              </w:rPr>
            </w:pPr>
            <w:r>
              <w:rPr>
                <w:rFonts w:ascii="黑体" w:eastAsia="黑体" w:hAnsi="黑体"/>
              </w:rPr>
              <w:t>现有工程许可排放量</w:t>
            </w:r>
          </w:p>
          <w:p w:rsidR="00247E2D" w:rsidRDefault="002B5851">
            <w:pPr>
              <w:jc w:val="center"/>
              <w:rPr>
                <w:rFonts w:ascii="黑体" w:eastAsia="黑体" w:hAnsi="黑体"/>
              </w:rPr>
            </w:pPr>
            <w:r>
              <w:rPr>
                <w:rFonts w:ascii="黑体" w:eastAsia="黑体" w:hAnsi="黑体"/>
              </w:rPr>
              <w:fldChar w:fldCharType="begin"/>
            </w:r>
            <w:r>
              <w:rPr>
                <w:rFonts w:ascii="黑体" w:eastAsia="黑体" w:hAnsi="黑体"/>
              </w:rPr>
              <w:instrText xml:space="preserve"> = 2 \* GB3 \* MERGEFORMAT </w:instrText>
            </w:r>
            <w:r>
              <w:rPr>
                <w:rFonts w:ascii="黑体" w:eastAsia="黑体" w:hAnsi="黑体"/>
              </w:rPr>
              <w:fldChar w:fldCharType="separate"/>
            </w:r>
            <w:r>
              <w:rPr>
                <w:rFonts w:ascii="黑体" w:eastAsia="黑体" w:hAnsi="黑体" w:hint="eastAsia"/>
              </w:rPr>
              <w:t>②</w:t>
            </w:r>
            <w:r>
              <w:rPr>
                <w:rFonts w:ascii="黑体" w:eastAsia="黑体" w:hAnsi="黑体"/>
              </w:rPr>
              <w:fldChar w:fldCharType="end"/>
            </w:r>
          </w:p>
        </w:tc>
        <w:tc>
          <w:tcPr>
            <w:tcW w:w="1517" w:type="dxa"/>
            <w:vAlign w:val="center"/>
          </w:tcPr>
          <w:p w:rsidR="00247E2D" w:rsidRDefault="002B5851">
            <w:pPr>
              <w:jc w:val="center"/>
              <w:rPr>
                <w:rFonts w:ascii="黑体" w:eastAsia="黑体" w:hAnsi="黑体"/>
              </w:rPr>
            </w:pPr>
            <w:r>
              <w:rPr>
                <w:rFonts w:ascii="黑体" w:eastAsia="黑体" w:hAnsi="黑体"/>
              </w:rPr>
              <w:t>在建工程排放量（固</w:t>
            </w:r>
            <w:r>
              <w:rPr>
                <w:rFonts w:ascii="黑体" w:eastAsia="黑体" w:hAnsi="黑体" w:hint="eastAsia"/>
              </w:rPr>
              <w:t>体</w:t>
            </w:r>
            <w:r>
              <w:rPr>
                <w:rFonts w:ascii="黑体" w:eastAsia="黑体" w:hAnsi="黑体"/>
              </w:rPr>
              <w:t>废</w:t>
            </w:r>
            <w:r>
              <w:rPr>
                <w:rFonts w:ascii="黑体" w:eastAsia="黑体" w:hAnsi="黑体" w:hint="eastAsia"/>
              </w:rPr>
              <w:t>物</w:t>
            </w:r>
            <w:r>
              <w:rPr>
                <w:rFonts w:ascii="黑体" w:eastAsia="黑体" w:hAnsi="黑体"/>
              </w:rPr>
              <w:t>产生量）</w:t>
            </w:r>
            <w:r>
              <w:rPr>
                <w:rFonts w:ascii="黑体" w:eastAsia="黑体" w:hAnsi="黑体"/>
              </w:rPr>
              <w:fldChar w:fldCharType="begin"/>
            </w:r>
            <w:r>
              <w:rPr>
                <w:rFonts w:ascii="黑体" w:eastAsia="黑体" w:hAnsi="黑体"/>
              </w:rPr>
              <w:instrText xml:space="preserve"> = 3 \* GB3 \* MERGEFORMAT </w:instrText>
            </w:r>
            <w:r>
              <w:rPr>
                <w:rFonts w:ascii="黑体" w:eastAsia="黑体" w:hAnsi="黑体"/>
              </w:rPr>
              <w:fldChar w:fldCharType="separate"/>
            </w:r>
            <w:r>
              <w:rPr>
                <w:rFonts w:ascii="黑体" w:eastAsia="黑体" w:hAnsi="黑体" w:hint="eastAsia"/>
              </w:rPr>
              <w:t>③</w:t>
            </w:r>
            <w:r>
              <w:rPr>
                <w:rFonts w:ascii="黑体" w:eastAsia="黑体" w:hAnsi="黑体"/>
              </w:rPr>
              <w:fldChar w:fldCharType="end"/>
            </w:r>
          </w:p>
        </w:tc>
        <w:tc>
          <w:tcPr>
            <w:tcW w:w="1517" w:type="dxa"/>
            <w:vAlign w:val="center"/>
          </w:tcPr>
          <w:p w:rsidR="00247E2D" w:rsidRDefault="002B5851">
            <w:pPr>
              <w:jc w:val="center"/>
              <w:rPr>
                <w:rFonts w:ascii="黑体" w:eastAsia="黑体" w:hAnsi="黑体"/>
              </w:rPr>
            </w:pPr>
            <w:r>
              <w:rPr>
                <w:rFonts w:ascii="黑体" w:eastAsia="黑体" w:hAnsi="黑体"/>
              </w:rPr>
              <w:t>本项目排放量（固</w:t>
            </w:r>
            <w:r>
              <w:rPr>
                <w:rFonts w:ascii="黑体" w:eastAsia="黑体" w:hAnsi="黑体" w:hint="eastAsia"/>
              </w:rPr>
              <w:t>体</w:t>
            </w:r>
            <w:r>
              <w:rPr>
                <w:rFonts w:ascii="黑体" w:eastAsia="黑体" w:hAnsi="黑体"/>
              </w:rPr>
              <w:t>废</w:t>
            </w:r>
            <w:r>
              <w:rPr>
                <w:rFonts w:ascii="黑体" w:eastAsia="黑体" w:hAnsi="黑体" w:hint="eastAsia"/>
              </w:rPr>
              <w:t>物</w:t>
            </w:r>
            <w:r>
              <w:rPr>
                <w:rFonts w:ascii="黑体" w:eastAsia="黑体" w:hAnsi="黑体"/>
              </w:rPr>
              <w:t>产生量）</w:t>
            </w:r>
            <w:r>
              <w:rPr>
                <w:rFonts w:ascii="黑体" w:eastAsia="黑体" w:hAnsi="黑体"/>
              </w:rPr>
              <w:fldChar w:fldCharType="begin"/>
            </w:r>
            <w:r>
              <w:rPr>
                <w:rFonts w:ascii="黑体" w:eastAsia="黑体" w:hAnsi="黑体"/>
              </w:rPr>
              <w:instrText xml:space="preserve"> = 4 \* GB3 \* MERGEFORMAT </w:instrText>
            </w:r>
            <w:r>
              <w:rPr>
                <w:rFonts w:ascii="黑体" w:eastAsia="黑体" w:hAnsi="黑体"/>
              </w:rPr>
              <w:fldChar w:fldCharType="separate"/>
            </w:r>
            <w:r>
              <w:rPr>
                <w:rFonts w:ascii="黑体" w:eastAsia="黑体" w:hAnsi="黑体" w:hint="eastAsia"/>
              </w:rPr>
              <w:t>④</w:t>
            </w:r>
            <w:r>
              <w:rPr>
                <w:rFonts w:ascii="黑体" w:eastAsia="黑体" w:hAnsi="黑体"/>
              </w:rPr>
              <w:fldChar w:fldCharType="end"/>
            </w:r>
          </w:p>
        </w:tc>
        <w:tc>
          <w:tcPr>
            <w:tcW w:w="1517" w:type="dxa"/>
            <w:vAlign w:val="center"/>
          </w:tcPr>
          <w:p w:rsidR="00247E2D" w:rsidRDefault="002B5851">
            <w:pPr>
              <w:jc w:val="center"/>
              <w:rPr>
                <w:rFonts w:ascii="黑体" w:eastAsia="黑体" w:hAnsi="黑体"/>
              </w:rPr>
            </w:pPr>
            <w:r>
              <w:rPr>
                <w:rFonts w:ascii="黑体" w:eastAsia="黑体" w:hAnsi="黑体"/>
              </w:rPr>
              <w:t>以新带老削减量（新建项目不填）</w:t>
            </w:r>
            <w:r>
              <w:rPr>
                <w:rFonts w:ascii="黑体" w:eastAsia="黑体" w:hAnsi="黑体"/>
              </w:rPr>
              <w:fldChar w:fldCharType="begin"/>
            </w:r>
            <w:r>
              <w:rPr>
                <w:rFonts w:ascii="黑体" w:eastAsia="黑体" w:hAnsi="黑体"/>
              </w:rPr>
              <w:instrText xml:space="preserve"> = 5 \* GB3 \* MERGEFORMAT </w:instrText>
            </w:r>
            <w:r>
              <w:rPr>
                <w:rFonts w:ascii="黑体" w:eastAsia="黑体" w:hAnsi="黑体"/>
              </w:rPr>
              <w:fldChar w:fldCharType="separate"/>
            </w:r>
            <w:r>
              <w:rPr>
                <w:rFonts w:ascii="黑体" w:eastAsia="黑体" w:hAnsi="黑体" w:hint="eastAsia"/>
              </w:rPr>
              <w:t>⑤</w:t>
            </w:r>
            <w:r>
              <w:rPr>
                <w:rFonts w:ascii="黑体" w:eastAsia="黑体" w:hAnsi="黑体"/>
              </w:rPr>
              <w:fldChar w:fldCharType="end"/>
            </w:r>
          </w:p>
        </w:tc>
        <w:tc>
          <w:tcPr>
            <w:tcW w:w="1823" w:type="dxa"/>
            <w:vAlign w:val="center"/>
          </w:tcPr>
          <w:p w:rsidR="00247E2D" w:rsidRDefault="002B5851">
            <w:pPr>
              <w:jc w:val="center"/>
              <w:rPr>
                <w:rFonts w:ascii="黑体" w:eastAsia="黑体" w:hAnsi="黑体"/>
              </w:rPr>
            </w:pPr>
            <w:r>
              <w:rPr>
                <w:rFonts w:ascii="黑体" w:eastAsia="黑体" w:hAnsi="黑体"/>
              </w:rPr>
              <w:t>本项目建成后</w:t>
            </w:r>
            <w:r>
              <w:rPr>
                <w:rFonts w:ascii="黑体" w:eastAsia="黑体" w:hAnsi="黑体" w:hint="eastAsia"/>
              </w:rPr>
              <w:t>全厂</w:t>
            </w:r>
            <w:r>
              <w:rPr>
                <w:rFonts w:ascii="黑体" w:eastAsia="黑体" w:hAnsi="黑体"/>
              </w:rPr>
              <w:t>排放量（固</w:t>
            </w:r>
            <w:r>
              <w:rPr>
                <w:rFonts w:ascii="黑体" w:eastAsia="黑体" w:hAnsi="黑体" w:hint="eastAsia"/>
              </w:rPr>
              <w:t>体</w:t>
            </w:r>
            <w:r>
              <w:rPr>
                <w:rFonts w:ascii="黑体" w:eastAsia="黑体" w:hAnsi="黑体"/>
              </w:rPr>
              <w:t>废</w:t>
            </w:r>
            <w:r>
              <w:rPr>
                <w:rFonts w:ascii="黑体" w:eastAsia="黑体" w:hAnsi="黑体" w:hint="eastAsia"/>
              </w:rPr>
              <w:t>物</w:t>
            </w:r>
            <w:r>
              <w:rPr>
                <w:rFonts w:ascii="黑体" w:eastAsia="黑体" w:hAnsi="黑体"/>
              </w:rPr>
              <w:t>产生量）</w:t>
            </w:r>
            <w:r>
              <w:rPr>
                <w:rFonts w:ascii="黑体" w:eastAsia="黑体" w:hAnsi="黑体"/>
              </w:rPr>
              <w:fldChar w:fldCharType="begin"/>
            </w:r>
            <w:r>
              <w:rPr>
                <w:rFonts w:ascii="黑体" w:eastAsia="黑体" w:hAnsi="黑体"/>
              </w:rPr>
              <w:instrText xml:space="preserve"> = 6 \* GB3 \* MERGEFORMAT </w:instrText>
            </w:r>
            <w:r>
              <w:rPr>
                <w:rFonts w:ascii="黑体" w:eastAsia="黑体" w:hAnsi="黑体"/>
              </w:rPr>
              <w:fldChar w:fldCharType="separate"/>
            </w:r>
            <w:r>
              <w:rPr>
                <w:rFonts w:ascii="黑体" w:eastAsia="黑体" w:hAnsi="黑体" w:hint="eastAsia"/>
              </w:rPr>
              <w:t>⑥</w:t>
            </w:r>
            <w:r>
              <w:rPr>
                <w:rFonts w:ascii="黑体" w:eastAsia="黑体" w:hAnsi="黑体"/>
              </w:rPr>
              <w:fldChar w:fldCharType="end"/>
            </w:r>
          </w:p>
        </w:tc>
        <w:tc>
          <w:tcPr>
            <w:tcW w:w="1211" w:type="dxa"/>
            <w:vAlign w:val="center"/>
          </w:tcPr>
          <w:p w:rsidR="00247E2D" w:rsidRDefault="002B5851">
            <w:pPr>
              <w:jc w:val="center"/>
              <w:rPr>
                <w:rFonts w:ascii="黑体" w:eastAsia="黑体" w:hAnsi="黑体"/>
              </w:rPr>
            </w:pPr>
            <w:r>
              <w:rPr>
                <w:rFonts w:ascii="黑体" w:eastAsia="黑体" w:hAnsi="黑体"/>
              </w:rPr>
              <w:t>变化量</w:t>
            </w:r>
          </w:p>
          <w:p w:rsidR="00247E2D" w:rsidRDefault="002B5851">
            <w:pPr>
              <w:jc w:val="center"/>
              <w:rPr>
                <w:rFonts w:ascii="黑体" w:eastAsia="黑体" w:hAnsi="黑体"/>
              </w:rPr>
            </w:pPr>
            <w:r>
              <w:rPr>
                <w:rFonts w:ascii="黑体" w:eastAsia="黑体" w:hAnsi="黑体"/>
              </w:rPr>
              <w:fldChar w:fldCharType="begin"/>
            </w:r>
            <w:r>
              <w:rPr>
                <w:rFonts w:ascii="黑体" w:eastAsia="黑体" w:hAnsi="黑体"/>
              </w:rPr>
              <w:instrText xml:space="preserve"> = 7 \* GB3 \* MERGEFORMAT </w:instrText>
            </w:r>
            <w:r>
              <w:rPr>
                <w:rFonts w:ascii="黑体" w:eastAsia="黑体" w:hAnsi="黑体"/>
              </w:rPr>
              <w:fldChar w:fldCharType="separate"/>
            </w:r>
            <w:r>
              <w:rPr>
                <w:rFonts w:ascii="黑体" w:eastAsia="黑体" w:hAnsi="黑体" w:hint="eastAsia"/>
              </w:rPr>
              <w:t>⑦</w:t>
            </w:r>
            <w:r>
              <w:rPr>
                <w:rFonts w:ascii="黑体" w:eastAsia="黑体" w:hAnsi="黑体"/>
              </w:rPr>
              <w:fldChar w:fldCharType="end"/>
            </w:r>
          </w:p>
        </w:tc>
      </w:tr>
      <w:tr w:rsidR="00247E2D">
        <w:tc>
          <w:tcPr>
            <w:tcW w:w="1516" w:type="dxa"/>
            <w:vMerge w:val="restart"/>
            <w:vAlign w:val="center"/>
          </w:tcPr>
          <w:p w:rsidR="00247E2D" w:rsidRDefault="002B5851">
            <w:pPr>
              <w:jc w:val="center"/>
            </w:pPr>
            <w:r>
              <w:rPr>
                <w:rFonts w:hint="eastAsia"/>
              </w:rPr>
              <w:t>废气</w:t>
            </w:r>
          </w:p>
        </w:tc>
        <w:tc>
          <w:tcPr>
            <w:tcW w:w="1517" w:type="dxa"/>
            <w:vAlign w:val="center"/>
          </w:tcPr>
          <w:p w:rsidR="00247E2D" w:rsidRDefault="002B5851">
            <w:pPr>
              <w:jc w:val="center"/>
            </w:pPr>
            <w:r>
              <w:rPr>
                <w:rFonts w:hint="eastAsia"/>
              </w:rPr>
              <w:t>氨</w:t>
            </w:r>
          </w:p>
        </w:tc>
        <w:tc>
          <w:tcPr>
            <w:tcW w:w="1517" w:type="dxa"/>
            <w:vAlign w:val="center"/>
          </w:tcPr>
          <w:p w:rsidR="00247E2D" w:rsidRDefault="00247E2D">
            <w:pPr>
              <w:jc w:val="center"/>
            </w:pPr>
          </w:p>
        </w:tc>
        <w:tc>
          <w:tcPr>
            <w:tcW w:w="1517" w:type="dxa"/>
            <w:vAlign w:val="center"/>
          </w:tcPr>
          <w:p w:rsidR="00247E2D" w:rsidRDefault="00247E2D">
            <w:pPr>
              <w:jc w:val="center"/>
            </w:pPr>
          </w:p>
        </w:tc>
        <w:tc>
          <w:tcPr>
            <w:tcW w:w="1517" w:type="dxa"/>
            <w:vAlign w:val="center"/>
          </w:tcPr>
          <w:p w:rsidR="00247E2D" w:rsidRDefault="00247E2D">
            <w:pPr>
              <w:jc w:val="center"/>
            </w:pPr>
          </w:p>
        </w:tc>
        <w:tc>
          <w:tcPr>
            <w:tcW w:w="1517" w:type="dxa"/>
            <w:vAlign w:val="center"/>
          </w:tcPr>
          <w:p w:rsidR="00247E2D" w:rsidRDefault="002B5851">
            <w:pPr>
              <w:jc w:val="center"/>
            </w:pPr>
            <w:r>
              <w:rPr>
                <w:rFonts w:hint="eastAsia"/>
              </w:rPr>
              <w:t>/</w:t>
            </w:r>
          </w:p>
        </w:tc>
        <w:tc>
          <w:tcPr>
            <w:tcW w:w="1517" w:type="dxa"/>
            <w:vAlign w:val="center"/>
          </w:tcPr>
          <w:p w:rsidR="00247E2D" w:rsidRDefault="00247E2D">
            <w:pPr>
              <w:jc w:val="center"/>
            </w:pPr>
          </w:p>
        </w:tc>
        <w:tc>
          <w:tcPr>
            <w:tcW w:w="1823" w:type="dxa"/>
            <w:vAlign w:val="center"/>
          </w:tcPr>
          <w:p w:rsidR="00247E2D" w:rsidRDefault="002B5851">
            <w:pPr>
              <w:jc w:val="center"/>
            </w:pPr>
            <w:r>
              <w:rPr>
                <w:rFonts w:hint="eastAsia"/>
              </w:rPr>
              <w:t>/</w:t>
            </w:r>
          </w:p>
        </w:tc>
        <w:tc>
          <w:tcPr>
            <w:tcW w:w="1211" w:type="dxa"/>
            <w:vAlign w:val="center"/>
          </w:tcPr>
          <w:p w:rsidR="00247E2D" w:rsidRDefault="00247E2D">
            <w:pPr>
              <w:jc w:val="center"/>
            </w:pPr>
          </w:p>
        </w:tc>
      </w:tr>
      <w:tr w:rsidR="00247E2D">
        <w:tc>
          <w:tcPr>
            <w:tcW w:w="1516" w:type="dxa"/>
            <w:vMerge/>
            <w:vAlign w:val="center"/>
          </w:tcPr>
          <w:p w:rsidR="00247E2D" w:rsidRDefault="00247E2D">
            <w:pPr>
              <w:jc w:val="center"/>
            </w:pPr>
          </w:p>
        </w:tc>
        <w:tc>
          <w:tcPr>
            <w:tcW w:w="1517" w:type="dxa"/>
            <w:vAlign w:val="center"/>
          </w:tcPr>
          <w:p w:rsidR="00247E2D" w:rsidRDefault="002B5851">
            <w:pPr>
              <w:jc w:val="center"/>
            </w:pPr>
            <w:r>
              <w:rPr>
                <w:rFonts w:hint="eastAsia"/>
              </w:rPr>
              <w:t>硫化氢</w:t>
            </w:r>
          </w:p>
        </w:tc>
        <w:tc>
          <w:tcPr>
            <w:tcW w:w="1517" w:type="dxa"/>
            <w:vAlign w:val="center"/>
          </w:tcPr>
          <w:p w:rsidR="00247E2D" w:rsidRDefault="00247E2D">
            <w:pPr>
              <w:jc w:val="center"/>
            </w:pPr>
          </w:p>
        </w:tc>
        <w:tc>
          <w:tcPr>
            <w:tcW w:w="1517" w:type="dxa"/>
            <w:vAlign w:val="center"/>
          </w:tcPr>
          <w:p w:rsidR="00247E2D" w:rsidRDefault="00247E2D">
            <w:pPr>
              <w:jc w:val="center"/>
            </w:pPr>
          </w:p>
        </w:tc>
        <w:tc>
          <w:tcPr>
            <w:tcW w:w="1517" w:type="dxa"/>
            <w:vAlign w:val="center"/>
          </w:tcPr>
          <w:p w:rsidR="00247E2D" w:rsidRDefault="00247E2D">
            <w:pPr>
              <w:jc w:val="center"/>
            </w:pPr>
          </w:p>
        </w:tc>
        <w:tc>
          <w:tcPr>
            <w:tcW w:w="1517" w:type="dxa"/>
            <w:vAlign w:val="center"/>
          </w:tcPr>
          <w:p w:rsidR="00247E2D" w:rsidRDefault="002B5851">
            <w:pPr>
              <w:jc w:val="center"/>
            </w:pPr>
            <w:r>
              <w:rPr>
                <w:rFonts w:hint="eastAsia"/>
              </w:rPr>
              <w:t>/</w:t>
            </w:r>
          </w:p>
        </w:tc>
        <w:tc>
          <w:tcPr>
            <w:tcW w:w="1517" w:type="dxa"/>
            <w:vAlign w:val="center"/>
          </w:tcPr>
          <w:p w:rsidR="00247E2D" w:rsidRDefault="00247E2D">
            <w:pPr>
              <w:jc w:val="center"/>
            </w:pPr>
          </w:p>
        </w:tc>
        <w:tc>
          <w:tcPr>
            <w:tcW w:w="1823" w:type="dxa"/>
            <w:vAlign w:val="center"/>
          </w:tcPr>
          <w:p w:rsidR="00247E2D" w:rsidRDefault="002B5851">
            <w:pPr>
              <w:jc w:val="center"/>
            </w:pPr>
            <w:r>
              <w:rPr>
                <w:rFonts w:hint="eastAsia"/>
              </w:rPr>
              <w:t>/</w:t>
            </w:r>
          </w:p>
        </w:tc>
        <w:tc>
          <w:tcPr>
            <w:tcW w:w="1211" w:type="dxa"/>
            <w:vAlign w:val="center"/>
          </w:tcPr>
          <w:p w:rsidR="00247E2D" w:rsidRDefault="00247E2D">
            <w:pPr>
              <w:jc w:val="center"/>
            </w:pPr>
          </w:p>
        </w:tc>
      </w:tr>
      <w:tr w:rsidR="00247E2D">
        <w:tc>
          <w:tcPr>
            <w:tcW w:w="1516" w:type="dxa"/>
            <w:vMerge w:val="restart"/>
            <w:vAlign w:val="center"/>
          </w:tcPr>
          <w:p w:rsidR="00247E2D" w:rsidRDefault="002B5851">
            <w:pPr>
              <w:jc w:val="center"/>
            </w:pPr>
            <w:r>
              <w:rPr>
                <w:rFonts w:hint="eastAsia"/>
              </w:rPr>
              <w:t>废水</w:t>
            </w:r>
          </w:p>
        </w:tc>
        <w:tc>
          <w:tcPr>
            <w:tcW w:w="1517" w:type="dxa"/>
            <w:vAlign w:val="center"/>
          </w:tcPr>
          <w:p w:rsidR="00247E2D" w:rsidRDefault="002B5851">
            <w:pPr>
              <w:jc w:val="center"/>
            </w:pPr>
            <w:r>
              <w:rPr>
                <w:rFonts w:hint="eastAsia"/>
              </w:rPr>
              <w:t>废水量</w:t>
            </w:r>
          </w:p>
        </w:tc>
        <w:tc>
          <w:tcPr>
            <w:tcW w:w="1517" w:type="dxa"/>
            <w:vAlign w:val="center"/>
          </w:tcPr>
          <w:p w:rsidR="00247E2D" w:rsidRDefault="00247E2D">
            <w:pPr>
              <w:jc w:val="center"/>
            </w:pPr>
          </w:p>
        </w:tc>
        <w:tc>
          <w:tcPr>
            <w:tcW w:w="1517" w:type="dxa"/>
            <w:vAlign w:val="center"/>
          </w:tcPr>
          <w:p w:rsidR="00247E2D" w:rsidRDefault="00247E2D">
            <w:pPr>
              <w:jc w:val="center"/>
            </w:pPr>
          </w:p>
        </w:tc>
        <w:tc>
          <w:tcPr>
            <w:tcW w:w="1517" w:type="dxa"/>
            <w:vAlign w:val="center"/>
          </w:tcPr>
          <w:p w:rsidR="00247E2D" w:rsidRDefault="00247E2D">
            <w:pPr>
              <w:jc w:val="center"/>
            </w:pPr>
          </w:p>
        </w:tc>
        <w:tc>
          <w:tcPr>
            <w:tcW w:w="1517" w:type="dxa"/>
            <w:vAlign w:val="center"/>
          </w:tcPr>
          <w:p w:rsidR="00247E2D" w:rsidRDefault="002B5851">
            <w:pPr>
              <w:jc w:val="center"/>
            </w:pPr>
            <w:r>
              <w:rPr>
                <w:rFonts w:hint="eastAsia"/>
              </w:rPr>
              <w:t>22060t/a</w:t>
            </w:r>
          </w:p>
        </w:tc>
        <w:tc>
          <w:tcPr>
            <w:tcW w:w="1517" w:type="dxa"/>
            <w:vAlign w:val="center"/>
          </w:tcPr>
          <w:p w:rsidR="00247E2D" w:rsidRDefault="00247E2D">
            <w:pPr>
              <w:jc w:val="center"/>
            </w:pPr>
          </w:p>
        </w:tc>
        <w:tc>
          <w:tcPr>
            <w:tcW w:w="1823" w:type="dxa"/>
            <w:vAlign w:val="center"/>
          </w:tcPr>
          <w:p w:rsidR="00247E2D" w:rsidRDefault="002B5851">
            <w:pPr>
              <w:jc w:val="center"/>
            </w:pPr>
            <w:r>
              <w:rPr>
                <w:rFonts w:hint="eastAsia"/>
              </w:rPr>
              <w:t>22060t/a</w:t>
            </w:r>
          </w:p>
        </w:tc>
        <w:tc>
          <w:tcPr>
            <w:tcW w:w="1211" w:type="dxa"/>
            <w:vAlign w:val="center"/>
          </w:tcPr>
          <w:p w:rsidR="00247E2D" w:rsidRDefault="00247E2D">
            <w:pPr>
              <w:jc w:val="center"/>
            </w:pPr>
          </w:p>
        </w:tc>
      </w:tr>
      <w:tr w:rsidR="00247E2D">
        <w:tc>
          <w:tcPr>
            <w:tcW w:w="1516" w:type="dxa"/>
            <w:vMerge/>
            <w:vAlign w:val="center"/>
          </w:tcPr>
          <w:p w:rsidR="00247E2D" w:rsidRDefault="00247E2D">
            <w:pPr>
              <w:jc w:val="center"/>
            </w:pPr>
          </w:p>
        </w:tc>
        <w:tc>
          <w:tcPr>
            <w:tcW w:w="1517" w:type="dxa"/>
            <w:vAlign w:val="center"/>
          </w:tcPr>
          <w:p w:rsidR="00247E2D" w:rsidRDefault="002B5851">
            <w:pPr>
              <w:jc w:val="center"/>
            </w:pPr>
            <w:r>
              <w:rPr>
                <w:rFonts w:hint="eastAsia"/>
              </w:rPr>
              <w:t>COD</w:t>
            </w:r>
          </w:p>
        </w:tc>
        <w:tc>
          <w:tcPr>
            <w:tcW w:w="1517" w:type="dxa"/>
            <w:vAlign w:val="center"/>
          </w:tcPr>
          <w:p w:rsidR="00247E2D" w:rsidRDefault="00247E2D">
            <w:pPr>
              <w:jc w:val="center"/>
            </w:pPr>
          </w:p>
        </w:tc>
        <w:tc>
          <w:tcPr>
            <w:tcW w:w="1517" w:type="dxa"/>
            <w:vAlign w:val="center"/>
          </w:tcPr>
          <w:p w:rsidR="00247E2D" w:rsidRDefault="00247E2D">
            <w:pPr>
              <w:jc w:val="center"/>
            </w:pPr>
          </w:p>
        </w:tc>
        <w:tc>
          <w:tcPr>
            <w:tcW w:w="1517" w:type="dxa"/>
            <w:vAlign w:val="center"/>
          </w:tcPr>
          <w:p w:rsidR="00247E2D" w:rsidRDefault="00247E2D">
            <w:pPr>
              <w:jc w:val="center"/>
            </w:pPr>
          </w:p>
        </w:tc>
        <w:tc>
          <w:tcPr>
            <w:tcW w:w="1517" w:type="dxa"/>
            <w:vAlign w:val="center"/>
          </w:tcPr>
          <w:p w:rsidR="00247E2D" w:rsidRDefault="002B5851">
            <w:pPr>
              <w:jc w:val="center"/>
            </w:pPr>
            <w:r>
              <w:rPr>
                <w:rFonts w:hint="eastAsia"/>
              </w:rPr>
              <w:t>5.52t/a</w:t>
            </w:r>
          </w:p>
        </w:tc>
        <w:tc>
          <w:tcPr>
            <w:tcW w:w="1517" w:type="dxa"/>
            <w:vAlign w:val="center"/>
          </w:tcPr>
          <w:p w:rsidR="00247E2D" w:rsidRDefault="00247E2D">
            <w:pPr>
              <w:jc w:val="center"/>
            </w:pPr>
          </w:p>
        </w:tc>
        <w:tc>
          <w:tcPr>
            <w:tcW w:w="1823" w:type="dxa"/>
            <w:vAlign w:val="center"/>
          </w:tcPr>
          <w:p w:rsidR="00247E2D" w:rsidRDefault="002B5851">
            <w:pPr>
              <w:jc w:val="center"/>
            </w:pPr>
            <w:r>
              <w:rPr>
                <w:rFonts w:hint="eastAsia"/>
              </w:rPr>
              <w:t>5.52t/a</w:t>
            </w:r>
          </w:p>
        </w:tc>
        <w:tc>
          <w:tcPr>
            <w:tcW w:w="1211" w:type="dxa"/>
            <w:vAlign w:val="center"/>
          </w:tcPr>
          <w:p w:rsidR="00247E2D" w:rsidRDefault="00247E2D">
            <w:pPr>
              <w:jc w:val="center"/>
            </w:pPr>
          </w:p>
        </w:tc>
      </w:tr>
      <w:tr w:rsidR="00247E2D">
        <w:tc>
          <w:tcPr>
            <w:tcW w:w="1516" w:type="dxa"/>
            <w:vMerge/>
            <w:vAlign w:val="center"/>
          </w:tcPr>
          <w:p w:rsidR="00247E2D" w:rsidRDefault="00247E2D">
            <w:pPr>
              <w:jc w:val="center"/>
            </w:pPr>
          </w:p>
        </w:tc>
        <w:tc>
          <w:tcPr>
            <w:tcW w:w="1517" w:type="dxa"/>
            <w:vAlign w:val="center"/>
          </w:tcPr>
          <w:p w:rsidR="00247E2D" w:rsidRDefault="002B5851">
            <w:pPr>
              <w:jc w:val="center"/>
            </w:pPr>
            <w:r>
              <w:rPr>
                <w:rFonts w:hint="eastAsia"/>
              </w:rPr>
              <w:t>氨氮</w:t>
            </w:r>
          </w:p>
        </w:tc>
        <w:tc>
          <w:tcPr>
            <w:tcW w:w="1517" w:type="dxa"/>
            <w:vAlign w:val="center"/>
          </w:tcPr>
          <w:p w:rsidR="00247E2D" w:rsidRDefault="00247E2D">
            <w:pPr>
              <w:jc w:val="center"/>
            </w:pPr>
          </w:p>
        </w:tc>
        <w:tc>
          <w:tcPr>
            <w:tcW w:w="1517" w:type="dxa"/>
            <w:vAlign w:val="center"/>
          </w:tcPr>
          <w:p w:rsidR="00247E2D" w:rsidRDefault="00247E2D">
            <w:pPr>
              <w:jc w:val="center"/>
            </w:pPr>
          </w:p>
        </w:tc>
        <w:tc>
          <w:tcPr>
            <w:tcW w:w="1517" w:type="dxa"/>
            <w:vAlign w:val="center"/>
          </w:tcPr>
          <w:p w:rsidR="00247E2D" w:rsidRDefault="00247E2D">
            <w:pPr>
              <w:jc w:val="center"/>
            </w:pPr>
          </w:p>
        </w:tc>
        <w:tc>
          <w:tcPr>
            <w:tcW w:w="1517" w:type="dxa"/>
            <w:vAlign w:val="center"/>
          </w:tcPr>
          <w:p w:rsidR="00247E2D" w:rsidRDefault="002B5851">
            <w:pPr>
              <w:jc w:val="center"/>
            </w:pPr>
            <w:r>
              <w:rPr>
                <w:rFonts w:hint="eastAsia"/>
              </w:rPr>
              <w:t>0.44t/a</w:t>
            </w:r>
          </w:p>
        </w:tc>
        <w:tc>
          <w:tcPr>
            <w:tcW w:w="1517" w:type="dxa"/>
            <w:vAlign w:val="center"/>
          </w:tcPr>
          <w:p w:rsidR="00247E2D" w:rsidRDefault="00247E2D">
            <w:pPr>
              <w:jc w:val="center"/>
            </w:pPr>
          </w:p>
        </w:tc>
        <w:tc>
          <w:tcPr>
            <w:tcW w:w="1823" w:type="dxa"/>
            <w:vAlign w:val="center"/>
          </w:tcPr>
          <w:p w:rsidR="00247E2D" w:rsidRDefault="002B5851">
            <w:pPr>
              <w:jc w:val="center"/>
            </w:pPr>
            <w:r>
              <w:rPr>
                <w:rFonts w:hint="eastAsia"/>
              </w:rPr>
              <w:t>0.44t/a</w:t>
            </w:r>
          </w:p>
        </w:tc>
        <w:tc>
          <w:tcPr>
            <w:tcW w:w="1211" w:type="dxa"/>
            <w:vAlign w:val="center"/>
          </w:tcPr>
          <w:p w:rsidR="00247E2D" w:rsidRDefault="00247E2D">
            <w:pPr>
              <w:jc w:val="center"/>
            </w:pPr>
          </w:p>
        </w:tc>
      </w:tr>
      <w:tr w:rsidR="00247E2D">
        <w:tc>
          <w:tcPr>
            <w:tcW w:w="1516" w:type="dxa"/>
            <w:vMerge w:val="restart"/>
            <w:vAlign w:val="center"/>
          </w:tcPr>
          <w:p w:rsidR="00247E2D" w:rsidRDefault="002B5851">
            <w:pPr>
              <w:jc w:val="center"/>
            </w:pPr>
            <w:r>
              <w:rPr>
                <w:rFonts w:hAnsi="宋体" w:cs="宋体" w:hint="eastAsia"/>
                <w:snapToGrid w:val="0"/>
                <w:kern w:val="21"/>
              </w:rPr>
              <w:t>危险废物</w:t>
            </w:r>
          </w:p>
        </w:tc>
        <w:tc>
          <w:tcPr>
            <w:tcW w:w="1517" w:type="dxa"/>
            <w:vAlign w:val="center"/>
          </w:tcPr>
          <w:p w:rsidR="00247E2D" w:rsidRDefault="002B5851">
            <w:pPr>
              <w:jc w:val="center"/>
            </w:pPr>
            <w:r>
              <w:rPr>
                <w:kern w:val="0"/>
              </w:rPr>
              <w:t>医疗废物</w:t>
            </w:r>
          </w:p>
        </w:tc>
        <w:tc>
          <w:tcPr>
            <w:tcW w:w="1517" w:type="dxa"/>
            <w:vAlign w:val="center"/>
          </w:tcPr>
          <w:p w:rsidR="00247E2D" w:rsidRDefault="00247E2D">
            <w:pPr>
              <w:jc w:val="center"/>
            </w:pPr>
          </w:p>
        </w:tc>
        <w:tc>
          <w:tcPr>
            <w:tcW w:w="1517" w:type="dxa"/>
            <w:vAlign w:val="center"/>
          </w:tcPr>
          <w:p w:rsidR="00247E2D" w:rsidRDefault="00247E2D">
            <w:pPr>
              <w:jc w:val="center"/>
            </w:pPr>
          </w:p>
        </w:tc>
        <w:tc>
          <w:tcPr>
            <w:tcW w:w="1517" w:type="dxa"/>
            <w:vAlign w:val="center"/>
          </w:tcPr>
          <w:p w:rsidR="00247E2D" w:rsidRDefault="00247E2D">
            <w:pPr>
              <w:jc w:val="center"/>
            </w:pPr>
          </w:p>
        </w:tc>
        <w:tc>
          <w:tcPr>
            <w:tcW w:w="1517" w:type="dxa"/>
            <w:vAlign w:val="center"/>
          </w:tcPr>
          <w:p w:rsidR="00247E2D" w:rsidRDefault="002B5851">
            <w:pPr>
              <w:jc w:val="center"/>
            </w:pPr>
            <w:r>
              <w:rPr>
                <w:rFonts w:hint="eastAsia"/>
              </w:rPr>
              <w:t>34.13t/a</w:t>
            </w:r>
          </w:p>
        </w:tc>
        <w:tc>
          <w:tcPr>
            <w:tcW w:w="1517" w:type="dxa"/>
            <w:vAlign w:val="center"/>
          </w:tcPr>
          <w:p w:rsidR="00247E2D" w:rsidRDefault="00247E2D">
            <w:pPr>
              <w:jc w:val="center"/>
            </w:pPr>
          </w:p>
        </w:tc>
        <w:tc>
          <w:tcPr>
            <w:tcW w:w="1823" w:type="dxa"/>
            <w:vAlign w:val="center"/>
          </w:tcPr>
          <w:p w:rsidR="00247E2D" w:rsidRDefault="002B5851">
            <w:pPr>
              <w:jc w:val="center"/>
            </w:pPr>
            <w:r>
              <w:rPr>
                <w:rFonts w:hint="eastAsia"/>
              </w:rPr>
              <w:t>34.13t/a</w:t>
            </w:r>
          </w:p>
        </w:tc>
        <w:tc>
          <w:tcPr>
            <w:tcW w:w="1211" w:type="dxa"/>
            <w:vAlign w:val="center"/>
          </w:tcPr>
          <w:p w:rsidR="00247E2D" w:rsidRDefault="00247E2D">
            <w:pPr>
              <w:jc w:val="center"/>
            </w:pPr>
          </w:p>
        </w:tc>
      </w:tr>
      <w:tr w:rsidR="00247E2D">
        <w:tc>
          <w:tcPr>
            <w:tcW w:w="1516" w:type="dxa"/>
            <w:vMerge/>
            <w:vAlign w:val="center"/>
          </w:tcPr>
          <w:p w:rsidR="00247E2D" w:rsidRDefault="00247E2D">
            <w:pPr>
              <w:jc w:val="center"/>
              <w:rPr>
                <w:rFonts w:hAnsi="宋体" w:cs="宋体"/>
                <w:snapToGrid w:val="0"/>
                <w:kern w:val="21"/>
              </w:rPr>
            </w:pPr>
          </w:p>
        </w:tc>
        <w:tc>
          <w:tcPr>
            <w:tcW w:w="1517" w:type="dxa"/>
            <w:vAlign w:val="center"/>
          </w:tcPr>
          <w:p w:rsidR="00247E2D" w:rsidRDefault="002B5851">
            <w:pPr>
              <w:jc w:val="center"/>
            </w:pPr>
            <w:r>
              <w:rPr>
                <w:kern w:val="0"/>
              </w:rPr>
              <w:t>污水处理站污泥</w:t>
            </w:r>
          </w:p>
        </w:tc>
        <w:tc>
          <w:tcPr>
            <w:tcW w:w="1517" w:type="dxa"/>
            <w:vAlign w:val="center"/>
          </w:tcPr>
          <w:p w:rsidR="00247E2D" w:rsidRDefault="00247E2D">
            <w:pPr>
              <w:jc w:val="center"/>
            </w:pPr>
          </w:p>
        </w:tc>
        <w:tc>
          <w:tcPr>
            <w:tcW w:w="1517" w:type="dxa"/>
            <w:vAlign w:val="center"/>
          </w:tcPr>
          <w:p w:rsidR="00247E2D" w:rsidRDefault="00247E2D">
            <w:pPr>
              <w:jc w:val="center"/>
            </w:pPr>
          </w:p>
        </w:tc>
        <w:tc>
          <w:tcPr>
            <w:tcW w:w="1517" w:type="dxa"/>
            <w:vAlign w:val="center"/>
          </w:tcPr>
          <w:p w:rsidR="00247E2D" w:rsidRDefault="00247E2D">
            <w:pPr>
              <w:jc w:val="center"/>
            </w:pPr>
          </w:p>
        </w:tc>
        <w:tc>
          <w:tcPr>
            <w:tcW w:w="1517" w:type="dxa"/>
            <w:vAlign w:val="center"/>
          </w:tcPr>
          <w:p w:rsidR="00247E2D" w:rsidRDefault="002B5851">
            <w:pPr>
              <w:jc w:val="center"/>
            </w:pPr>
            <w:r>
              <w:rPr>
                <w:rFonts w:hint="eastAsia"/>
              </w:rPr>
              <w:t>3.3t/a</w:t>
            </w:r>
          </w:p>
        </w:tc>
        <w:tc>
          <w:tcPr>
            <w:tcW w:w="1517" w:type="dxa"/>
            <w:vAlign w:val="center"/>
          </w:tcPr>
          <w:p w:rsidR="00247E2D" w:rsidRDefault="00247E2D">
            <w:pPr>
              <w:jc w:val="center"/>
            </w:pPr>
          </w:p>
        </w:tc>
        <w:tc>
          <w:tcPr>
            <w:tcW w:w="1823" w:type="dxa"/>
            <w:vAlign w:val="center"/>
          </w:tcPr>
          <w:p w:rsidR="00247E2D" w:rsidRDefault="002B5851">
            <w:pPr>
              <w:jc w:val="center"/>
            </w:pPr>
            <w:r>
              <w:rPr>
                <w:rFonts w:hint="eastAsia"/>
              </w:rPr>
              <w:t>3.3t/a</w:t>
            </w:r>
          </w:p>
        </w:tc>
        <w:tc>
          <w:tcPr>
            <w:tcW w:w="1211" w:type="dxa"/>
            <w:vAlign w:val="center"/>
          </w:tcPr>
          <w:p w:rsidR="00247E2D" w:rsidRDefault="00247E2D">
            <w:pPr>
              <w:jc w:val="center"/>
            </w:pPr>
          </w:p>
        </w:tc>
      </w:tr>
    </w:tbl>
    <w:p w:rsidR="00247E2D" w:rsidRDefault="00247E2D">
      <w:pPr>
        <w:rPr>
          <w:color w:val="FF0000"/>
        </w:rPr>
      </w:pPr>
    </w:p>
    <w:sectPr w:rsidR="00247E2D">
      <w:pgSz w:w="16838" w:h="11906" w:orient="landscape"/>
      <w:pgMar w:top="1588" w:right="1418" w:bottom="1588" w:left="1418" w:header="851" w:footer="992" w:gutter="0"/>
      <w:pgNumType w:fmt="numberInDash"/>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AE7" w:rsidRDefault="00434AE7">
      <w:pPr>
        <w:ind w:firstLine="480"/>
      </w:pPr>
      <w:r>
        <w:separator/>
      </w:r>
    </w:p>
  </w:endnote>
  <w:endnote w:type="continuationSeparator" w:id="0">
    <w:p w:rsidR="00434AE7" w:rsidRDefault="00434AE7">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TimesNewRomanPSMT">
    <w:altName w:val="MS Gothic"/>
    <w:charset w:val="80"/>
    <w:family w:val="auto"/>
    <w:pitch w:val="default"/>
    <w:sig w:usb0="00000003" w:usb1="080E0000" w:usb2="00000010" w:usb3="00000000" w:csb0="00060001"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FKGHFB+ËÎÌå">
    <w:altName w:val="微软雅黑"/>
    <w:charset w:val="01"/>
    <w:family w:val="auto"/>
    <w:pitch w:val="default"/>
    <w:sig w:usb0="00000000" w:usb1="00000000" w:usb2="0000000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0A0" w:rsidRDefault="006350A0">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0A0" w:rsidRDefault="006350A0">
    <w:pPr>
      <w:pStyle w:val="a6"/>
      <w:ind w:firstLine="360"/>
      <w:jc w:val="center"/>
    </w:pPr>
  </w:p>
  <w:p w:rsidR="006350A0" w:rsidRDefault="006350A0">
    <w:pPr>
      <w:pStyle w:val="a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0A0" w:rsidRDefault="006350A0">
    <w:pPr>
      <w:pStyle w:val="a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0A0" w:rsidRDefault="006350A0">
    <w:pPr>
      <w:pStyle w:val="a6"/>
      <w:ind w:firstLine="360"/>
      <w:jc w:val="center"/>
    </w:pPr>
  </w:p>
  <w:p w:rsidR="006350A0" w:rsidRDefault="006350A0">
    <w:pPr>
      <w:pStyle w:val="a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187746"/>
    </w:sdtPr>
    <w:sdtContent>
      <w:p w:rsidR="006350A0" w:rsidRDefault="006350A0">
        <w:pPr>
          <w:pStyle w:val="a6"/>
          <w:ind w:firstLine="360"/>
          <w:jc w:val="center"/>
        </w:pPr>
        <w:r>
          <w:fldChar w:fldCharType="begin"/>
        </w:r>
        <w:r>
          <w:instrText>PAGE   \* MERGEFORMAT</w:instrText>
        </w:r>
        <w:r>
          <w:fldChar w:fldCharType="separate"/>
        </w:r>
        <w:r>
          <w:rPr>
            <w:noProof/>
          </w:rPr>
          <w:t>- 46 -</w:t>
        </w:r>
        <w:r>
          <w:fldChar w:fldCharType="end"/>
        </w:r>
      </w:p>
    </w:sdtContent>
  </w:sdt>
  <w:p w:rsidR="006350A0" w:rsidRDefault="006350A0">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AE7" w:rsidRDefault="00434AE7">
      <w:pPr>
        <w:ind w:firstLine="480"/>
      </w:pPr>
      <w:r>
        <w:separator/>
      </w:r>
    </w:p>
  </w:footnote>
  <w:footnote w:type="continuationSeparator" w:id="0">
    <w:p w:rsidR="00434AE7" w:rsidRDefault="00434AE7">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0A0" w:rsidRDefault="006350A0">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0A0" w:rsidRDefault="006350A0">
    <w:pPr>
      <w:pStyle w:val="a7"/>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0A0" w:rsidRDefault="006350A0">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20"/>
  <w:drawingGridVerticalSpacing w:val="163"/>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xM2VjZWYyNzQ2NWVmZWJkMzkzNjc5ZjhkNGQxNDUifQ=="/>
  </w:docVars>
  <w:rsids>
    <w:rsidRoot w:val="00442E9F"/>
    <w:rsid w:val="00002491"/>
    <w:rsid w:val="00006223"/>
    <w:rsid w:val="000101D4"/>
    <w:rsid w:val="00013C74"/>
    <w:rsid w:val="00017858"/>
    <w:rsid w:val="00020694"/>
    <w:rsid w:val="00023243"/>
    <w:rsid w:val="0002534C"/>
    <w:rsid w:val="000259FE"/>
    <w:rsid w:val="000263D7"/>
    <w:rsid w:val="0002700F"/>
    <w:rsid w:val="000357A2"/>
    <w:rsid w:val="00043554"/>
    <w:rsid w:val="00043A24"/>
    <w:rsid w:val="00044059"/>
    <w:rsid w:val="00044942"/>
    <w:rsid w:val="00055E81"/>
    <w:rsid w:val="00063E5C"/>
    <w:rsid w:val="00063ED2"/>
    <w:rsid w:val="000714E9"/>
    <w:rsid w:val="000730B8"/>
    <w:rsid w:val="00080E1C"/>
    <w:rsid w:val="0008746C"/>
    <w:rsid w:val="00091BAF"/>
    <w:rsid w:val="00092DB2"/>
    <w:rsid w:val="00092F3E"/>
    <w:rsid w:val="00093F09"/>
    <w:rsid w:val="000A1202"/>
    <w:rsid w:val="000A1720"/>
    <w:rsid w:val="000A70F8"/>
    <w:rsid w:val="000B24D8"/>
    <w:rsid w:val="000B5393"/>
    <w:rsid w:val="000B54BE"/>
    <w:rsid w:val="000B6716"/>
    <w:rsid w:val="000B69EB"/>
    <w:rsid w:val="000C0322"/>
    <w:rsid w:val="000C468B"/>
    <w:rsid w:val="000D0114"/>
    <w:rsid w:val="000D2D94"/>
    <w:rsid w:val="000D4177"/>
    <w:rsid w:val="000D543E"/>
    <w:rsid w:val="000D6D3D"/>
    <w:rsid w:val="000E36F2"/>
    <w:rsid w:val="000E3910"/>
    <w:rsid w:val="000E5089"/>
    <w:rsid w:val="000E5B1E"/>
    <w:rsid w:val="000E632E"/>
    <w:rsid w:val="000F20C5"/>
    <w:rsid w:val="000F3830"/>
    <w:rsid w:val="000F5AE6"/>
    <w:rsid w:val="000F5FCC"/>
    <w:rsid w:val="000F7D1E"/>
    <w:rsid w:val="00102C7A"/>
    <w:rsid w:val="001033AF"/>
    <w:rsid w:val="001057F0"/>
    <w:rsid w:val="00106047"/>
    <w:rsid w:val="001167B9"/>
    <w:rsid w:val="00120067"/>
    <w:rsid w:val="00123041"/>
    <w:rsid w:val="001247D5"/>
    <w:rsid w:val="00137506"/>
    <w:rsid w:val="00150120"/>
    <w:rsid w:val="00153A9B"/>
    <w:rsid w:val="0016360F"/>
    <w:rsid w:val="00172029"/>
    <w:rsid w:val="00176AE1"/>
    <w:rsid w:val="0017714D"/>
    <w:rsid w:val="001816F8"/>
    <w:rsid w:val="00181F6A"/>
    <w:rsid w:val="00184137"/>
    <w:rsid w:val="00184234"/>
    <w:rsid w:val="0018520C"/>
    <w:rsid w:val="00185F11"/>
    <w:rsid w:val="001918A1"/>
    <w:rsid w:val="00195DEE"/>
    <w:rsid w:val="0019694B"/>
    <w:rsid w:val="00197595"/>
    <w:rsid w:val="001A0A18"/>
    <w:rsid w:val="001A3192"/>
    <w:rsid w:val="001B0E13"/>
    <w:rsid w:val="001B5342"/>
    <w:rsid w:val="001B57D4"/>
    <w:rsid w:val="001C1D91"/>
    <w:rsid w:val="001C7055"/>
    <w:rsid w:val="001C72B5"/>
    <w:rsid w:val="001D13F3"/>
    <w:rsid w:val="001F07FD"/>
    <w:rsid w:val="001F2081"/>
    <w:rsid w:val="001F2B5F"/>
    <w:rsid w:val="002028D9"/>
    <w:rsid w:val="00204B2F"/>
    <w:rsid w:val="00215516"/>
    <w:rsid w:val="002254AB"/>
    <w:rsid w:val="0023157F"/>
    <w:rsid w:val="00233112"/>
    <w:rsid w:val="00242BB4"/>
    <w:rsid w:val="0024413D"/>
    <w:rsid w:val="00244F04"/>
    <w:rsid w:val="00247E2D"/>
    <w:rsid w:val="00252818"/>
    <w:rsid w:val="002607D2"/>
    <w:rsid w:val="0026200A"/>
    <w:rsid w:val="00262DB9"/>
    <w:rsid w:val="00264C92"/>
    <w:rsid w:val="00265A63"/>
    <w:rsid w:val="002714B6"/>
    <w:rsid w:val="00272168"/>
    <w:rsid w:val="00282419"/>
    <w:rsid w:val="00285B8B"/>
    <w:rsid w:val="002916BB"/>
    <w:rsid w:val="00295916"/>
    <w:rsid w:val="002961CA"/>
    <w:rsid w:val="00296730"/>
    <w:rsid w:val="00297206"/>
    <w:rsid w:val="002A62CC"/>
    <w:rsid w:val="002A6A40"/>
    <w:rsid w:val="002A771E"/>
    <w:rsid w:val="002B1164"/>
    <w:rsid w:val="002B2ED3"/>
    <w:rsid w:val="002B2F25"/>
    <w:rsid w:val="002B5851"/>
    <w:rsid w:val="002B699A"/>
    <w:rsid w:val="002C3027"/>
    <w:rsid w:val="002C7A42"/>
    <w:rsid w:val="002D7B4B"/>
    <w:rsid w:val="002E2259"/>
    <w:rsid w:val="002E5302"/>
    <w:rsid w:val="002E6637"/>
    <w:rsid w:val="002F1A50"/>
    <w:rsid w:val="002F20DE"/>
    <w:rsid w:val="002F301F"/>
    <w:rsid w:val="002F4EB7"/>
    <w:rsid w:val="003060FF"/>
    <w:rsid w:val="00307A09"/>
    <w:rsid w:val="003104D0"/>
    <w:rsid w:val="00310D12"/>
    <w:rsid w:val="003126D6"/>
    <w:rsid w:val="003137BC"/>
    <w:rsid w:val="00315F0E"/>
    <w:rsid w:val="00323085"/>
    <w:rsid w:val="00330FAB"/>
    <w:rsid w:val="003413B8"/>
    <w:rsid w:val="003422CD"/>
    <w:rsid w:val="00346F12"/>
    <w:rsid w:val="00351225"/>
    <w:rsid w:val="0035286C"/>
    <w:rsid w:val="00353998"/>
    <w:rsid w:val="00355832"/>
    <w:rsid w:val="00365B0D"/>
    <w:rsid w:val="00371F4F"/>
    <w:rsid w:val="003726CB"/>
    <w:rsid w:val="00374333"/>
    <w:rsid w:val="003842A9"/>
    <w:rsid w:val="003956E2"/>
    <w:rsid w:val="003A01D1"/>
    <w:rsid w:val="003B1E3B"/>
    <w:rsid w:val="003B6810"/>
    <w:rsid w:val="003B70C4"/>
    <w:rsid w:val="003B7172"/>
    <w:rsid w:val="003B7851"/>
    <w:rsid w:val="003C096E"/>
    <w:rsid w:val="003C2F9E"/>
    <w:rsid w:val="003C3B80"/>
    <w:rsid w:val="003D0B10"/>
    <w:rsid w:val="003D10A1"/>
    <w:rsid w:val="003D3A2F"/>
    <w:rsid w:val="003D40EA"/>
    <w:rsid w:val="003D4528"/>
    <w:rsid w:val="003D4A42"/>
    <w:rsid w:val="003D7080"/>
    <w:rsid w:val="003E0CE2"/>
    <w:rsid w:val="003E3120"/>
    <w:rsid w:val="003E50DE"/>
    <w:rsid w:val="003F02E8"/>
    <w:rsid w:val="003F041B"/>
    <w:rsid w:val="003F1CD3"/>
    <w:rsid w:val="003F6375"/>
    <w:rsid w:val="00402086"/>
    <w:rsid w:val="00402932"/>
    <w:rsid w:val="00404199"/>
    <w:rsid w:val="00404ACD"/>
    <w:rsid w:val="004121FC"/>
    <w:rsid w:val="004126E2"/>
    <w:rsid w:val="00423CF6"/>
    <w:rsid w:val="00426D43"/>
    <w:rsid w:val="004329AC"/>
    <w:rsid w:val="00433262"/>
    <w:rsid w:val="004341A4"/>
    <w:rsid w:val="00434AE7"/>
    <w:rsid w:val="00442E9F"/>
    <w:rsid w:val="004472F9"/>
    <w:rsid w:val="00486E4A"/>
    <w:rsid w:val="00487B11"/>
    <w:rsid w:val="004A7F74"/>
    <w:rsid w:val="004B15A9"/>
    <w:rsid w:val="004B49E1"/>
    <w:rsid w:val="004C100D"/>
    <w:rsid w:val="004C51CA"/>
    <w:rsid w:val="004D167D"/>
    <w:rsid w:val="004D3C1A"/>
    <w:rsid w:val="004D5E99"/>
    <w:rsid w:val="004D729C"/>
    <w:rsid w:val="004E4EB5"/>
    <w:rsid w:val="004F0FB3"/>
    <w:rsid w:val="004F123B"/>
    <w:rsid w:val="004F2599"/>
    <w:rsid w:val="004F5E5E"/>
    <w:rsid w:val="004F62A2"/>
    <w:rsid w:val="005026D3"/>
    <w:rsid w:val="00502AAA"/>
    <w:rsid w:val="005071C9"/>
    <w:rsid w:val="005135F0"/>
    <w:rsid w:val="0051423A"/>
    <w:rsid w:val="005163B7"/>
    <w:rsid w:val="00516BE8"/>
    <w:rsid w:val="00516EA0"/>
    <w:rsid w:val="00520D12"/>
    <w:rsid w:val="00521E2A"/>
    <w:rsid w:val="005222DC"/>
    <w:rsid w:val="00537B95"/>
    <w:rsid w:val="0055070C"/>
    <w:rsid w:val="00557ADA"/>
    <w:rsid w:val="00560D31"/>
    <w:rsid w:val="00564DD6"/>
    <w:rsid w:val="0056720E"/>
    <w:rsid w:val="00571F3B"/>
    <w:rsid w:val="00573AF8"/>
    <w:rsid w:val="00576EDA"/>
    <w:rsid w:val="00577122"/>
    <w:rsid w:val="00582B8A"/>
    <w:rsid w:val="0058345D"/>
    <w:rsid w:val="00587CE3"/>
    <w:rsid w:val="005969B4"/>
    <w:rsid w:val="00597EFE"/>
    <w:rsid w:val="005A2319"/>
    <w:rsid w:val="005A24BD"/>
    <w:rsid w:val="005B2C8D"/>
    <w:rsid w:val="005B5F9C"/>
    <w:rsid w:val="005B72A2"/>
    <w:rsid w:val="005C0BC0"/>
    <w:rsid w:val="005C1574"/>
    <w:rsid w:val="005C23B2"/>
    <w:rsid w:val="005C2BC1"/>
    <w:rsid w:val="005D6DB3"/>
    <w:rsid w:val="005E1E27"/>
    <w:rsid w:val="005E54CA"/>
    <w:rsid w:val="005E6DA8"/>
    <w:rsid w:val="00606681"/>
    <w:rsid w:val="006079F5"/>
    <w:rsid w:val="00610F13"/>
    <w:rsid w:val="00612C8D"/>
    <w:rsid w:val="00615980"/>
    <w:rsid w:val="0063191C"/>
    <w:rsid w:val="00633512"/>
    <w:rsid w:val="006350A0"/>
    <w:rsid w:val="00646B02"/>
    <w:rsid w:val="00652C81"/>
    <w:rsid w:val="00654E7E"/>
    <w:rsid w:val="0065733A"/>
    <w:rsid w:val="00657901"/>
    <w:rsid w:val="006600A1"/>
    <w:rsid w:val="00664DC5"/>
    <w:rsid w:val="00680ADF"/>
    <w:rsid w:val="00685ED5"/>
    <w:rsid w:val="00687EE3"/>
    <w:rsid w:val="00694129"/>
    <w:rsid w:val="0069567F"/>
    <w:rsid w:val="00696CAF"/>
    <w:rsid w:val="00697D16"/>
    <w:rsid w:val="006A05A1"/>
    <w:rsid w:val="006A354B"/>
    <w:rsid w:val="006A3703"/>
    <w:rsid w:val="006A4EFA"/>
    <w:rsid w:val="006A5EEF"/>
    <w:rsid w:val="006A67AA"/>
    <w:rsid w:val="006B5CA5"/>
    <w:rsid w:val="006C0906"/>
    <w:rsid w:val="006C275F"/>
    <w:rsid w:val="006C3394"/>
    <w:rsid w:val="006C4B59"/>
    <w:rsid w:val="006C794A"/>
    <w:rsid w:val="006E56A3"/>
    <w:rsid w:val="006E5E2B"/>
    <w:rsid w:val="006F0582"/>
    <w:rsid w:val="006F51EF"/>
    <w:rsid w:val="006F5F29"/>
    <w:rsid w:val="006F6D0E"/>
    <w:rsid w:val="00700D68"/>
    <w:rsid w:val="007010AE"/>
    <w:rsid w:val="00710966"/>
    <w:rsid w:val="00713C60"/>
    <w:rsid w:val="007207E4"/>
    <w:rsid w:val="007246A6"/>
    <w:rsid w:val="0072547A"/>
    <w:rsid w:val="00743273"/>
    <w:rsid w:val="00743AA1"/>
    <w:rsid w:val="00750518"/>
    <w:rsid w:val="007522D2"/>
    <w:rsid w:val="00756830"/>
    <w:rsid w:val="007570CA"/>
    <w:rsid w:val="00761496"/>
    <w:rsid w:val="00762DE8"/>
    <w:rsid w:val="00767BB3"/>
    <w:rsid w:val="007743D5"/>
    <w:rsid w:val="0077671C"/>
    <w:rsid w:val="0078551E"/>
    <w:rsid w:val="00785F26"/>
    <w:rsid w:val="00787DB3"/>
    <w:rsid w:val="0079120B"/>
    <w:rsid w:val="007925D0"/>
    <w:rsid w:val="007938EA"/>
    <w:rsid w:val="00794EA5"/>
    <w:rsid w:val="00796097"/>
    <w:rsid w:val="007A4737"/>
    <w:rsid w:val="007B0465"/>
    <w:rsid w:val="007B2906"/>
    <w:rsid w:val="007B585A"/>
    <w:rsid w:val="007C22E4"/>
    <w:rsid w:val="007C2C86"/>
    <w:rsid w:val="007D03FD"/>
    <w:rsid w:val="007D1DA5"/>
    <w:rsid w:val="007D3626"/>
    <w:rsid w:val="007D3A2C"/>
    <w:rsid w:val="007E4DFF"/>
    <w:rsid w:val="007E7855"/>
    <w:rsid w:val="007F1CC6"/>
    <w:rsid w:val="007F4F32"/>
    <w:rsid w:val="00801876"/>
    <w:rsid w:val="00802753"/>
    <w:rsid w:val="008106BF"/>
    <w:rsid w:val="00816911"/>
    <w:rsid w:val="008218F3"/>
    <w:rsid w:val="008221EC"/>
    <w:rsid w:val="00827B55"/>
    <w:rsid w:val="00832925"/>
    <w:rsid w:val="0084227C"/>
    <w:rsid w:val="008423C0"/>
    <w:rsid w:val="008454F7"/>
    <w:rsid w:val="008544DA"/>
    <w:rsid w:val="008555B7"/>
    <w:rsid w:val="008559CF"/>
    <w:rsid w:val="008614D4"/>
    <w:rsid w:val="00870FBF"/>
    <w:rsid w:val="00872206"/>
    <w:rsid w:val="00877987"/>
    <w:rsid w:val="00877AE1"/>
    <w:rsid w:val="00882EA7"/>
    <w:rsid w:val="00886FAD"/>
    <w:rsid w:val="008A0BCC"/>
    <w:rsid w:val="008A1DF4"/>
    <w:rsid w:val="008A5B10"/>
    <w:rsid w:val="008B2F60"/>
    <w:rsid w:val="008B44AB"/>
    <w:rsid w:val="008B5B98"/>
    <w:rsid w:val="008B7C53"/>
    <w:rsid w:val="008C17D3"/>
    <w:rsid w:val="008C2496"/>
    <w:rsid w:val="008C6F4E"/>
    <w:rsid w:val="008E1F5D"/>
    <w:rsid w:val="008E22AC"/>
    <w:rsid w:val="008E359F"/>
    <w:rsid w:val="008F071C"/>
    <w:rsid w:val="008F0BCD"/>
    <w:rsid w:val="008F31D0"/>
    <w:rsid w:val="008F3477"/>
    <w:rsid w:val="008F3816"/>
    <w:rsid w:val="008F6946"/>
    <w:rsid w:val="008F7565"/>
    <w:rsid w:val="00901F96"/>
    <w:rsid w:val="00910BCD"/>
    <w:rsid w:val="00910E71"/>
    <w:rsid w:val="00911D80"/>
    <w:rsid w:val="00921166"/>
    <w:rsid w:val="00922A68"/>
    <w:rsid w:val="009230CA"/>
    <w:rsid w:val="00923896"/>
    <w:rsid w:val="00923FA3"/>
    <w:rsid w:val="009272E0"/>
    <w:rsid w:val="0093165A"/>
    <w:rsid w:val="00937E26"/>
    <w:rsid w:val="009400AD"/>
    <w:rsid w:val="00941DE0"/>
    <w:rsid w:val="00945B49"/>
    <w:rsid w:val="00945BB7"/>
    <w:rsid w:val="00946487"/>
    <w:rsid w:val="009540F3"/>
    <w:rsid w:val="00957987"/>
    <w:rsid w:val="00964A04"/>
    <w:rsid w:val="00965965"/>
    <w:rsid w:val="00972F5A"/>
    <w:rsid w:val="00975BCD"/>
    <w:rsid w:val="009822ED"/>
    <w:rsid w:val="00986A5F"/>
    <w:rsid w:val="00993A08"/>
    <w:rsid w:val="00994990"/>
    <w:rsid w:val="009A3715"/>
    <w:rsid w:val="009B1EEC"/>
    <w:rsid w:val="009C0341"/>
    <w:rsid w:val="009C4F3F"/>
    <w:rsid w:val="009C67B0"/>
    <w:rsid w:val="009D40A8"/>
    <w:rsid w:val="009D4216"/>
    <w:rsid w:val="009D7C32"/>
    <w:rsid w:val="009E035C"/>
    <w:rsid w:val="009E45D3"/>
    <w:rsid w:val="009F250E"/>
    <w:rsid w:val="00A01284"/>
    <w:rsid w:val="00A03CFC"/>
    <w:rsid w:val="00A073FD"/>
    <w:rsid w:val="00A202DB"/>
    <w:rsid w:val="00A20322"/>
    <w:rsid w:val="00A20CF8"/>
    <w:rsid w:val="00A20F7A"/>
    <w:rsid w:val="00A213D9"/>
    <w:rsid w:val="00A22659"/>
    <w:rsid w:val="00A23D72"/>
    <w:rsid w:val="00A24FAE"/>
    <w:rsid w:val="00A27D1B"/>
    <w:rsid w:val="00A306D0"/>
    <w:rsid w:val="00A40B3B"/>
    <w:rsid w:val="00A4628F"/>
    <w:rsid w:val="00A46633"/>
    <w:rsid w:val="00A46DBF"/>
    <w:rsid w:val="00A5020D"/>
    <w:rsid w:val="00A5106D"/>
    <w:rsid w:val="00A52238"/>
    <w:rsid w:val="00A54281"/>
    <w:rsid w:val="00A55B85"/>
    <w:rsid w:val="00A55BA2"/>
    <w:rsid w:val="00A57B60"/>
    <w:rsid w:val="00A634AB"/>
    <w:rsid w:val="00A65A9C"/>
    <w:rsid w:val="00A66378"/>
    <w:rsid w:val="00A73834"/>
    <w:rsid w:val="00A73B0B"/>
    <w:rsid w:val="00A740B4"/>
    <w:rsid w:val="00A75715"/>
    <w:rsid w:val="00A77249"/>
    <w:rsid w:val="00A8210F"/>
    <w:rsid w:val="00A84583"/>
    <w:rsid w:val="00A90BF1"/>
    <w:rsid w:val="00A93A7D"/>
    <w:rsid w:val="00A96C00"/>
    <w:rsid w:val="00A96EAA"/>
    <w:rsid w:val="00AA0B97"/>
    <w:rsid w:val="00AA0C4D"/>
    <w:rsid w:val="00AA1DC5"/>
    <w:rsid w:val="00AA2F25"/>
    <w:rsid w:val="00AA5FC1"/>
    <w:rsid w:val="00AA714A"/>
    <w:rsid w:val="00AB2464"/>
    <w:rsid w:val="00AB38FA"/>
    <w:rsid w:val="00AB402F"/>
    <w:rsid w:val="00AC5478"/>
    <w:rsid w:val="00AC6F3A"/>
    <w:rsid w:val="00AD0525"/>
    <w:rsid w:val="00AD0F93"/>
    <w:rsid w:val="00AD5226"/>
    <w:rsid w:val="00AD5AFB"/>
    <w:rsid w:val="00AD62FC"/>
    <w:rsid w:val="00AE46BA"/>
    <w:rsid w:val="00AE54DB"/>
    <w:rsid w:val="00AF0042"/>
    <w:rsid w:val="00B05168"/>
    <w:rsid w:val="00B06757"/>
    <w:rsid w:val="00B06CBF"/>
    <w:rsid w:val="00B154D7"/>
    <w:rsid w:val="00B17507"/>
    <w:rsid w:val="00B209C8"/>
    <w:rsid w:val="00B21DC2"/>
    <w:rsid w:val="00B231AD"/>
    <w:rsid w:val="00B33133"/>
    <w:rsid w:val="00B332F0"/>
    <w:rsid w:val="00B33710"/>
    <w:rsid w:val="00B369F5"/>
    <w:rsid w:val="00B4246D"/>
    <w:rsid w:val="00B42A29"/>
    <w:rsid w:val="00B441FF"/>
    <w:rsid w:val="00B4520A"/>
    <w:rsid w:val="00B53093"/>
    <w:rsid w:val="00B53E4D"/>
    <w:rsid w:val="00B55B58"/>
    <w:rsid w:val="00B57484"/>
    <w:rsid w:val="00B60344"/>
    <w:rsid w:val="00B70193"/>
    <w:rsid w:val="00B703F1"/>
    <w:rsid w:val="00B7163C"/>
    <w:rsid w:val="00B7167A"/>
    <w:rsid w:val="00B7331B"/>
    <w:rsid w:val="00B74EA4"/>
    <w:rsid w:val="00B76DCD"/>
    <w:rsid w:val="00B819F6"/>
    <w:rsid w:val="00B84E48"/>
    <w:rsid w:val="00B90405"/>
    <w:rsid w:val="00B943CA"/>
    <w:rsid w:val="00B975C3"/>
    <w:rsid w:val="00BA071C"/>
    <w:rsid w:val="00BA5D8C"/>
    <w:rsid w:val="00BB122A"/>
    <w:rsid w:val="00BB31FA"/>
    <w:rsid w:val="00BB4C90"/>
    <w:rsid w:val="00BB5109"/>
    <w:rsid w:val="00BC0880"/>
    <w:rsid w:val="00BC24E7"/>
    <w:rsid w:val="00BC4D58"/>
    <w:rsid w:val="00BC72D3"/>
    <w:rsid w:val="00BD75A8"/>
    <w:rsid w:val="00BD7A7D"/>
    <w:rsid w:val="00BE31E3"/>
    <w:rsid w:val="00BE4AB5"/>
    <w:rsid w:val="00BE7452"/>
    <w:rsid w:val="00BE7495"/>
    <w:rsid w:val="00BF47E8"/>
    <w:rsid w:val="00BF54CF"/>
    <w:rsid w:val="00BF5756"/>
    <w:rsid w:val="00C01CB5"/>
    <w:rsid w:val="00C058E2"/>
    <w:rsid w:val="00C05B5C"/>
    <w:rsid w:val="00C078EF"/>
    <w:rsid w:val="00C13AC9"/>
    <w:rsid w:val="00C14698"/>
    <w:rsid w:val="00C15B9C"/>
    <w:rsid w:val="00C17711"/>
    <w:rsid w:val="00C24596"/>
    <w:rsid w:val="00C35676"/>
    <w:rsid w:val="00C42ED5"/>
    <w:rsid w:val="00C455F6"/>
    <w:rsid w:val="00C47E8F"/>
    <w:rsid w:val="00C51BC0"/>
    <w:rsid w:val="00C51EC5"/>
    <w:rsid w:val="00C52355"/>
    <w:rsid w:val="00C52FDC"/>
    <w:rsid w:val="00C54363"/>
    <w:rsid w:val="00C55ABE"/>
    <w:rsid w:val="00C56C74"/>
    <w:rsid w:val="00C650D8"/>
    <w:rsid w:val="00C657D0"/>
    <w:rsid w:val="00C66701"/>
    <w:rsid w:val="00C74D84"/>
    <w:rsid w:val="00C82A5E"/>
    <w:rsid w:val="00C85E41"/>
    <w:rsid w:val="00C87587"/>
    <w:rsid w:val="00C87FD3"/>
    <w:rsid w:val="00C933AD"/>
    <w:rsid w:val="00C95A0D"/>
    <w:rsid w:val="00C95DD2"/>
    <w:rsid w:val="00CA1F1B"/>
    <w:rsid w:val="00CA2699"/>
    <w:rsid w:val="00CA2C97"/>
    <w:rsid w:val="00CA2FFF"/>
    <w:rsid w:val="00CA3FD0"/>
    <w:rsid w:val="00CA6FE0"/>
    <w:rsid w:val="00CB26C7"/>
    <w:rsid w:val="00CB4141"/>
    <w:rsid w:val="00CB6E52"/>
    <w:rsid w:val="00CB7346"/>
    <w:rsid w:val="00CC04FD"/>
    <w:rsid w:val="00CC2784"/>
    <w:rsid w:val="00CD201A"/>
    <w:rsid w:val="00CD349F"/>
    <w:rsid w:val="00CE4D79"/>
    <w:rsid w:val="00CE64CA"/>
    <w:rsid w:val="00CF24CF"/>
    <w:rsid w:val="00D11C0E"/>
    <w:rsid w:val="00D134DD"/>
    <w:rsid w:val="00D20F29"/>
    <w:rsid w:val="00D21073"/>
    <w:rsid w:val="00D24283"/>
    <w:rsid w:val="00D24B14"/>
    <w:rsid w:val="00D24ED7"/>
    <w:rsid w:val="00D40890"/>
    <w:rsid w:val="00D61F68"/>
    <w:rsid w:val="00D66A0B"/>
    <w:rsid w:val="00D7013E"/>
    <w:rsid w:val="00D72DE5"/>
    <w:rsid w:val="00D74C25"/>
    <w:rsid w:val="00D757A3"/>
    <w:rsid w:val="00D80DDE"/>
    <w:rsid w:val="00D81A8D"/>
    <w:rsid w:val="00D952B4"/>
    <w:rsid w:val="00D96A4E"/>
    <w:rsid w:val="00D979E6"/>
    <w:rsid w:val="00DA4014"/>
    <w:rsid w:val="00DA41B2"/>
    <w:rsid w:val="00DA57D7"/>
    <w:rsid w:val="00DA6194"/>
    <w:rsid w:val="00DB67B6"/>
    <w:rsid w:val="00DB7C95"/>
    <w:rsid w:val="00DC1BB3"/>
    <w:rsid w:val="00DD0AEC"/>
    <w:rsid w:val="00DD22E4"/>
    <w:rsid w:val="00DD2C0C"/>
    <w:rsid w:val="00DD3523"/>
    <w:rsid w:val="00DD3FA3"/>
    <w:rsid w:val="00DE1B55"/>
    <w:rsid w:val="00DF017D"/>
    <w:rsid w:val="00DF0CE2"/>
    <w:rsid w:val="00DF1618"/>
    <w:rsid w:val="00DF239D"/>
    <w:rsid w:val="00DF3132"/>
    <w:rsid w:val="00DF512E"/>
    <w:rsid w:val="00DF55D2"/>
    <w:rsid w:val="00DF6625"/>
    <w:rsid w:val="00E00964"/>
    <w:rsid w:val="00E01FEF"/>
    <w:rsid w:val="00E02AD0"/>
    <w:rsid w:val="00E03781"/>
    <w:rsid w:val="00E03F91"/>
    <w:rsid w:val="00E10886"/>
    <w:rsid w:val="00E1292B"/>
    <w:rsid w:val="00E12F28"/>
    <w:rsid w:val="00E14354"/>
    <w:rsid w:val="00E16EE1"/>
    <w:rsid w:val="00E200EA"/>
    <w:rsid w:val="00E37AC2"/>
    <w:rsid w:val="00E414F7"/>
    <w:rsid w:val="00E43D59"/>
    <w:rsid w:val="00E45759"/>
    <w:rsid w:val="00E47731"/>
    <w:rsid w:val="00E62B07"/>
    <w:rsid w:val="00E63B27"/>
    <w:rsid w:val="00E74660"/>
    <w:rsid w:val="00E749FA"/>
    <w:rsid w:val="00E7554B"/>
    <w:rsid w:val="00E8199E"/>
    <w:rsid w:val="00E87309"/>
    <w:rsid w:val="00E8796C"/>
    <w:rsid w:val="00E90D55"/>
    <w:rsid w:val="00E90FBF"/>
    <w:rsid w:val="00E9285A"/>
    <w:rsid w:val="00E92BFC"/>
    <w:rsid w:val="00E93A4F"/>
    <w:rsid w:val="00E949D3"/>
    <w:rsid w:val="00E95EFB"/>
    <w:rsid w:val="00E9647A"/>
    <w:rsid w:val="00EA0FB8"/>
    <w:rsid w:val="00EA22ED"/>
    <w:rsid w:val="00EA76BE"/>
    <w:rsid w:val="00EB0E7B"/>
    <w:rsid w:val="00EB2C21"/>
    <w:rsid w:val="00EB3C2A"/>
    <w:rsid w:val="00EC3D7F"/>
    <w:rsid w:val="00EC5EF6"/>
    <w:rsid w:val="00EC6186"/>
    <w:rsid w:val="00ED380E"/>
    <w:rsid w:val="00ED3DCB"/>
    <w:rsid w:val="00ED6949"/>
    <w:rsid w:val="00ED740E"/>
    <w:rsid w:val="00ED795F"/>
    <w:rsid w:val="00ED7FF0"/>
    <w:rsid w:val="00EE1C7E"/>
    <w:rsid w:val="00EE29A7"/>
    <w:rsid w:val="00EE668B"/>
    <w:rsid w:val="00EE727A"/>
    <w:rsid w:val="00EF3368"/>
    <w:rsid w:val="00F008FE"/>
    <w:rsid w:val="00F118A7"/>
    <w:rsid w:val="00F12E93"/>
    <w:rsid w:val="00F1304B"/>
    <w:rsid w:val="00F13A94"/>
    <w:rsid w:val="00F140E6"/>
    <w:rsid w:val="00F14AB6"/>
    <w:rsid w:val="00F16AA2"/>
    <w:rsid w:val="00F21ABB"/>
    <w:rsid w:val="00F23F76"/>
    <w:rsid w:val="00F259A5"/>
    <w:rsid w:val="00F2695D"/>
    <w:rsid w:val="00F31AFF"/>
    <w:rsid w:val="00F35093"/>
    <w:rsid w:val="00F41738"/>
    <w:rsid w:val="00F43011"/>
    <w:rsid w:val="00F46132"/>
    <w:rsid w:val="00F47B2D"/>
    <w:rsid w:val="00F56F59"/>
    <w:rsid w:val="00F60920"/>
    <w:rsid w:val="00F615BE"/>
    <w:rsid w:val="00F62EFA"/>
    <w:rsid w:val="00F674D6"/>
    <w:rsid w:val="00F715B1"/>
    <w:rsid w:val="00F71A9F"/>
    <w:rsid w:val="00F74701"/>
    <w:rsid w:val="00F75946"/>
    <w:rsid w:val="00F8613C"/>
    <w:rsid w:val="00F87255"/>
    <w:rsid w:val="00F916E4"/>
    <w:rsid w:val="00F9176A"/>
    <w:rsid w:val="00F95EB6"/>
    <w:rsid w:val="00FA1C4D"/>
    <w:rsid w:val="00FA369E"/>
    <w:rsid w:val="00FB07D1"/>
    <w:rsid w:val="00FB1263"/>
    <w:rsid w:val="00FB60A9"/>
    <w:rsid w:val="00FB6EA8"/>
    <w:rsid w:val="00FB6FDD"/>
    <w:rsid w:val="00FC0858"/>
    <w:rsid w:val="00FC250F"/>
    <w:rsid w:val="00FC2529"/>
    <w:rsid w:val="00FC647F"/>
    <w:rsid w:val="00FD7B4F"/>
    <w:rsid w:val="00FE0A38"/>
    <w:rsid w:val="00FE10D0"/>
    <w:rsid w:val="00FE239D"/>
    <w:rsid w:val="00FE5DDF"/>
    <w:rsid w:val="00FF0E90"/>
    <w:rsid w:val="00FF2B65"/>
    <w:rsid w:val="00FF3F9B"/>
    <w:rsid w:val="00FF6BCB"/>
    <w:rsid w:val="00FF7731"/>
    <w:rsid w:val="10AA511A"/>
    <w:rsid w:val="1EC70D83"/>
    <w:rsid w:val="3B912061"/>
    <w:rsid w:val="4B0932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annotation text" w:semiHidden="0" w:uiPriority="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168"/>
    <w:pPr>
      <w:widowControl w:val="0"/>
      <w:jc w:val="both"/>
    </w:pPr>
    <w:rPr>
      <w:kern w:val="2"/>
      <w:sz w:val="21"/>
      <w:szCs w:val="21"/>
    </w:rPr>
  </w:style>
  <w:style w:type="paragraph" w:styleId="1">
    <w:name w:val="heading 1"/>
    <w:basedOn w:val="a"/>
    <w:next w:val="a"/>
    <w:link w:val="1Char"/>
    <w:uiPriority w:val="9"/>
    <w:qFormat/>
    <w:pPr>
      <w:keepNext/>
      <w:keepLines/>
      <w:spacing w:line="360" w:lineRule="auto"/>
      <w:outlineLvl w:val="0"/>
    </w:pPr>
    <w:rPr>
      <w:b/>
      <w:bCs/>
      <w:kern w:val="44"/>
      <w:sz w:val="32"/>
      <w:szCs w:val="44"/>
    </w:rPr>
  </w:style>
  <w:style w:type="paragraph" w:styleId="2">
    <w:name w:val="heading 2"/>
    <w:basedOn w:val="a"/>
    <w:next w:val="a"/>
    <w:link w:val="2Char"/>
    <w:uiPriority w:val="9"/>
    <w:unhideWhenUsed/>
    <w:qFormat/>
    <w:pPr>
      <w:keepNext/>
      <w:keepLines/>
      <w:spacing w:line="360" w:lineRule="auto"/>
      <w:outlineLvl w:val="1"/>
    </w:pPr>
    <w:rPr>
      <w:rFonts w:cstheme="majorBidi"/>
      <w:b/>
      <w:bCs/>
      <w:sz w:val="28"/>
      <w:szCs w:val="32"/>
    </w:rPr>
  </w:style>
  <w:style w:type="paragraph" w:styleId="3">
    <w:name w:val="heading 3"/>
    <w:basedOn w:val="a"/>
    <w:next w:val="a"/>
    <w:link w:val="3Char"/>
    <w:uiPriority w:val="9"/>
    <w:unhideWhenUsed/>
    <w:qFormat/>
    <w:pPr>
      <w:keepNext/>
      <w:keepLines/>
      <w:spacing w:line="360" w:lineRule="auto"/>
      <w:outlineLvl w:val="2"/>
    </w:pPr>
    <w:rPr>
      <w:b/>
      <w:bCs/>
      <w:sz w:val="24"/>
      <w:szCs w:val="32"/>
    </w:rPr>
  </w:style>
  <w:style w:type="paragraph" w:styleId="4">
    <w:name w:val="heading 4"/>
    <w:basedOn w:val="a"/>
    <w:next w:val="a"/>
    <w:link w:val="4Char"/>
    <w:uiPriority w:val="9"/>
    <w:semiHidden/>
    <w:unhideWhenUsed/>
    <w:qFormat/>
    <w:pPr>
      <w:keepNext/>
      <w:keepLines/>
      <w:spacing w:line="360" w:lineRule="auto"/>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pPr>
      <w:spacing w:line="360" w:lineRule="auto"/>
      <w:ind w:firstLineChars="200" w:firstLine="640"/>
    </w:pPr>
    <w:rPr>
      <w:sz w:val="24"/>
      <w:szCs w:val="20"/>
    </w:rPr>
  </w:style>
  <w:style w:type="paragraph" w:styleId="a4">
    <w:name w:val="annotation text"/>
    <w:basedOn w:val="a"/>
    <w:link w:val="Char0"/>
    <w:unhideWhenUsed/>
    <w:qFormat/>
    <w:pPr>
      <w:widowControl/>
      <w:adjustRightInd w:val="0"/>
      <w:snapToGrid w:val="0"/>
      <w:jc w:val="left"/>
    </w:pPr>
    <w:rPr>
      <w:rFonts w:cstheme="minorBidi"/>
      <w:kern w:val="0"/>
      <w:szCs w:val="22"/>
    </w:rPr>
  </w:style>
  <w:style w:type="paragraph" w:styleId="a5">
    <w:name w:val="Balloon Text"/>
    <w:basedOn w:val="a"/>
    <w:link w:val="Char1"/>
    <w:uiPriority w:val="99"/>
    <w:semiHidden/>
    <w:unhideWhenUsed/>
    <w:qFormat/>
    <w:pPr>
      <w:ind w:firstLineChars="200" w:firstLine="200"/>
    </w:pPr>
    <w:rPr>
      <w:sz w:val="18"/>
      <w:szCs w:val="18"/>
    </w:rPr>
  </w:style>
  <w:style w:type="paragraph" w:styleId="a6">
    <w:name w:val="footer"/>
    <w:basedOn w:val="a"/>
    <w:link w:val="Char2"/>
    <w:uiPriority w:val="99"/>
    <w:unhideWhenUsed/>
    <w:qFormat/>
    <w:pPr>
      <w:tabs>
        <w:tab w:val="center" w:pos="4153"/>
        <w:tab w:val="right" w:pos="8306"/>
      </w:tabs>
      <w:snapToGrid w:val="0"/>
      <w:ind w:firstLineChars="200" w:firstLine="20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ind w:firstLineChars="200" w:firstLine="200"/>
      <w:jc w:val="center"/>
    </w:pPr>
    <w:rPr>
      <w:sz w:val="18"/>
      <w:szCs w:val="18"/>
    </w:rPr>
  </w:style>
  <w:style w:type="paragraph" w:styleId="a8">
    <w:name w:val="Normal (Web)"/>
    <w:basedOn w:val="a"/>
    <w:link w:val="Char4"/>
    <w:uiPriority w:val="99"/>
    <w:qFormat/>
    <w:pPr>
      <w:widowControl/>
      <w:spacing w:before="100" w:beforeAutospacing="1" w:after="100" w:afterAutospacing="1"/>
      <w:jc w:val="left"/>
    </w:pPr>
    <w:rPr>
      <w:rFonts w:ascii="宋体" w:hAnsi="宋体" w:cstheme="minorBidi"/>
      <w:sz w:val="24"/>
      <w:szCs w:val="22"/>
    </w:rPr>
  </w:style>
  <w:style w:type="paragraph" w:styleId="a9">
    <w:name w:val="annotation subject"/>
    <w:basedOn w:val="a4"/>
    <w:next w:val="a4"/>
    <w:link w:val="Char5"/>
    <w:uiPriority w:val="99"/>
    <w:semiHidden/>
    <w:unhideWhenUsed/>
    <w:pPr>
      <w:widowControl w:val="0"/>
      <w:adjustRightInd/>
      <w:snapToGrid/>
      <w:spacing w:line="360" w:lineRule="auto"/>
      <w:ind w:firstLineChars="200" w:firstLine="200"/>
    </w:pPr>
    <w:rPr>
      <w:rFonts w:cs="Times New Roman"/>
      <w:b/>
      <w:bCs/>
      <w:kern w:val="2"/>
      <w:sz w:val="24"/>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qFormat/>
    <w:rPr>
      <w:sz w:val="21"/>
      <w:szCs w:val="21"/>
    </w:rPr>
  </w:style>
  <w:style w:type="character" w:customStyle="1" w:styleId="1Char">
    <w:name w:val="标题 1 Char"/>
    <w:basedOn w:val="a0"/>
    <w:link w:val="1"/>
    <w:uiPriority w:val="9"/>
    <w:rPr>
      <w:rFonts w:cs="Times New Roman"/>
      <w:b/>
      <w:bCs/>
      <w:kern w:val="44"/>
      <w:sz w:val="32"/>
      <w:szCs w:val="44"/>
    </w:rPr>
  </w:style>
  <w:style w:type="character" w:customStyle="1" w:styleId="2Char">
    <w:name w:val="标题 2 Char"/>
    <w:basedOn w:val="a0"/>
    <w:link w:val="2"/>
    <w:uiPriority w:val="9"/>
    <w:qFormat/>
    <w:rPr>
      <w:rFonts w:cstheme="majorBidi"/>
      <w:b/>
      <w:bCs/>
      <w:sz w:val="28"/>
      <w:szCs w:val="32"/>
    </w:rPr>
  </w:style>
  <w:style w:type="character" w:customStyle="1" w:styleId="3Char">
    <w:name w:val="标题 3 Char"/>
    <w:basedOn w:val="a0"/>
    <w:link w:val="3"/>
    <w:uiPriority w:val="9"/>
    <w:qFormat/>
    <w:rPr>
      <w:b/>
      <w:bCs/>
      <w:szCs w:val="32"/>
    </w:rPr>
  </w:style>
  <w:style w:type="character" w:customStyle="1" w:styleId="4Char">
    <w:name w:val="标题 4 Char"/>
    <w:basedOn w:val="a0"/>
    <w:link w:val="4"/>
    <w:uiPriority w:val="9"/>
    <w:qFormat/>
    <w:rPr>
      <w:rFonts w:cs="Times New Roman"/>
      <w:b/>
      <w:bCs/>
      <w:sz w:val="28"/>
      <w:szCs w:val="28"/>
    </w:rPr>
  </w:style>
  <w:style w:type="character" w:customStyle="1" w:styleId="Char4">
    <w:name w:val="普通(网站) Char"/>
    <w:link w:val="a8"/>
    <w:qFormat/>
    <w:locked/>
    <w:rPr>
      <w:rFonts w:ascii="宋体" w:hAnsi="宋体"/>
    </w:rPr>
  </w:style>
  <w:style w:type="character" w:customStyle="1" w:styleId="Char0">
    <w:name w:val="批注文字 Char"/>
    <w:basedOn w:val="a0"/>
    <w:link w:val="a4"/>
    <w:qFormat/>
    <w:rPr>
      <w:kern w:val="0"/>
      <w:sz w:val="21"/>
    </w:rPr>
  </w:style>
  <w:style w:type="character" w:customStyle="1" w:styleId="Char1">
    <w:name w:val="批注框文本 Char"/>
    <w:basedOn w:val="a0"/>
    <w:link w:val="a5"/>
    <w:uiPriority w:val="99"/>
    <w:semiHidden/>
    <w:qFormat/>
    <w:rPr>
      <w:rFonts w:cs="Times New Roman"/>
      <w:sz w:val="18"/>
      <w:szCs w:val="18"/>
    </w:rPr>
  </w:style>
  <w:style w:type="paragraph" w:styleId="ac">
    <w:name w:val="No Spacing"/>
    <w:link w:val="Char6"/>
    <w:uiPriority w:val="1"/>
    <w:qFormat/>
    <w:pPr>
      <w:widowControl w:val="0"/>
      <w:adjustRightInd w:val="0"/>
      <w:snapToGrid w:val="0"/>
      <w:spacing w:line="360" w:lineRule="auto"/>
      <w:jc w:val="center"/>
      <w:textAlignment w:val="baseline"/>
    </w:pPr>
    <w:rPr>
      <w:b/>
      <w:sz w:val="21"/>
    </w:rPr>
  </w:style>
  <w:style w:type="character" w:customStyle="1" w:styleId="Char6">
    <w:name w:val="无间隔 Char"/>
    <w:link w:val="ac"/>
    <w:uiPriority w:val="1"/>
    <w:qFormat/>
    <w:locked/>
    <w:rPr>
      <w:rFonts w:cs="Times New Roman"/>
      <w:b/>
      <w:kern w:val="0"/>
      <w:sz w:val="21"/>
      <w:szCs w:val="20"/>
    </w:rPr>
  </w:style>
  <w:style w:type="character" w:customStyle="1" w:styleId="Char3">
    <w:name w:val="页眉 Char"/>
    <w:basedOn w:val="a0"/>
    <w:link w:val="a7"/>
    <w:uiPriority w:val="99"/>
    <w:qFormat/>
    <w:rPr>
      <w:rFonts w:cs="Times New Roman"/>
      <w:sz w:val="18"/>
      <w:szCs w:val="18"/>
    </w:rPr>
  </w:style>
  <w:style w:type="character" w:customStyle="1" w:styleId="Char2">
    <w:name w:val="页脚 Char"/>
    <w:basedOn w:val="a0"/>
    <w:link w:val="a6"/>
    <w:uiPriority w:val="99"/>
    <w:rPr>
      <w:rFonts w:cs="Times New Roman"/>
      <w:sz w:val="18"/>
      <w:szCs w:val="18"/>
    </w:rPr>
  </w:style>
  <w:style w:type="character" w:customStyle="1" w:styleId="Char5">
    <w:name w:val="批注主题 Char"/>
    <w:basedOn w:val="Char0"/>
    <w:link w:val="a9"/>
    <w:uiPriority w:val="99"/>
    <w:semiHidden/>
    <w:rPr>
      <w:rFonts w:cs="Times New Roman"/>
      <w:b/>
      <w:bCs/>
      <w:kern w:val="0"/>
      <w:sz w:val="21"/>
    </w:rPr>
  </w:style>
  <w:style w:type="character" w:styleId="ad">
    <w:name w:val="Placeholder Text"/>
    <w:basedOn w:val="a0"/>
    <w:uiPriority w:val="99"/>
    <w:semiHidden/>
    <w:rPr>
      <w:color w:val="808080"/>
    </w:rPr>
  </w:style>
  <w:style w:type="character" w:customStyle="1" w:styleId="Char7">
    <w:name w:val="表格 Char"/>
    <w:link w:val="ae"/>
    <w:locked/>
    <w:rPr>
      <w:rFonts w:ascii="宋体"/>
      <w:sz w:val="21"/>
    </w:rPr>
  </w:style>
  <w:style w:type="paragraph" w:customStyle="1" w:styleId="ae">
    <w:name w:val="表格"/>
    <w:basedOn w:val="a"/>
    <w:next w:val="a"/>
    <w:link w:val="Char7"/>
    <w:pPr>
      <w:adjustRightInd w:val="0"/>
      <w:snapToGrid w:val="0"/>
      <w:spacing w:beforeLines="10" w:afterLines="10" w:line="259" w:lineRule="auto"/>
      <w:jc w:val="center"/>
    </w:pPr>
    <w:rPr>
      <w:rFonts w:ascii="宋体" w:cstheme="minorBidi"/>
      <w:szCs w:val="22"/>
    </w:rPr>
  </w:style>
  <w:style w:type="paragraph" w:customStyle="1" w:styleId="TableParagraph">
    <w:name w:val="Table Paragraph"/>
    <w:basedOn w:val="a"/>
    <w:semiHidden/>
    <w:qFormat/>
    <w:pPr>
      <w:widowControl/>
      <w:jc w:val="left"/>
    </w:pPr>
    <w:rPr>
      <w:rFonts w:ascii="Calibri" w:hAnsi="Calibri" w:cs="Calibri"/>
      <w:kern w:val="0"/>
      <w:sz w:val="22"/>
      <w:szCs w:val="22"/>
    </w:rPr>
  </w:style>
  <w:style w:type="character" w:customStyle="1" w:styleId="fontstyle01">
    <w:name w:val="fontstyle01"/>
    <w:rPr>
      <w:rFonts w:ascii="宋体" w:eastAsia="宋体" w:hAnsi="宋体" w:hint="eastAsia"/>
      <w:color w:val="000000"/>
      <w:sz w:val="24"/>
      <w:szCs w:val="24"/>
    </w:rPr>
  </w:style>
  <w:style w:type="paragraph" w:styleId="af">
    <w:name w:val="List Paragraph"/>
    <w:basedOn w:val="a"/>
    <w:uiPriority w:val="34"/>
    <w:qFormat/>
    <w:pPr>
      <w:spacing w:line="360" w:lineRule="auto"/>
      <w:ind w:firstLineChars="200" w:firstLine="420"/>
    </w:pPr>
    <w:rPr>
      <w:sz w:val="24"/>
      <w:szCs w:val="22"/>
    </w:rPr>
  </w:style>
  <w:style w:type="paragraph" w:customStyle="1" w:styleId="10">
    <w:name w:val="修订1"/>
    <w:hidden/>
    <w:uiPriority w:val="99"/>
    <w:semiHidden/>
    <w:rPr>
      <w:kern w:val="2"/>
      <w:sz w:val="24"/>
      <w:szCs w:val="22"/>
    </w:rPr>
  </w:style>
  <w:style w:type="character" w:customStyle="1" w:styleId="HJ-Char">
    <w:name w:val="HJ-表格 Char"/>
    <w:link w:val="HJ-"/>
    <w:qFormat/>
    <w:rPr>
      <w:b/>
      <w:sz w:val="18"/>
    </w:rPr>
  </w:style>
  <w:style w:type="paragraph" w:customStyle="1" w:styleId="HJ-">
    <w:name w:val="HJ-表格"/>
    <w:basedOn w:val="a"/>
    <w:link w:val="HJ-Char"/>
    <w:qFormat/>
    <w:pPr>
      <w:jc w:val="center"/>
    </w:pPr>
    <w:rPr>
      <w:rFonts w:cstheme="minorBidi"/>
      <w:b/>
      <w:sz w:val="18"/>
      <w:szCs w:val="22"/>
    </w:rPr>
  </w:style>
  <w:style w:type="paragraph" w:customStyle="1" w:styleId="af0">
    <w:name w:val="正文（用）"/>
    <w:basedOn w:val="a"/>
    <w:qFormat/>
    <w:pPr>
      <w:spacing w:line="360" w:lineRule="auto"/>
      <w:ind w:firstLineChars="200" w:firstLine="480"/>
      <w:jc w:val="left"/>
    </w:pPr>
    <w:rPr>
      <w:rFonts w:ascii="宋体" w:hAnsi="宋体" w:cs="宋体"/>
      <w:sz w:val="24"/>
      <w:szCs w:val="20"/>
    </w:rPr>
  </w:style>
  <w:style w:type="paragraph" w:customStyle="1" w:styleId="32">
    <w:name w:val="表格 32"/>
    <w:basedOn w:val="a"/>
    <w:qFormat/>
    <w:pPr>
      <w:autoSpaceDE w:val="0"/>
      <w:autoSpaceDN w:val="0"/>
      <w:adjustRightInd w:val="0"/>
      <w:jc w:val="center"/>
      <w:textAlignment w:val="baseline"/>
    </w:pPr>
    <w:rPr>
      <w:rFonts w:ascii="宋体" w:hAnsi="Impact"/>
      <w:kern w:val="24"/>
      <w:sz w:val="24"/>
      <w:szCs w:val="20"/>
    </w:rPr>
  </w:style>
  <w:style w:type="table" w:customStyle="1" w:styleId="11">
    <w:name w:val="网格型1"/>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表格内文字"/>
    <w:basedOn w:val="a"/>
    <w:next w:val="a"/>
    <w:qFormat/>
    <w:pPr>
      <w:jc w:val="center"/>
    </w:pPr>
    <w:rPr>
      <w:spacing w:val="1"/>
      <w:kern w:val="0"/>
      <w:szCs w:val="24"/>
    </w:rPr>
  </w:style>
  <w:style w:type="paragraph" w:customStyle="1" w:styleId="Default">
    <w:name w:val="Default"/>
    <w:basedOn w:val="a"/>
    <w:next w:val="a"/>
    <w:qFormat/>
    <w:pPr>
      <w:autoSpaceDE w:val="0"/>
      <w:autoSpaceDN w:val="0"/>
      <w:adjustRightInd w:val="0"/>
    </w:pPr>
    <w:rPr>
      <w:rFonts w:ascii="Calibri" w:hAnsi="Calibri"/>
      <w:color w:val="000000"/>
      <w:kern w:val="0"/>
      <w:sz w:val="24"/>
      <w:szCs w:val="22"/>
    </w:rPr>
  </w:style>
  <w:style w:type="character" w:customStyle="1" w:styleId="Char">
    <w:name w:val="正文缩进 Char"/>
    <w:link w:val="a3"/>
    <w:locked/>
    <w:rPr>
      <w:rFonts w:cs="Times New Roman"/>
      <w:kern w:val="2"/>
      <w:sz w:val="24"/>
    </w:rPr>
  </w:style>
  <w:style w:type="paragraph" w:customStyle="1" w:styleId="ParaCharCharCharCharCharCharChar">
    <w:name w:val="默认段落字体 Para Char Char Char Char Char Char Char"/>
    <w:basedOn w:val="a"/>
    <w:qFormat/>
    <w:rPr>
      <w:rFonts w:ascii="Calibri" w:hAnsi="Calibri"/>
      <w:szCs w:val="22"/>
    </w:rPr>
  </w:style>
  <w:style w:type="character" w:customStyle="1" w:styleId="fontstyle11">
    <w:name w:val="fontstyle11"/>
    <w:rPr>
      <w:rFonts w:ascii="TimesNewRomanPSMT" w:hAnsi="TimesNewRomanPSMT" w:hint="default"/>
      <w:color w:val="000000"/>
      <w:sz w:val="22"/>
      <w:szCs w:val="22"/>
    </w:rPr>
  </w:style>
  <w:style w:type="paragraph" w:styleId="TOC">
    <w:name w:val="TOC Heading"/>
    <w:basedOn w:val="1"/>
    <w:next w:val="a"/>
    <w:uiPriority w:val="39"/>
    <w:semiHidden/>
    <w:unhideWhenUsed/>
    <w:qFormat/>
    <w:rsid w:val="000F7D1E"/>
    <w:pPr>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2">
    <w:name w:val="toc 1"/>
    <w:basedOn w:val="a"/>
    <w:next w:val="a"/>
    <w:autoRedefine/>
    <w:uiPriority w:val="39"/>
    <w:unhideWhenUsed/>
    <w:rsid w:val="000F7D1E"/>
    <w:pPr>
      <w:spacing w:line="360" w:lineRule="auto"/>
      <w:ind w:firstLineChars="200" w:firstLine="200"/>
    </w:pPr>
    <w:rPr>
      <w:sz w:val="24"/>
      <w:szCs w:val="22"/>
    </w:rPr>
  </w:style>
  <w:style w:type="character" w:styleId="af2">
    <w:name w:val="Hyperlink"/>
    <w:basedOn w:val="a0"/>
    <w:uiPriority w:val="99"/>
    <w:unhideWhenUsed/>
    <w:rsid w:val="000F7D1E"/>
    <w:rPr>
      <w:color w:val="0000FF" w:themeColor="hyperlink"/>
      <w:u w:val="single"/>
    </w:rPr>
  </w:style>
  <w:style w:type="paragraph" w:styleId="20">
    <w:name w:val="toc 2"/>
    <w:basedOn w:val="a"/>
    <w:next w:val="a"/>
    <w:autoRedefine/>
    <w:uiPriority w:val="39"/>
    <w:unhideWhenUsed/>
    <w:rsid w:val="000F7D1E"/>
    <w:pPr>
      <w:spacing w:line="360" w:lineRule="auto"/>
      <w:ind w:leftChars="200" w:left="420" w:firstLineChars="200" w:firstLine="200"/>
    </w:pPr>
    <w:rPr>
      <w:sz w:val="24"/>
      <w:szCs w:val="22"/>
    </w:rPr>
  </w:style>
  <w:style w:type="table" w:customStyle="1" w:styleId="21">
    <w:name w:val="网格型2"/>
    <w:basedOn w:val="a1"/>
    <w:next w:val="aa"/>
    <w:uiPriority w:val="99"/>
    <w:unhideWhenUsed/>
    <w:rsid w:val="00B0516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正文）"/>
    <w:basedOn w:val="a"/>
    <w:rsid w:val="00E63B27"/>
    <w:pPr>
      <w:ind w:firstLineChars="200" w:firstLine="200"/>
    </w:pPr>
  </w:style>
  <w:style w:type="paragraph" w:styleId="af4">
    <w:name w:val="Body Text"/>
    <w:basedOn w:val="a"/>
    <w:link w:val="Char8"/>
    <w:uiPriority w:val="99"/>
    <w:unhideWhenUsed/>
    <w:rsid w:val="00E63B27"/>
    <w:pPr>
      <w:widowControl/>
      <w:snapToGrid w:val="0"/>
      <w:spacing w:before="60" w:after="160" w:line="256" w:lineRule="auto"/>
      <w:ind w:right="113"/>
    </w:pPr>
    <w:rPr>
      <w:kern w:val="0"/>
      <w:sz w:val="18"/>
      <w:szCs w:val="18"/>
    </w:rPr>
  </w:style>
  <w:style w:type="character" w:customStyle="1" w:styleId="Char8">
    <w:name w:val="正文文本 Char"/>
    <w:basedOn w:val="a0"/>
    <w:link w:val="af4"/>
    <w:uiPriority w:val="99"/>
    <w:rsid w:val="00E63B27"/>
    <w:rPr>
      <w:sz w:val="18"/>
      <w:szCs w:val="18"/>
    </w:rPr>
  </w:style>
  <w:style w:type="paragraph" w:customStyle="1" w:styleId="af5">
    <w:name w:val="表"/>
    <w:basedOn w:val="a"/>
    <w:rsid w:val="00700D68"/>
    <w:pPr>
      <w:widowControl/>
      <w:adjustRightInd w:val="0"/>
      <w:snapToGrid w:val="0"/>
      <w:jc w:val="center"/>
    </w:pPr>
    <w:rPr>
      <w:b/>
      <w:kern w:val="1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annotation text" w:semiHidden="0" w:uiPriority="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168"/>
    <w:pPr>
      <w:widowControl w:val="0"/>
      <w:jc w:val="both"/>
    </w:pPr>
    <w:rPr>
      <w:kern w:val="2"/>
      <w:sz w:val="21"/>
      <w:szCs w:val="21"/>
    </w:rPr>
  </w:style>
  <w:style w:type="paragraph" w:styleId="1">
    <w:name w:val="heading 1"/>
    <w:basedOn w:val="a"/>
    <w:next w:val="a"/>
    <w:link w:val="1Char"/>
    <w:uiPriority w:val="9"/>
    <w:qFormat/>
    <w:pPr>
      <w:keepNext/>
      <w:keepLines/>
      <w:spacing w:line="360" w:lineRule="auto"/>
      <w:outlineLvl w:val="0"/>
    </w:pPr>
    <w:rPr>
      <w:b/>
      <w:bCs/>
      <w:kern w:val="44"/>
      <w:sz w:val="32"/>
      <w:szCs w:val="44"/>
    </w:rPr>
  </w:style>
  <w:style w:type="paragraph" w:styleId="2">
    <w:name w:val="heading 2"/>
    <w:basedOn w:val="a"/>
    <w:next w:val="a"/>
    <w:link w:val="2Char"/>
    <w:uiPriority w:val="9"/>
    <w:unhideWhenUsed/>
    <w:qFormat/>
    <w:pPr>
      <w:keepNext/>
      <w:keepLines/>
      <w:spacing w:line="360" w:lineRule="auto"/>
      <w:outlineLvl w:val="1"/>
    </w:pPr>
    <w:rPr>
      <w:rFonts w:cstheme="majorBidi"/>
      <w:b/>
      <w:bCs/>
      <w:sz w:val="28"/>
      <w:szCs w:val="32"/>
    </w:rPr>
  </w:style>
  <w:style w:type="paragraph" w:styleId="3">
    <w:name w:val="heading 3"/>
    <w:basedOn w:val="a"/>
    <w:next w:val="a"/>
    <w:link w:val="3Char"/>
    <w:uiPriority w:val="9"/>
    <w:unhideWhenUsed/>
    <w:qFormat/>
    <w:pPr>
      <w:keepNext/>
      <w:keepLines/>
      <w:spacing w:line="360" w:lineRule="auto"/>
      <w:outlineLvl w:val="2"/>
    </w:pPr>
    <w:rPr>
      <w:b/>
      <w:bCs/>
      <w:sz w:val="24"/>
      <w:szCs w:val="32"/>
    </w:rPr>
  </w:style>
  <w:style w:type="paragraph" w:styleId="4">
    <w:name w:val="heading 4"/>
    <w:basedOn w:val="a"/>
    <w:next w:val="a"/>
    <w:link w:val="4Char"/>
    <w:uiPriority w:val="9"/>
    <w:semiHidden/>
    <w:unhideWhenUsed/>
    <w:qFormat/>
    <w:pPr>
      <w:keepNext/>
      <w:keepLines/>
      <w:spacing w:line="360" w:lineRule="auto"/>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pPr>
      <w:spacing w:line="360" w:lineRule="auto"/>
      <w:ind w:firstLineChars="200" w:firstLine="640"/>
    </w:pPr>
    <w:rPr>
      <w:sz w:val="24"/>
      <w:szCs w:val="20"/>
    </w:rPr>
  </w:style>
  <w:style w:type="paragraph" w:styleId="a4">
    <w:name w:val="annotation text"/>
    <w:basedOn w:val="a"/>
    <w:link w:val="Char0"/>
    <w:unhideWhenUsed/>
    <w:qFormat/>
    <w:pPr>
      <w:widowControl/>
      <w:adjustRightInd w:val="0"/>
      <w:snapToGrid w:val="0"/>
      <w:jc w:val="left"/>
    </w:pPr>
    <w:rPr>
      <w:rFonts w:cstheme="minorBidi"/>
      <w:kern w:val="0"/>
      <w:szCs w:val="22"/>
    </w:rPr>
  </w:style>
  <w:style w:type="paragraph" w:styleId="a5">
    <w:name w:val="Balloon Text"/>
    <w:basedOn w:val="a"/>
    <w:link w:val="Char1"/>
    <w:uiPriority w:val="99"/>
    <w:semiHidden/>
    <w:unhideWhenUsed/>
    <w:qFormat/>
    <w:pPr>
      <w:ind w:firstLineChars="200" w:firstLine="200"/>
    </w:pPr>
    <w:rPr>
      <w:sz w:val="18"/>
      <w:szCs w:val="18"/>
    </w:rPr>
  </w:style>
  <w:style w:type="paragraph" w:styleId="a6">
    <w:name w:val="footer"/>
    <w:basedOn w:val="a"/>
    <w:link w:val="Char2"/>
    <w:uiPriority w:val="99"/>
    <w:unhideWhenUsed/>
    <w:qFormat/>
    <w:pPr>
      <w:tabs>
        <w:tab w:val="center" w:pos="4153"/>
        <w:tab w:val="right" w:pos="8306"/>
      </w:tabs>
      <w:snapToGrid w:val="0"/>
      <w:ind w:firstLineChars="200" w:firstLine="20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ind w:firstLineChars="200" w:firstLine="200"/>
      <w:jc w:val="center"/>
    </w:pPr>
    <w:rPr>
      <w:sz w:val="18"/>
      <w:szCs w:val="18"/>
    </w:rPr>
  </w:style>
  <w:style w:type="paragraph" w:styleId="a8">
    <w:name w:val="Normal (Web)"/>
    <w:basedOn w:val="a"/>
    <w:link w:val="Char4"/>
    <w:uiPriority w:val="99"/>
    <w:qFormat/>
    <w:pPr>
      <w:widowControl/>
      <w:spacing w:before="100" w:beforeAutospacing="1" w:after="100" w:afterAutospacing="1"/>
      <w:jc w:val="left"/>
    </w:pPr>
    <w:rPr>
      <w:rFonts w:ascii="宋体" w:hAnsi="宋体" w:cstheme="minorBidi"/>
      <w:sz w:val="24"/>
      <w:szCs w:val="22"/>
    </w:rPr>
  </w:style>
  <w:style w:type="paragraph" w:styleId="a9">
    <w:name w:val="annotation subject"/>
    <w:basedOn w:val="a4"/>
    <w:next w:val="a4"/>
    <w:link w:val="Char5"/>
    <w:uiPriority w:val="99"/>
    <w:semiHidden/>
    <w:unhideWhenUsed/>
    <w:pPr>
      <w:widowControl w:val="0"/>
      <w:adjustRightInd/>
      <w:snapToGrid/>
      <w:spacing w:line="360" w:lineRule="auto"/>
      <w:ind w:firstLineChars="200" w:firstLine="200"/>
    </w:pPr>
    <w:rPr>
      <w:rFonts w:cs="Times New Roman"/>
      <w:b/>
      <w:bCs/>
      <w:kern w:val="2"/>
      <w:sz w:val="24"/>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qFormat/>
    <w:rPr>
      <w:sz w:val="21"/>
      <w:szCs w:val="21"/>
    </w:rPr>
  </w:style>
  <w:style w:type="character" w:customStyle="1" w:styleId="1Char">
    <w:name w:val="标题 1 Char"/>
    <w:basedOn w:val="a0"/>
    <w:link w:val="1"/>
    <w:uiPriority w:val="9"/>
    <w:rPr>
      <w:rFonts w:cs="Times New Roman"/>
      <w:b/>
      <w:bCs/>
      <w:kern w:val="44"/>
      <w:sz w:val="32"/>
      <w:szCs w:val="44"/>
    </w:rPr>
  </w:style>
  <w:style w:type="character" w:customStyle="1" w:styleId="2Char">
    <w:name w:val="标题 2 Char"/>
    <w:basedOn w:val="a0"/>
    <w:link w:val="2"/>
    <w:uiPriority w:val="9"/>
    <w:qFormat/>
    <w:rPr>
      <w:rFonts w:cstheme="majorBidi"/>
      <w:b/>
      <w:bCs/>
      <w:sz w:val="28"/>
      <w:szCs w:val="32"/>
    </w:rPr>
  </w:style>
  <w:style w:type="character" w:customStyle="1" w:styleId="3Char">
    <w:name w:val="标题 3 Char"/>
    <w:basedOn w:val="a0"/>
    <w:link w:val="3"/>
    <w:uiPriority w:val="9"/>
    <w:qFormat/>
    <w:rPr>
      <w:b/>
      <w:bCs/>
      <w:szCs w:val="32"/>
    </w:rPr>
  </w:style>
  <w:style w:type="character" w:customStyle="1" w:styleId="4Char">
    <w:name w:val="标题 4 Char"/>
    <w:basedOn w:val="a0"/>
    <w:link w:val="4"/>
    <w:uiPriority w:val="9"/>
    <w:qFormat/>
    <w:rPr>
      <w:rFonts w:cs="Times New Roman"/>
      <w:b/>
      <w:bCs/>
      <w:sz w:val="28"/>
      <w:szCs w:val="28"/>
    </w:rPr>
  </w:style>
  <w:style w:type="character" w:customStyle="1" w:styleId="Char4">
    <w:name w:val="普通(网站) Char"/>
    <w:link w:val="a8"/>
    <w:qFormat/>
    <w:locked/>
    <w:rPr>
      <w:rFonts w:ascii="宋体" w:hAnsi="宋体"/>
    </w:rPr>
  </w:style>
  <w:style w:type="character" w:customStyle="1" w:styleId="Char0">
    <w:name w:val="批注文字 Char"/>
    <w:basedOn w:val="a0"/>
    <w:link w:val="a4"/>
    <w:qFormat/>
    <w:rPr>
      <w:kern w:val="0"/>
      <w:sz w:val="21"/>
    </w:rPr>
  </w:style>
  <w:style w:type="character" w:customStyle="1" w:styleId="Char1">
    <w:name w:val="批注框文本 Char"/>
    <w:basedOn w:val="a0"/>
    <w:link w:val="a5"/>
    <w:uiPriority w:val="99"/>
    <w:semiHidden/>
    <w:qFormat/>
    <w:rPr>
      <w:rFonts w:cs="Times New Roman"/>
      <w:sz w:val="18"/>
      <w:szCs w:val="18"/>
    </w:rPr>
  </w:style>
  <w:style w:type="paragraph" w:styleId="ac">
    <w:name w:val="No Spacing"/>
    <w:link w:val="Char6"/>
    <w:uiPriority w:val="1"/>
    <w:qFormat/>
    <w:pPr>
      <w:widowControl w:val="0"/>
      <w:adjustRightInd w:val="0"/>
      <w:snapToGrid w:val="0"/>
      <w:spacing w:line="360" w:lineRule="auto"/>
      <w:jc w:val="center"/>
      <w:textAlignment w:val="baseline"/>
    </w:pPr>
    <w:rPr>
      <w:b/>
      <w:sz w:val="21"/>
    </w:rPr>
  </w:style>
  <w:style w:type="character" w:customStyle="1" w:styleId="Char6">
    <w:name w:val="无间隔 Char"/>
    <w:link w:val="ac"/>
    <w:uiPriority w:val="1"/>
    <w:qFormat/>
    <w:locked/>
    <w:rPr>
      <w:rFonts w:cs="Times New Roman"/>
      <w:b/>
      <w:kern w:val="0"/>
      <w:sz w:val="21"/>
      <w:szCs w:val="20"/>
    </w:rPr>
  </w:style>
  <w:style w:type="character" w:customStyle="1" w:styleId="Char3">
    <w:name w:val="页眉 Char"/>
    <w:basedOn w:val="a0"/>
    <w:link w:val="a7"/>
    <w:uiPriority w:val="99"/>
    <w:qFormat/>
    <w:rPr>
      <w:rFonts w:cs="Times New Roman"/>
      <w:sz w:val="18"/>
      <w:szCs w:val="18"/>
    </w:rPr>
  </w:style>
  <w:style w:type="character" w:customStyle="1" w:styleId="Char2">
    <w:name w:val="页脚 Char"/>
    <w:basedOn w:val="a0"/>
    <w:link w:val="a6"/>
    <w:uiPriority w:val="99"/>
    <w:rPr>
      <w:rFonts w:cs="Times New Roman"/>
      <w:sz w:val="18"/>
      <w:szCs w:val="18"/>
    </w:rPr>
  </w:style>
  <w:style w:type="character" w:customStyle="1" w:styleId="Char5">
    <w:name w:val="批注主题 Char"/>
    <w:basedOn w:val="Char0"/>
    <w:link w:val="a9"/>
    <w:uiPriority w:val="99"/>
    <w:semiHidden/>
    <w:rPr>
      <w:rFonts w:cs="Times New Roman"/>
      <w:b/>
      <w:bCs/>
      <w:kern w:val="0"/>
      <w:sz w:val="21"/>
    </w:rPr>
  </w:style>
  <w:style w:type="character" w:styleId="ad">
    <w:name w:val="Placeholder Text"/>
    <w:basedOn w:val="a0"/>
    <w:uiPriority w:val="99"/>
    <w:semiHidden/>
    <w:rPr>
      <w:color w:val="808080"/>
    </w:rPr>
  </w:style>
  <w:style w:type="character" w:customStyle="1" w:styleId="Char7">
    <w:name w:val="表格 Char"/>
    <w:link w:val="ae"/>
    <w:locked/>
    <w:rPr>
      <w:rFonts w:ascii="宋体"/>
      <w:sz w:val="21"/>
    </w:rPr>
  </w:style>
  <w:style w:type="paragraph" w:customStyle="1" w:styleId="ae">
    <w:name w:val="表格"/>
    <w:basedOn w:val="a"/>
    <w:next w:val="a"/>
    <w:link w:val="Char7"/>
    <w:pPr>
      <w:adjustRightInd w:val="0"/>
      <w:snapToGrid w:val="0"/>
      <w:spacing w:beforeLines="10" w:afterLines="10" w:line="259" w:lineRule="auto"/>
      <w:jc w:val="center"/>
    </w:pPr>
    <w:rPr>
      <w:rFonts w:ascii="宋体" w:cstheme="minorBidi"/>
      <w:szCs w:val="22"/>
    </w:rPr>
  </w:style>
  <w:style w:type="paragraph" w:customStyle="1" w:styleId="TableParagraph">
    <w:name w:val="Table Paragraph"/>
    <w:basedOn w:val="a"/>
    <w:semiHidden/>
    <w:qFormat/>
    <w:pPr>
      <w:widowControl/>
      <w:jc w:val="left"/>
    </w:pPr>
    <w:rPr>
      <w:rFonts w:ascii="Calibri" w:hAnsi="Calibri" w:cs="Calibri"/>
      <w:kern w:val="0"/>
      <w:sz w:val="22"/>
      <w:szCs w:val="22"/>
    </w:rPr>
  </w:style>
  <w:style w:type="character" w:customStyle="1" w:styleId="fontstyle01">
    <w:name w:val="fontstyle01"/>
    <w:rPr>
      <w:rFonts w:ascii="宋体" w:eastAsia="宋体" w:hAnsi="宋体" w:hint="eastAsia"/>
      <w:color w:val="000000"/>
      <w:sz w:val="24"/>
      <w:szCs w:val="24"/>
    </w:rPr>
  </w:style>
  <w:style w:type="paragraph" w:styleId="af">
    <w:name w:val="List Paragraph"/>
    <w:basedOn w:val="a"/>
    <w:uiPriority w:val="34"/>
    <w:qFormat/>
    <w:pPr>
      <w:spacing w:line="360" w:lineRule="auto"/>
      <w:ind w:firstLineChars="200" w:firstLine="420"/>
    </w:pPr>
    <w:rPr>
      <w:sz w:val="24"/>
      <w:szCs w:val="22"/>
    </w:rPr>
  </w:style>
  <w:style w:type="paragraph" w:customStyle="1" w:styleId="10">
    <w:name w:val="修订1"/>
    <w:hidden/>
    <w:uiPriority w:val="99"/>
    <w:semiHidden/>
    <w:rPr>
      <w:kern w:val="2"/>
      <w:sz w:val="24"/>
      <w:szCs w:val="22"/>
    </w:rPr>
  </w:style>
  <w:style w:type="character" w:customStyle="1" w:styleId="HJ-Char">
    <w:name w:val="HJ-表格 Char"/>
    <w:link w:val="HJ-"/>
    <w:qFormat/>
    <w:rPr>
      <w:b/>
      <w:sz w:val="18"/>
    </w:rPr>
  </w:style>
  <w:style w:type="paragraph" w:customStyle="1" w:styleId="HJ-">
    <w:name w:val="HJ-表格"/>
    <w:basedOn w:val="a"/>
    <w:link w:val="HJ-Char"/>
    <w:qFormat/>
    <w:pPr>
      <w:jc w:val="center"/>
    </w:pPr>
    <w:rPr>
      <w:rFonts w:cstheme="minorBidi"/>
      <w:b/>
      <w:sz w:val="18"/>
      <w:szCs w:val="22"/>
    </w:rPr>
  </w:style>
  <w:style w:type="paragraph" w:customStyle="1" w:styleId="af0">
    <w:name w:val="正文（用）"/>
    <w:basedOn w:val="a"/>
    <w:qFormat/>
    <w:pPr>
      <w:spacing w:line="360" w:lineRule="auto"/>
      <w:ind w:firstLineChars="200" w:firstLine="480"/>
      <w:jc w:val="left"/>
    </w:pPr>
    <w:rPr>
      <w:rFonts w:ascii="宋体" w:hAnsi="宋体" w:cs="宋体"/>
      <w:sz w:val="24"/>
      <w:szCs w:val="20"/>
    </w:rPr>
  </w:style>
  <w:style w:type="paragraph" w:customStyle="1" w:styleId="32">
    <w:name w:val="表格 32"/>
    <w:basedOn w:val="a"/>
    <w:qFormat/>
    <w:pPr>
      <w:autoSpaceDE w:val="0"/>
      <w:autoSpaceDN w:val="0"/>
      <w:adjustRightInd w:val="0"/>
      <w:jc w:val="center"/>
      <w:textAlignment w:val="baseline"/>
    </w:pPr>
    <w:rPr>
      <w:rFonts w:ascii="宋体" w:hAnsi="Impact"/>
      <w:kern w:val="24"/>
      <w:sz w:val="24"/>
      <w:szCs w:val="20"/>
    </w:rPr>
  </w:style>
  <w:style w:type="table" w:customStyle="1" w:styleId="11">
    <w:name w:val="网格型1"/>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表格内文字"/>
    <w:basedOn w:val="a"/>
    <w:next w:val="a"/>
    <w:qFormat/>
    <w:pPr>
      <w:jc w:val="center"/>
    </w:pPr>
    <w:rPr>
      <w:spacing w:val="1"/>
      <w:kern w:val="0"/>
      <w:szCs w:val="24"/>
    </w:rPr>
  </w:style>
  <w:style w:type="paragraph" w:customStyle="1" w:styleId="Default">
    <w:name w:val="Default"/>
    <w:basedOn w:val="a"/>
    <w:next w:val="a"/>
    <w:qFormat/>
    <w:pPr>
      <w:autoSpaceDE w:val="0"/>
      <w:autoSpaceDN w:val="0"/>
      <w:adjustRightInd w:val="0"/>
    </w:pPr>
    <w:rPr>
      <w:rFonts w:ascii="Calibri" w:hAnsi="Calibri"/>
      <w:color w:val="000000"/>
      <w:kern w:val="0"/>
      <w:sz w:val="24"/>
      <w:szCs w:val="22"/>
    </w:rPr>
  </w:style>
  <w:style w:type="character" w:customStyle="1" w:styleId="Char">
    <w:name w:val="正文缩进 Char"/>
    <w:link w:val="a3"/>
    <w:locked/>
    <w:rPr>
      <w:rFonts w:cs="Times New Roman"/>
      <w:kern w:val="2"/>
      <w:sz w:val="24"/>
    </w:rPr>
  </w:style>
  <w:style w:type="paragraph" w:customStyle="1" w:styleId="ParaCharCharCharCharCharCharChar">
    <w:name w:val="默认段落字体 Para Char Char Char Char Char Char Char"/>
    <w:basedOn w:val="a"/>
    <w:qFormat/>
    <w:rPr>
      <w:rFonts w:ascii="Calibri" w:hAnsi="Calibri"/>
      <w:szCs w:val="22"/>
    </w:rPr>
  </w:style>
  <w:style w:type="character" w:customStyle="1" w:styleId="fontstyle11">
    <w:name w:val="fontstyle11"/>
    <w:rPr>
      <w:rFonts w:ascii="TimesNewRomanPSMT" w:hAnsi="TimesNewRomanPSMT" w:hint="default"/>
      <w:color w:val="000000"/>
      <w:sz w:val="22"/>
      <w:szCs w:val="22"/>
    </w:rPr>
  </w:style>
  <w:style w:type="paragraph" w:styleId="TOC">
    <w:name w:val="TOC Heading"/>
    <w:basedOn w:val="1"/>
    <w:next w:val="a"/>
    <w:uiPriority w:val="39"/>
    <w:semiHidden/>
    <w:unhideWhenUsed/>
    <w:qFormat/>
    <w:rsid w:val="000F7D1E"/>
    <w:pPr>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2">
    <w:name w:val="toc 1"/>
    <w:basedOn w:val="a"/>
    <w:next w:val="a"/>
    <w:autoRedefine/>
    <w:uiPriority w:val="39"/>
    <w:unhideWhenUsed/>
    <w:rsid w:val="000F7D1E"/>
    <w:pPr>
      <w:spacing w:line="360" w:lineRule="auto"/>
      <w:ind w:firstLineChars="200" w:firstLine="200"/>
    </w:pPr>
    <w:rPr>
      <w:sz w:val="24"/>
      <w:szCs w:val="22"/>
    </w:rPr>
  </w:style>
  <w:style w:type="character" w:styleId="af2">
    <w:name w:val="Hyperlink"/>
    <w:basedOn w:val="a0"/>
    <w:uiPriority w:val="99"/>
    <w:unhideWhenUsed/>
    <w:rsid w:val="000F7D1E"/>
    <w:rPr>
      <w:color w:val="0000FF" w:themeColor="hyperlink"/>
      <w:u w:val="single"/>
    </w:rPr>
  </w:style>
  <w:style w:type="paragraph" w:styleId="20">
    <w:name w:val="toc 2"/>
    <w:basedOn w:val="a"/>
    <w:next w:val="a"/>
    <w:autoRedefine/>
    <w:uiPriority w:val="39"/>
    <w:unhideWhenUsed/>
    <w:rsid w:val="000F7D1E"/>
    <w:pPr>
      <w:spacing w:line="360" w:lineRule="auto"/>
      <w:ind w:leftChars="200" w:left="420" w:firstLineChars="200" w:firstLine="200"/>
    </w:pPr>
    <w:rPr>
      <w:sz w:val="24"/>
      <w:szCs w:val="22"/>
    </w:rPr>
  </w:style>
  <w:style w:type="table" w:customStyle="1" w:styleId="21">
    <w:name w:val="网格型2"/>
    <w:basedOn w:val="a1"/>
    <w:next w:val="aa"/>
    <w:uiPriority w:val="99"/>
    <w:unhideWhenUsed/>
    <w:rsid w:val="00B0516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正文）"/>
    <w:basedOn w:val="a"/>
    <w:rsid w:val="00E63B27"/>
    <w:pPr>
      <w:ind w:firstLineChars="200" w:firstLine="200"/>
    </w:pPr>
  </w:style>
  <w:style w:type="paragraph" w:styleId="af4">
    <w:name w:val="Body Text"/>
    <w:basedOn w:val="a"/>
    <w:link w:val="Char8"/>
    <w:uiPriority w:val="99"/>
    <w:unhideWhenUsed/>
    <w:rsid w:val="00E63B27"/>
    <w:pPr>
      <w:widowControl/>
      <w:snapToGrid w:val="0"/>
      <w:spacing w:before="60" w:after="160" w:line="256" w:lineRule="auto"/>
      <w:ind w:right="113"/>
    </w:pPr>
    <w:rPr>
      <w:kern w:val="0"/>
      <w:sz w:val="18"/>
      <w:szCs w:val="18"/>
    </w:rPr>
  </w:style>
  <w:style w:type="character" w:customStyle="1" w:styleId="Char8">
    <w:name w:val="正文文本 Char"/>
    <w:basedOn w:val="a0"/>
    <w:link w:val="af4"/>
    <w:uiPriority w:val="99"/>
    <w:rsid w:val="00E63B27"/>
    <w:rPr>
      <w:sz w:val="18"/>
      <w:szCs w:val="18"/>
    </w:rPr>
  </w:style>
  <w:style w:type="paragraph" w:customStyle="1" w:styleId="af5">
    <w:name w:val="表"/>
    <w:basedOn w:val="a"/>
    <w:rsid w:val="00700D68"/>
    <w:pPr>
      <w:widowControl/>
      <w:adjustRightInd w:val="0"/>
      <w:snapToGrid w:val="0"/>
      <w:jc w:val="center"/>
    </w:pPr>
    <w:rPr>
      <w:b/>
      <w:kern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856782">
      <w:bodyDiv w:val="1"/>
      <w:marLeft w:val="0"/>
      <w:marRight w:val="0"/>
      <w:marTop w:val="0"/>
      <w:marBottom w:val="0"/>
      <w:divBdr>
        <w:top w:val="none" w:sz="0" w:space="0" w:color="auto"/>
        <w:left w:val="none" w:sz="0" w:space="0" w:color="auto"/>
        <w:bottom w:val="none" w:sz="0" w:space="0" w:color="auto"/>
        <w:right w:val="none" w:sz="0" w:space="0" w:color="auto"/>
      </w:divBdr>
    </w:div>
    <w:div w:id="305355228">
      <w:bodyDiv w:val="1"/>
      <w:marLeft w:val="0"/>
      <w:marRight w:val="0"/>
      <w:marTop w:val="0"/>
      <w:marBottom w:val="0"/>
      <w:divBdr>
        <w:top w:val="none" w:sz="0" w:space="0" w:color="auto"/>
        <w:left w:val="none" w:sz="0" w:space="0" w:color="auto"/>
        <w:bottom w:val="none" w:sz="0" w:space="0" w:color="auto"/>
        <w:right w:val="none" w:sz="0" w:space="0" w:color="auto"/>
      </w:divBdr>
    </w:div>
    <w:div w:id="995914235">
      <w:bodyDiv w:val="1"/>
      <w:marLeft w:val="0"/>
      <w:marRight w:val="0"/>
      <w:marTop w:val="0"/>
      <w:marBottom w:val="0"/>
      <w:divBdr>
        <w:top w:val="none" w:sz="0" w:space="0" w:color="auto"/>
        <w:left w:val="none" w:sz="0" w:space="0" w:color="auto"/>
        <w:bottom w:val="none" w:sz="0" w:space="0" w:color="auto"/>
        <w:right w:val="none" w:sz="0" w:space="0" w:color="auto"/>
      </w:divBdr>
    </w:div>
    <w:div w:id="1253970789">
      <w:bodyDiv w:val="1"/>
      <w:marLeft w:val="0"/>
      <w:marRight w:val="0"/>
      <w:marTop w:val="0"/>
      <w:marBottom w:val="0"/>
      <w:divBdr>
        <w:top w:val="none" w:sz="0" w:space="0" w:color="auto"/>
        <w:left w:val="none" w:sz="0" w:space="0" w:color="auto"/>
        <w:bottom w:val="none" w:sz="0" w:space="0" w:color="auto"/>
        <w:right w:val="none" w:sz="0" w:space="0" w:color="auto"/>
      </w:divBdr>
    </w:div>
    <w:div w:id="1469740954">
      <w:bodyDiv w:val="1"/>
      <w:marLeft w:val="0"/>
      <w:marRight w:val="0"/>
      <w:marTop w:val="0"/>
      <w:marBottom w:val="0"/>
      <w:divBdr>
        <w:top w:val="none" w:sz="0" w:space="0" w:color="auto"/>
        <w:left w:val="none" w:sz="0" w:space="0" w:color="auto"/>
        <w:bottom w:val="none" w:sz="0" w:space="0" w:color="auto"/>
        <w:right w:val="none" w:sz="0" w:space="0" w:color="auto"/>
      </w:divBdr>
    </w:div>
    <w:div w:id="1760758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769E8F-02D2-418F-B656-E47F58444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52</Pages>
  <Words>4682</Words>
  <Characters>26691</Characters>
  <Application>Microsoft Office Word</Application>
  <DocSecurity>0</DocSecurity>
  <Lines>222</Lines>
  <Paragraphs>62</Paragraphs>
  <ScaleCrop>false</ScaleCrop>
  <Company>Microsoft</Company>
  <LinksUpToDate>false</LinksUpToDate>
  <CharactersWithSpaces>31311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admin</cp:lastModifiedBy>
  <cp:revision>48</cp:revision>
  <cp:lastPrinted>2023-04-04T07:09:00Z</cp:lastPrinted>
  <dcterms:created xsi:type="dcterms:W3CDTF">2023-01-16T00:49:00Z</dcterms:created>
  <dcterms:modified xsi:type="dcterms:W3CDTF">2023-04-04T07:29:00Z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2FA8420AB78843959852409A6AC2171F</vt:lpwstr>
  </property>
</Properties>
</file>