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0B" w:rsidRDefault="00D1340B" w:rsidP="00D1340B">
      <w:pPr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消防救援机构授权（委托）乡镇、街道消防行政执法事项清单</w:t>
      </w:r>
    </w:p>
    <w:p w:rsidR="00D1340B" w:rsidRDefault="00D1340B" w:rsidP="00D1340B">
      <w:pPr>
        <w:pStyle w:val="a0"/>
      </w:pPr>
    </w:p>
    <w:tbl>
      <w:tblPr>
        <w:tblStyle w:val="a4"/>
        <w:tblW w:w="14955" w:type="dxa"/>
        <w:jc w:val="center"/>
        <w:tblLook w:val="0000"/>
      </w:tblPr>
      <w:tblGrid>
        <w:gridCol w:w="1275"/>
        <w:gridCol w:w="7171"/>
        <w:gridCol w:w="3539"/>
        <w:gridCol w:w="1425"/>
        <w:gridCol w:w="1545"/>
      </w:tblGrid>
      <w:tr w:rsidR="00D1340B" w:rsidTr="00F331A9">
        <w:trPr>
          <w:jc w:val="center"/>
        </w:trPr>
        <w:tc>
          <w:tcPr>
            <w:tcW w:w="1275" w:type="dxa"/>
            <w:vAlign w:val="center"/>
          </w:tcPr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行政执法事项名称</w:t>
            </w:r>
          </w:p>
        </w:tc>
        <w:tc>
          <w:tcPr>
            <w:tcW w:w="7171" w:type="dxa"/>
            <w:vAlign w:val="center"/>
          </w:tcPr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违法行为事项清单</w:t>
            </w:r>
          </w:p>
        </w:tc>
        <w:tc>
          <w:tcPr>
            <w:tcW w:w="3539" w:type="dxa"/>
            <w:vAlign w:val="center"/>
          </w:tcPr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处罚依据</w:t>
            </w:r>
          </w:p>
        </w:tc>
        <w:tc>
          <w:tcPr>
            <w:tcW w:w="1425" w:type="dxa"/>
            <w:vAlign w:val="center"/>
          </w:tcPr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授权（委托）单位</w:t>
            </w:r>
          </w:p>
        </w:tc>
        <w:tc>
          <w:tcPr>
            <w:tcW w:w="1545" w:type="dxa"/>
            <w:vAlign w:val="center"/>
          </w:tcPr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被授权（委托）单位</w:t>
            </w:r>
          </w:p>
        </w:tc>
      </w:tr>
      <w:tr w:rsidR="00D1340B" w:rsidTr="00F331A9">
        <w:trPr>
          <w:jc w:val="center"/>
        </w:trPr>
        <w:tc>
          <w:tcPr>
            <w:tcW w:w="1275" w:type="dxa"/>
            <w:vAlign w:val="center"/>
          </w:tcPr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867" w:rsidRDefault="00E35867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867" w:rsidRDefault="00E35867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行政处罚</w:t>
            </w:r>
          </w:p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D1340B" w:rsidRDefault="00D1340B" w:rsidP="00F331A9">
            <w:pPr>
              <w:pStyle w:val="a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171" w:type="dxa"/>
            <w:vAlign w:val="center"/>
          </w:tcPr>
          <w:p w:rsidR="00D1340B" w:rsidRDefault="00D1340B" w:rsidP="00E35867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2"/>
                <w:sz w:val="24"/>
              </w:rPr>
            </w:pPr>
            <w:r w:rsidRPr="00DF19C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《常德市住宅小区电动车充电安全管理规定》第四条</w:t>
            </w:r>
            <w:r w:rsidR="00E35867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DF19C6">
              <w:rPr>
                <w:rFonts w:ascii="仿宋_GB2312" w:eastAsia="仿宋_GB2312" w:hAnsi="仿宋_GB2312" w:cs="仿宋_GB2312" w:hint="eastAsia"/>
                <w:sz w:val="24"/>
              </w:rPr>
              <w:t>物业服务企业未对住宅小区内不当充电行为进行劝阻和制止，或者未及时履行报告义务的，由消防救援机构给予警告，责令立即改正；拒不改正的，并处一千元以上五千元以下罚款。</w:t>
            </w:r>
            <w:r w:rsidRPr="00DF19C6"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单位和个人违反本规定为电动车充电的，由消防救援机构予以警告，责令立即改正；拒不改正的，没收充电设备；情节严重的，对经营性单位并处二千元以上一万元以下罚款，对非经营性单位并处五百元以上一千元以下罚款，对个人并处一百元以上五百元以下罚款。消防救援机构可以将本规定中的行政处罚权委托有关乡镇人民政府、街道办事处实施。</w:t>
            </w:r>
          </w:p>
        </w:tc>
        <w:tc>
          <w:tcPr>
            <w:tcW w:w="3539" w:type="dxa"/>
            <w:vAlign w:val="center"/>
          </w:tcPr>
          <w:p w:rsidR="00D1340B" w:rsidRDefault="00D1340B" w:rsidP="00F331A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DF76F8">
              <w:rPr>
                <w:rFonts w:ascii="仿宋_GB2312" w:eastAsia="仿宋_GB2312" w:hAnsi="仿宋_GB2312" w:cs="仿宋_GB2312" w:hint="eastAsia"/>
                <w:sz w:val="24"/>
              </w:rPr>
              <w:t>物业服务企业未对住宅小区内不当充电行为进行劝阻和制止，或者未及时履行报告义务的，由消防救援机构给予警告，责令立即改正；拒不改正的，并处一千元以上五千元以下罚款。单位和个人违反本规定为电动车充电的，由消防救援机构予以警告，责令立即改正；拒不改正的，没收充电设备；情节严重的，对经营性单位并处二千元以上一万元以下罚款，对非经营性单位并处五百元以上一千元以下罚款，对个人并处一百元以上五百元以下罚款。</w:t>
            </w:r>
          </w:p>
        </w:tc>
        <w:tc>
          <w:tcPr>
            <w:tcW w:w="1425" w:type="dxa"/>
            <w:vAlign w:val="center"/>
          </w:tcPr>
          <w:p w:rsidR="00D1340B" w:rsidRPr="00E35867" w:rsidRDefault="001B48AC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澧县</w:t>
            </w:r>
            <w:r w:rsidR="00D1340B" w:rsidRPr="00E35867"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消防救援大队</w:t>
            </w:r>
          </w:p>
        </w:tc>
        <w:tc>
          <w:tcPr>
            <w:tcW w:w="1545" w:type="dxa"/>
            <w:vAlign w:val="center"/>
          </w:tcPr>
          <w:p w:rsidR="00D1340B" w:rsidRDefault="00D1340B" w:rsidP="00F331A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5867"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授权属地乡镇人民政府；委托属地街道办事处</w:t>
            </w:r>
          </w:p>
        </w:tc>
      </w:tr>
    </w:tbl>
    <w:p w:rsidR="00712204" w:rsidRDefault="00712204"/>
    <w:sectPr w:rsidR="00712204" w:rsidSect="00D134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D7" w:rsidRDefault="003D03D7" w:rsidP="001B48AC">
      <w:r>
        <w:separator/>
      </w:r>
    </w:p>
  </w:endnote>
  <w:endnote w:type="continuationSeparator" w:id="0">
    <w:p w:rsidR="003D03D7" w:rsidRDefault="003D03D7" w:rsidP="001B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D7" w:rsidRDefault="003D03D7" w:rsidP="001B48AC">
      <w:r>
        <w:separator/>
      </w:r>
    </w:p>
  </w:footnote>
  <w:footnote w:type="continuationSeparator" w:id="0">
    <w:p w:rsidR="003D03D7" w:rsidRDefault="003D03D7" w:rsidP="001B4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40B"/>
    <w:rsid w:val="001B48AC"/>
    <w:rsid w:val="002F418A"/>
    <w:rsid w:val="003D03D7"/>
    <w:rsid w:val="00474A87"/>
    <w:rsid w:val="00604488"/>
    <w:rsid w:val="00712204"/>
    <w:rsid w:val="00952FC9"/>
    <w:rsid w:val="00D1340B"/>
    <w:rsid w:val="00DF76F8"/>
    <w:rsid w:val="00E3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4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D1340B"/>
    <w:pPr>
      <w:spacing w:after="120"/>
    </w:pPr>
    <w:rPr>
      <w:rFonts w:ascii="Times New Roman" w:hAnsi="Times New Roman"/>
    </w:rPr>
  </w:style>
  <w:style w:type="character" w:customStyle="1" w:styleId="Char">
    <w:name w:val="正文文本 Char"/>
    <w:basedOn w:val="a1"/>
    <w:link w:val="a0"/>
    <w:rsid w:val="00D1340B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2"/>
    <w:qFormat/>
    <w:rsid w:val="00D1340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autoRedefine/>
    <w:uiPriority w:val="39"/>
    <w:semiHidden/>
    <w:unhideWhenUsed/>
    <w:rsid w:val="00D1340B"/>
    <w:pPr>
      <w:ind w:leftChars="800" w:left="1680"/>
    </w:pPr>
  </w:style>
  <w:style w:type="paragraph" w:styleId="a5">
    <w:name w:val="header"/>
    <w:basedOn w:val="a"/>
    <w:link w:val="Char0"/>
    <w:uiPriority w:val="99"/>
    <w:semiHidden/>
    <w:unhideWhenUsed/>
    <w:rsid w:val="001B4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1B48A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B4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1B48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2023-09-08T01:52:00Z</dcterms:created>
  <dcterms:modified xsi:type="dcterms:W3CDTF">2023-09-08T02:12:00Z</dcterms:modified>
</cp:coreProperties>
</file>