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  <w:t>澧县文旅广体局</w:t>
      </w:r>
      <w:bookmarkStart w:id="0" w:name="_GoBack"/>
      <w:bookmarkEnd w:id="0"/>
    </w:p>
    <w:p>
      <w:pPr>
        <w:spacing w:line="600" w:lineRule="exact"/>
        <w:jc w:val="center"/>
        <w:rPr>
          <w:rFonts w:hint="eastAsia" w:asci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  <w:t>随机抽查事项清单</w:t>
      </w:r>
    </w:p>
    <w:tbl>
      <w:tblPr>
        <w:tblStyle w:val="2"/>
        <w:tblW w:w="844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8"/>
        <w:gridCol w:w="5616"/>
        <w:gridCol w:w="21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抽查事项名称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检查营业性演出及其安全生产情况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现场检查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检查营业性演出涉及的文艺表演团体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现场检查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检查营业性演出涉及的演出经纪机构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现场检查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检查营业性演出涉及的演出场所经营单位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现场检查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检查营业性演出涉及的个体演员、个体演出经纪人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现场检查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检查营业性演出涉及的演出票务经营单位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现场检查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检查歌舞娱乐场所及其安全生产情况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现场检查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检查游艺娱乐经营场所及其安全生产情况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现场检查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检查艺术品经营单位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现场检查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检查艺术品进出口经营活动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现场检查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检查互联网上网服务营业场所及其经营活动、安全生产情况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现场检查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检查经营性互联网文化单位及其经营活动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网络监测、现场检查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检查非经营性互联网文化单位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网络监测、现场检查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检查网络音乐经营单位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网络监测、现场检查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检查网络游戏经营单位及其经营活动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网络监测、现场检查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检查印刷经营单位及其经营活动、安全生产情况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现场检查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检查音像（电子）出版物经营单位及其经营活动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现场检查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检查书报刊经营单位及其经营活动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现场检查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检查互联网出版机构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网络监测、现场检查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检查内部资料编印机构及其经营活动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现场检查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检查计算机软件发行单位及其经营活动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现场检查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检查书报刊游商、地摊摊贩经营活动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现场检查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检查广播电视节目制作、播放、传输等经营活动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现场检查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检查电影发行放映单位及其经营活动、安全生产情况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网络监测、现场检查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检查卫星电视广播地面接收设施安装服务活动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现场检查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检查互联网视听节目服务单位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网络监测、现场检查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检查高危险性体育项目经营单位及其经营活动、安全生产情况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现场检查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检查体育经营单位及其经营活动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现场检查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检查体育彩票发行机构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现场检查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检查文物保护单位及其经营活动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现场检查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检查文物收藏单位及其经营活动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现场检查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检查文物商店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现场检查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检查旅行社、旅行社分支机构及其经营活动、安全生产情况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现场检查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检查旅游景区的安全生产情况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现场检查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检查涉旅企业（星级酒店、农庄等）的安全生产情况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现场检查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5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检查导游及其从业人员的经营行为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现场检查</w:t>
            </w:r>
          </w:p>
        </w:tc>
      </w:tr>
    </w:tbl>
    <w:p>
      <w:pPr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br w:type="page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1ZjQ3MWE2NGI3YTYxNTcwNmVlZGQ5MWIxNWEzYzUifQ=="/>
  </w:docVars>
  <w:rsids>
    <w:rsidRoot w:val="00000000"/>
    <w:rsid w:val="042A2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2024-01-04T08:51:59Z</dcterms:created>
  <dc:creator>Administrator</dc:creator>
  <cp:lastModifiedBy>Administrator</cp:lastModifiedBy>
  <dcterms:modified xsi:type="dcterms:W3CDTF">2024-01-04T08:52:18Z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4BE734847356406E8ED09077C7A2A1B1_12</vt:lpwstr>
  </property>
</Properties>
</file>