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澧县高标准农田建设项目建后管护办法</w:t>
      </w: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（试行）</w:t>
      </w:r>
    </w:p>
    <w:p>
      <w:pPr>
        <w:jc w:val="center"/>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征求意见稿</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第一章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为进一步加强全</w:t>
      </w:r>
      <w:r>
        <w:rPr>
          <w:rFonts w:hint="eastAsia" w:ascii="仿宋" w:hAnsi="仿宋" w:eastAsia="仿宋" w:cs="仿宋"/>
          <w:sz w:val="32"/>
          <w:szCs w:val="32"/>
          <w:lang w:val="en-US" w:eastAsia="zh-CN"/>
        </w:rPr>
        <w:t>县</w:t>
      </w:r>
      <w:r>
        <w:rPr>
          <w:rFonts w:hint="eastAsia" w:ascii="仿宋" w:hAnsi="仿宋" w:eastAsia="仿宋" w:cs="仿宋"/>
          <w:sz w:val="32"/>
          <w:szCs w:val="32"/>
        </w:rPr>
        <w:t>高标准农田建设项目建后管护工作，根据《农田建设项目管理办法》（农业农村部令2019年第4号）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《湖南省农业农村厅关于印发〈湖南省农田建设项目管理实施办法〉的通知》（湘农发〔2020〕61号）、《湖南省农业农村厅关于做好全省高标准农田建后管护工作的通知》（湘农函〔2020〕42号）</w:t>
      </w:r>
      <w:r>
        <w:rPr>
          <w:rFonts w:hint="eastAsia" w:ascii="仿宋" w:hAnsi="仿宋" w:eastAsia="仿宋" w:cs="仿宋"/>
          <w:sz w:val="32"/>
          <w:szCs w:val="32"/>
        </w:rPr>
        <w:t>等</w:t>
      </w:r>
      <w:r>
        <w:rPr>
          <w:rFonts w:hint="eastAsia" w:ascii="仿宋" w:hAnsi="仿宋" w:eastAsia="仿宋" w:cs="仿宋"/>
          <w:sz w:val="32"/>
          <w:szCs w:val="32"/>
          <w:lang w:val="en-US" w:eastAsia="zh-CN"/>
        </w:rPr>
        <w:t>文件有关</w:t>
      </w:r>
      <w:r>
        <w:rPr>
          <w:rFonts w:hint="eastAsia" w:ascii="仿宋" w:hAnsi="仿宋" w:eastAsia="仿宋" w:cs="仿宋"/>
          <w:sz w:val="32"/>
          <w:szCs w:val="32"/>
        </w:rPr>
        <w:t>规定，结合</w:t>
      </w:r>
      <w:r>
        <w:rPr>
          <w:rFonts w:hint="eastAsia" w:ascii="仿宋" w:hAnsi="仿宋" w:eastAsia="仿宋" w:cs="仿宋"/>
          <w:sz w:val="32"/>
          <w:szCs w:val="32"/>
          <w:lang w:val="en-US" w:eastAsia="zh-CN"/>
        </w:rPr>
        <w:t>本县</w:t>
      </w:r>
      <w:r>
        <w:rPr>
          <w:rFonts w:hint="eastAsia" w:ascii="仿宋" w:hAnsi="仿宋" w:eastAsia="仿宋" w:cs="仿宋"/>
          <w:sz w:val="32"/>
          <w:szCs w:val="32"/>
        </w:rPr>
        <w:t>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高标准农田建设项目建后管护是指工程验收</w:t>
      </w:r>
      <w:r>
        <w:rPr>
          <w:rFonts w:hint="eastAsia" w:ascii="仿宋" w:hAnsi="仿宋" w:eastAsia="仿宋" w:cs="仿宋"/>
          <w:sz w:val="32"/>
          <w:szCs w:val="32"/>
          <w:lang w:val="en-US" w:eastAsia="zh-CN"/>
        </w:rPr>
        <w:t>移交</w:t>
      </w:r>
      <w:r>
        <w:rPr>
          <w:rFonts w:hint="eastAsia" w:ascii="仿宋" w:hAnsi="仿宋" w:eastAsia="仿宋" w:cs="仿宋"/>
          <w:sz w:val="32"/>
          <w:szCs w:val="32"/>
        </w:rPr>
        <w:t>后</w:t>
      </w:r>
      <w:r>
        <w:rPr>
          <w:rFonts w:hint="eastAsia" w:ascii="仿宋" w:hAnsi="仿宋" w:eastAsia="仿宋" w:cs="仿宋"/>
          <w:sz w:val="32"/>
          <w:szCs w:val="32"/>
          <w:lang w:val="en-US" w:eastAsia="zh-CN"/>
        </w:rPr>
        <w:t>按照</w:t>
      </w:r>
      <w:r>
        <w:rPr>
          <w:rFonts w:hint="eastAsia" w:ascii="仿宋" w:hAnsi="仿宋" w:eastAsia="仿宋" w:cs="仿宋"/>
          <w:sz w:val="32"/>
          <w:szCs w:val="32"/>
        </w:rPr>
        <w:t>“谁受益、谁管护，谁使用、谁管护”的原则</w:t>
      </w:r>
      <w:r>
        <w:rPr>
          <w:rFonts w:hint="eastAsia" w:ascii="仿宋" w:hAnsi="仿宋" w:eastAsia="仿宋" w:cs="仿宋"/>
          <w:sz w:val="32"/>
          <w:szCs w:val="32"/>
          <w:lang w:eastAsia="zh-CN"/>
        </w:rPr>
        <w:t>，</w:t>
      </w:r>
      <w:r>
        <w:rPr>
          <w:rFonts w:hint="eastAsia" w:ascii="仿宋" w:hAnsi="仿宋" w:eastAsia="仿宋" w:cs="仿宋"/>
          <w:sz w:val="32"/>
          <w:szCs w:val="32"/>
        </w:rPr>
        <w:t>对工程设施进行管理、养护和维修，确保项目工程及配套设备完好并正常发挥作用。</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集体所有制耕地高标准农田管护责任主体为镇人民政府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街道办事处</w:t>
      </w:r>
      <w:r>
        <w:rPr>
          <w:rFonts w:hint="eastAsia" w:ascii="仿宋" w:hAnsi="仿宋" w:eastAsia="仿宋" w:cs="仿宋"/>
          <w:sz w:val="32"/>
          <w:szCs w:val="32"/>
          <w:lang w:eastAsia="zh-CN"/>
        </w:rPr>
        <w:t>）</w:t>
      </w:r>
      <w:r>
        <w:rPr>
          <w:rFonts w:hint="eastAsia" w:ascii="仿宋" w:hAnsi="仿宋" w:eastAsia="仿宋" w:cs="仿宋"/>
          <w:sz w:val="32"/>
          <w:szCs w:val="32"/>
        </w:rPr>
        <w:t>和村集体经济组织等，国有耕地高标准农田管护责任主体为国家委托管理的农场或其他组织。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第四条</w:t>
      </w:r>
      <w:r>
        <w:rPr>
          <w:rFonts w:hint="eastAsia" w:ascii="仿宋" w:hAnsi="仿宋" w:eastAsia="仿宋" w:cs="仿宋"/>
          <w:sz w:val="32"/>
          <w:szCs w:val="32"/>
          <w:lang w:val="en-US" w:eastAsia="zh-CN"/>
        </w:rPr>
        <w:t xml:space="preserve">  高标准农田建设项目建后管护按照</w:t>
      </w:r>
      <w:r>
        <w:rPr>
          <w:rFonts w:hint="eastAsia" w:ascii="仿宋" w:hAnsi="仿宋" w:eastAsia="仿宋" w:cs="仿宋"/>
          <w:sz w:val="32"/>
          <w:szCs w:val="32"/>
          <w:lang w:eastAsia="zh-CN"/>
        </w:rPr>
        <w:t>“</w:t>
      </w:r>
      <w:r>
        <w:rPr>
          <w:rFonts w:hint="eastAsia" w:ascii="仿宋" w:hAnsi="仿宋" w:eastAsia="仿宋" w:cs="仿宋"/>
          <w:sz w:val="32"/>
          <w:szCs w:val="32"/>
        </w:rPr>
        <w:t>县负总责、镇</w:t>
      </w:r>
      <w:r>
        <w:rPr>
          <w:rFonts w:hint="eastAsia" w:ascii="仿宋" w:hAnsi="仿宋" w:eastAsia="仿宋" w:cs="仿宋"/>
          <w:sz w:val="32"/>
          <w:szCs w:val="32"/>
          <w:lang w:val="en-US" w:eastAsia="zh-CN"/>
        </w:rPr>
        <w:t>村</w:t>
      </w:r>
      <w:r>
        <w:rPr>
          <w:rFonts w:hint="eastAsia" w:ascii="仿宋" w:hAnsi="仿宋" w:eastAsia="仿宋" w:cs="仿宋"/>
          <w:sz w:val="32"/>
          <w:szCs w:val="32"/>
        </w:rPr>
        <w:t>主体、村</w:t>
      </w:r>
      <w:r>
        <w:rPr>
          <w:rFonts w:hint="eastAsia" w:ascii="仿宋" w:hAnsi="仿宋" w:eastAsia="仿宋" w:cs="仿宋"/>
          <w:sz w:val="32"/>
          <w:szCs w:val="32"/>
          <w:lang w:val="en-US" w:eastAsia="zh-CN"/>
        </w:rPr>
        <w:t>级落实</w:t>
      </w:r>
      <w:r>
        <w:rPr>
          <w:rFonts w:hint="eastAsia" w:ascii="仿宋" w:hAnsi="仿宋" w:eastAsia="仿宋" w:cs="仿宋"/>
          <w:sz w:val="32"/>
          <w:szCs w:val="32"/>
          <w:lang w:eastAsia="zh-CN"/>
        </w:rPr>
        <w:t>”</w:t>
      </w:r>
      <w:r>
        <w:rPr>
          <w:rFonts w:hint="eastAsia" w:ascii="仿宋" w:hAnsi="仿宋" w:eastAsia="仿宋" w:cs="仿宋"/>
          <w:sz w:val="32"/>
          <w:szCs w:val="32"/>
        </w:rPr>
        <w:t>的管护机制，压实高标准农田建设项目工程管护责任。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第五条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本办法适用于全</w:t>
      </w:r>
      <w:r>
        <w:rPr>
          <w:rFonts w:hint="eastAsia" w:ascii="仿宋" w:hAnsi="仿宋" w:eastAsia="仿宋" w:cs="仿宋"/>
          <w:sz w:val="32"/>
          <w:szCs w:val="32"/>
          <w:lang w:val="en-US" w:eastAsia="zh-CN"/>
        </w:rPr>
        <w:t>县</w:t>
      </w:r>
      <w:r>
        <w:rPr>
          <w:rFonts w:hint="eastAsia" w:ascii="仿宋" w:hAnsi="仿宋" w:eastAsia="仿宋" w:cs="仿宋"/>
          <w:sz w:val="32"/>
          <w:szCs w:val="32"/>
        </w:rPr>
        <w:t>中央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省、市、县财政补助资金以及社会资本投入</w:t>
      </w:r>
      <w:r>
        <w:rPr>
          <w:rFonts w:hint="eastAsia" w:ascii="仿宋" w:hAnsi="仿宋" w:eastAsia="仿宋" w:cs="仿宋"/>
          <w:sz w:val="32"/>
          <w:szCs w:val="32"/>
        </w:rPr>
        <w:t>建成的高标准农田建设项目。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管护内容和</w:t>
      </w:r>
      <w:r>
        <w:rPr>
          <w:rFonts w:hint="eastAsia" w:ascii="黑体" w:hAnsi="黑体" w:eastAsia="黑体" w:cs="黑体"/>
          <w:sz w:val="32"/>
          <w:szCs w:val="32"/>
          <w:lang w:val="en-US" w:eastAsia="zh-CN"/>
        </w:rPr>
        <w:t>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第六条</w:t>
      </w:r>
      <w:r>
        <w:rPr>
          <w:rFonts w:hint="eastAsia" w:ascii="仿宋" w:hAnsi="仿宋" w:eastAsia="仿宋" w:cs="仿宋"/>
          <w:sz w:val="32"/>
          <w:szCs w:val="32"/>
          <w:lang w:val="en-US" w:eastAsia="zh-CN"/>
        </w:rPr>
        <w:t xml:space="preserve">  高标准农田基础设施建设工程的设计使用年限不低于15年。</w:t>
      </w:r>
      <w:r>
        <w:rPr>
          <w:rFonts w:hint="eastAsia" w:ascii="仿宋" w:hAnsi="仿宋" w:eastAsia="仿宋" w:cs="仿宋"/>
          <w:sz w:val="32"/>
          <w:szCs w:val="32"/>
        </w:rPr>
        <w:t>高标准农田建后管护内容包括灌溉与排水工程、田间道路工程、田块整治工程、农田防护与生态环境保护工程、农田输配电工程</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农业科技和信息服务体系设施</w:t>
      </w:r>
      <w:r>
        <w:rPr>
          <w:rFonts w:hint="eastAsia" w:ascii="仿宋" w:hAnsi="仿宋" w:eastAsia="仿宋" w:cs="仿宋"/>
          <w:sz w:val="32"/>
          <w:szCs w:val="32"/>
        </w:rPr>
        <w:t>以及其他农田建设工程及其配套设施。‌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‌灌溉与排水工程‌：</w:t>
      </w:r>
      <w:r>
        <w:rPr>
          <w:rFonts w:hint="eastAsia" w:ascii="仿宋" w:hAnsi="仿宋" w:eastAsia="仿宋" w:cs="仿宋"/>
          <w:sz w:val="32"/>
          <w:szCs w:val="32"/>
          <w:lang w:val="en-US" w:eastAsia="zh-CN"/>
        </w:rPr>
        <w:t>灌排泵站闸门启闭机械、机泵动力设备及附属设施日常保养，定期检修；山塘河坝的坝体、进（放）水口、泄洪等设施的日常管理、养护及汛期安全巡查；沟渠及涵、闸、渡槽等配套建筑物的日常管理、养护；田间喷灌设施的维护等。</w:t>
      </w:r>
      <w:r>
        <w:rPr>
          <w:rFonts w:hint="eastAsia" w:ascii="仿宋" w:hAnsi="仿宋" w:eastAsia="仿宋" w:cs="仿宋"/>
          <w:sz w:val="32"/>
          <w:szCs w:val="32"/>
        </w:rPr>
        <w:t>确保灌排站、机电井、灌排沟渠、输水管道、配套建筑物、灌溉</w:t>
      </w:r>
      <w:r>
        <w:rPr>
          <w:rFonts w:hint="eastAsia" w:ascii="仿宋" w:hAnsi="仿宋" w:eastAsia="仿宋" w:cs="仿宋"/>
          <w:sz w:val="32"/>
          <w:szCs w:val="32"/>
          <w:lang w:val="en-US" w:eastAsia="zh-CN"/>
        </w:rPr>
        <w:t>设施</w:t>
      </w:r>
      <w:r>
        <w:rPr>
          <w:rFonts w:hint="eastAsia" w:ascii="仿宋" w:hAnsi="仿宋" w:eastAsia="仿宋" w:cs="仿宋"/>
          <w:sz w:val="32"/>
          <w:szCs w:val="32"/>
        </w:rPr>
        <w:t>设备完好且无安全隐患，满足规定的灌溉设计保证率和排水要求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及时清除沟渠淤泥、灌木和杂草。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‌田间道路工程‌：</w:t>
      </w:r>
      <w:r>
        <w:rPr>
          <w:rFonts w:hint="eastAsia" w:ascii="仿宋" w:hAnsi="仿宋" w:eastAsia="仿宋" w:cs="仿宋"/>
          <w:sz w:val="32"/>
          <w:szCs w:val="32"/>
          <w:lang w:val="en-US" w:eastAsia="zh-CN"/>
        </w:rPr>
        <w:t>保持机耕道（含农桥、过渠桥等）</w:t>
      </w:r>
      <w:r>
        <w:rPr>
          <w:rFonts w:hint="eastAsia" w:ascii="仿宋" w:hAnsi="仿宋" w:eastAsia="仿宋" w:cs="仿宋"/>
          <w:sz w:val="32"/>
          <w:szCs w:val="32"/>
        </w:rPr>
        <w:t>路面平整、</w:t>
      </w:r>
      <w:r>
        <w:rPr>
          <w:rFonts w:hint="eastAsia" w:ascii="仿宋" w:hAnsi="仿宋" w:eastAsia="仿宋" w:cs="仿宋"/>
          <w:sz w:val="32"/>
          <w:szCs w:val="32"/>
          <w:lang w:val="en-US" w:eastAsia="zh-CN"/>
        </w:rPr>
        <w:t>畅通，</w:t>
      </w:r>
      <w:r>
        <w:rPr>
          <w:rFonts w:hint="eastAsia" w:ascii="仿宋" w:hAnsi="仿宋" w:eastAsia="仿宋" w:cs="仿宋"/>
          <w:sz w:val="32"/>
          <w:szCs w:val="32"/>
        </w:rPr>
        <w:t>路肩</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路沿不坍塌；维护下田坡道、安全防护设施</w:t>
      </w:r>
      <w:r>
        <w:rPr>
          <w:rFonts w:hint="eastAsia" w:ascii="仿宋" w:hAnsi="仿宋" w:eastAsia="仿宋" w:cs="仿宋"/>
          <w:sz w:val="32"/>
          <w:szCs w:val="32"/>
        </w:rPr>
        <w:t>完好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修复毁损道路设施；</w:t>
      </w:r>
      <w:r>
        <w:rPr>
          <w:rFonts w:hint="eastAsia" w:ascii="仿宋" w:hAnsi="仿宋" w:eastAsia="仿宋" w:cs="仿宋"/>
          <w:sz w:val="32"/>
          <w:szCs w:val="32"/>
        </w:rPr>
        <w:t>能够满足农用运输车辆和农业机械的正常通行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路面无灌木，杂草不高于20cm。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‌田块整治工程‌：</w:t>
      </w:r>
      <w:r>
        <w:rPr>
          <w:rFonts w:hint="eastAsia" w:ascii="仿宋" w:hAnsi="仿宋" w:eastAsia="仿宋" w:cs="仿宋"/>
          <w:sz w:val="32"/>
          <w:szCs w:val="32"/>
          <w:lang w:val="en-US" w:eastAsia="zh-CN"/>
        </w:rPr>
        <w:t>修复农田土壤，</w:t>
      </w:r>
      <w:r>
        <w:rPr>
          <w:rFonts w:hint="eastAsia" w:ascii="仿宋" w:hAnsi="仿宋" w:eastAsia="仿宋" w:cs="仿宋"/>
          <w:sz w:val="32"/>
          <w:szCs w:val="32"/>
        </w:rPr>
        <w:t>保</w:t>
      </w:r>
      <w:r>
        <w:rPr>
          <w:rFonts w:hint="eastAsia" w:ascii="仿宋" w:hAnsi="仿宋" w:eastAsia="仿宋" w:cs="仿宋"/>
          <w:sz w:val="32"/>
          <w:szCs w:val="32"/>
          <w:lang w:val="en-US" w:eastAsia="zh-CN"/>
        </w:rPr>
        <w:t>持</w:t>
      </w:r>
      <w:r>
        <w:rPr>
          <w:rFonts w:hint="eastAsia" w:ascii="仿宋" w:hAnsi="仿宋" w:eastAsia="仿宋" w:cs="仿宋"/>
          <w:sz w:val="32"/>
          <w:szCs w:val="32"/>
        </w:rPr>
        <w:t>农田耕作</w:t>
      </w:r>
      <w:r>
        <w:rPr>
          <w:rFonts w:hint="eastAsia" w:ascii="仿宋" w:hAnsi="仿宋" w:eastAsia="仿宋" w:cs="仿宋"/>
          <w:sz w:val="32"/>
          <w:szCs w:val="32"/>
          <w:lang w:val="en-US" w:eastAsia="zh-CN"/>
        </w:rPr>
        <w:t>屋</w:t>
      </w:r>
      <w:r>
        <w:rPr>
          <w:rFonts w:hint="eastAsia" w:ascii="仿宋" w:hAnsi="仿宋" w:eastAsia="仿宋" w:cs="仿宋"/>
          <w:sz w:val="32"/>
          <w:szCs w:val="32"/>
        </w:rPr>
        <w:t>土壤</w:t>
      </w:r>
      <w:r>
        <w:rPr>
          <w:rFonts w:hint="eastAsia" w:ascii="仿宋" w:hAnsi="仿宋" w:eastAsia="仿宋" w:cs="仿宋"/>
          <w:sz w:val="32"/>
          <w:szCs w:val="32"/>
          <w:lang w:val="en-US" w:eastAsia="zh-CN"/>
        </w:rPr>
        <w:t>完整和</w:t>
      </w:r>
      <w:r>
        <w:rPr>
          <w:rFonts w:hint="eastAsia" w:ascii="仿宋" w:hAnsi="仿宋" w:eastAsia="仿宋" w:cs="仿宋"/>
          <w:sz w:val="32"/>
          <w:szCs w:val="32"/>
        </w:rPr>
        <w:t>田坎完整。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‌农田防护与生态环境保护工程‌：</w:t>
      </w:r>
      <w:r>
        <w:rPr>
          <w:rFonts w:hint="eastAsia" w:ascii="仿宋" w:hAnsi="仿宋" w:eastAsia="仿宋" w:cs="仿宋"/>
          <w:sz w:val="32"/>
          <w:szCs w:val="32"/>
          <w:lang w:val="en-US" w:eastAsia="zh-CN"/>
        </w:rPr>
        <w:t>维护农田林网、水土保持系统完好；修复毁损生态防护设施；对</w:t>
      </w:r>
      <w:r>
        <w:rPr>
          <w:rFonts w:hint="eastAsia" w:ascii="仿宋" w:hAnsi="仿宋" w:eastAsia="仿宋" w:cs="仿宋"/>
          <w:sz w:val="32"/>
          <w:szCs w:val="32"/>
        </w:rPr>
        <w:t>农田</w:t>
      </w:r>
      <w:r>
        <w:rPr>
          <w:rFonts w:hint="eastAsia" w:ascii="仿宋" w:hAnsi="仿宋" w:eastAsia="仿宋" w:cs="仿宋"/>
          <w:sz w:val="32"/>
          <w:szCs w:val="32"/>
          <w:lang w:val="en-US" w:eastAsia="zh-CN"/>
        </w:rPr>
        <w:t>防护林进行必要的修枝整形和养护；</w:t>
      </w:r>
      <w:r>
        <w:rPr>
          <w:rFonts w:hint="eastAsia" w:ascii="仿宋" w:hAnsi="仿宋" w:eastAsia="仿宋" w:cs="仿宋"/>
          <w:sz w:val="32"/>
          <w:szCs w:val="32"/>
        </w:rPr>
        <w:t>防护林保存率达到</w:t>
      </w:r>
      <w:r>
        <w:rPr>
          <w:rFonts w:hint="eastAsia" w:ascii="仿宋" w:hAnsi="仿宋" w:eastAsia="仿宋" w:cs="仿宋"/>
          <w:sz w:val="32"/>
          <w:szCs w:val="32"/>
          <w:lang w:val="en-US" w:eastAsia="zh-CN"/>
        </w:rPr>
        <w:t>90</w:t>
      </w:r>
      <w:r>
        <w:rPr>
          <w:rFonts w:hint="eastAsia" w:ascii="仿宋" w:hAnsi="仿宋" w:eastAsia="仿宋" w:cs="仿宋"/>
          <w:sz w:val="32"/>
          <w:szCs w:val="32"/>
        </w:rPr>
        <w:t>%以上，生态环境保护工程设施完好。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‌农田输配电工程‌：</w:t>
      </w:r>
      <w:r>
        <w:rPr>
          <w:rFonts w:hint="eastAsia" w:ascii="仿宋" w:hAnsi="仿宋" w:eastAsia="仿宋" w:cs="仿宋"/>
          <w:sz w:val="32"/>
          <w:szCs w:val="32"/>
          <w:lang w:val="en-US" w:eastAsia="zh-CN"/>
        </w:rPr>
        <w:t>维护</w:t>
      </w:r>
      <w:r>
        <w:rPr>
          <w:rFonts w:hint="eastAsia" w:ascii="仿宋" w:hAnsi="仿宋" w:eastAsia="仿宋" w:cs="仿宋"/>
          <w:sz w:val="32"/>
          <w:szCs w:val="32"/>
        </w:rPr>
        <w:t>输电线路、变配电设施及相关配套工程设施</w:t>
      </w:r>
      <w:r>
        <w:rPr>
          <w:rFonts w:hint="eastAsia" w:ascii="仿宋" w:hAnsi="仿宋" w:eastAsia="仿宋" w:cs="仿宋"/>
          <w:sz w:val="32"/>
          <w:szCs w:val="32"/>
          <w:lang w:val="en-US" w:eastAsia="zh-CN"/>
        </w:rPr>
        <w:t>完好；修复损坏电力设施；保持</w:t>
      </w:r>
      <w:r>
        <w:rPr>
          <w:rFonts w:hint="eastAsia" w:ascii="仿宋" w:hAnsi="仿宋" w:eastAsia="仿宋" w:cs="仿宋"/>
          <w:sz w:val="32"/>
          <w:szCs w:val="32"/>
        </w:rPr>
        <w:t>围栏和警示标志完整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保持</w:t>
      </w:r>
      <w:r>
        <w:rPr>
          <w:rFonts w:hint="eastAsia" w:ascii="仿宋" w:hAnsi="仿宋" w:eastAsia="仿宋" w:cs="仿宋"/>
          <w:sz w:val="32"/>
          <w:szCs w:val="32"/>
        </w:rPr>
        <w:t>低压输电线路满足灌排设施运行、信息化建设和管理要求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保障安全可靠运行</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6.农业科技和信息服务体系设施：保养维护耕地质量监测、土壤墒情监测、病虫害测报及灭虫、照明等相关设施设备、设施防护围栏（墙）等。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‌其他农田建设工程及其配套设施‌：农田建设其他工程及其配套设施完好，满足正常使用要求。高标准农田标识醒目，内容清晰。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第七条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新建的高标准农田</w:t>
      </w:r>
      <w:r>
        <w:rPr>
          <w:rFonts w:hint="eastAsia" w:ascii="仿宋" w:hAnsi="仿宋" w:eastAsia="仿宋" w:cs="仿宋"/>
          <w:sz w:val="32"/>
          <w:szCs w:val="32"/>
          <w:lang w:val="en-US" w:eastAsia="zh-CN"/>
        </w:rPr>
        <w:t>由县自然资源局、县农业农村局</w:t>
      </w:r>
      <w:r>
        <w:rPr>
          <w:rFonts w:hint="eastAsia" w:ascii="仿宋" w:hAnsi="仿宋" w:eastAsia="仿宋" w:cs="仿宋"/>
          <w:sz w:val="32"/>
          <w:szCs w:val="32"/>
        </w:rPr>
        <w:t>及时划为永久基本农田，实行特殊保护，任何单位和个人不得损毁、擅自占用或者改变用途，坚决遏制耕地“非农化”、防止“非粮化”。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管护</w:t>
      </w:r>
      <w:r>
        <w:rPr>
          <w:rFonts w:hint="eastAsia" w:ascii="黑体" w:hAnsi="黑体" w:eastAsia="黑体" w:cs="黑体"/>
          <w:sz w:val="32"/>
          <w:szCs w:val="32"/>
          <w:lang w:val="en-US" w:eastAsia="zh-CN"/>
        </w:rPr>
        <w:t>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八</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高标准农田建设项目</w:t>
      </w:r>
      <w:r>
        <w:rPr>
          <w:rFonts w:hint="eastAsia" w:ascii="仿宋" w:hAnsi="仿宋" w:eastAsia="仿宋" w:cs="仿宋"/>
          <w:sz w:val="32"/>
          <w:szCs w:val="32"/>
          <w:lang w:val="en-US" w:eastAsia="zh-CN"/>
        </w:rPr>
        <w:t>移交前</w:t>
      </w:r>
      <w:r>
        <w:rPr>
          <w:rFonts w:hint="eastAsia" w:ascii="仿宋" w:hAnsi="仿宋" w:eastAsia="仿宋" w:cs="仿宋"/>
          <w:sz w:val="32"/>
          <w:szCs w:val="32"/>
        </w:rPr>
        <w:t>，施工单位应向项目法人出具质量保修书、主要工程与设备使用说明书。质量保修书中应明确质量保修期、保修范围和内容、保修责任和经济责任等。工程与设备使用说明书应明确使用要求、操作规程、运行管理、维修与保养措施等。</w:t>
      </w:r>
      <w:r>
        <w:rPr>
          <w:rFonts w:hint="eastAsia" w:ascii="仿宋" w:hAnsi="仿宋" w:eastAsia="仿宋" w:cs="仿宋"/>
          <w:sz w:val="32"/>
          <w:szCs w:val="32"/>
          <w:lang w:val="en-US" w:eastAsia="zh-CN"/>
        </w:rPr>
        <w:t>工程质量保证期内的高标准农田依据建设合同分清责任进行管护，</w:t>
      </w:r>
      <w:r>
        <w:rPr>
          <w:rFonts w:hint="eastAsia" w:ascii="仿宋" w:hAnsi="仿宋" w:eastAsia="仿宋" w:cs="仿宋"/>
          <w:sz w:val="32"/>
          <w:szCs w:val="32"/>
        </w:rPr>
        <w:t>设施设备因质量缺陷导致的损坏由镇人民政府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街道办事处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或县农业农村局</w:t>
      </w:r>
      <w:r>
        <w:rPr>
          <w:rFonts w:hint="eastAsia" w:ascii="仿宋" w:hAnsi="仿宋" w:eastAsia="仿宋" w:cs="仿宋"/>
          <w:sz w:val="32"/>
          <w:szCs w:val="32"/>
        </w:rPr>
        <w:t>协调原施工单位负责整改和修缮。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第九条</w:t>
      </w:r>
      <w:r>
        <w:rPr>
          <w:rFonts w:hint="eastAsia" w:ascii="仿宋" w:hAnsi="仿宋" w:eastAsia="仿宋" w:cs="仿宋"/>
          <w:sz w:val="32"/>
          <w:szCs w:val="32"/>
          <w:lang w:val="en-US" w:eastAsia="zh-CN"/>
        </w:rPr>
        <w:t xml:space="preserve">  高标准农田建设</w:t>
      </w:r>
      <w:r>
        <w:rPr>
          <w:rFonts w:hint="eastAsia" w:ascii="仿宋" w:hAnsi="仿宋" w:eastAsia="仿宋" w:cs="仿宋"/>
          <w:sz w:val="32"/>
          <w:szCs w:val="32"/>
        </w:rPr>
        <w:t>项目县级初步验收合格后，</w:t>
      </w:r>
      <w:r>
        <w:rPr>
          <w:rFonts w:hint="eastAsia" w:ascii="仿宋" w:hAnsi="仿宋" w:eastAsia="仿宋" w:cs="仿宋"/>
          <w:sz w:val="32"/>
          <w:szCs w:val="32"/>
          <w:lang w:val="en-US" w:eastAsia="zh-CN"/>
        </w:rPr>
        <w:t>项目法人应在一个月内将已建成的高标准农田设施移交给管护责任主体并签订管护协议。高标准农田建设</w:t>
      </w:r>
      <w:r>
        <w:rPr>
          <w:rFonts w:hint="eastAsia" w:ascii="仿宋" w:hAnsi="仿宋" w:eastAsia="仿宋" w:cs="仿宋"/>
          <w:sz w:val="32"/>
          <w:szCs w:val="32"/>
        </w:rPr>
        <w:t>项目</w:t>
      </w:r>
      <w:r>
        <w:rPr>
          <w:rFonts w:hint="eastAsia" w:ascii="仿宋" w:hAnsi="仿宋" w:eastAsia="仿宋" w:cs="仿宋"/>
          <w:sz w:val="32"/>
          <w:szCs w:val="32"/>
          <w:lang w:val="en-US" w:eastAsia="zh-CN"/>
        </w:rPr>
        <w:t>竣工验收</w:t>
      </w:r>
      <w:r>
        <w:rPr>
          <w:rFonts w:hint="eastAsia" w:ascii="仿宋" w:hAnsi="仿宋" w:eastAsia="仿宋" w:cs="仿宋"/>
          <w:sz w:val="32"/>
          <w:szCs w:val="32"/>
        </w:rPr>
        <w:t>后，及时按有关规定办理资产移交手续。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第十条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镇人民政府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街道办事处</w:t>
      </w:r>
      <w:r>
        <w:rPr>
          <w:rFonts w:hint="eastAsia" w:ascii="仿宋" w:hAnsi="仿宋" w:eastAsia="仿宋" w:cs="仿宋"/>
          <w:sz w:val="32"/>
          <w:szCs w:val="32"/>
          <w:lang w:eastAsia="zh-CN"/>
        </w:rPr>
        <w:t>）</w:t>
      </w:r>
      <w:r>
        <w:rPr>
          <w:rFonts w:hint="eastAsia" w:ascii="仿宋" w:hAnsi="仿宋" w:eastAsia="仿宋" w:cs="仿宋"/>
          <w:sz w:val="32"/>
          <w:szCs w:val="32"/>
        </w:rPr>
        <w:t>和村集体经济组织</w:t>
      </w:r>
      <w:r>
        <w:rPr>
          <w:rFonts w:hint="eastAsia" w:ascii="仿宋" w:hAnsi="仿宋" w:eastAsia="仿宋" w:cs="仿宋"/>
          <w:sz w:val="32"/>
          <w:szCs w:val="32"/>
          <w:lang w:val="en-US" w:eastAsia="zh-CN"/>
        </w:rPr>
        <w:t>接受移交后应按</w:t>
      </w:r>
      <w:r>
        <w:rPr>
          <w:rFonts w:hint="eastAsia" w:ascii="仿宋" w:hAnsi="仿宋" w:eastAsia="仿宋" w:cs="仿宋"/>
          <w:sz w:val="32"/>
          <w:szCs w:val="32"/>
        </w:rPr>
        <w:t>“谁受益、谁管护，谁使用、谁管护”的原则</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及时确定高标准农田管护责任人并签订管护协议，明确管护人员，落实具体管护措施</w:t>
      </w:r>
      <w:r>
        <w:rPr>
          <w:rFonts w:hint="eastAsia" w:ascii="仿宋" w:hAnsi="仿宋" w:eastAsia="仿宋" w:cs="仿宋"/>
          <w:sz w:val="32"/>
          <w:szCs w:val="32"/>
        </w:rPr>
        <w:t>，保证工程在设计使用期限内正常运行。</w:t>
      </w:r>
      <w:r>
        <w:rPr>
          <w:rFonts w:hint="eastAsia" w:ascii="仿宋" w:hAnsi="仿宋" w:eastAsia="仿宋" w:cs="仿宋"/>
          <w:sz w:val="32"/>
          <w:szCs w:val="32"/>
          <w:lang w:val="en-US" w:eastAsia="zh-CN"/>
        </w:rPr>
        <w:t>管护责任主体根据所在辖区内高标准农田建设规模安排巡护员。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第十一条  </w:t>
      </w:r>
      <w:r>
        <w:rPr>
          <w:rFonts w:hint="eastAsia" w:ascii="仿宋" w:hAnsi="仿宋" w:eastAsia="仿宋" w:cs="仿宋"/>
          <w:sz w:val="32"/>
          <w:szCs w:val="32"/>
        </w:rPr>
        <w:t>高标准农田管护责任人主要包括村集体经济组织</w:t>
      </w:r>
      <w:r>
        <w:rPr>
          <w:rFonts w:hint="eastAsia" w:ascii="仿宋" w:hAnsi="仿宋" w:eastAsia="仿宋" w:cs="仿宋"/>
          <w:sz w:val="32"/>
          <w:szCs w:val="32"/>
          <w:lang w:eastAsia="zh-CN"/>
        </w:rPr>
        <w:t>、</w:t>
      </w:r>
      <w:r>
        <w:rPr>
          <w:rFonts w:hint="eastAsia" w:ascii="仿宋" w:hAnsi="仿宋" w:eastAsia="仿宋" w:cs="仿宋"/>
          <w:sz w:val="32"/>
          <w:szCs w:val="32"/>
        </w:rPr>
        <w:t>农业企业、合作社、种植大户、家庭农场、农户和农民协会等经营主体。</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 xml:space="preserve">第十二条 </w:t>
      </w:r>
      <w:r>
        <w:rPr>
          <w:rFonts w:hint="eastAsia" w:ascii="仿宋" w:hAnsi="仿宋" w:eastAsia="仿宋" w:cs="仿宋"/>
          <w:sz w:val="32"/>
          <w:szCs w:val="32"/>
        </w:rPr>
        <w:t>村</w:t>
      </w:r>
      <w:r>
        <w:rPr>
          <w:rFonts w:hint="eastAsia" w:ascii="仿宋" w:hAnsi="仿宋" w:eastAsia="仿宋" w:cs="仿宋"/>
          <w:sz w:val="32"/>
          <w:szCs w:val="32"/>
          <w:lang w:val="en-US" w:eastAsia="zh-CN"/>
        </w:rPr>
        <w:t>级集体经济组织</w:t>
      </w:r>
      <w:r>
        <w:rPr>
          <w:rFonts w:hint="eastAsia" w:ascii="仿宋" w:hAnsi="仿宋" w:eastAsia="仿宋" w:cs="仿宋"/>
          <w:sz w:val="32"/>
          <w:szCs w:val="32"/>
        </w:rPr>
        <w:t>和承担管护责任的农业经营主体应安排管护人员。高标准农田建成后已规模流转的，由取得土地经营权的农业经营主体自行选定管护人员，高标准农田建成后未流转的，由村集体经济组织负责选定管护人员。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第十三条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日常管护工作由管护责任人及指定的管护人员承担，包括日常巡视检查</w:t>
      </w:r>
      <w:r>
        <w:rPr>
          <w:rFonts w:hint="eastAsia" w:ascii="仿宋" w:hAnsi="仿宋" w:eastAsia="仿宋" w:cs="仿宋"/>
          <w:sz w:val="32"/>
          <w:szCs w:val="32"/>
          <w:lang w:eastAsia="zh-CN"/>
        </w:rPr>
        <w:t>、</w:t>
      </w:r>
      <w:r>
        <w:rPr>
          <w:rFonts w:hint="eastAsia" w:ascii="仿宋" w:hAnsi="仿宋" w:eastAsia="仿宋" w:cs="仿宋"/>
          <w:sz w:val="32"/>
          <w:szCs w:val="32"/>
        </w:rPr>
        <w:t>日常保养维护</w:t>
      </w:r>
      <w:r>
        <w:rPr>
          <w:rFonts w:hint="eastAsia" w:ascii="仿宋" w:hAnsi="仿宋" w:eastAsia="仿宋" w:cs="仿宋"/>
          <w:sz w:val="32"/>
          <w:szCs w:val="32"/>
          <w:lang w:eastAsia="zh-CN"/>
        </w:rPr>
        <w:t>、</w:t>
      </w:r>
      <w:r>
        <w:rPr>
          <w:rFonts w:hint="eastAsia" w:ascii="仿宋" w:hAnsi="仿宋" w:eastAsia="仿宋" w:cs="仿宋"/>
          <w:sz w:val="32"/>
          <w:szCs w:val="32"/>
        </w:rPr>
        <w:t>环境保护等。专项管护工作由管护责任主体负责，主要对较大规模的工程、设备进行损毁修复和更换等。镇人民政府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街道办事处</w:t>
      </w:r>
      <w:r>
        <w:rPr>
          <w:rFonts w:hint="eastAsia" w:ascii="仿宋" w:hAnsi="仿宋" w:eastAsia="仿宋" w:cs="仿宋"/>
          <w:sz w:val="32"/>
          <w:szCs w:val="32"/>
          <w:lang w:eastAsia="zh-CN"/>
        </w:rPr>
        <w:t>）</w:t>
      </w:r>
      <w:r>
        <w:rPr>
          <w:rFonts w:hint="eastAsia" w:ascii="仿宋" w:hAnsi="仿宋" w:eastAsia="仿宋" w:cs="仿宋"/>
          <w:sz w:val="32"/>
          <w:szCs w:val="32"/>
        </w:rPr>
        <w:t>应对高标准农田建设项目工程所发生的一般养护不能解决的毁损情况，及时组织评估和工程修复。养护维修不包括工程设施扩建、续建、升级改造等。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第十四条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因机械作业或人为故意损坏的，按照“谁损坏、谁赔偿”的原则，由管护责任主体</w:t>
      </w:r>
      <w:r>
        <w:rPr>
          <w:rFonts w:hint="eastAsia" w:ascii="仿宋" w:hAnsi="仿宋" w:eastAsia="仿宋" w:cs="仿宋"/>
          <w:sz w:val="32"/>
          <w:szCs w:val="32"/>
          <w:lang w:val="en-US" w:eastAsia="zh-CN"/>
        </w:rPr>
        <w:t>及时</w:t>
      </w:r>
      <w:r>
        <w:rPr>
          <w:rFonts w:hint="eastAsia" w:ascii="仿宋" w:hAnsi="仿宋" w:eastAsia="仿宋" w:cs="仿宋"/>
          <w:sz w:val="32"/>
          <w:szCs w:val="32"/>
        </w:rPr>
        <w:t>追究损坏人的责任，</w:t>
      </w:r>
      <w:r>
        <w:rPr>
          <w:rFonts w:hint="eastAsia" w:ascii="仿宋" w:hAnsi="仿宋" w:eastAsia="仿宋" w:cs="仿宋"/>
          <w:sz w:val="32"/>
          <w:szCs w:val="32"/>
          <w:lang w:val="en-US" w:eastAsia="zh-CN"/>
        </w:rPr>
        <w:t>并</w:t>
      </w:r>
      <w:r>
        <w:rPr>
          <w:rFonts w:hint="eastAsia" w:ascii="仿宋" w:hAnsi="仿宋" w:eastAsia="仿宋" w:cs="仿宋"/>
          <w:sz w:val="32"/>
          <w:szCs w:val="32"/>
        </w:rPr>
        <w:t>责</w:t>
      </w:r>
      <w:r>
        <w:rPr>
          <w:rFonts w:hint="eastAsia" w:ascii="仿宋" w:hAnsi="仿宋" w:eastAsia="仿宋" w:cs="仿宋"/>
          <w:sz w:val="32"/>
          <w:szCs w:val="32"/>
          <w:lang w:val="en-US" w:eastAsia="zh-CN"/>
        </w:rPr>
        <w:t>令</w:t>
      </w:r>
      <w:r>
        <w:rPr>
          <w:rFonts w:hint="eastAsia" w:ascii="仿宋" w:hAnsi="仿宋" w:eastAsia="仿宋" w:cs="仿宋"/>
          <w:sz w:val="32"/>
          <w:szCs w:val="32"/>
        </w:rPr>
        <w:t>损坏人予以修复或赔偿。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十五</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对因自然灾害出现的重大毁损或存在重大安全隐患的，由村</w:t>
      </w:r>
      <w:r>
        <w:rPr>
          <w:rFonts w:hint="eastAsia" w:ascii="仿宋" w:hAnsi="仿宋" w:eastAsia="仿宋" w:cs="仿宋"/>
          <w:sz w:val="32"/>
          <w:szCs w:val="32"/>
          <w:lang w:val="en-US" w:eastAsia="zh-CN"/>
        </w:rPr>
        <w:t>级集体经济组织</w:t>
      </w:r>
      <w:r>
        <w:rPr>
          <w:rFonts w:hint="eastAsia" w:ascii="仿宋" w:hAnsi="仿宋" w:eastAsia="仿宋" w:cs="仿宋"/>
          <w:sz w:val="32"/>
          <w:szCs w:val="32"/>
        </w:rPr>
        <w:t>提出维修或排除方案报镇人民政府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街道办事处</w:t>
      </w:r>
      <w:r>
        <w:rPr>
          <w:rFonts w:hint="eastAsia" w:ascii="仿宋" w:hAnsi="仿宋" w:eastAsia="仿宋" w:cs="仿宋"/>
          <w:sz w:val="32"/>
          <w:szCs w:val="32"/>
          <w:lang w:eastAsia="zh-CN"/>
        </w:rPr>
        <w:t>）</w:t>
      </w:r>
      <w:r>
        <w:rPr>
          <w:rFonts w:hint="eastAsia" w:ascii="仿宋" w:hAnsi="仿宋" w:eastAsia="仿宋" w:cs="仿宋"/>
          <w:sz w:val="32"/>
          <w:szCs w:val="32"/>
        </w:rPr>
        <w:t>，镇人民政府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街道办事处</w:t>
      </w:r>
      <w:r>
        <w:rPr>
          <w:rFonts w:hint="eastAsia" w:ascii="仿宋" w:hAnsi="仿宋" w:eastAsia="仿宋" w:cs="仿宋"/>
          <w:sz w:val="32"/>
          <w:szCs w:val="32"/>
          <w:lang w:eastAsia="zh-CN"/>
        </w:rPr>
        <w:t>）</w:t>
      </w:r>
      <w:r>
        <w:rPr>
          <w:rFonts w:hint="eastAsia" w:ascii="仿宋" w:hAnsi="仿宋" w:eastAsia="仿宋" w:cs="仿宋"/>
          <w:sz w:val="32"/>
          <w:szCs w:val="32"/>
        </w:rPr>
        <w:t>应及时组织维修，消除安全隐患。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管护</w:t>
      </w:r>
      <w:r>
        <w:rPr>
          <w:rFonts w:hint="eastAsia" w:ascii="黑体" w:hAnsi="黑体" w:eastAsia="黑体" w:cs="黑体"/>
          <w:sz w:val="32"/>
          <w:szCs w:val="32"/>
          <w:lang w:val="en-US" w:eastAsia="zh-CN"/>
        </w:rPr>
        <w:t>组织和职责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十六</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县农业农村</w:t>
      </w:r>
      <w:r>
        <w:rPr>
          <w:rFonts w:hint="eastAsia" w:ascii="仿宋" w:hAnsi="仿宋" w:eastAsia="仿宋" w:cs="仿宋"/>
          <w:sz w:val="32"/>
          <w:szCs w:val="32"/>
          <w:lang w:val="en-US" w:eastAsia="zh-CN"/>
        </w:rPr>
        <w:t>局</w:t>
      </w:r>
      <w:r>
        <w:rPr>
          <w:rFonts w:hint="eastAsia" w:ascii="仿宋" w:hAnsi="仿宋" w:eastAsia="仿宋" w:cs="仿宋"/>
          <w:sz w:val="32"/>
          <w:szCs w:val="32"/>
        </w:rPr>
        <w:t>是高标准农田建设项目建后管护工作的监督主体，负责协调</w:t>
      </w:r>
      <w:r>
        <w:rPr>
          <w:rFonts w:hint="eastAsia" w:ascii="仿宋" w:hAnsi="仿宋" w:eastAsia="仿宋" w:cs="仿宋"/>
          <w:sz w:val="32"/>
          <w:szCs w:val="32"/>
          <w:lang w:eastAsia="zh-CN"/>
        </w:rPr>
        <w:t>、</w:t>
      </w:r>
      <w:r>
        <w:rPr>
          <w:rFonts w:hint="eastAsia" w:ascii="仿宋" w:hAnsi="仿宋" w:eastAsia="仿宋" w:cs="仿宋"/>
          <w:sz w:val="32"/>
          <w:szCs w:val="32"/>
        </w:rPr>
        <w:t>指导和监督日常管护工作，并进行检查考核。镇人民政府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街道办事处</w:t>
      </w:r>
      <w:r>
        <w:rPr>
          <w:rFonts w:hint="eastAsia" w:ascii="仿宋" w:hAnsi="仿宋" w:eastAsia="仿宋" w:cs="仿宋"/>
          <w:sz w:val="32"/>
          <w:szCs w:val="32"/>
          <w:lang w:eastAsia="zh-CN"/>
        </w:rPr>
        <w:t>）</w:t>
      </w:r>
      <w:r>
        <w:rPr>
          <w:rFonts w:hint="eastAsia" w:ascii="仿宋" w:hAnsi="仿宋" w:eastAsia="仿宋" w:cs="仿宋"/>
          <w:sz w:val="32"/>
          <w:szCs w:val="32"/>
        </w:rPr>
        <w:t>承担项目工程管护主体责任，指导监督村</w:t>
      </w:r>
      <w:r>
        <w:rPr>
          <w:rFonts w:hint="eastAsia" w:ascii="仿宋" w:hAnsi="仿宋" w:eastAsia="仿宋" w:cs="仿宋"/>
          <w:sz w:val="32"/>
          <w:szCs w:val="32"/>
          <w:lang w:val="en-US" w:eastAsia="zh-CN"/>
        </w:rPr>
        <w:t>级集体经济组织</w:t>
      </w:r>
      <w:r>
        <w:rPr>
          <w:rFonts w:hint="eastAsia" w:ascii="仿宋" w:hAnsi="仿宋" w:eastAsia="仿宋" w:cs="仿宋"/>
          <w:sz w:val="32"/>
          <w:szCs w:val="32"/>
        </w:rPr>
        <w:t>落实管护职责。村</w:t>
      </w:r>
      <w:r>
        <w:rPr>
          <w:rFonts w:hint="eastAsia" w:ascii="仿宋" w:hAnsi="仿宋" w:eastAsia="仿宋" w:cs="仿宋"/>
          <w:sz w:val="32"/>
          <w:szCs w:val="32"/>
          <w:lang w:val="en-US" w:eastAsia="zh-CN"/>
        </w:rPr>
        <w:t>级集体经济组织</w:t>
      </w:r>
      <w:r>
        <w:rPr>
          <w:rFonts w:hint="eastAsia" w:ascii="仿宋" w:hAnsi="仿宋" w:eastAsia="仿宋" w:cs="仿宋"/>
          <w:sz w:val="32"/>
          <w:szCs w:val="32"/>
        </w:rPr>
        <w:t>负责本村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社区</w:t>
      </w:r>
      <w:r>
        <w:rPr>
          <w:rFonts w:hint="eastAsia" w:ascii="仿宋" w:hAnsi="仿宋" w:eastAsia="仿宋" w:cs="仿宋"/>
          <w:sz w:val="32"/>
          <w:szCs w:val="32"/>
          <w:lang w:eastAsia="zh-CN"/>
        </w:rPr>
        <w:t>）</w:t>
      </w:r>
      <w:r>
        <w:rPr>
          <w:rFonts w:hint="eastAsia" w:ascii="仿宋" w:hAnsi="仿宋" w:eastAsia="仿宋" w:cs="仿宋"/>
          <w:sz w:val="32"/>
          <w:szCs w:val="32"/>
        </w:rPr>
        <w:t>高标准农田建设项目工程管护工作，落实管护责任人，建立管护工作制度，明确工作职责，并组织实施。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管护体系由管护责任主体、巡护员、管护责任人、管护人员共同组成，并按各自职责承担管护责任。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rPr>
        <w:t>第十</w:t>
      </w:r>
      <w:r>
        <w:rPr>
          <w:rFonts w:hint="eastAsia" w:ascii="黑体" w:hAnsi="黑体" w:eastAsia="黑体" w:cs="黑体"/>
          <w:sz w:val="32"/>
          <w:szCs w:val="32"/>
          <w:lang w:val="en-US" w:eastAsia="zh-CN"/>
        </w:rPr>
        <w:t>八</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管护责任主体应承担的职责：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1.编制与管理高标准农田管护档案，建后管护档案由工程建设移交资料、管护制度、管护合同以及管护记录等组成；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2.制定管护实施方案，筹措管护专用经费；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3.落实巡护员，监督日常巡护工作，组织实施农田生态环境保护、毁损耕地与农田基础设施的工程修复。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十九</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巡护员应承担的职责：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1.负责高标准农田建设建后管护内容日常巡查与保护，对管护范围内农田基础设施进行巡查维护；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2.巡查发现在高标准农田违规改变耕地用途，人为破坏农田基础设施的，存在安全事故隐患的，应立即制止，并及时报告管护责任主体和有关主管部门，协助妥善处理；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3.接到群众报告及时到达现场处置，做到早发现早管护；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4.负责向管护责任主体报告管护情况，按年度向管护责任主体提交管护年度报告，综合报告全年管护情况、存在问题、管护建议等；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5.协助管护责任主体组织实施损毁农田及田间基础设施修复。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管护责任人应承担的职责：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1.负责所经营农田的依法管理和合理耕种，农田不得弃耕和违法违规改变用途；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2.负责所经营农田地力培肥；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3.负责所经营农田内的田间基础设施日常维护与保养；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4.负责所经营农田生态环境保护。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二十一</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管护人员</w:t>
      </w:r>
      <w:r>
        <w:rPr>
          <w:rFonts w:hint="eastAsia" w:ascii="仿宋" w:hAnsi="仿宋" w:eastAsia="仿宋" w:cs="仿宋"/>
          <w:sz w:val="32"/>
          <w:szCs w:val="32"/>
          <w:lang w:val="en-US" w:eastAsia="zh-CN"/>
        </w:rPr>
        <w:t>应承担的职责：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熟悉管护区域内高标准农田建设项目工程的布局、现状和功能，熟练掌握相关设备、设施的操作和维护要领</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304"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定期进行巡查和检修养护，及时填写巡查和维护记</w:t>
      </w:r>
      <w:r>
        <w:rPr>
          <w:rFonts w:hint="eastAsia" w:ascii="仿宋" w:hAnsi="仿宋" w:eastAsia="仿宋" w:cs="仿宋"/>
          <w:sz w:val="32"/>
          <w:szCs w:val="32"/>
          <w:lang w:val="en-US" w:eastAsia="zh-CN"/>
        </w:rPr>
        <w:t>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及时发现设备、设施故障和工程异常毁损等情况及存在的安全隐患，采取必要措施防止问题扩大或事故发生，并及时报告村</w:t>
      </w:r>
      <w:r>
        <w:rPr>
          <w:rFonts w:hint="eastAsia" w:ascii="仿宋" w:hAnsi="仿宋" w:eastAsia="仿宋" w:cs="仿宋"/>
          <w:sz w:val="32"/>
          <w:szCs w:val="32"/>
          <w:lang w:val="en-US" w:eastAsia="zh-CN"/>
        </w:rPr>
        <w:t>级集体经济组织</w:t>
      </w:r>
      <w:r>
        <w:rPr>
          <w:rFonts w:hint="eastAsia" w:ascii="仿宋" w:hAnsi="仿宋" w:eastAsia="仿宋" w:cs="仿宋"/>
          <w:sz w:val="32"/>
          <w:szCs w:val="32"/>
        </w:rPr>
        <w:t>和管护主体采取有效措施，确保设备、设施和工程正常、安全使用。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管护资金来源和使用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二十二</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县财政安排管护补助资金列入年度财政预算。县财政局、</w:t>
      </w:r>
      <w:r>
        <w:rPr>
          <w:rFonts w:hint="eastAsia" w:ascii="仿宋" w:hAnsi="仿宋" w:eastAsia="仿宋" w:cs="仿宋"/>
          <w:sz w:val="32"/>
          <w:szCs w:val="32"/>
        </w:rPr>
        <w:t>县农业农村</w:t>
      </w:r>
      <w:r>
        <w:rPr>
          <w:rFonts w:hint="eastAsia" w:ascii="仿宋" w:hAnsi="仿宋" w:eastAsia="仿宋" w:cs="仿宋"/>
          <w:sz w:val="32"/>
          <w:szCs w:val="32"/>
          <w:lang w:val="en-US" w:eastAsia="zh-CN"/>
        </w:rPr>
        <w:t>局</w:t>
      </w:r>
      <w:r>
        <w:rPr>
          <w:rFonts w:hint="eastAsia" w:ascii="仿宋" w:hAnsi="仿宋" w:eastAsia="仿宋" w:cs="仿宋"/>
          <w:sz w:val="32"/>
          <w:szCs w:val="32"/>
        </w:rPr>
        <w:t>积极争取各级财政部门安排高标准农田管护补助资金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镇人民政府（街道办事处）</w:t>
      </w:r>
      <w:r>
        <w:rPr>
          <w:rFonts w:hint="eastAsia" w:ascii="仿宋" w:hAnsi="仿宋" w:eastAsia="仿宋" w:cs="仿宋"/>
          <w:sz w:val="32"/>
          <w:szCs w:val="32"/>
        </w:rPr>
        <w:t>要多渠道、多形式筹集管护资金，鼓励将村级集体收益、新增耕地收益、土地承包经营权流转收益等用于高标准农田建后管护，引导村</w:t>
      </w:r>
      <w:r>
        <w:rPr>
          <w:rFonts w:hint="eastAsia" w:ascii="仿宋" w:hAnsi="仿宋" w:eastAsia="仿宋" w:cs="仿宋"/>
          <w:sz w:val="32"/>
          <w:szCs w:val="32"/>
          <w:lang w:val="en-US" w:eastAsia="zh-CN"/>
        </w:rPr>
        <w:t>级集体经济组织</w:t>
      </w:r>
      <w:r>
        <w:rPr>
          <w:rFonts w:hint="eastAsia" w:ascii="仿宋" w:hAnsi="仿宋" w:eastAsia="仿宋" w:cs="仿宋"/>
          <w:sz w:val="32"/>
          <w:szCs w:val="32"/>
        </w:rPr>
        <w:t>在符合“村民一事一议”有关要求下组织受益农户投工投劳，参与修复高标准农田设施，鼓励社会各界捐资赞助支持高标准农田建后管护。管护责任人要发挥作为高标准农田直接受益主体的作用，加大资金投入，管好用好高标准农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高标准农田建设项目建后管护资金</w:t>
      </w:r>
      <w:r>
        <w:rPr>
          <w:rFonts w:hint="eastAsia" w:ascii="仿宋" w:hAnsi="仿宋" w:eastAsia="仿宋" w:cs="仿宋"/>
          <w:sz w:val="32"/>
          <w:szCs w:val="32"/>
          <w:lang w:val="en-US" w:eastAsia="zh-CN"/>
        </w:rPr>
        <w:t>使用范围主要用于高标准农田建设工程及设备的维修养护、人员报酬等。管护资金</w:t>
      </w:r>
      <w:r>
        <w:rPr>
          <w:rFonts w:hint="eastAsia" w:ascii="仿宋" w:hAnsi="仿宋" w:eastAsia="仿宋" w:cs="仿宋"/>
          <w:sz w:val="32"/>
          <w:szCs w:val="32"/>
        </w:rPr>
        <w:t>使用按照具体项目资金要求执行，不得挤占挪用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使用情况定期张榜公布，自觉接受群众监督。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管护</w:t>
      </w:r>
      <w:r>
        <w:rPr>
          <w:rFonts w:hint="eastAsia" w:ascii="黑体" w:hAnsi="黑体" w:eastAsia="黑体" w:cs="黑体"/>
          <w:sz w:val="32"/>
          <w:szCs w:val="32"/>
        </w:rPr>
        <w:t>监督与考核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二十四</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县农业农村局</w:t>
      </w:r>
      <w:r>
        <w:rPr>
          <w:rFonts w:hint="eastAsia" w:ascii="仿宋" w:hAnsi="仿宋" w:eastAsia="仿宋" w:cs="仿宋"/>
          <w:sz w:val="32"/>
          <w:szCs w:val="32"/>
        </w:rPr>
        <w:t>要加强对高标准农田</w:t>
      </w:r>
      <w:r>
        <w:rPr>
          <w:rFonts w:hint="eastAsia" w:ascii="仿宋" w:hAnsi="仿宋" w:eastAsia="仿宋" w:cs="仿宋"/>
          <w:sz w:val="32"/>
          <w:szCs w:val="32"/>
          <w:lang w:val="en-US" w:eastAsia="zh-CN"/>
        </w:rPr>
        <w:t>建后管护监督检查，对检查发现的问题督促责任主体限期整改到位。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第二十五条</w:t>
      </w:r>
      <w:r>
        <w:rPr>
          <w:rFonts w:hint="eastAsia" w:ascii="仿宋" w:hAnsi="仿宋" w:eastAsia="仿宋" w:cs="仿宋"/>
          <w:sz w:val="32"/>
          <w:szCs w:val="32"/>
          <w:lang w:val="en-US" w:eastAsia="zh-CN"/>
        </w:rPr>
        <w:t xml:space="preserve">  县委农办将建后管护纳入推进高标准农田建设工作考核重要指标，每3年组织对高标准农田建成区进行一次管护效果评价，对工作突出的管护责任主体、巡护员、管护责任人进行表彰，给予适当奖励；对效果评价不合格的给予通报批评，责令整改。</w:t>
      </w:r>
      <w:r>
        <w:rPr>
          <w:rFonts w:hint="eastAsia" w:ascii="仿宋" w:hAnsi="仿宋" w:eastAsia="仿宋" w:cs="仿宋"/>
          <w:sz w:val="32"/>
          <w:szCs w:val="32"/>
        </w:rPr>
        <w:t>对</w:t>
      </w:r>
      <w:r>
        <w:rPr>
          <w:rFonts w:hint="eastAsia" w:ascii="仿宋" w:hAnsi="仿宋" w:eastAsia="仿宋" w:cs="仿宋"/>
          <w:sz w:val="32"/>
          <w:szCs w:val="32"/>
          <w:lang w:val="en-US" w:eastAsia="zh-CN"/>
        </w:rPr>
        <w:t>责任主体</w:t>
      </w:r>
      <w:r>
        <w:rPr>
          <w:rFonts w:hint="eastAsia" w:ascii="仿宋" w:hAnsi="仿宋" w:eastAsia="仿宋" w:cs="仿宋"/>
          <w:sz w:val="32"/>
          <w:szCs w:val="32"/>
        </w:rPr>
        <w:t>因工作不力导致</w:t>
      </w:r>
      <w:r>
        <w:rPr>
          <w:rFonts w:hint="eastAsia" w:ascii="仿宋" w:hAnsi="仿宋" w:eastAsia="仿宋" w:cs="仿宋"/>
          <w:sz w:val="32"/>
          <w:szCs w:val="32"/>
          <w:lang w:val="en-US" w:eastAsia="zh-CN"/>
        </w:rPr>
        <w:t>严重后果</w:t>
      </w:r>
      <w:r>
        <w:rPr>
          <w:rFonts w:hint="eastAsia" w:ascii="仿宋" w:hAnsi="仿宋" w:eastAsia="仿宋" w:cs="仿宋"/>
          <w:sz w:val="32"/>
          <w:szCs w:val="32"/>
        </w:rPr>
        <w:t>的行为，将依法依规追责</w:t>
      </w:r>
      <w:r>
        <w:rPr>
          <w:rFonts w:hint="eastAsia" w:ascii="仿宋" w:hAnsi="仿宋" w:eastAsia="仿宋" w:cs="仿宋"/>
          <w:sz w:val="32"/>
          <w:szCs w:val="32"/>
          <w:lang w:val="en-US" w:eastAsia="zh-CN"/>
        </w:rPr>
        <w:t>问责</w:t>
      </w:r>
      <w:r>
        <w:rPr>
          <w:rFonts w:hint="eastAsia" w:ascii="仿宋" w:hAnsi="仿宋" w:eastAsia="仿宋" w:cs="仿宋"/>
          <w:sz w:val="32"/>
          <w:szCs w:val="32"/>
        </w:rPr>
        <w:t>。</w:t>
      </w:r>
      <w:r>
        <w:rPr>
          <w:rFonts w:hint="eastAsia" w:ascii="仿宋" w:hAnsi="仿宋" w:eastAsia="仿宋" w:cs="仿宋"/>
          <w:sz w:val="32"/>
          <w:szCs w:val="32"/>
          <w:lang w:val="en-US" w:eastAsia="zh-CN"/>
        </w:rPr>
        <w:t>县农业农村局将农业经营主体履行管护职责情况与项目申报和资金安排结合考核。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二十六</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本办法自发布之日起试行。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二十七</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本办法由</w:t>
      </w:r>
      <w:r>
        <w:rPr>
          <w:rFonts w:hint="eastAsia" w:ascii="仿宋" w:hAnsi="仿宋" w:eastAsia="仿宋" w:cs="仿宋"/>
          <w:sz w:val="32"/>
          <w:szCs w:val="32"/>
          <w:lang w:val="en-US" w:eastAsia="zh-CN"/>
        </w:rPr>
        <w:t>澧县</w:t>
      </w:r>
      <w:r>
        <w:rPr>
          <w:rFonts w:hint="eastAsia" w:ascii="仿宋" w:hAnsi="仿宋" w:eastAsia="仿宋" w:cs="仿宋"/>
          <w:sz w:val="32"/>
          <w:szCs w:val="32"/>
        </w:rPr>
        <w:t>农业农村局负责解释。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525" w:lineRule="atLeast"/>
        <w:ind w:left="0" w:right="0" w:firstLine="420"/>
        <w:jc w:val="left"/>
        <w:rPr>
          <w:rFonts w:hint="eastAsia" w:ascii="仿宋" w:hAnsi="仿宋" w:eastAsia="仿宋" w:cs="仿宋"/>
          <w:i w:val="0"/>
          <w:iCs w:val="0"/>
          <w:caps w:val="0"/>
          <w:color w:val="333333"/>
          <w:spacing w:val="0"/>
          <w:sz w:val="32"/>
          <w:szCs w:val="32"/>
        </w:rPr>
      </w:pPr>
    </w:p>
    <w:p>
      <w:pPr>
        <w:jc w:val="cente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rPr>
      </w:pPr>
      <w:r>
        <w:rPr>
          <w:rFonts w:hint="eastAsia" w:ascii="仿宋" w:hAnsi="仿宋" w:eastAsia="仿宋" w:cs="仿宋"/>
          <w:sz w:val="32"/>
          <w:szCs w:val="32"/>
        </w:rPr>
        <w:t>　　　 </w:t>
      </w:r>
    </w:p>
    <w:p>
      <w:pPr>
        <w:rPr>
          <w:rFonts w:hint="eastAsia" w:ascii="仿宋" w:hAnsi="仿宋" w:eastAsia="仿宋" w:cs="仿宋"/>
          <w:sz w:val="32"/>
          <w:szCs w:val="32"/>
        </w:rPr>
      </w:pPr>
      <w:r>
        <w:rPr>
          <w:rFonts w:hint="eastAsia" w:ascii="仿宋" w:hAnsi="仿宋" w:eastAsia="仿宋" w:cs="仿宋"/>
          <w:sz w:val="32"/>
          <w:szCs w:val="32"/>
        </w:rPr>
        <w:t>　　</w:t>
      </w:r>
    </w:p>
    <w:p>
      <w:pPr>
        <w:rPr>
          <w:rFonts w:hint="eastAsia" w:ascii="仿宋" w:hAnsi="仿宋" w:eastAsia="仿宋" w:cs="仿宋"/>
          <w:sz w:val="32"/>
          <w:szCs w:val="32"/>
          <w:lang w:val="en-US" w:eastAsia="zh-CN"/>
        </w:rPr>
      </w:pPr>
      <w:r>
        <w:rPr>
          <w:rFonts w:hint="eastAsia" w:ascii="仿宋" w:hAnsi="仿宋" w:eastAsia="仿宋" w:cs="仿宋"/>
          <w:sz w:val="32"/>
          <w:szCs w:val="32"/>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1Zjk0MDA5MDVkNzNmYjhiMDNjMTJiNDcwMWY1YmMifQ=="/>
  </w:docVars>
  <w:rsids>
    <w:rsidRoot w:val="00172A27"/>
    <w:rsid w:val="02750329"/>
    <w:rsid w:val="047C2B0C"/>
    <w:rsid w:val="072C551E"/>
    <w:rsid w:val="085B3B1D"/>
    <w:rsid w:val="0A3269F7"/>
    <w:rsid w:val="0BB55E4B"/>
    <w:rsid w:val="20DA7297"/>
    <w:rsid w:val="274719E5"/>
    <w:rsid w:val="32715B68"/>
    <w:rsid w:val="32DD144F"/>
    <w:rsid w:val="33410F78"/>
    <w:rsid w:val="416F5968"/>
    <w:rsid w:val="48293BCE"/>
    <w:rsid w:val="530028C4"/>
    <w:rsid w:val="53EE6BC1"/>
    <w:rsid w:val="776E6666"/>
    <w:rsid w:val="7852297F"/>
    <w:rsid w:val="7C143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4100</Words>
  <Characters>4149</Characters>
  <Lines>0</Lines>
  <Paragraphs>0</Paragraphs>
  <TotalTime>77</TotalTime>
  <ScaleCrop>false</ScaleCrop>
  <LinksUpToDate>false</LinksUpToDate>
  <CharactersWithSpaces>4240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2024-09-09T09:09:00Z</dcterms:created>
  <dc:creator>华司令</dc:creator>
  <cp:lastModifiedBy>Administrator</cp:lastModifiedBy>
  <cp:lastPrinted>2024-09-19T00:43:00Z</cp:lastPrinted>
  <dcterms:modified xsi:type="dcterms:W3CDTF">2024-10-23T08:42:05Z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85E2978AC8D94EECB44F6BCBACAE0AE4_11</vt:lpwstr>
  </property>
</Properties>
</file>