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7F012">
      <w:pPr>
        <w:rPr>
          <w:rFonts w:hint="eastAsia" w:ascii="仿宋_GB2312" w:hAnsi="仿宋_GB2312" w:eastAsia="仿宋_GB2312" w:cs="仿宋_GB2312"/>
          <w:color w:val="FF0000"/>
          <w:sz w:val="36"/>
          <w:szCs w:val="36"/>
          <w:lang w:val="en-US" w:eastAsia="zh-CN"/>
        </w:rPr>
      </w:pPr>
    </w:p>
    <w:p w14:paraId="3866D27D">
      <w:pPr>
        <w:pStyle w:val="40"/>
        <w:rPr>
          <w:color w:val="FF0000"/>
        </w:rPr>
      </w:pPr>
    </w:p>
    <w:p w14:paraId="2C4EC2A1">
      <w:pPr>
        <w:rPr>
          <w:rFonts w:hint="eastAsia" w:ascii="仿宋_GB2312" w:hAnsi="仿宋_GB2312" w:eastAsia="仿宋_GB2312" w:cs="仿宋_GB2312"/>
          <w:color w:val="FF0000"/>
          <w:sz w:val="36"/>
          <w:szCs w:val="36"/>
        </w:rPr>
      </w:pPr>
    </w:p>
    <w:p w14:paraId="62997BAC">
      <w:pPr>
        <w:adjustRightInd w:val="0"/>
        <w:snapToGrid w:val="0"/>
        <w:jc w:val="center"/>
        <w:outlineLvl w:val="0"/>
        <w:rPr>
          <w:rFonts w:hint="eastAsia" w:ascii="方正小标宋_GBK" w:eastAsia="方正小标宋_GBK"/>
          <w:bCs/>
          <w:color w:val="auto"/>
          <w:sz w:val="72"/>
          <w:szCs w:val="72"/>
        </w:rPr>
      </w:pPr>
      <w:bookmarkStart w:id="0" w:name="_Toc14655"/>
      <w:bookmarkStart w:id="1" w:name="_Toc7532"/>
      <w:r>
        <w:rPr>
          <w:rFonts w:hint="eastAsia" w:ascii="方正小标宋_GBK" w:eastAsia="方正小标宋_GBK"/>
          <w:bCs/>
          <w:color w:val="auto"/>
          <w:sz w:val="72"/>
          <w:szCs w:val="72"/>
        </w:rPr>
        <w:t>建设项目环境影响报告表</w:t>
      </w:r>
      <w:bookmarkEnd w:id="0"/>
      <w:bookmarkEnd w:id="1"/>
    </w:p>
    <w:p w14:paraId="28A5B3A6">
      <w:pPr>
        <w:adjustRightInd w:val="0"/>
        <w:snapToGrid w:val="0"/>
        <w:spacing w:before="192" w:beforeLines="80"/>
        <w:jc w:val="center"/>
        <w:rPr>
          <w:rFonts w:hint="eastAsia" w:ascii="楷体_GB2312" w:eastAsia="楷体_GB2312"/>
          <w:bCs/>
          <w:color w:val="FF0000"/>
          <w:sz w:val="48"/>
          <w:szCs w:val="48"/>
        </w:rPr>
      </w:pPr>
      <w:r>
        <w:rPr>
          <w:rFonts w:hint="eastAsia" w:ascii="楷体_GB2312" w:eastAsia="楷体_GB2312"/>
          <w:bCs/>
          <w:color w:val="auto"/>
          <w:sz w:val="48"/>
          <w:szCs w:val="48"/>
        </w:rPr>
        <w:t>（污染影响类）</w:t>
      </w:r>
    </w:p>
    <w:p w14:paraId="7A6BFE6B">
      <w:pPr>
        <w:rPr>
          <w:color w:val="FF0000"/>
        </w:rPr>
      </w:pPr>
    </w:p>
    <w:p w14:paraId="3291C963">
      <w:pPr>
        <w:jc w:val="center"/>
        <w:rPr>
          <w:rFonts w:eastAsia="仿宋"/>
          <w:color w:val="FF0000"/>
          <w:sz w:val="52"/>
          <w:szCs w:val="52"/>
        </w:rPr>
      </w:pPr>
    </w:p>
    <w:p w14:paraId="29F040A2">
      <w:pPr>
        <w:ind w:firstLine="1040"/>
        <w:rPr>
          <w:rFonts w:eastAsia="仿宋"/>
          <w:color w:val="FF0000"/>
          <w:sz w:val="44"/>
          <w:szCs w:val="44"/>
        </w:rPr>
      </w:pPr>
    </w:p>
    <w:p w14:paraId="022C4371">
      <w:pPr>
        <w:pStyle w:val="44"/>
        <w:ind w:left="0" w:leftChars="0" w:firstLine="0" w:firstLineChars="0"/>
        <w:rPr>
          <w:rFonts w:eastAsia="仿宋"/>
          <w:color w:val="FF0000"/>
          <w:sz w:val="44"/>
          <w:szCs w:val="44"/>
        </w:rPr>
      </w:pPr>
    </w:p>
    <w:p w14:paraId="7069E715">
      <w:pPr>
        <w:rPr>
          <w:rFonts w:eastAsia="仿宋"/>
          <w:color w:val="FF0000"/>
          <w:sz w:val="44"/>
          <w:szCs w:val="44"/>
        </w:rPr>
      </w:pPr>
    </w:p>
    <w:p w14:paraId="6734A274">
      <w:pPr>
        <w:pStyle w:val="42"/>
        <w:rPr>
          <w:color w:val="FF0000"/>
        </w:rPr>
      </w:pPr>
    </w:p>
    <w:p w14:paraId="09513EAB">
      <w:pPr>
        <w:rPr>
          <w:color w:val="FF0000"/>
        </w:rPr>
      </w:pPr>
    </w:p>
    <w:p w14:paraId="454D1FF1">
      <w:pPr>
        <w:ind w:firstLine="1040"/>
        <w:rPr>
          <w:rFonts w:eastAsia="仿宋"/>
          <w:color w:val="FF0000"/>
          <w:sz w:val="44"/>
          <w:szCs w:val="44"/>
        </w:rPr>
      </w:pPr>
    </w:p>
    <w:p w14:paraId="3B30BC95">
      <w:pPr>
        <w:ind w:firstLine="1040"/>
        <w:rPr>
          <w:rFonts w:eastAsia="仿宋"/>
          <w:color w:val="FF0000"/>
          <w:sz w:val="44"/>
          <w:szCs w:val="44"/>
        </w:rPr>
      </w:pPr>
    </w:p>
    <w:p w14:paraId="4E1BADF0">
      <w:pPr>
        <w:spacing w:line="360" w:lineRule="auto"/>
        <w:ind w:firstLine="3520" w:firstLineChars="800"/>
        <w:rPr>
          <w:rFonts w:eastAsia="仿宋"/>
          <w:color w:val="FF0000"/>
          <w:sz w:val="44"/>
          <w:szCs w:val="44"/>
        </w:rPr>
      </w:pPr>
    </w:p>
    <w:p w14:paraId="4C27D111">
      <w:pPr>
        <w:adjustRightInd w:val="0"/>
        <w:snapToGrid w:val="0"/>
        <w:spacing w:line="360" w:lineRule="auto"/>
        <w:ind w:firstLine="360" w:firstLineChars="100"/>
        <w:jc w:val="both"/>
        <w:rPr>
          <w:rFonts w:hint="eastAsia" w:ascii="宋体" w:hAnsi="宋体" w:eastAsia="宋体" w:cs="宋体"/>
          <w:color w:val="auto"/>
          <w:sz w:val="36"/>
          <w:szCs w:val="36"/>
          <w:u w:val="single"/>
          <w:lang w:val="en-US" w:eastAsia="zh-CN"/>
        </w:rPr>
      </w:pPr>
      <w:r>
        <w:rPr>
          <w:rFonts w:hint="eastAsia" w:ascii="宋体" w:hAnsi="宋体" w:eastAsia="宋体" w:cs="宋体"/>
          <w:color w:val="auto"/>
          <w:sz w:val="36"/>
          <w:szCs w:val="36"/>
        </w:rPr>
        <w:t>项目名称：</w:t>
      </w:r>
      <w:r>
        <w:rPr>
          <w:rFonts w:hint="eastAsia" w:ascii="宋体" w:hAnsi="宋体" w:eastAsia="宋体" w:cs="宋体"/>
          <w:color w:val="auto"/>
          <w:sz w:val="36"/>
          <w:szCs w:val="36"/>
          <w:u w:val="single"/>
          <w:lang w:val="en-US" w:eastAsia="zh-CN"/>
        </w:rPr>
        <w:t xml:space="preserve">   澧县金五池粮食烘干加工仓储项目           </w:t>
      </w:r>
    </w:p>
    <w:p w14:paraId="374C0308">
      <w:pPr>
        <w:adjustRightInd w:val="0"/>
        <w:snapToGrid w:val="0"/>
        <w:spacing w:line="360" w:lineRule="auto"/>
        <w:ind w:firstLine="360" w:firstLineChars="100"/>
        <w:rPr>
          <w:rFonts w:hint="eastAsia" w:ascii="宋体" w:hAnsi="宋体" w:eastAsia="宋体" w:cs="宋体"/>
          <w:color w:val="auto"/>
          <w:sz w:val="36"/>
          <w:szCs w:val="36"/>
          <w:u w:val="single"/>
          <w:lang w:val="en-US" w:eastAsia="zh-CN"/>
        </w:rPr>
      </w:pPr>
      <w:r>
        <w:rPr>
          <w:rFonts w:hint="eastAsia" w:ascii="宋体" w:hAnsi="宋体" w:eastAsia="宋体" w:cs="宋体"/>
          <w:color w:val="auto"/>
          <w:sz w:val="36"/>
          <w:szCs w:val="36"/>
        </w:rPr>
        <w:t>建设单位：</w:t>
      </w:r>
      <w:r>
        <w:rPr>
          <w:rFonts w:hint="eastAsia" w:ascii="宋体" w:hAnsi="宋体" w:eastAsia="宋体" w:cs="宋体"/>
          <w:color w:val="auto"/>
          <w:sz w:val="36"/>
          <w:szCs w:val="36"/>
          <w:u w:val="single"/>
          <w:lang w:val="en-US" w:eastAsia="zh-CN"/>
        </w:rPr>
        <w:t xml:space="preserve">    澧县金五池水稻种植专业合作社      </w:t>
      </w:r>
    </w:p>
    <w:p w14:paraId="6C409243">
      <w:pPr>
        <w:adjustRightInd w:val="0"/>
        <w:snapToGrid w:val="0"/>
        <w:spacing w:line="360" w:lineRule="auto"/>
        <w:ind w:firstLine="360" w:firstLineChars="100"/>
        <w:rPr>
          <w:rFonts w:hint="eastAsia" w:ascii="宋体" w:hAnsi="宋体" w:eastAsia="宋体" w:cs="宋体"/>
          <w:color w:val="auto"/>
          <w:sz w:val="36"/>
          <w:szCs w:val="36"/>
          <w:u w:val="single"/>
          <w:lang w:val="en-US" w:eastAsia="zh-CN"/>
        </w:rPr>
      </w:pPr>
      <w:r>
        <w:rPr>
          <w:rFonts w:hint="eastAsia" w:ascii="宋体" w:hAnsi="宋体" w:eastAsia="宋体" w:cs="宋体"/>
          <w:color w:val="auto"/>
          <w:sz w:val="36"/>
          <w:szCs w:val="36"/>
        </w:rPr>
        <w:t>编制日期：</w:t>
      </w:r>
      <w:r>
        <w:rPr>
          <w:rFonts w:hint="eastAsia" w:ascii="宋体" w:hAnsi="宋体" w:eastAsia="宋体" w:cs="宋体"/>
          <w:color w:val="auto"/>
          <w:sz w:val="36"/>
          <w:szCs w:val="36"/>
          <w:u w:val="single"/>
          <w:lang w:val="en-US" w:eastAsia="zh-CN"/>
        </w:rPr>
        <w:t xml:space="preserve">           </w:t>
      </w:r>
      <w:r>
        <w:rPr>
          <w:rFonts w:hint="eastAsia" w:ascii="宋体" w:hAnsi="宋体" w:eastAsia="宋体" w:cs="宋体"/>
          <w:color w:val="auto"/>
          <w:sz w:val="36"/>
          <w:szCs w:val="36"/>
          <w:u w:val="single"/>
        </w:rPr>
        <w:t>二〇二</w:t>
      </w:r>
      <w:r>
        <w:rPr>
          <w:rFonts w:hint="eastAsia" w:ascii="宋体" w:hAnsi="宋体" w:eastAsia="宋体" w:cs="宋体"/>
          <w:color w:val="auto"/>
          <w:sz w:val="36"/>
          <w:szCs w:val="36"/>
          <w:u w:val="single"/>
          <w:lang w:val="en-US" w:eastAsia="zh-CN"/>
        </w:rPr>
        <w:t>四</w:t>
      </w:r>
      <w:r>
        <w:rPr>
          <w:rFonts w:hint="eastAsia" w:ascii="宋体" w:hAnsi="宋体" w:eastAsia="宋体" w:cs="宋体"/>
          <w:color w:val="auto"/>
          <w:sz w:val="36"/>
          <w:szCs w:val="36"/>
          <w:u w:val="single"/>
        </w:rPr>
        <w:t>年</w:t>
      </w:r>
      <w:r>
        <w:rPr>
          <w:rFonts w:hint="eastAsia" w:ascii="宋体" w:hAnsi="宋体" w:eastAsia="宋体" w:cs="宋体"/>
          <w:color w:val="auto"/>
          <w:sz w:val="36"/>
          <w:szCs w:val="36"/>
          <w:u w:val="single"/>
          <w:lang w:val="en-US" w:eastAsia="zh-CN"/>
        </w:rPr>
        <w:t>七</w:t>
      </w:r>
      <w:r>
        <w:rPr>
          <w:rFonts w:hint="eastAsia" w:ascii="宋体" w:hAnsi="宋体" w:eastAsia="宋体" w:cs="宋体"/>
          <w:color w:val="auto"/>
          <w:sz w:val="36"/>
          <w:szCs w:val="36"/>
          <w:u w:val="single"/>
        </w:rPr>
        <w:t>月</w:t>
      </w:r>
      <w:r>
        <w:rPr>
          <w:rFonts w:hint="eastAsia" w:ascii="宋体" w:hAnsi="宋体" w:eastAsia="宋体" w:cs="宋体"/>
          <w:color w:val="auto"/>
          <w:sz w:val="36"/>
          <w:szCs w:val="36"/>
          <w:u w:val="single"/>
          <w:lang w:val="en-US" w:eastAsia="zh-CN"/>
        </w:rPr>
        <w:t xml:space="preserve">             </w:t>
      </w:r>
    </w:p>
    <w:p w14:paraId="75BAE5EF">
      <w:pPr>
        <w:adjustRightInd w:val="0"/>
        <w:snapToGrid w:val="0"/>
        <w:spacing w:line="288" w:lineRule="auto"/>
        <w:jc w:val="center"/>
        <w:rPr>
          <w:rFonts w:ascii="仿宋_GB2312" w:eastAsia="仿宋_GB2312"/>
          <w:color w:val="FF0000"/>
          <w:sz w:val="36"/>
          <w:szCs w:val="36"/>
          <w:u w:val="single"/>
        </w:rPr>
      </w:pPr>
      <w:bookmarkStart w:id="2" w:name="_Hlk57884087"/>
    </w:p>
    <w:p w14:paraId="223113A9">
      <w:pPr>
        <w:adjustRightInd w:val="0"/>
        <w:snapToGrid w:val="0"/>
        <w:spacing w:line="288" w:lineRule="auto"/>
        <w:rPr>
          <w:rFonts w:ascii="仿宋_GB2312" w:eastAsia="仿宋_GB2312"/>
          <w:color w:val="FF0000"/>
          <w:sz w:val="36"/>
          <w:szCs w:val="36"/>
        </w:rPr>
      </w:pPr>
    </w:p>
    <w:p w14:paraId="6AFAE7A1">
      <w:pPr>
        <w:adjustRightInd w:val="0"/>
        <w:snapToGrid w:val="0"/>
        <w:spacing w:line="288" w:lineRule="auto"/>
        <w:ind w:firstLine="1040"/>
        <w:rPr>
          <w:rFonts w:hint="eastAsia" w:ascii="仿宋_GB2312" w:eastAsia="仿宋_GB2312"/>
          <w:color w:val="FF0000"/>
          <w:sz w:val="36"/>
          <w:szCs w:val="36"/>
        </w:rPr>
      </w:pPr>
    </w:p>
    <w:p w14:paraId="1E35F456">
      <w:pPr>
        <w:adjustRightInd w:val="0"/>
        <w:snapToGrid w:val="0"/>
        <w:spacing w:line="288" w:lineRule="auto"/>
        <w:ind w:firstLine="1040"/>
        <w:rPr>
          <w:rFonts w:hint="eastAsia" w:ascii="仿宋_GB2312" w:eastAsia="仿宋_GB2312"/>
          <w:color w:val="FF0000"/>
          <w:sz w:val="36"/>
          <w:szCs w:val="36"/>
        </w:rPr>
      </w:pPr>
    </w:p>
    <w:bookmarkEnd w:id="2"/>
    <w:p w14:paraId="7CD8DD94">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rPr>
        <w:t>中华人民共和国生态环境部制</w:t>
      </w:r>
    </w:p>
    <w:p w14:paraId="141D7C01">
      <w:pPr>
        <w:adjustRightInd w:val="0"/>
        <w:snapToGrid w:val="0"/>
        <w:spacing w:line="288" w:lineRule="auto"/>
        <w:ind w:firstLine="1040"/>
        <w:rPr>
          <w:rFonts w:ascii="仿宋_GB2312" w:eastAsia="仿宋_GB2312"/>
          <w:color w:val="FF0000"/>
          <w:sz w:val="36"/>
          <w:szCs w:val="36"/>
        </w:rPr>
        <w:sectPr>
          <w:headerReference r:id="rId3" w:type="default"/>
          <w:footerReference r:id="rId4" w:type="default"/>
          <w:footerReference r:id="rId5" w:type="even"/>
          <w:pgSz w:w="11906" w:h="16838"/>
          <w:pgMar w:top="1349" w:right="1559" w:bottom="1763" w:left="1417" w:header="851" w:footer="1077" w:gutter="0"/>
          <w:pgBorders>
            <w:top w:val="none" w:sz="0" w:space="0"/>
            <w:left w:val="none" w:sz="0" w:space="0"/>
            <w:bottom w:val="none" w:sz="0" w:space="0"/>
            <w:right w:val="none" w:sz="0" w:space="0"/>
          </w:pgBorders>
          <w:pgNumType w:start="3"/>
          <w:cols w:space="720" w:num="1"/>
          <w:docGrid w:linePitch="312" w:charSpace="0"/>
        </w:sectPr>
      </w:pPr>
    </w:p>
    <w:p w14:paraId="52ED38AC">
      <w:pPr>
        <w:pStyle w:val="4"/>
        <w:rPr>
          <w:color w:val="FF0000"/>
        </w:rPr>
        <w:sectPr>
          <w:pgSz w:w="11906" w:h="16838"/>
          <w:pgMar w:top="1349" w:right="1559" w:bottom="1763" w:left="1417" w:header="851" w:footer="1077" w:gutter="0"/>
          <w:pgBorders>
            <w:top w:val="none" w:sz="0" w:space="0"/>
            <w:left w:val="none" w:sz="0" w:space="0"/>
            <w:bottom w:val="none" w:sz="0" w:space="0"/>
            <w:right w:val="none" w:sz="0" w:space="0"/>
          </w:pgBorders>
          <w:pgNumType w:start="3"/>
          <w:cols w:space="720" w:num="1"/>
          <w:docGrid w:linePitch="312" w:charSpace="0"/>
        </w:sectPr>
      </w:pPr>
    </w:p>
    <w:p w14:paraId="56042D54">
      <w:pPr>
        <w:spacing w:line="360" w:lineRule="auto"/>
        <w:jc w:val="center"/>
        <w:outlineLvl w:val="0"/>
        <w:rPr>
          <w:rFonts w:hint="eastAsia"/>
          <w:b/>
          <w:bCs/>
          <w:color w:val="auto"/>
          <w:sz w:val="32"/>
          <w:szCs w:val="32"/>
        </w:rPr>
      </w:pPr>
      <w:bookmarkStart w:id="3" w:name="_Toc24803"/>
      <w:bookmarkStart w:id="4" w:name="_Toc13275"/>
      <w:r>
        <w:rPr>
          <w:rFonts w:hint="eastAsia"/>
          <w:b/>
          <w:bCs/>
          <w:color w:val="auto"/>
          <w:sz w:val="32"/>
          <w:szCs w:val="32"/>
        </w:rPr>
        <w:t>一、建设项目基本情况</w:t>
      </w:r>
      <w:bookmarkEnd w:id="3"/>
      <w:bookmarkEnd w:id="4"/>
    </w:p>
    <w:tbl>
      <w:tblPr>
        <w:tblStyle w:val="30"/>
        <w:tblW w:w="481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34"/>
        <w:gridCol w:w="1153"/>
        <w:gridCol w:w="1943"/>
        <w:gridCol w:w="1873"/>
        <w:gridCol w:w="3046"/>
      </w:tblGrid>
      <w:tr w14:paraId="56567D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987" w:type="pct"/>
            <w:gridSpan w:val="2"/>
            <w:tcMar>
              <w:top w:w="16" w:type="dxa"/>
              <w:left w:w="16" w:type="dxa"/>
              <w:right w:w="16" w:type="dxa"/>
            </w:tcMar>
            <w:vAlign w:val="center"/>
          </w:tcPr>
          <w:p w14:paraId="6ADD875C">
            <w:pPr>
              <w:adjustRightInd w:val="0"/>
              <w:snapToGrid w:val="0"/>
              <w:jc w:val="center"/>
              <w:rPr>
                <w:rFonts w:hint="eastAsia"/>
                <w:color w:val="auto"/>
                <w:sz w:val="24"/>
              </w:rPr>
            </w:pPr>
            <w:r>
              <w:rPr>
                <w:rFonts w:hint="eastAsia"/>
                <w:color w:val="auto"/>
                <w:sz w:val="24"/>
              </w:rPr>
              <w:t>建设项目名称</w:t>
            </w:r>
          </w:p>
        </w:tc>
        <w:tc>
          <w:tcPr>
            <w:tcW w:w="4012" w:type="pct"/>
            <w:gridSpan w:val="3"/>
            <w:vAlign w:val="center"/>
          </w:tcPr>
          <w:p w14:paraId="0FB75326">
            <w:pPr>
              <w:adjustRightInd w:val="0"/>
              <w:snapToGrid w:val="0"/>
              <w:jc w:val="center"/>
              <w:rPr>
                <w:rFonts w:hint="eastAsia" w:eastAsia="宋体"/>
                <w:color w:val="auto"/>
                <w:sz w:val="24"/>
                <w:lang w:eastAsia="zh-CN"/>
              </w:rPr>
            </w:pPr>
            <w:r>
              <w:rPr>
                <w:rFonts w:hint="eastAsia"/>
                <w:color w:val="auto"/>
                <w:sz w:val="24"/>
                <w:lang w:val="en-US" w:eastAsia="zh-CN"/>
              </w:rPr>
              <w:t>澧县金五池粮食烘干加工仓储项目</w:t>
            </w:r>
          </w:p>
        </w:tc>
      </w:tr>
      <w:tr w14:paraId="7C92A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987" w:type="pct"/>
            <w:gridSpan w:val="2"/>
            <w:tcMar>
              <w:top w:w="16" w:type="dxa"/>
              <w:left w:w="16" w:type="dxa"/>
              <w:right w:w="16" w:type="dxa"/>
            </w:tcMar>
            <w:vAlign w:val="center"/>
          </w:tcPr>
          <w:p w14:paraId="334D0A9D">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项目代码</w:t>
            </w:r>
          </w:p>
        </w:tc>
        <w:tc>
          <w:tcPr>
            <w:tcW w:w="4012" w:type="pct"/>
            <w:gridSpan w:val="3"/>
            <w:vAlign w:val="center"/>
          </w:tcPr>
          <w:p w14:paraId="33874375">
            <w:pPr>
              <w:adjustRightInd w:val="0"/>
              <w:snapToGrid w:val="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2305-430723-04-01-424107</w:t>
            </w:r>
          </w:p>
        </w:tc>
      </w:tr>
      <w:tr w14:paraId="6C878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987" w:type="pct"/>
            <w:gridSpan w:val="2"/>
            <w:tcMar>
              <w:top w:w="16" w:type="dxa"/>
              <w:left w:w="16" w:type="dxa"/>
              <w:right w:w="16" w:type="dxa"/>
            </w:tcMar>
            <w:vAlign w:val="center"/>
          </w:tcPr>
          <w:p w14:paraId="613D970A">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建设单位</w:t>
            </w:r>
          </w:p>
          <w:p w14:paraId="6B7D0E68">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联系人</w:t>
            </w:r>
          </w:p>
        </w:tc>
        <w:tc>
          <w:tcPr>
            <w:tcW w:w="1136" w:type="pct"/>
            <w:vAlign w:val="center"/>
          </w:tcPr>
          <w:p w14:paraId="51654C91">
            <w:pPr>
              <w:pStyle w:val="84"/>
              <w:spacing w:line="240" w:lineRule="exact"/>
              <w:ind w:firstLine="480" w:firstLineChars="200"/>
              <w:jc w:val="center"/>
              <w:rPr>
                <w:rFonts w:hint="eastAsia" w:ascii="宋体" w:hAnsi="宋体" w:eastAsia="宋体" w:cs="宋体"/>
                <w:color w:val="auto"/>
                <w:sz w:val="24"/>
                <w:lang w:val="en-US" w:eastAsia="zh-CN"/>
              </w:rPr>
            </w:pPr>
            <w:r>
              <w:rPr>
                <w:rFonts w:hint="eastAsia" w:ascii="宋体" w:hAnsi="宋体" w:eastAsia="宋体" w:cs="宋体"/>
                <w:color w:val="auto"/>
                <w:sz w:val="24"/>
                <w:szCs w:val="24"/>
                <w:lang w:val="en-US" w:eastAsia="zh-CN"/>
              </w:rPr>
              <w:t>肖超云</w:t>
            </w:r>
          </w:p>
        </w:tc>
        <w:tc>
          <w:tcPr>
            <w:tcW w:w="1095" w:type="pct"/>
            <w:vAlign w:val="center"/>
          </w:tcPr>
          <w:p w14:paraId="3E7B115D">
            <w:pPr>
              <w:pStyle w:val="84"/>
              <w:spacing w:before="88"/>
              <w:ind w:left="382" w:leftChars="0"/>
              <w:jc w:val="center"/>
              <w:rPr>
                <w:rFonts w:hint="eastAsia" w:ascii="宋体" w:hAnsi="宋体" w:eastAsia="宋体" w:cs="宋体"/>
                <w:color w:val="auto"/>
                <w:sz w:val="24"/>
              </w:rPr>
            </w:pPr>
            <w:r>
              <w:rPr>
                <w:rFonts w:hint="eastAsia" w:ascii="宋体" w:hAnsi="宋体" w:eastAsia="宋体" w:cs="宋体"/>
                <w:color w:val="auto"/>
                <w:sz w:val="24"/>
                <w:szCs w:val="24"/>
              </w:rPr>
              <w:t>联系方式</w:t>
            </w:r>
          </w:p>
        </w:tc>
        <w:tc>
          <w:tcPr>
            <w:tcW w:w="1781" w:type="pct"/>
            <w:vAlign w:val="center"/>
          </w:tcPr>
          <w:p w14:paraId="31263CDA">
            <w:pPr>
              <w:pStyle w:val="84"/>
              <w:ind w:left="723" w:leftChars="0"/>
              <w:jc w:val="center"/>
              <w:rPr>
                <w:rFonts w:hint="eastAsia" w:ascii="宋体" w:hAnsi="宋体" w:eastAsia="宋体" w:cs="宋体"/>
                <w:color w:val="auto"/>
                <w:sz w:val="24"/>
                <w:lang w:val="en-US" w:eastAsia="zh-CN"/>
              </w:rPr>
            </w:pPr>
            <w:r>
              <w:rPr>
                <w:rFonts w:hint="eastAsia" w:ascii="宋体" w:hAnsi="宋体" w:eastAsia="宋体" w:cs="宋体"/>
                <w:color w:val="auto"/>
                <w:sz w:val="24"/>
                <w:szCs w:val="24"/>
                <w:lang w:val="en-US" w:eastAsia="zh-CN"/>
              </w:rPr>
              <w:t>13875104996</w:t>
            </w:r>
          </w:p>
        </w:tc>
      </w:tr>
      <w:tr w14:paraId="4CE548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987" w:type="pct"/>
            <w:gridSpan w:val="2"/>
            <w:tcMar>
              <w:top w:w="16" w:type="dxa"/>
              <w:left w:w="16" w:type="dxa"/>
              <w:right w:w="16" w:type="dxa"/>
            </w:tcMar>
            <w:vAlign w:val="center"/>
          </w:tcPr>
          <w:p w14:paraId="77C4219C">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建设地点</w:t>
            </w:r>
          </w:p>
        </w:tc>
        <w:tc>
          <w:tcPr>
            <w:tcW w:w="4012" w:type="pct"/>
            <w:gridSpan w:val="3"/>
            <w:vAlign w:val="center"/>
          </w:tcPr>
          <w:p w14:paraId="7ED3748F">
            <w:pPr>
              <w:adjustRightInd w:val="0"/>
              <w:snapToGrid w:val="0"/>
              <w:jc w:val="center"/>
              <w:rPr>
                <w:rFonts w:hint="default" w:ascii="宋体" w:hAnsi="宋体" w:eastAsia="宋体" w:cs="宋体"/>
                <w:color w:val="auto"/>
                <w:sz w:val="24"/>
                <w:lang w:val="en-US" w:eastAsia="zh-CN"/>
              </w:rPr>
            </w:pPr>
            <w:r>
              <w:rPr>
                <w:rFonts w:hint="eastAsia" w:ascii="宋体" w:hAnsi="宋体" w:eastAsia="宋体" w:cs="宋体"/>
                <w:color w:val="auto"/>
                <w:spacing w:val="-1"/>
                <w:sz w:val="24"/>
                <w:u w:val="none"/>
                <w:lang w:val="en-US" w:eastAsia="zh-CN"/>
              </w:rPr>
              <w:t>澧县澧西街道向阳社区境内</w:t>
            </w:r>
          </w:p>
        </w:tc>
      </w:tr>
      <w:tr w14:paraId="173F7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987" w:type="pct"/>
            <w:gridSpan w:val="2"/>
            <w:tcMar>
              <w:top w:w="16" w:type="dxa"/>
              <w:left w:w="16" w:type="dxa"/>
              <w:right w:w="16" w:type="dxa"/>
            </w:tcMar>
            <w:vAlign w:val="center"/>
          </w:tcPr>
          <w:p w14:paraId="1A5AEDD5">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地理坐标</w:t>
            </w:r>
          </w:p>
        </w:tc>
        <w:tc>
          <w:tcPr>
            <w:tcW w:w="4012" w:type="pct"/>
            <w:gridSpan w:val="3"/>
            <w:vAlign w:val="center"/>
          </w:tcPr>
          <w:p w14:paraId="3D81C144">
            <w:pPr>
              <w:jc w:val="center"/>
              <w:rPr>
                <w:rFonts w:hint="eastAsia" w:ascii="宋体" w:hAnsi="宋体" w:eastAsia="宋体" w:cs="宋体"/>
                <w:color w:val="auto"/>
                <w:lang w:eastAsia="zh-CN"/>
              </w:rPr>
            </w:pPr>
            <w:r>
              <w:rPr>
                <w:rFonts w:hint="eastAsia" w:ascii="宋体" w:hAnsi="宋体" w:eastAsia="宋体" w:cs="宋体"/>
                <w:color w:val="auto"/>
                <w:sz w:val="24"/>
                <w:lang w:val="en-US" w:eastAsia="zh-CN"/>
              </w:rPr>
              <w:t>经纬度坐标（111°43′20.9406″，北纬：29°41′16.7719″）</w:t>
            </w:r>
          </w:p>
        </w:tc>
      </w:tr>
      <w:tr w14:paraId="397293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987" w:type="pct"/>
            <w:gridSpan w:val="2"/>
            <w:tcMar>
              <w:top w:w="16" w:type="dxa"/>
              <w:left w:w="16" w:type="dxa"/>
              <w:right w:w="16" w:type="dxa"/>
            </w:tcMar>
            <w:vAlign w:val="center"/>
          </w:tcPr>
          <w:p w14:paraId="5F9E432D">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国民经济</w:t>
            </w:r>
          </w:p>
          <w:p w14:paraId="493099D6">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行业类别</w:t>
            </w:r>
          </w:p>
        </w:tc>
        <w:tc>
          <w:tcPr>
            <w:tcW w:w="1136" w:type="pct"/>
            <w:vAlign w:val="center"/>
          </w:tcPr>
          <w:p w14:paraId="307DB10E">
            <w:pPr>
              <w:pStyle w:val="84"/>
              <w:spacing w:before="88" w:line="242" w:lineRule="auto"/>
              <w:ind w:left="126" w:leftChars="0" w:right="116" w:rightChars="0"/>
              <w:jc w:val="center"/>
              <w:rPr>
                <w:rFonts w:hint="eastAsia" w:ascii="宋体" w:hAnsi="宋体" w:eastAsia="宋体" w:cs="宋体"/>
                <w:color w:val="auto"/>
                <w:sz w:val="24"/>
              </w:rPr>
            </w:pPr>
            <w:r>
              <w:rPr>
                <w:rFonts w:hint="eastAsia" w:ascii="宋体" w:hAnsi="宋体" w:eastAsia="宋体" w:cs="宋体"/>
                <w:color w:val="auto"/>
                <w:sz w:val="24"/>
              </w:rPr>
              <w:t>D4430热力生产和供应</w:t>
            </w:r>
          </w:p>
          <w:p w14:paraId="374BFE17">
            <w:pPr>
              <w:pStyle w:val="84"/>
              <w:spacing w:before="88" w:line="242" w:lineRule="auto"/>
              <w:ind w:left="126" w:leftChars="0" w:right="116" w:rightChars="0"/>
              <w:jc w:val="center"/>
              <w:rPr>
                <w:rFonts w:hint="default" w:ascii="宋体" w:hAnsi="宋体" w:eastAsia="宋体" w:cs="宋体"/>
                <w:color w:val="auto"/>
                <w:sz w:val="24"/>
                <w:lang w:val="en-US" w:eastAsia="zh-CN"/>
              </w:rPr>
            </w:pPr>
            <w:r>
              <w:rPr>
                <w:rFonts w:hint="eastAsia" w:ascii="宋体" w:hAnsi="宋体" w:eastAsia="宋体" w:cs="宋体"/>
                <w:color w:val="auto"/>
                <w:sz w:val="24"/>
                <w:u w:val="single"/>
                <w:lang w:val="en-US" w:eastAsia="zh-CN"/>
              </w:rPr>
              <w:t>A0514农产品粗加工</w:t>
            </w:r>
          </w:p>
        </w:tc>
        <w:tc>
          <w:tcPr>
            <w:tcW w:w="1095" w:type="pct"/>
            <w:vAlign w:val="center"/>
          </w:tcPr>
          <w:p w14:paraId="520BE30A">
            <w:pPr>
              <w:pStyle w:val="84"/>
              <w:spacing w:line="242" w:lineRule="auto"/>
              <w:ind w:left="382" w:leftChars="0" w:right="370" w:rightChars="0"/>
              <w:jc w:val="center"/>
              <w:rPr>
                <w:rFonts w:hint="eastAsia" w:ascii="宋体" w:hAnsi="宋体" w:eastAsia="宋体" w:cs="宋体"/>
                <w:color w:val="auto"/>
                <w:sz w:val="24"/>
              </w:rPr>
            </w:pPr>
            <w:r>
              <w:rPr>
                <w:rFonts w:hint="eastAsia" w:ascii="宋体" w:hAnsi="宋体" w:eastAsia="宋体" w:cs="宋体"/>
                <w:color w:val="auto"/>
                <w:sz w:val="24"/>
              </w:rPr>
              <w:t>建设项目行业类别</w:t>
            </w:r>
          </w:p>
        </w:tc>
        <w:tc>
          <w:tcPr>
            <w:tcW w:w="1781" w:type="pct"/>
            <w:vAlign w:val="center"/>
          </w:tcPr>
          <w:p w14:paraId="6123BFB6">
            <w:pPr>
              <w:pStyle w:val="84"/>
              <w:spacing w:before="88"/>
              <w:ind w:left="143"/>
              <w:jc w:val="center"/>
              <w:rPr>
                <w:rFonts w:hint="eastAsia" w:ascii="宋体" w:hAnsi="宋体" w:eastAsia="宋体" w:cs="宋体"/>
                <w:color w:val="auto"/>
                <w:sz w:val="24"/>
              </w:rPr>
            </w:pPr>
            <w:r>
              <w:rPr>
                <w:rFonts w:hint="eastAsia" w:ascii="宋体" w:hAnsi="宋体" w:eastAsia="宋体" w:cs="宋体"/>
                <w:color w:val="auto"/>
                <w:sz w:val="24"/>
              </w:rPr>
              <w:t>91热力生产和供应工程</w:t>
            </w:r>
          </w:p>
          <w:p w14:paraId="54533D28">
            <w:pPr>
              <w:pStyle w:val="84"/>
              <w:spacing w:before="4" w:line="242" w:lineRule="auto"/>
              <w:ind w:left="563" w:leftChars="0" w:right="190" w:rightChars="0" w:hanging="360" w:firstLineChars="0"/>
              <w:jc w:val="center"/>
              <w:rPr>
                <w:rFonts w:hint="eastAsia" w:ascii="宋体" w:hAnsi="宋体" w:eastAsia="宋体" w:cs="宋体"/>
                <w:color w:val="auto"/>
                <w:sz w:val="24"/>
                <w:lang w:val="en-US" w:eastAsia="zh-CN"/>
              </w:rPr>
            </w:pPr>
            <w:r>
              <w:rPr>
                <w:rFonts w:hint="eastAsia" w:ascii="宋体" w:hAnsi="宋体" w:eastAsia="宋体" w:cs="宋体"/>
                <w:color w:val="auto"/>
                <w:sz w:val="24"/>
              </w:rPr>
              <w:t>（包括建设单位自建自用的供热工程）</w:t>
            </w:r>
          </w:p>
        </w:tc>
      </w:tr>
      <w:tr w14:paraId="1ACD1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23" w:hRule="atLeast"/>
          <w:jc w:val="center"/>
        </w:trPr>
        <w:tc>
          <w:tcPr>
            <w:tcW w:w="987" w:type="pct"/>
            <w:gridSpan w:val="2"/>
            <w:tcMar>
              <w:top w:w="16" w:type="dxa"/>
              <w:left w:w="16" w:type="dxa"/>
              <w:right w:w="16" w:type="dxa"/>
            </w:tcMar>
            <w:vAlign w:val="center"/>
          </w:tcPr>
          <w:p w14:paraId="7C06CB71">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建设性质</w:t>
            </w:r>
          </w:p>
        </w:tc>
        <w:tc>
          <w:tcPr>
            <w:tcW w:w="1136" w:type="pct"/>
            <w:vAlign w:val="center"/>
          </w:tcPr>
          <w:p w14:paraId="5FB946A0">
            <w:pPr>
              <w:jc w:val="left"/>
              <w:rPr>
                <w:rFonts w:hint="eastAsia" w:ascii="宋体" w:hAnsi="宋体" w:eastAsia="宋体" w:cs="宋体"/>
                <w:color w:val="auto"/>
                <w:sz w:val="24"/>
              </w:rPr>
            </w:pPr>
            <w:r>
              <w:rPr>
                <w:rFonts w:hint="eastAsia" w:ascii="宋体" w:hAnsi="宋体" w:eastAsia="宋体" w:cs="宋体"/>
                <w:color w:val="auto"/>
                <w:sz w:val="24"/>
              </w:rPr>
              <w:sym w:font="Wingdings" w:char="00FE"/>
            </w:r>
            <w:r>
              <w:rPr>
                <w:rFonts w:hint="eastAsia" w:ascii="宋体" w:hAnsi="宋体" w:eastAsia="宋体" w:cs="宋体"/>
                <w:color w:val="auto"/>
                <w:sz w:val="24"/>
              </w:rPr>
              <w:t>新建（迁建）</w:t>
            </w:r>
          </w:p>
          <w:p w14:paraId="08B00C9F">
            <w:pPr>
              <w:jc w:val="left"/>
              <w:rPr>
                <w:rFonts w:hint="eastAsia" w:ascii="宋体" w:hAnsi="宋体" w:eastAsia="宋体" w:cs="宋体"/>
                <w:color w:val="auto"/>
                <w:sz w:val="24"/>
              </w:rPr>
            </w:pPr>
            <w:r>
              <w:rPr>
                <w:rFonts w:hint="eastAsia" w:ascii="宋体" w:hAnsi="宋体" w:eastAsia="宋体" w:cs="宋体"/>
                <w:color w:val="auto"/>
                <w:sz w:val="24"/>
              </w:rPr>
              <w:sym w:font="Wingdings" w:char="00A8"/>
            </w:r>
            <w:r>
              <w:rPr>
                <w:rFonts w:hint="eastAsia" w:ascii="宋体" w:hAnsi="宋体" w:eastAsia="宋体" w:cs="宋体"/>
                <w:color w:val="auto"/>
                <w:sz w:val="24"/>
              </w:rPr>
              <w:t>改建</w:t>
            </w:r>
          </w:p>
          <w:p w14:paraId="3F786838">
            <w:pPr>
              <w:jc w:val="left"/>
              <w:rPr>
                <w:rFonts w:hint="eastAsia" w:ascii="宋体" w:hAnsi="宋体" w:eastAsia="宋体" w:cs="宋体"/>
                <w:color w:val="auto"/>
                <w:sz w:val="24"/>
              </w:rPr>
            </w:pPr>
            <w:r>
              <w:rPr>
                <w:rFonts w:hint="eastAsia" w:ascii="宋体" w:hAnsi="宋体" w:eastAsia="宋体" w:cs="宋体"/>
                <w:color w:val="auto"/>
                <w:sz w:val="24"/>
              </w:rPr>
              <w:sym w:font="Wingdings" w:char="00A8"/>
            </w:r>
            <w:r>
              <w:rPr>
                <w:rFonts w:hint="eastAsia" w:ascii="宋体" w:hAnsi="宋体" w:eastAsia="宋体" w:cs="宋体"/>
                <w:color w:val="auto"/>
                <w:sz w:val="24"/>
              </w:rPr>
              <w:t>扩建</w:t>
            </w:r>
          </w:p>
          <w:p w14:paraId="22E3AE6E">
            <w:pPr>
              <w:jc w:val="left"/>
              <w:rPr>
                <w:rFonts w:hint="eastAsia" w:ascii="宋体" w:hAnsi="宋体" w:eastAsia="宋体" w:cs="宋体"/>
                <w:color w:val="auto"/>
                <w:sz w:val="24"/>
              </w:rPr>
            </w:pPr>
            <w:r>
              <w:rPr>
                <w:rFonts w:hint="eastAsia" w:ascii="宋体" w:hAnsi="宋体" w:eastAsia="宋体" w:cs="宋体"/>
                <w:color w:val="auto"/>
                <w:sz w:val="24"/>
              </w:rPr>
              <w:sym w:font="Wingdings" w:char="00A8"/>
            </w:r>
            <w:r>
              <w:rPr>
                <w:rFonts w:hint="eastAsia" w:ascii="宋体" w:hAnsi="宋体" w:eastAsia="宋体" w:cs="宋体"/>
                <w:color w:val="auto"/>
                <w:sz w:val="24"/>
              </w:rPr>
              <w:t>技术改造</w:t>
            </w:r>
          </w:p>
        </w:tc>
        <w:tc>
          <w:tcPr>
            <w:tcW w:w="1095" w:type="pct"/>
            <w:vAlign w:val="center"/>
          </w:tcPr>
          <w:p w14:paraId="7C01BF7A">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建设项目</w:t>
            </w:r>
          </w:p>
          <w:p w14:paraId="3DBE1CAE">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申报情形</w:t>
            </w:r>
          </w:p>
        </w:tc>
        <w:tc>
          <w:tcPr>
            <w:tcW w:w="1781" w:type="pct"/>
            <w:vAlign w:val="center"/>
          </w:tcPr>
          <w:p w14:paraId="14955BC9">
            <w:pPr>
              <w:jc w:val="left"/>
              <w:rPr>
                <w:rFonts w:hint="eastAsia"/>
                <w:color w:val="auto"/>
                <w:sz w:val="24"/>
              </w:rPr>
            </w:pPr>
            <w:r>
              <w:rPr>
                <w:rFonts w:hint="eastAsia"/>
                <w:color w:val="auto"/>
                <w:sz w:val="24"/>
              </w:rPr>
              <w:sym w:font="Wingdings" w:char="00FE"/>
            </w:r>
            <w:r>
              <w:rPr>
                <w:rFonts w:hint="eastAsia"/>
                <w:color w:val="auto"/>
                <w:sz w:val="24"/>
              </w:rPr>
              <w:t>首次申报项目</w:t>
            </w:r>
          </w:p>
          <w:p w14:paraId="2D71A83F">
            <w:pPr>
              <w:jc w:val="left"/>
              <w:rPr>
                <w:rFonts w:hint="eastAsia"/>
                <w:color w:val="auto"/>
                <w:sz w:val="24"/>
              </w:rPr>
            </w:pPr>
            <w:r>
              <w:rPr>
                <w:rFonts w:hint="eastAsia"/>
                <w:color w:val="auto"/>
                <w:sz w:val="24"/>
              </w:rPr>
              <w:sym w:font="Wingdings" w:char="00A8"/>
            </w:r>
            <w:r>
              <w:rPr>
                <w:rFonts w:hint="eastAsia"/>
                <w:color w:val="auto"/>
                <w:sz w:val="24"/>
              </w:rPr>
              <w:t>不予批准后再次申报项目</w:t>
            </w:r>
          </w:p>
          <w:p w14:paraId="5DA3D8F3">
            <w:pPr>
              <w:jc w:val="left"/>
              <w:rPr>
                <w:rFonts w:hint="eastAsia"/>
                <w:color w:val="auto"/>
                <w:sz w:val="24"/>
              </w:rPr>
            </w:pPr>
            <w:r>
              <w:rPr>
                <w:rFonts w:hint="eastAsia"/>
                <w:color w:val="auto"/>
                <w:sz w:val="24"/>
              </w:rPr>
              <w:sym w:font="Wingdings" w:char="00A8"/>
            </w:r>
            <w:r>
              <w:rPr>
                <w:rFonts w:hint="eastAsia"/>
                <w:color w:val="auto"/>
                <w:sz w:val="24"/>
              </w:rPr>
              <w:t>超五年重新审核项目</w:t>
            </w:r>
          </w:p>
          <w:p w14:paraId="4CFA3283">
            <w:pPr>
              <w:jc w:val="left"/>
              <w:rPr>
                <w:rFonts w:hint="eastAsia"/>
                <w:color w:val="auto"/>
                <w:sz w:val="24"/>
              </w:rPr>
            </w:pPr>
            <w:r>
              <w:rPr>
                <w:rFonts w:hint="eastAsia"/>
                <w:color w:val="auto"/>
                <w:sz w:val="24"/>
              </w:rPr>
              <w:sym w:font="Wingdings" w:char="00A8"/>
            </w:r>
            <w:r>
              <w:rPr>
                <w:rFonts w:hint="eastAsia"/>
                <w:color w:val="auto"/>
                <w:sz w:val="24"/>
              </w:rPr>
              <w:t>重大变动重新报批项目</w:t>
            </w:r>
          </w:p>
        </w:tc>
      </w:tr>
      <w:tr w14:paraId="5BDE5E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7" w:type="pct"/>
            <w:gridSpan w:val="2"/>
            <w:tcMar>
              <w:top w:w="16" w:type="dxa"/>
              <w:left w:w="16" w:type="dxa"/>
              <w:right w:w="16" w:type="dxa"/>
            </w:tcMar>
            <w:vAlign w:val="center"/>
          </w:tcPr>
          <w:p w14:paraId="44E4FD61">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项目审批（核准/备案）部门</w:t>
            </w:r>
          </w:p>
        </w:tc>
        <w:tc>
          <w:tcPr>
            <w:tcW w:w="1136" w:type="pct"/>
            <w:vAlign w:val="center"/>
          </w:tcPr>
          <w:p w14:paraId="6D29732C">
            <w:pPr>
              <w:adjustRightInd w:val="0"/>
              <w:snapToGrid w:val="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澧县发展和改革局文件</w:t>
            </w:r>
          </w:p>
        </w:tc>
        <w:tc>
          <w:tcPr>
            <w:tcW w:w="1095" w:type="pct"/>
            <w:vAlign w:val="center"/>
          </w:tcPr>
          <w:p w14:paraId="464401BF">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项目审批（核准/备案）文号</w:t>
            </w:r>
          </w:p>
        </w:tc>
        <w:tc>
          <w:tcPr>
            <w:tcW w:w="1781" w:type="pct"/>
            <w:vAlign w:val="center"/>
          </w:tcPr>
          <w:p w14:paraId="69E22087">
            <w:pPr>
              <w:adjustRightInd w:val="0"/>
              <w:snapToGrid w:val="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澧发改审【2023】122号</w:t>
            </w:r>
          </w:p>
        </w:tc>
      </w:tr>
      <w:tr w14:paraId="0B881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987" w:type="pct"/>
            <w:gridSpan w:val="2"/>
            <w:tcMar>
              <w:top w:w="16" w:type="dxa"/>
              <w:left w:w="16" w:type="dxa"/>
              <w:right w:w="16" w:type="dxa"/>
            </w:tcMar>
            <w:vAlign w:val="center"/>
          </w:tcPr>
          <w:p w14:paraId="2EF99B38">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总投资（万元）</w:t>
            </w:r>
          </w:p>
        </w:tc>
        <w:tc>
          <w:tcPr>
            <w:tcW w:w="1136" w:type="pct"/>
            <w:vAlign w:val="center"/>
          </w:tcPr>
          <w:p w14:paraId="30AF8E30">
            <w:pPr>
              <w:adjustRightInd w:val="0"/>
              <w:snapToGrid w:val="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1700</w:t>
            </w:r>
          </w:p>
        </w:tc>
        <w:tc>
          <w:tcPr>
            <w:tcW w:w="1095" w:type="pct"/>
            <w:tcMar>
              <w:top w:w="16" w:type="dxa"/>
              <w:left w:w="16" w:type="dxa"/>
              <w:right w:w="16" w:type="dxa"/>
            </w:tcMar>
            <w:vAlign w:val="center"/>
          </w:tcPr>
          <w:p w14:paraId="1DF417D7">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环保投资（万元）</w:t>
            </w:r>
          </w:p>
        </w:tc>
        <w:tc>
          <w:tcPr>
            <w:tcW w:w="1781" w:type="pct"/>
            <w:vAlign w:val="center"/>
          </w:tcPr>
          <w:p w14:paraId="4896E089">
            <w:pPr>
              <w:adjustRightInd w:val="0"/>
              <w:snapToGrid w:val="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26</w:t>
            </w:r>
          </w:p>
        </w:tc>
      </w:tr>
      <w:tr w14:paraId="4A4C8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987" w:type="pct"/>
            <w:gridSpan w:val="2"/>
            <w:tcMar>
              <w:top w:w="16" w:type="dxa"/>
              <w:left w:w="16" w:type="dxa"/>
              <w:right w:w="16" w:type="dxa"/>
            </w:tcMar>
            <w:vAlign w:val="center"/>
          </w:tcPr>
          <w:p w14:paraId="460DFF04">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环保投资占比（%）</w:t>
            </w:r>
          </w:p>
        </w:tc>
        <w:tc>
          <w:tcPr>
            <w:tcW w:w="1136" w:type="pct"/>
            <w:vAlign w:val="center"/>
          </w:tcPr>
          <w:p w14:paraId="767CCE2A">
            <w:pPr>
              <w:adjustRightInd w:val="0"/>
              <w:snapToGrid w:val="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1.53</w:t>
            </w:r>
          </w:p>
        </w:tc>
        <w:tc>
          <w:tcPr>
            <w:tcW w:w="1095" w:type="pct"/>
            <w:tcMar>
              <w:top w:w="16" w:type="dxa"/>
              <w:left w:w="16" w:type="dxa"/>
              <w:right w:w="16" w:type="dxa"/>
            </w:tcMar>
            <w:vAlign w:val="center"/>
          </w:tcPr>
          <w:p w14:paraId="418698E8">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施工工期</w:t>
            </w:r>
          </w:p>
        </w:tc>
        <w:tc>
          <w:tcPr>
            <w:tcW w:w="1781" w:type="pct"/>
            <w:vAlign w:val="center"/>
          </w:tcPr>
          <w:p w14:paraId="72EF6979">
            <w:pPr>
              <w:adjustRightInd w:val="0"/>
              <w:snapToGrid w:val="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w:t>
            </w:r>
          </w:p>
        </w:tc>
      </w:tr>
      <w:tr w14:paraId="694F4E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987" w:type="pct"/>
            <w:gridSpan w:val="2"/>
            <w:tcMar>
              <w:top w:w="16" w:type="dxa"/>
              <w:left w:w="16" w:type="dxa"/>
              <w:right w:w="16" w:type="dxa"/>
            </w:tcMar>
            <w:vAlign w:val="center"/>
          </w:tcPr>
          <w:p w14:paraId="39B15E9E">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是否开工建设</w:t>
            </w:r>
          </w:p>
        </w:tc>
        <w:tc>
          <w:tcPr>
            <w:tcW w:w="1136" w:type="pct"/>
            <w:vAlign w:val="center"/>
          </w:tcPr>
          <w:p w14:paraId="5614DFF5">
            <w:pPr>
              <w:adjustRightInd w:val="0"/>
              <w:snapToGrid w:val="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sym w:font="Wingdings" w:char="00A8"/>
            </w:r>
            <w:r>
              <w:rPr>
                <w:rFonts w:hint="eastAsia" w:ascii="宋体" w:hAnsi="宋体" w:eastAsia="宋体" w:cs="宋体"/>
                <w:color w:val="000000" w:themeColor="text1"/>
                <w:sz w:val="24"/>
                <w14:textFill>
                  <w14:solidFill>
                    <w14:schemeClr w14:val="tx1"/>
                  </w14:solidFill>
                </w14:textFill>
              </w:rPr>
              <w:t>否</w:t>
            </w:r>
          </w:p>
          <w:p w14:paraId="04A93629">
            <w:pPr>
              <w:adjustRightInd w:val="0"/>
              <w:snapToGrid w:val="0"/>
              <w:jc w:val="both"/>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sym w:font="Wingdings" w:char="00FE"/>
            </w:r>
            <w:r>
              <w:rPr>
                <w:rFonts w:hint="eastAsia" w:ascii="宋体" w:hAnsi="宋体" w:eastAsia="宋体" w:cs="宋体"/>
                <w:color w:val="000000" w:themeColor="text1"/>
                <w:sz w:val="24"/>
                <w14:textFill>
                  <w14:solidFill>
                    <w14:schemeClr w14:val="tx1"/>
                  </w14:solidFill>
                </w14:textFill>
              </w:rPr>
              <w:t>是</w:t>
            </w:r>
            <w:r>
              <w:rPr>
                <w:rFonts w:hint="eastAsia" w:ascii="宋体" w:hAnsi="宋体" w:eastAsia="宋体" w:cs="宋体"/>
                <w:color w:val="000000" w:themeColor="text1"/>
                <w:sz w:val="24"/>
                <w:lang w:val="en-US" w:eastAsia="zh-CN"/>
                <w14:textFill>
                  <w14:solidFill>
                    <w14:schemeClr w14:val="tx1"/>
                  </w14:solidFill>
                </w14:textFill>
              </w:rPr>
              <w:t xml:space="preserve"> 常德市生态环境局澧县分局已对该项目“未依法报批建设项目环境影响评价”进行立案处罚。责令改正并处罚款16385元。</w:t>
            </w:r>
          </w:p>
        </w:tc>
        <w:tc>
          <w:tcPr>
            <w:tcW w:w="1095" w:type="pct"/>
            <w:tcMar>
              <w:top w:w="16" w:type="dxa"/>
              <w:left w:w="16" w:type="dxa"/>
              <w:right w:w="16" w:type="dxa"/>
            </w:tcMar>
            <w:vAlign w:val="center"/>
          </w:tcPr>
          <w:p w14:paraId="774748EC">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用地面积（</w:t>
            </w:r>
            <w:r>
              <w:rPr>
                <w:rFonts w:hint="eastAsia" w:ascii="宋体" w:hAnsi="宋体" w:cs="宋体"/>
                <w:color w:val="000000" w:themeColor="text1"/>
                <w:spacing w:val="-6"/>
                <w:sz w:val="24"/>
                <w:lang w:val="en-US" w:eastAsia="zh-CN"/>
                <w14:textFill>
                  <w14:solidFill>
                    <w14:schemeClr w14:val="tx1"/>
                  </w14:solidFill>
                </w14:textFill>
              </w:rPr>
              <w:t>㎡</w:t>
            </w:r>
            <w:r>
              <w:rPr>
                <w:rFonts w:hint="eastAsia" w:ascii="宋体" w:hAnsi="宋体" w:eastAsia="宋体" w:cs="宋体"/>
                <w:color w:val="000000" w:themeColor="text1"/>
                <w:spacing w:val="-6"/>
                <w:sz w:val="24"/>
                <w14:textFill>
                  <w14:solidFill>
                    <w14:schemeClr w14:val="tx1"/>
                  </w14:solidFill>
                </w14:textFill>
              </w:rPr>
              <w:t>）</w:t>
            </w:r>
          </w:p>
        </w:tc>
        <w:tc>
          <w:tcPr>
            <w:tcW w:w="1781" w:type="pct"/>
            <w:vAlign w:val="center"/>
          </w:tcPr>
          <w:p w14:paraId="01BCBF22">
            <w:pPr>
              <w:adjustRightInd w:val="0"/>
              <w:snapToGrid w:val="0"/>
              <w:jc w:val="center"/>
              <w:rPr>
                <w:rFonts w:hint="default" w:ascii="宋体" w:hAnsi="宋体" w:eastAsia="宋体" w:cs="宋体"/>
                <w:color w:val="000000" w:themeColor="text1"/>
                <w:sz w:val="24"/>
                <w:lang w:val="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2600㎡</w:t>
            </w:r>
          </w:p>
        </w:tc>
      </w:tr>
      <w:tr w14:paraId="6BE900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87" w:type="pct"/>
            <w:gridSpan w:val="2"/>
            <w:vAlign w:val="center"/>
          </w:tcPr>
          <w:p w14:paraId="7E4B5594">
            <w:pPr>
              <w:adjustRightInd w:val="0"/>
              <w:snapToGrid w:val="0"/>
              <w:jc w:val="center"/>
              <w:rPr>
                <w:rFonts w:hint="eastAsia" w:ascii="Times New Roman" w:hAnsi="Times New Roman" w:eastAsia="宋体" w:cs="Times New Roman"/>
                <w:color w:val="FF0000"/>
                <w:sz w:val="24"/>
                <w:lang w:val="en-US" w:eastAsia="zh-CN"/>
              </w:rPr>
            </w:pPr>
            <w:r>
              <w:rPr>
                <w:rFonts w:hint="eastAsia" w:ascii="Times New Roman" w:hAnsi="Times New Roman" w:eastAsia="宋体" w:cs="Times New Roman"/>
                <w:color w:val="auto"/>
                <w:sz w:val="24"/>
                <w:lang w:val="en-US" w:eastAsia="zh-CN"/>
              </w:rPr>
              <w:t>专项评价设置情况</w:t>
            </w:r>
          </w:p>
        </w:tc>
        <w:tc>
          <w:tcPr>
            <w:tcW w:w="4012" w:type="pct"/>
            <w:gridSpan w:val="3"/>
            <w:vAlign w:val="center"/>
          </w:tcPr>
          <w:p w14:paraId="499D478E">
            <w:pPr>
              <w:kinsoku/>
              <w:overflowPunct w:val="0"/>
              <w:spacing w:line="360" w:lineRule="auto"/>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对照《建设项目环境影响报告表编制技术指南（污染影响类）（试行）》专项评价设置原则表，详见1-1。</w:t>
            </w:r>
          </w:p>
          <w:p w14:paraId="33D05C94">
            <w:pPr>
              <w:kinsoku/>
              <w:overflowPunct w:val="0"/>
              <w:spacing w:line="360" w:lineRule="auto"/>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由表1-1的分析结果可知，本项目无需设置专项评价。</w:t>
            </w:r>
          </w:p>
          <w:p w14:paraId="7AEA02BD">
            <w:pPr>
              <w:kinsoku/>
              <w:overflowPunct w:val="0"/>
              <w:spacing w:line="360" w:lineRule="auto"/>
              <w:ind w:firstLine="4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表1-</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专项评价设置原则表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3969"/>
              <w:gridCol w:w="1718"/>
            </w:tblGrid>
            <w:tr w14:paraId="2F0E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14:paraId="0EE98608">
                  <w:pPr>
                    <w:pStyle w:val="54"/>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专项评价的类别</w:t>
                  </w:r>
                </w:p>
              </w:tc>
              <w:tc>
                <w:tcPr>
                  <w:tcW w:w="2989" w:type="pct"/>
                  <w:noWrap w:val="0"/>
                  <w:vAlign w:val="center"/>
                </w:tcPr>
                <w:p w14:paraId="0F461F1F">
                  <w:pPr>
                    <w:pStyle w:val="54"/>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专项评价设置原则表</w:t>
                  </w:r>
                </w:p>
              </w:tc>
              <w:tc>
                <w:tcPr>
                  <w:tcW w:w="1294" w:type="pct"/>
                  <w:noWrap w:val="0"/>
                  <w:vAlign w:val="center"/>
                </w:tcPr>
                <w:p w14:paraId="7E14E296">
                  <w:pPr>
                    <w:pStyle w:val="54"/>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本项目情况</w:t>
                  </w:r>
                </w:p>
              </w:tc>
            </w:tr>
            <w:tr w14:paraId="52BE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14:paraId="26AAC780">
                  <w:pPr>
                    <w:pStyle w:val="54"/>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大气</w:t>
                  </w:r>
                </w:p>
              </w:tc>
              <w:tc>
                <w:tcPr>
                  <w:tcW w:w="2989" w:type="pct"/>
                  <w:noWrap w:val="0"/>
                  <w:vAlign w:val="center"/>
                </w:tcPr>
                <w:p w14:paraId="4493D61C">
                  <w:pPr>
                    <w:pStyle w:val="54"/>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排放废气含有毒有害污染物①、二噁英、苯并[a]芘、氰化物、氯气且厂界外500米范围内有环境空气保护目标②的建设项目</w:t>
                  </w:r>
                </w:p>
              </w:tc>
              <w:tc>
                <w:tcPr>
                  <w:tcW w:w="1981" w:type="dxa"/>
                  <w:noWrap w:val="0"/>
                  <w:vAlign w:val="center"/>
                </w:tcPr>
                <w:p w14:paraId="1743AAE3">
                  <w:pPr>
                    <w:pStyle w:val="54"/>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不涉及有毒有害物</w:t>
                  </w:r>
                </w:p>
              </w:tc>
            </w:tr>
            <w:tr w14:paraId="5659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14:paraId="737BB5FB">
                  <w:pPr>
                    <w:pStyle w:val="54"/>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地表水</w:t>
                  </w:r>
                </w:p>
              </w:tc>
              <w:tc>
                <w:tcPr>
                  <w:tcW w:w="2989" w:type="pct"/>
                  <w:noWrap w:val="0"/>
                  <w:vAlign w:val="center"/>
                </w:tcPr>
                <w:p w14:paraId="59744699">
                  <w:pPr>
                    <w:pStyle w:val="54"/>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新增工业废水直排建设项目（槽罐车外送污水处理厂的除外）；新增废水直排的污水集中处理厂</w:t>
                  </w:r>
                </w:p>
              </w:tc>
              <w:tc>
                <w:tcPr>
                  <w:tcW w:w="1981" w:type="dxa"/>
                  <w:noWrap w:val="0"/>
                  <w:vAlign w:val="center"/>
                </w:tcPr>
                <w:p w14:paraId="68CCB111">
                  <w:pPr>
                    <w:pStyle w:val="54"/>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不涉及废水直排</w:t>
                  </w:r>
                </w:p>
              </w:tc>
            </w:tr>
            <w:tr w14:paraId="5EA6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14:paraId="2E252C52">
                  <w:pPr>
                    <w:pStyle w:val="54"/>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环境风险</w:t>
                  </w:r>
                </w:p>
              </w:tc>
              <w:tc>
                <w:tcPr>
                  <w:tcW w:w="2989" w:type="pct"/>
                  <w:noWrap w:val="0"/>
                  <w:vAlign w:val="center"/>
                </w:tcPr>
                <w:p w14:paraId="300CD117">
                  <w:pPr>
                    <w:pStyle w:val="54"/>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有毒有害和易燃易爆危险物质存储量超过临界量③的建设项目</w:t>
                  </w:r>
                </w:p>
              </w:tc>
              <w:tc>
                <w:tcPr>
                  <w:tcW w:w="1981" w:type="dxa"/>
                  <w:noWrap w:val="0"/>
                  <w:vAlign w:val="center"/>
                </w:tcPr>
                <w:p w14:paraId="60411508">
                  <w:pPr>
                    <w:pStyle w:val="54"/>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不涉及危险物质超临界量存储</w:t>
                  </w:r>
                </w:p>
              </w:tc>
            </w:tr>
            <w:tr w14:paraId="6100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14:paraId="037F13BF">
                  <w:pPr>
                    <w:pStyle w:val="54"/>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生态</w:t>
                  </w:r>
                </w:p>
              </w:tc>
              <w:tc>
                <w:tcPr>
                  <w:tcW w:w="2989" w:type="pct"/>
                  <w:noWrap w:val="0"/>
                  <w:vAlign w:val="center"/>
                </w:tcPr>
                <w:p w14:paraId="3B063C8B">
                  <w:pPr>
                    <w:pStyle w:val="54"/>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取水口下游500米范围内有重要水生生物的自然产卵场、索饵场、越冬场和洄游通道的新增河道取水的污染类建设项目</w:t>
                  </w:r>
                </w:p>
              </w:tc>
              <w:tc>
                <w:tcPr>
                  <w:tcW w:w="1981" w:type="dxa"/>
                  <w:noWrap w:val="0"/>
                  <w:vAlign w:val="center"/>
                </w:tcPr>
                <w:p w14:paraId="633E53E0">
                  <w:pPr>
                    <w:pStyle w:val="54"/>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不涉及</w:t>
                  </w:r>
                </w:p>
              </w:tc>
            </w:tr>
            <w:tr w14:paraId="48AC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14:paraId="33DA1B18">
                  <w:pPr>
                    <w:pStyle w:val="54"/>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海洋</w:t>
                  </w:r>
                </w:p>
              </w:tc>
              <w:tc>
                <w:tcPr>
                  <w:tcW w:w="2989" w:type="pct"/>
                  <w:noWrap w:val="0"/>
                  <w:vAlign w:val="center"/>
                </w:tcPr>
                <w:p w14:paraId="155587BC">
                  <w:pPr>
                    <w:pStyle w:val="54"/>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直接向海排放污染物的海洋工程建设项目</w:t>
                  </w:r>
                </w:p>
              </w:tc>
              <w:tc>
                <w:tcPr>
                  <w:tcW w:w="1981" w:type="dxa"/>
                  <w:noWrap w:val="0"/>
                  <w:vAlign w:val="center"/>
                </w:tcPr>
                <w:p w14:paraId="7D3B52A7">
                  <w:pPr>
                    <w:pStyle w:val="54"/>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不涉及</w:t>
                  </w:r>
                </w:p>
              </w:tc>
            </w:tr>
          </w:tbl>
          <w:p w14:paraId="055922FF">
            <w:pPr>
              <w:keepNext w:val="0"/>
              <w:keepLines w:val="0"/>
              <w:pageBreakBefore w:val="0"/>
              <w:widowControl w:val="0"/>
              <w:kinsoku/>
              <w:wordWrap/>
              <w:overflowPunct w:val="0"/>
              <w:topLinePunct w:val="0"/>
              <w:autoSpaceDE/>
              <w:autoSpaceDN/>
              <w:bidi w:val="0"/>
              <w:ind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注：①废气中有毒有害污染物指纳入《有毒有害大气污染物名录》的污染物（二氯甲烷、甲醛、三氯甲烷、三氯乙烯、四氯乙烯、乙醛、镉及其化合物、铬及其化合物、汞及其化合物、铅及其化合物、砷及其化合物）（不包括无排放标准的污染物）。</w:t>
            </w:r>
          </w:p>
          <w:p w14:paraId="73786B32">
            <w:pPr>
              <w:keepNext w:val="0"/>
              <w:keepLines w:val="0"/>
              <w:pageBreakBefore w:val="0"/>
              <w:widowControl w:val="0"/>
              <w:kinsoku/>
              <w:wordWrap/>
              <w:overflowPunct w:val="0"/>
              <w:topLinePunct w:val="0"/>
              <w:autoSpaceDE/>
              <w:autoSpaceDN/>
              <w:bidi w:val="0"/>
              <w:ind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②环境空气保护目标指自然保护区、风景名胜区、居住区、文化区和农村地区中人群较集中的区域。</w:t>
            </w:r>
          </w:p>
          <w:p w14:paraId="54A3C003">
            <w:pPr>
              <w:keepNext w:val="0"/>
              <w:keepLines w:val="0"/>
              <w:pageBreakBefore w:val="0"/>
              <w:widowControl w:val="0"/>
              <w:kinsoku/>
              <w:wordWrap/>
              <w:topLinePunct w:val="0"/>
              <w:autoSpaceDE/>
              <w:autoSpaceDN/>
              <w:bidi w:val="0"/>
              <w:adjustRightInd w:val="0"/>
              <w:snapToGrid w:val="0"/>
              <w:ind w:firstLine="420" w:firstLineChars="200"/>
              <w:jc w:val="both"/>
              <w:textAlignment w:val="auto"/>
              <w:rPr>
                <w:rFonts w:hint="eastAsia" w:ascii="Times New Roman" w:hAnsi="Times New Roman" w:eastAsia="宋体" w:cs="Times New Roman"/>
                <w:color w:val="FF0000"/>
                <w:sz w:val="24"/>
                <w:lang w:val="en-US" w:eastAsia="zh-CN"/>
              </w:rPr>
            </w:pPr>
            <w:r>
              <w:rPr>
                <w:rFonts w:hint="eastAsia" w:ascii="宋体" w:hAnsi="宋体" w:eastAsia="宋体" w:cs="宋体"/>
                <w:b w:val="0"/>
                <w:bCs w:val="0"/>
                <w:color w:val="auto"/>
                <w:sz w:val="21"/>
                <w:szCs w:val="21"/>
              </w:rPr>
              <w:t>③临界量及其计算方法可参考《建设项目环境风险评价技术导则》（HJ169-2018）附录B、附录C</w:t>
            </w:r>
          </w:p>
        </w:tc>
      </w:tr>
      <w:tr w14:paraId="3B5D2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7" w:type="pct"/>
            <w:gridSpan w:val="2"/>
            <w:vAlign w:val="center"/>
          </w:tcPr>
          <w:p w14:paraId="02053399">
            <w:pPr>
              <w:autoSpaceDE w:val="0"/>
              <w:autoSpaceDN w:val="0"/>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sz w:val="24"/>
              </w:rPr>
              <w:t>规划情况</w:t>
            </w:r>
          </w:p>
        </w:tc>
        <w:tc>
          <w:tcPr>
            <w:tcW w:w="4012" w:type="pct"/>
            <w:gridSpan w:val="3"/>
            <w:vAlign w:val="center"/>
          </w:tcPr>
          <w:p w14:paraId="10AE0335">
            <w:pPr>
              <w:kinsoku/>
              <w:overflowPunct w:val="0"/>
              <w:ind w:firstLine="42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常德市“十四五”农业农村现代化规划</w:t>
            </w:r>
          </w:p>
          <w:p w14:paraId="7BFA1420">
            <w:pPr>
              <w:kinsoku/>
              <w:overflowPunct w:val="0"/>
              <w:ind w:firstLine="420"/>
              <w:jc w:val="center"/>
              <w:rPr>
                <w:rFonts w:hint="eastAsia" w:ascii="宋体" w:hAnsi="宋体" w:eastAsia="宋体" w:cs="宋体"/>
                <w:color w:val="auto"/>
                <w:sz w:val="24"/>
                <w:lang w:val="en-US" w:eastAsia="zh-CN"/>
              </w:rPr>
            </w:pPr>
            <w:r>
              <w:rPr>
                <w:rFonts w:hint="eastAsia" w:ascii="宋体" w:hAnsi="宋体" w:eastAsia="宋体" w:cs="宋体"/>
                <w:b w:val="0"/>
                <w:bCs w:val="0"/>
                <w:color w:val="auto"/>
                <w:sz w:val="21"/>
                <w:szCs w:val="21"/>
              </w:rPr>
              <w:t>澧县“十四五”脱贫主导特色产业发展规划</w:t>
            </w:r>
          </w:p>
        </w:tc>
      </w:tr>
      <w:tr w14:paraId="6C7E1D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87" w:type="pct"/>
            <w:gridSpan w:val="2"/>
            <w:vAlign w:val="center"/>
          </w:tcPr>
          <w:p w14:paraId="4FEF67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rPr>
            </w:pPr>
            <w:r>
              <w:rPr>
                <w:rFonts w:hint="eastAsia" w:ascii="宋体" w:hAnsi="宋体" w:eastAsia="宋体" w:cs="宋体"/>
                <w:color w:val="auto"/>
                <w:sz w:val="24"/>
              </w:rPr>
              <w:t>规划环境影响评价情况</w:t>
            </w:r>
          </w:p>
        </w:tc>
        <w:tc>
          <w:tcPr>
            <w:tcW w:w="4012" w:type="pct"/>
            <w:gridSpan w:val="3"/>
            <w:vAlign w:val="center"/>
          </w:tcPr>
          <w:p w14:paraId="6661E7FC">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无</w:t>
            </w:r>
          </w:p>
        </w:tc>
      </w:tr>
      <w:tr w14:paraId="5F021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gridSpan w:val="2"/>
            <w:vAlign w:val="center"/>
          </w:tcPr>
          <w:p w14:paraId="0EA641F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FF0000"/>
                <w:kern w:val="0"/>
                <w:sz w:val="24"/>
              </w:rPr>
            </w:pPr>
            <w:r>
              <w:rPr>
                <w:rFonts w:hint="eastAsia" w:ascii="宋体" w:hAnsi="宋体" w:eastAsia="宋体" w:cs="宋体"/>
                <w:color w:val="000000" w:themeColor="text1"/>
                <w:sz w:val="24"/>
                <w14:textFill>
                  <w14:solidFill>
                    <w14:schemeClr w14:val="tx1"/>
                  </w14:solidFill>
                </w14:textFill>
              </w:rPr>
              <w:t>规划及规划环境影响评价符合性分析</w:t>
            </w:r>
          </w:p>
        </w:tc>
        <w:tc>
          <w:tcPr>
            <w:tcW w:w="4012" w:type="pct"/>
            <w:gridSpan w:val="3"/>
            <w:vAlign w:val="center"/>
          </w:tcPr>
          <w:p w14:paraId="690C9A37">
            <w:pPr>
              <w:widowControl/>
              <w:numPr>
                <w:ilvl w:val="0"/>
                <w:numId w:val="1"/>
              </w:numPr>
              <w:spacing w:line="360" w:lineRule="auto"/>
              <w:jc w:val="both"/>
              <w:rPr>
                <w:rFonts w:hint="eastAsia"/>
                <w:b/>
                <w:bCs/>
                <w:color w:val="000000" w:themeColor="text1"/>
                <w:kern w:val="0"/>
                <w:sz w:val="21"/>
                <w:szCs w:val="21"/>
                <w:lang w:val="en-US" w:eastAsia="zh-CN" w:bidi="ar"/>
                <w14:textFill>
                  <w14:solidFill>
                    <w14:schemeClr w14:val="tx1"/>
                  </w14:solidFill>
                </w14:textFill>
              </w:rPr>
            </w:pPr>
            <w:r>
              <w:rPr>
                <w:rFonts w:hint="eastAsia"/>
                <w:b/>
                <w:bCs/>
                <w:color w:val="000000" w:themeColor="text1"/>
                <w:kern w:val="0"/>
                <w:sz w:val="21"/>
                <w:szCs w:val="21"/>
                <w:lang w:val="en-US" w:eastAsia="zh-CN" w:bidi="ar"/>
                <w14:textFill>
                  <w14:solidFill>
                    <w14:schemeClr w14:val="tx1"/>
                  </w14:solidFill>
                </w14:textFill>
              </w:rPr>
              <w:t>与《常德市“十四五”农业农村现代化规划》相符性分析</w:t>
            </w:r>
          </w:p>
          <w:p w14:paraId="350E0F6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规划中规定</w:t>
            </w:r>
            <w:r>
              <w:rPr>
                <w:rFonts w:hint="eastAsia" w:ascii="宋体" w:hAnsi="宋体" w:eastAsia="宋体" w:cs="宋体"/>
                <w:b w:val="0"/>
                <w:bCs w:val="0"/>
                <w:color w:val="auto"/>
                <w:sz w:val="21"/>
                <w:szCs w:val="21"/>
                <w:lang w:val="en-US" w:eastAsia="zh-CN"/>
              </w:rPr>
              <w:t>加强农产品产地初加工设施配套建设，做大做强做长主导产业链条，重点发展粮食、棉花、畜禽、油料、果蔬、水产品和茶叶等初加工产业，支持农产品保鲜、贮藏、烘干、分级、包装等初加工设施建设</w:t>
            </w:r>
            <w:r>
              <w:rPr>
                <w:rFonts w:hint="eastAsia" w:ascii="宋体" w:hAnsi="宋体" w:cs="宋体"/>
                <w:b w:val="0"/>
                <w:bCs w:val="0"/>
                <w:color w:val="auto"/>
                <w:sz w:val="21"/>
                <w:szCs w:val="21"/>
                <w:lang w:val="en-US" w:eastAsia="zh-CN"/>
              </w:rPr>
              <w:t>。</w:t>
            </w:r>
          </w:p>
          <w:p w14:paraId="2C4D342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补齐水稻机插机抛和稻谷烘干、设施农业及茶叶、林果、畜禽机械化短板；推动农机合作化组织更上规模，运作程序内部管理更加规范，确保农机安全事故零增长。进一步扩大粮食全程机械化生产，加快油菜全程机械化生产，大力发展经作林果及畜牧、水产养殖等特色农业机械化。</w:t>
            </w:r>
          </w:p>
          <w:p w14:paraId="24873C9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本项目为稻谷烘干项目，与《常德市“十四五”农业农村现代化规划》相符。</w:t>
            </w:r>
          </w:p>
          <w:p w14:paraId="04ABC347">
            <w:pPr>
              <w:widowControl/>
              <w:numPr>
                <w:ilvl w:val="0"/>
                <w:numId w:val="1"/>
              </w:numPr>
              <w:spacing w:line="360" w:lineRule="auto"/>
              <w:ind w:left="0" w:leftChars="0" w:firstLine="0" w:firstLineChars="0"/>
              <w:jc w:val="both"/>
              <w:rPr>
                <w:rFonts w:hint="eastAsia"/>
                <w:b/>
                <w:bCs/>
                <w:color w:val="000000" w:themeColor="text1"/>
                <w:kern w:val="0"/>
                <w:sz w:val="21"/>
                <w:szCs w:val="21"/>
                <w:lang w:val="en-US" w:eastAsia="zh-CN" w:bidi="ar"/>
                <w14:textFill>
                  <w14:solidFill>
                    <w14:schemeClr w14:val="tx1"/>
                  </w14:solidFill>
                </w14:textFill>
              </w:rPr>
            </w:pPr>
            <w:r>
              <w:rPr>
                <w:rFonts w:hint="eastAsia"/>
                <w:b/>
                <w:bCs/>
                <w:color w:val="000000" w:themeColor="text1"/>
                <w:kern w:val="0"/>
                <w:sz w:val="21"/>
                <w:szCs w:val="21"/>
                <w:lang w:val="en-US" w:eastAsia="zh-CN" w:bidi="ar"/>
                <w14:textFill>
                  <w14:solidFill>
                    <w14:schemeClr w14:val="tx1"/>
                  </w14:solidFill>
                </w14:textFill>
              </w:rPr>
              <w:t>与《澧县“十四五”脱贫主导特色产业发展规划》相符性分析</w:t>
            </w:r>
          </w:p>
          <w:p w14:paraId="327AF0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主导产业中粮食产业，培育新型经营主体。通过政策引导，扶持一批种植大户、农民专业合作社、土地股份合作社等新型经营主体，鼓励采用多种形式，实现适度规模经营。通过贴息补助、投资参股和税收优惠等政策，着力培育农业加工龙头企业，发展农产品初精深加工，扩张产业链、产品链和技术链，实现规模经营。创新农业生产经营新机制，培育农业生产经营新组织，提升农业生产规模化、组织化、集约化水平，促进农民持续稳定增收和农村经济发展。</w:t>
            </w:r>
          </w:p>
          <w:p w14:paraId="3549A1E3">
            <w:pPr>
              <w:pStyle w:val="4"/>
              <w:keepNext w:val="0"/>
              <w:keepLines w:val="0"/>
              <w:pageBreakBefore w:val="0"/>
              <w:widowControl/>
              <w:numPr>
                <w:ilvl w:val="0"/>
                <w:numId w:val="0"/>
              </w:numPr>
              <w:kinsoku/>
              <w:wordWrap/>
              <w:overflowPunct/>
              <w:topLinePunct w:val="0"/>
              <w:autoSpaceDE/>
              <w:autoSpaceDN/>
              <w:bidi w:val="0"/>
              <w:adjustRightInd/>
              <w:snapToGrid w:val="0"/>
              <w:spacing w:before="0" w:after="0" w:line="260" w:lineRule="auto"/>
              <w:ind w:right="0" w:rightChars="0" w:firstLine="420" w:firstLineChars="200"/>
              <w:jc w:val="both"/>
              <w:textAlignment w:val="auto"/>
              <w:rPr>
                <w:rFonts w:hint="default"/>
                <w:lang w:val="en-US" w:eastAsia="zh-CN"/>
              </w:rPr>
            </w:pPr>
            <w:r>
              <w:rPr>
                <w:rFonts w:hint="eastAsia" w:ascii="宋体" w:hAnsi="宋体" w:eastAsia="宋体" w:cs="宋体"/>
                <w:b w:val="0"/>
                <w:bCs w:val="0"/>
                <w:color w:val="auto"/>
                <w:sz w:val="21"/>
                <w:szCs w:val="21"/>
                <w:lang w:val="en-US" w:eastAsia="zh-CN"/>
              </w:rPr>
              <w:t>本项目为稻谷烘干项目</w:t>
            </w:r>
            <w:r>
              <w:rPr>
                <w:rFonts w:hint="eastAsia" w:ascii="宋体" w:hAnsi="宋体" w:cs="宋体"/>
                <w:b w:val="0"/>
                <w:bCs w:val="0"/>
                <w:color w:val="auto"/>
                <w:sz w:val="21"/>
                <w:szCs w:val="21"/>
                <w:lang w:val="en-US" w:eastAsia="zh-CN"/>
              </w:rPr>
              <w:t>，与发展规划相符合。</w:t>
            </w:r>
          </w:p>
        </w:tc>
      </w:tr>
      <w:tr w14:paraId="51CE7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14" w:hRule="atLeast"/>
          <w:jc w:val="center"/>
        </w:trPr>
        <w:tc>
          <w:tcPr>
            <w:tcW w:w="313" w:type="pct"/>
            <w:vAlign w:val="center"/>
          </w:tcPr>
          <w:p w14:paraId="55BCF4D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FF0000"/>
                <w:kern w:val="0"/>
                <w:sz w:val="24"/>
              </w:rPr>
            </w:pPr>
            <w:r>
              <w:rPr>
                <w:rFonts w:hint="eastAsia"/>
                <w:color w:val="auto"/>
                <w:kern w:val="0"/>
                <w:sz w:val="24"/>
              </w:rPr>
              <w:t>其他符合性分析</w:t>
            </w:r>
          </w:p>
        </w:tc>
        <w:tc>
          <w:tcPr>
            <w:tcW w:w="4686" w:type="pct"/>
            <w:gridSpan w:val="4"/>
            <w:vAlign w:val="center"/>
          </w:tcPr>
          <w:p w14:paraId="5D3AF414">
            <w:pPr>
              <w:widowControl/>
              <w:spacing w:line="360" w:lineRule="auto"/>
              <w:ind w:firstLine="482" w:firstLineChars="200"/>
              <w:jc w:val="both"/>
              <w:rPr>
                <w:color w:val="auto"/>
                <w:kern w:val="0"/>
                <w:sz w:val="24"/>
                <w:lang w:bidi="ar"/>
              </w:rPr>
            </w:pPr>
            <w:r>
              <w:rPr>
                <w:rFonts w:hint="eastAsia"/>
                <w:b/>
                <w:bCs/>
                <w:color w:val="auto"/>
                <w:kern w:val="0"/>
                <w:sz w:val="24"/>
                <w:lang w:eastAsia="zh-CN" w:bidi="ar"/>
              </w:rPr>
              <w:t>（一）</w:t>
            </w:r>
            <w:r>
              <w:rPr>
                <w:b/>
                <w:bCs/>
                <w:color w:val="auto"/>
                <w:kern w:val="0"/>
                <w:sz w:val="24"/>
                <w:lang w:bidi="ar"/>
              </w:rPr>
              <w:t>产业政策符合性分析</w:t>
            </w:r>
          </w:p>
          <w:p w14:paraId="733C58C0">
            <w:pPr>
              <w:widowControl/>
              <w:spacing w:line="360" w:lineRule="auto"/>
              <w:ind w:firstLine="480" w:firstLineChars="200"/>
              <w:jc w:val="both"/>
              <w:rPr>
                <w:color w:val="auto"/>
                <w:kern w:val="0"/>
                <w:sz w:val="24"/>
                <w:lang w:bidi="ar"/>
              </w:rPr>
            </w:pPr>
            <w:r>
              <w:rPr>
                <w:rFonts w:hint="eastAsia" w:ascii="宋体" w:hAnsi="宋体" w:eastAsia="宋体" w:cs="宋体"/>
                <w:color w:val="auto"/>
                <w:kern w:val="0"/>
                <w:sz w:val="24"/>
                <w:lang w:bidi="ar"/>
              </w:rPr>
              <w:t>根据《产业结构调整指导目录（</w:t>
            </w:r>
            <w:r>
              <w:rPr>
                <w:rFonts w:hint="eastAsia" w:ascii="宋体" w:hAnsi="宋体" w:eastAsia="宋体" w:cs="宋体"/>
                <w:color w:val="auto"/>
                <w:kern w:val="0"/>
                <w:sz w:val="24"/>
                <w:lang w:val="en-US" w:eastAsia="zh-CN" w:bidi="ar"/>
              </w:rPr>
              <w:t>2024</w:t>
            </w:r>
            <w:r>
              <w:rPr>
                <w:rFonts w:hint="eastAsia" w:ascii="宋体" w:hAnsi="宋体" w:eastAsia="宋体" w:cs="宋体"/>
                <w:color w:val="auto"/>
                <w:kern w:val="0"/>
                <w:sz w:val="24"/>
                <w:lang w:bidi="ar"/>
              </w:rPr>
              <w:t>年本）》（</w:t>
            </w:r>
            <w:r>
              <w:rPr>
                <w:rFonts w:hint="eastAsia" w:ascii="宋体" w:hAnsi="宋体" w:eastAsia="宋体" w:cs="宋体"/>
                <w:color w:val="auto"/>
                <w:kern w:val="0"/>
                <w:sz w:val="24"/>
                <w:lang w:val="en-US" w:eastAsia="zh-CN" w:bidi="ar"/>
              </w:rPr>
              <w:t>2024</w:t>
            </w:r>
            <w:r>
              <w:rPr>
                <w:rFonts w:hint="eastAsia" w:ascii="宋体" w:hAnsi="宋体" w:eastAsia="宋体" w:cs="宋体"/>
                <w:color w:val="auto"/>
                <w:kern w:val="0"/>
                <w:sz w:val="24"/>
                <w:lang w:bidi="ar"/>
              </w:rPr>
              <w:t>年</w:t>
            </w:r>
            <w:r>
              <w:rPr>
                <w:rFonts w:hint="eastAsia" w:ascii="宋体" w:hAnsi="宋体" w:eastAsia="宋体" w:cs="宋体"/>
                <w:color w:val="auto"/>
                <w:kern w:val="0"/>
                <w:sz w:val="24"/>
                <w:lang w:val="en-US" w:eastAsia="zh-CN" w:bidi="ar"/>
              </w:rPr>
              <w:t>2</w:t>
            </w:r>
            <w:r>
              <w:rPr>
                <w:rFonts w:hint="eastAsia" w:ascii="宋体" w:hAnsi="宋体" w:eastAsia="宋体" w:cs="宋体"/>
                <w:color w:val="auto"/>
                <w:kern w:val="0"/>
                <w:sz w:val="24"/>
                <w:lang w:bidi="ar"/>
              </w:rPr>
              <w:t>月1日实施），本项目不在淘汰类、限制类之列，属于允许类建设项目。本项目建设符合国家产业政策要求。因此，符合国家产业政策</w:t>
            </w:r>
            <w:r>
              <w:rPr>
                <w:color w:val="auto"/>
                <w:kern w:val="0"/>
                <w:sz w:val="24"/>
                <w:lang w:bidi="ar"/>
              </w:rPr>
              <w:t>。</w:t>
            </w:r>
          </w:p>
          <w:p w14:paraId="2D7D8191">
            <w:pPr>
              <w:widowControl/>
              <w:spacing w:line="360" w:lineRule="auto"/>
              <w:ind w:firstLine="482" w:firstLineChars="200"/>
              <w:jc w:val="both"/>
              <w:rPr>
                <w:rFonts w:hint="eastAsia" w:ascii="Times New Roman" w:hAnsi="Times New Roman" w:eastAsia="宋体" w:cs="Times New Roman"/>
                <w:b/>
                <w:bCs/>
                <w:color w:val="auto"/>
                <w:kern w:val="0"/>
                <w:sz w:val="24"/>
                <w:u w:val="none"/>
                <w:lang w:val="en-US" w:eastAsia="zh-CN" w:bidi="ar"/>
              </w:rPr>
            </w:pPr>
            <w:r>
              <w:rPr>
                <w:rFonts w:hint="eastAsia" w:ascii="Times New Roman" w:hAnsi="Times New Roman" w:eastAsia="宋体" w:cs="Times New Roman"/>
                <w:b/>
                <w:bCs/>
                <w:color w:val="auto"/>
                <w:kern w:val="0"/>
                <w:sz w:val="24"/>
                <w:u w:val="none"/>
                <w:lang w:val="en-US" w:eastAsia="zh-CN" w:bidi="ar"/>
              </w:rPr>
              <w:t>（二）选址合理性</w:t>
            </w:r>
          </w:p>
          <w:p w14:paraId="3D16E51C">
            <w:pPr>
              <w:widowControl/>
              <w:spacing w:line="360" w:lineRule="auto"/>
              <w:ind w:firstLine="480" w:firstLineChars="200"/>
              <w:jc w:val="both"/>
              <w:rPr>
                <w:rFonts w:hint="default"/>
                <w:color w:val="auto"/>
                <w:u w:val="single"/>
                <w:lang w:val="en-US" w:eastAsia="zh-CN"/>
              </w:rPr>
            </w:pPr>
            <w:r>
              <w:rPr>
                <w:rFonts w:hint="eastAsia" w:ascii="宋体" w:hAnsi="宋体" w:eastAsia="宋体" w:cs="宋体"/>
                <w:color w:val="auto"/>
                <w:kern w:val="0"/>
                <w:sz w:val="24"/>
                <w:u w:val="single"/>
                <w:lang w:val="en-US" w:eastAsia="zh-CN" w:bidi="ar"/>
              </w:rPr>
              <w:t>项目地址位于澧县澧西街道向阳社区境内，用地性质为设施农业用地。</w:t>
            </w:r>
            <w:r>
              <w:rPr>
                <w:rFonts w:hint="eastAsia"/>
                <w:color w:val="auto"/>
                <w:kern w:val="0"/>
                <w:sz w:val="24"/>
                <w:u w:val="single"/>
                <w:lang w:val="en-US" w:eastAsia="zh-CN" w:bidi="ar"/>
              </w:rPr>
              <w:t>建设区域环境空气功能为二类区，项目所在区域地表水澧水为Ⅲ类功能区，不属于敏感水域；项目选址不属于生活饮用水源地、风景名胜区、温泉疗养区、水产养殖区、基本农田保护区、自然保护区区域，不在生态红线管控范围内。</w:t>
            </w:r>
            <w:r>
              <w:rPr>
                <w:rFonts w:ascii="宋体" w:hAnsi="宋体" w:eastAsia="宋体" w:cs="宋体"/>
                <w:color w:val="auto"/>
                <w:sz w:val="24"/>
                <w:szCs w:val="24"/>
                <w:u w:val="single"/>
              </w:rPr>
              <w:t>故</w:t>
            </w:r>
            <w:r>
              <w:rPr>
                <w:rFonts w:hint="eastAsia" w:ascii="宋体" w:hAnsi="宋体" w:eastAsia="宋体" w:cs="宋体"/>
                <w:color w:val="auto"/>
                <w:sz w:val="24"/>
                <w:szCs w:val="24"/>
                <w:u w:val="single"/>
                <w:lang w:val="en-US" w:eastAsia="zh-CN"/>
              </w:rPr>
              <w:t>本</w:t>
            </w:r>
            <w:r>
              <w:rPr>
                <w:rFonts w:ascii="宋体" w:hAnsi="宋体" w:eastAsia="宋体" w:cs="宋体"/>
                <w:color w:val="auto"/>
                <w:sz w:val="24"/>
                <w:szCs w:val="24"/>
                <w:u w:val="single"/>
              </w:rPr>
              <w:t>项目选址合理可行</w:t>
            </w:r>
            <w:r>
              <w:rPr>
                <w:rFonts w:hint="eastAsia" w:ascii="宋体" w:hAnsi="宋体" w:cs="宋体"/>
                <w:color w:val="auto"/>
                <w:sz w:val="24"/>
                <w:szCs w:val="24"/>
                <w:u w:val="single"/>
                <w:lang w:eastAsia="zh-CN"/>
              </w:rPr>
              <w:t>。</w:t>
            </w:r>
          </w:p>
          <w:p w14:paraId="0D22C059">
            <w:pPr>
              <w:widowControl/>
              <w:numPr>
                <w:ilvl w:val="0"/>
                <w:numId w:val="0"/>
              </w:numPr>
              <w:spacing w:line="360" w:lineRule="auto"/>
              <w:ind w:firstLine="482" w:firstLineChars="200"/>
              <w:jc w:val="both"/>
              <w:rPr>
                <w:rFonts w:hint="default"/>
                <w:b/>
                <w:bCs/>
                <w:color w:val="000000" w:themeColor="text1"/>
                <w:kern w:val="0"/>
                <w:sz w:val="24"/>
                <w:lang w:val="en-US" w:eastAsia="zh-CN" w:bidi="ar"/>
                <w14:textFill>
                  <w14:solidFill>
                    <w14:schemeClr w14:val="tx1"/>
                  </w14:solidFill>
                </w14:textFill>
              </w:rPr>
            </w:pPr>
            <w:r>
              <w:rPr>
                <w:rFonts w:hint="eastAsia"/>
                <w:b/>
                <w:bCs/>
                <w:color w:val="000000" w:themeColor="text1"/>
                <w:kern w:val="0"/>
                <w:sz w:val="24"/>
                <w:lang w:val="en-US" w:eastAsia="zh-CN" w:bidi="ar"/>
                <w14:textFill>
                  <w14:solidFill>
                    <w14:schemeClr w14:val="tx1"/>
                  </w14:solidFill>
                </w14:textFill>
              </w:rPr>
              <w:t>（三）与《农业农村部关于设施农业用地管理有关问题的通知》相符性分析</w:t>
            </w:r>
          </w:p>
          <w:p w14:paraId="19A88532">
            <w:pPr>
              <w:widowControl/>
              <w:numPr>
                <w:ilvl w:val="0"/>
                <w:numId w:val="0"/>
              </w:numPr>
              <w:spacing w:line="360" w:lineRule="auto"/>
              <w:ind w:firstLine="480" w:firstLineChars="200"/>
              <w:jc w:val="both"/>
              <w:rPr>
                <w:rFonts w:hint="eastAsia" w:ascii="宋体" w:hAnsi="宋体" w:eastAsia="宋体" w:cs="宋体"/>
                <w:color w:val="000000" w:themeColor="text1"/>
                <w:kern w:val="0"/>
                <w:sz w:val="24"/>
                <w:u w:val="single"/>
                <w:lang w:val="en-US" w:eastAsia="zh-CN" w:bidi="ar"/>
                <w14:textFill>
                  <w14:solidFill>
                    <w14:schemeClr w14:val="tx1"/>
                  </w14:solidFill>
                </w14:textFill>
              </w:rPr>
            </w:pPr>
            <w:r>
              <w:rPr>
                <w:rFonts w:hint="eastAsia" w:ascii="宋体" w:hAnsi="宋体" w:cs="宋体"/>
                <w:color w:val="000000" w:themeColor="text1"/>
                <w:kern w:val="0"/>
                <w:sz w:val="24"/>
                <w:u w:val="single"/>
                <w:lang w:val="en-US" w:eastAsia="zh-CN" w:bidi="ar"/>
                <w14:textFill>
                  <w14:solidFill>
                    <w14:schemeClr w14:val="tx1"/>
                  </w14:solidFill>
                </w14:textFill>
              </w:rPr>
              <w:t>根据</w:t>
            </w:r>
            <w:r>
              <w:rPr>
                <w:rFonts w:hint="eastAsia" w:ascii="宋体" w:hAnsi="宋体" w:eastAsia="宋体" w:cs="宋体"/>
                <w:color w:val="000000" w:themeColor="text1"/>
                <w:kern w:val="0"/>
                <w:sz w:val="24"/>
                <w:u w:val="single"/>
                <w:lang w:val="en-US" w:eastAsia="zh-CN" w:bidi="ar"/>
                <w14:textFill>
                  <w14:solidFill>
                    <w14:schemeClr w14:val="tx1"/>
                  </w14:solidFill>
                </w14:textFill>
              </w:rPr>
              <w:t>《农业农村部关于设施农业用地管理有关问题的通知》（自然资规〔2019〕4号）管理要求：设施农业用地包括农业生产中直接用于作物种植和畜禽水产养殖的设施用地。其中，作物种植设施用地包括作物生产和为生产服务的看护房、农资农机具存放场所等，以及与生产直接关联的烘干晾晒、分拣包装、保鲜存储等设施用地；畜禽水产养殖设施用地包括养殖生产及直接关联的粪污处置、检验检疫等设施用地，不包括屠宰和肉类加工场所用地等。本项目属于稻谷烘干项目，符合自然资源部《农业农村部关于设施农业用地管理有关问题的通知》（自然资规〔2019〕4号）管理要求。</w:t>
            </w:r>
          </w:p>
          <w:p w14:paraId="27C550C9">
            <w:pPr>
              <w:widowControl/>
              <w:numPr>
                <w:ilvl w:val="0"/>
                <w:numId w:val="0"/>
              </w:numPr>
              <w:spacing w:line="360" w:lineRule="auto"/>
              <w:ind w:firstLine="482" w:firstLineChars="200"/>
              <w:jc w:val="both"/>
              <w:rPr>
                <w:rFonts w:hint="eastAsia"/>
                <w:b/>
                <w:bCs/>
                <w:color w:val="auto"/>
                <w:kern w:val="0"/>
                <w:sz w:val="24"/>
                <w:u w:val="single"/>
                <w:lang w:val="en-US" w:eastAsia="zh-CN" w:bidi="ar"/>
              </w:rPr>
            </w:pPr>
            <w:r>
              <w:rPr>
                <w:rFonts w:hint="eastAsia"/>
                <w:b/>
                <w:bCs/>
                <w:color w:val="auto"/>
                <w:kern w:val="0"/>
                <w:sz w:val="24"/>
                <w:u w:val="single"/>
                <w:lang w:val="en-US" w:eastAsia="zh-CN" w:bidi="ar"/>
              </w:rPr>
              <w:t>（四）与《澧县</w:t>
            </w:r>
            <w:r>
              <w:rPr>
                <w:rFonts w:hint="eastAsia"/>
                <w:b/>
                <w:bCs/>
                <w:color w:val="auto"/>
                <w:kern w:val="0"/>
                <w:sz w:val="24"/>
                <w:u w:val="single"/>
                <w:lang w:eastAsia="zh-CN" w:bidi="ar"/>
              </w:rPr>
              <w:t>人民政府关于</w:t>
            </w:r>
            <w:r>
              <w:rPr>
                <w:rFonts w:hint="eastAsia"/>
                <w:b/>
                <w:bCs/>
                <w:color w:val="auto"/>
                <w:kern w:val="0"/>
                <w:sz w:val="24"/>
                <w:u w:val="single"/>
                <w:lang w:val="en-US" w:eastAsia="zh-CN" w:bidi="ar"/>
              </w:rPr>
              <w:t>重新</w:t>
            </w:r>
            <w:r>
              <w:rPr>
                <w:rFonts w:hint="eastAsia"/>
                <w:b/>
                <w:bCs/>
                <w:color w:val="auto"/>
                <w:kern w:val="0"/>
                <w:sz w:val="24"/>
                <w:u w:val="single"/>
                <w:lang w:eastAsia="zh-CN" w:bidi="ar"/>
              </w:rPr>
              <w:t>划定高污染燃料禁燃区的通告》</w:t>
            </w:r>
            <w:r>
              <w:rPr>
                <w:rFonts w:hint="eastAsia"/>
                <w:b/>
                <w:bCs/>
                <w:color w:val="auto"/>
                <w:kern w:val="0"/>
                <w:sz w:val="24"/>
                <w:u w:val="single"/>
                <w:lang w:val="en-US" w:eastAsia="zh-CN" w:bidi="ar"/>
              </w:rPr>
              <w:t>符合性分析</w:t>
            </w:r>
          </w:p>
          <w:p w14:paraId="544FD536">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auto"/>
                <w:sz w:val="21"/>
                <w:szCs w:val="21"/>
                <w:u w:val="single"/>
                <w:lang w:val="en-US" w:eastAsia="zh-CN"/>
              </w:rPr>
            </w:pPr>
            <w:r>
              <w:rPr>
                <w:rFonts w:hint="eastAsia" w:ascii="宋体" w:hAnsi="宋体" w:eastAsia="宋体" w:cs="宋体"/>
                <w:b w:val="0"/>
                <w:bCs w:val="0"/>
                <w:color w:val="auto"/>
                <w:sz w:val="21"/>
                <w:szCs w:val="21"/>
                <w:u w:val="single"/>
                <w:lang w:val="en-US" w:eastAsia="zh-CN"/>
              </w:rPr>
              <w:t xml:space="preserve">表1-2 </w:t>
            </w:r>
            <w:r>
              <w:rPr>
                <w:rFonts w:hint="eastAsia" w:ascii="宋体" w:hAnsi="宋体" w:eastAsia="宋体" w:cs="宋体"/>
                <w:b w:val="0"/>
                <w:bCs w:val="0"/>
                <w:color w:val="auto"/>
                <w:sz w:val="21"/>
                <w:szCs w:val="21"/>
                <w:u w:val="single"/>
                <w:lang w:eastAsia="zh-CN"/>
              </w:rPr>
              <w:t>高污染燃料</w:t>
            </w:r>
            <w:r>
              <w:rPr>
                <w:rFonts w:hint="eastAsia" w:ascii="宋体" w:hAnsi="宋体" w:eastAsia="宋体" w:cs="宋体"/>
                <w:b w:val="0"/>
                <w:bCs w:val="0"/>
                <w:color w:val="auto"/>
                <w:sz w:val="21"/>
                <w:szCs w:val="21"/>
                <w:u w:val="single"/>
                <w:lang w:val="en-US" w:eastAsia="zh-CN"/>
              </w:rPr>
              <w:t>及禁燃区表</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3737"/>
              <w:gridCol w:w="1978"/>
              <w:gridCol w:w="1068"/>
            </w:tblGrid>
            <w:tr w14:paraId="6D63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Align w:val="center"/>
                </w:tcPr>
                <w:p w14:paraId="51FD7BDE">
                  <w:pPr>
                    <w:pStyle w:val="54"/>
                    <w:keepNext w:val="0"/>
                    <w:keepLines w:val="0"/>
                    <w:pageBreakBefore w:val="0"/>
                    <w:widowControl w:val="0"/>
                    <w:kinsoku/>
                    <w:wordWrap/>
                    <w:overflowPunct/>
                    <w:topLinePunct w:val="0"/>
                    <w:autoSpaceDE/>
                    <w:autoSpaceDN/>
                    <w:bidi w:val="0"/>
                    <w:spacing w:beforeLines="0" w:afterLines="0"/>
                    <w:ind w:firstLine="0" w:firstLineChars="0"/>
                    <w:jc w:val="center"/>
                    <w:textAlignment w:val="auto"/>
                    <w:rPr>
                      <w:rFonts w:hint="default"/>
                      <w:b w:val="0"/>
                      <w:bCs w:val="0"/>
                      <w:color w:val="auto"/>
                      <w:sz w:val="21"/>
                      <w:szCs w:val="21"/>
                      <w:u w:val="single"/>
                      <w:lang w:val="en-US" w:eastAsia="zh-CN"/>
                    </w:rPr>
                  </w:pPr>
                  <w:r>
                    <w:rPr>
                      <w:rFonts w:hint="eastAsia"/>
                      <w:b w:val="0"/>
                      <w:bCs w:val="0"/>
                      <w:color w:val="auto"/>
                      <w:sz w:val="21"/>
                      <w:szCs w:val="21"/>
                      <w:u w:val="single"/>
                      <w:lang w:val="en-US" w:eastAsia="zh-CN"/>
                    </w:rPr>
                    <w:t>分类</w:t>
                  </w:r>
                </w:p>
              </w:tc>
              <w:tc>
                <w:tcPr>
                  <w:tcW w:w="2399" w:type="pct"/>
                  <w:vAlign w:val="center"/>
                </w:tcPr>
                <w:p w14:paraId="48A09383">
                  <w:pPr>
                    <w:pStyle w:val="54"/>
                    <w:keepNext w:val="0"/>
                    <w:keepLines w:val="0"/>
                    <w:pageBreakBefore w:val="0"/>
                    <w:widowControl w:val="0"/>
                    <w:kinsoku/>
                    <w:wordWrap/>
                    <w:overflowPunct/>
                    <w:topLinePunct w:val="0"/>
                    <w:autoSpaceDE/>
                    <w:autoSpaceDN/>
                    <w:bidi w:val="0"/>
                    <w:spacing w:beforeLines="0" w:afterLines="0"/>
                    <w:ind w:firstLine="0" w:firstLineChars="0"/>
                    <w:jc w:val="center"/>
                    <w:textAlignment w:val="auto"/>
                    <w:rPr>
                      <w:rFonts w:hint="default"/>
                      <w:b w:val="0"/>
                      <w:bCs w:val="0"/>
                      <w:color w:val="auto"/>
                      <w:sz w:val="21"/>
                      <w:szCs w:val="21"/>
                      <w:u w:val="single"/>
                      <w:lang w:val="en-US" w:eastAsia="zh-CN"/>
                    </w:rPr>
                  </w:pPr>
                  <w:r>
                    <w:rPr>
                      <w:rFonts w:hint="eastAsia"/>
                      <w:b w:val="0"/>
                      <w:bCs w:val="0"/>
                      <w:color w:val="auto"/>
                      <w:sz w:val="21"/>
                      <w:szCs w:val="21"/>
                      <w:u w:val="single"/>
                      <w:lang w:val="en-US" w:eastAsia="zh-CN"/>
                    </w:rPr>
                    <w:t>管控要求</w:t>
                  </w:r>
                </w:p>
              </w:tc>
              <w:tc>
                <w:tcPr>
                  <w:tcW w:w="1270" w:type="pct"/>
                  <w:vAlign w:val="center"/>
                </w:tcPr>
                <w:p w14:paraId="0F040AAE">
                  <w:pPr>
                    <w:pStyle w:val="54"/>
                    <w:keepNext w:val="0"/>
                    <w:keepLines w:val="0"/>
                    <w:pageBreakBefore w:val="0"/>
                    <w:widowControl w:val="0"/>
                    <w:kinsoku/>
                    <w:wordWrap/>
                    <w:overflowPunct/>
                    <w:topLinePunct w:val="0"/>
                    <w:autoSpaceDE/>
                    <w:autoSpaceDN/>
                    <w:bidi w:val="0"/>
                    <w:spacing w:beforeLines="0" w:afterLines="0"/>
                    <w:ind w:firstLine="0" w:firstLineChars="0"/>
                    <w:jc w:val="center"/>
                    <w:textAlignment w:val="auto"/>
                    <w:rPr>
                      <w:rFonts w:hint="default"/>
                      <w:b w:val="0"/>
                      <w:bCs w:val="0"/>
                      <w:color w:val="auto"/>
                      <w:sz w:val="21"/>
                      <w:szCs w:val="21"/>
                      <w:u w:val="single"/>
                      <w:lang w:val="en-US" w:eastAsia="zh-CN"/>
                    </w:rPr>
                  </w:pPr>
                  <w:r>
                    <w:rPr>
                      <w:rFonts w:hint="default"/>
                      <w:b w:val="0"/>
                      <w:bCs w:val="0"/>
                      <w:color w:val="auto"/>
                      <w:sz w:val="21"/>
                      <w:szCs w:val="21"/>
                      <w:u w:val="single"/>
                      <w:lang w:val="en-US" w:eastAsia="zh-CN"/>
                    </w:rPr>
                    <w:t>本项目情况</w:t>
                  </w:r>
                </w:p>
              </w:tc>
              <w:tc>
                <w:tcPr>
                  <w:tcW w:w="685" w:type="pct"/>
                  <w:vAlign w:val="center"/>
                </w:tcPr>
                <w:p w14:paraId="47D1701A">
                  <w:pPr>
                    <w:pStyle w:val="54"/>
                    <w:keepNext w:val="0"/>
                    <w:keepLines w:val="0"/>
                    <w:pageBreakBefore w:val="0"/>
                    <w:widowControl w:val="0"/>
                    <w:kinsoku/>
                    <w:wordWrap/>
                    <w:overflowPunct/>
                    <w:topLinePunct w:val="0"/>
                    <w:autoSpaceDE/>
                    <w:autoSpaceDN/>
                    <w:bidi w:val="0"/>
                    <w:spacing w:beforeLines="0" w:afterLines="0"/>
                    <w:ind w:firstLine="0" w:firstLineChars="0"/>
                    <w:jc w:val="center"/>
                    <w:textAlignment w:val="auto"/>
                    <w:rPr>
                      <w:rFonts w:hint="default"/>
                      <w:b w:val="0"/>
                      <w:bCs w:val="0"/>
                      <w:color w:val="auto"/>
                      <w:sz w:val="21"/>
                      <w:szCs w:val="21"/>
                      <w:u w:val="single"/>
                      <w:lang w:val="en-US" w:eastAsia="zh-CN"/>
                    </w:rPr>
                  </w:pPr>
                  <w:r>
                    <w:rPr>
                      <w:rFonts w:hint="eastAsia"/>
                      <w:b w:val="0"/>
                      <w:bCs w:val="0"/>
                      <w:color w:val="auto"/>
                      <w:sz w:val="21"/>
                      <w:szCs w:val="21"/>
                      <w:u w:val="single"/>
                      <w:lang w:val="en-US" w:eastAsia="zh-CN"/>
                    </w:rPr>
                    <w:t>符合性</w:t>
                  </w:r>
                </w:p>
              </w:tc>
            </w:tr>
            <w:tr w14:paraId="44B6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Align w:val="center"/>
                </w:tcPr>
                <w:p w14:paraId="60E0340A">
                  <w:pPr>
                    <w:pStyle w:val="54"/>
                    <w:keepNext w:val="0"/>
                    <w:keepLines w:val="0"/>
                    <w:pageBreakBefore w:val="0"/>
                    <w:widowControl w:val="0"/>
                    <w:kinsoku/>
                    <w:wordWrap/>
                    <w:overflowPunct/>
                    <w:topLinePunct w:val="0"/>
                    <w:autoSpaceDE/>
                    <w:autoSpaceDN/>
                    <w:bidi w:val="0"/>
                    <w:spacing w:beforeLines="0" w:afterLines="0"/>
                    <w:ind w:firstLine="0" w:firstLineChars="0"/>
                    <w:jc w:val="center"/>
                    <w:textAlignment w:val="auto"/>
                    <w:rPr>
                      <w:rFonts w:hint="eastAsia"/>
                      <w:b w:val="0"/>
                      <w:bCs w:val="0"/>
                      <w:color w:val="auto"/>
                      <w:sz w:val="21"/>
                      <w:szCs w:val="21"/>
                      <w:u w:val="single"/>
                      <w:lang w:val="en-US" w:eastAsia="zh-CN"/>
                    </w:rPr>
                  </w:pPr>
                  <w:r>
                    <w:rPr>
                      <w:rFonts w:hint="eastAsia"/>
                      <w:b w:val="0"/>
                      <w:bCs w:val="0"/>
                      <w:color w:val="auto"/>
                      <w:sz w:val="21"/>
                      <w:szCs w:val="21"/>
                      <w:u w:val="single"/>
                      <w:lang w:val="en-US" w:eastAsia="zh-CN"/>
                    </w:rPr>
                    <w:t>禁燃区范围</w:t>
                  </w:r>
                </w:p>
              </w:tc>
              <w:tc>
                <w:tcPr>
                  <w:tcW w:w="2399" w:type="pct"/>
                  <w:vAlign w:val="center"/>
                </w:tcPr>
                <w:p w14:paraId="603F3079">
                  <w:pPr>
                    <w:pStyle w:val="54"/>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b w:val="0"/>
                      <w:bCs w:val="0"/>
                      <w:color w:val="auto"/>
                      <w:sz w:val="21"/>
                      <w:szCs w:val="21"/>
                      <w:u w:val="single"/>
                      <w:lang w:val="en-US" w:eastAsia="zh-CN"/>
                    </w:rPr>
                  </w:pPr>
                  <w:r>
                    <w:rPr>
                      <w:rFonts w:hint="eastAsia"/>
                      <w:b w:val="0"/>
                      <w:bCs w:val="0"/>
                      <w:color w:val="auto"/>
                      <w:sz w:val="21"/>
                      <w:szCs w:val="21"/>
                      <w:u w:val="single"/>
                      <w:lang w:val="en-US" w:eastAsia="zh-CN"/>
                    </w:rPr>
                    <w:t>县城区东至二广高速、西至洄水渠、南至澧水大堤、北至大坪干渠及澹水河之间的区域，总面积约41.5平方千米</w:t>
                  </w:r>
                </w:p>
              </w:tc>
              <w:tc>
                <w:tcPr>
                  <w:tcW w:w="1270" w:type="pct"/>
                  <w:vAlign w:val="center"/>
                </w:tcPr>
                <w:p w14:paraId="0E8E4B6B">
                  <w:pPr>
                    <w:pStyle w:val="54"/>
                    <w:keepNext w:val="0"/>
                    <w:keepLines w:val="0"/>
                    <w:pageBreakBefore w:val="0"/>
                    <w:widowControl w:val="0"/>
                    <w:kinsoku/>
                    <w:wordWrap/>
                    <w:overflowPunct/>
                    <w:topLinePunct w:val="0"/>
                    <w:autoSpaceDE/>
                    <w:autoSpaceDN/>
                    <w:bidi w:val="0"/>
                    <w:spacing w:beforeLines="0" w:afterLines="0"/>
                    <w:ind w:firstLine="0" w:firstLineChars="0"/>
                    <w:jc w:val="center"/>
                    <w:textAlignment w:val="auto"/>
                    <w:rPr>
                      <w:rFonts w:hint="default"/>
                      <w:b w:val="0"/>
                      <w:bCs w:val="0"/>
                      <w:color w:val="auto"/>
                      <w:sz w:val="21"/>
                      <w:szCs w:val="21"/>
                      <w:u w:val="single"/>
                      <w:lang w:val="en-US" w:eastAsia="zh-CN"/>
                    </w:rPr>
                  </w:pPr>
                  <w:r>
                    <w:rPr>
                      <w:rFonts w:hint="eastAsia"/>
                      <w:b w:val="0"/>
                      <w:bCs w:val="0"/>
                      <w:color w:val="auto"/>
                      <w:sz w:val="21"/>
                      <w:szCs w:val="21"/>
                      <w:u w:val="single"/>
                      <w:lang w:val="en-US" w:eastAsia="zh-CN"/>
                    </w:rPr>
                    <w:t>项目位于澧县澧西街道向阳社区境内，不涉及禁燃区</w:t>
                  </w:r>
                </w:p>
              </w:tc>
              <w:tc>
                <w:tcPr>
                  <w:tcW w:w="685" w:type="pct"/>
                  <w:vAlign w:val="center"/>
                </w:tcPr>
                <w:p w14:paraId="6EC0B08E">
                  <w:pPr>
                    <w:pStyle w:val="54"/>
                    <w:keepNext w:val="0"/>
                    <w:keepLines w:val="0"/>
                    <w:pageBreakBefore w:val="0"/>
                    <w:widowControl w:val="0"/>
                    <w:kinsoku/>
                    <w:wordWrap/>
                    <w:overflowPunct/>
                    <w:topLinePunct w:val="0"/>
                    <w:autoSpaceDE/>
                    <w:autoSpaceDN/>
                    <w:bidi w:val="0"/>
                    <w:spacing w:beforeLines="0" w:afterLines="0"/>
                    <w:ind w:firstLine="0" w:firstLineChars="0"/>
                    <w:jc w:val="center"/>
                    <w:textAlignment w:val="auto"/>
                    <w:rPr>
                      <w:rFonts w:hint="eastAsia"/>
                      <w:b w:val="0"/>
                      <w:bCs w:val="0"/>
                      <w:color w:val="auto"/>
                      <w:sz w:val="21"/>
                      <w:szCs w:val="21"/>
                      <w:u w:val="single"/>
                      <w:lang w:val="en-US" w:eastAsia="zh-CN"/>
                    </w:rPr>
                  </w:pPr>
                  <w:r>
                    <w:rPr>
                      <w:rFonts w:hint="eastAsia"/>
                      <w:b w:val="0"/>
                      <w:bCs w:val="0"/>
                      <w:color w:val="auto"/>
                      <w:sz w:val="21"/>
                      <w:szCs w:val="21"/>
                      <w:u w:val="single"/>
                      <w:lang w:val="en-US" w:eastAsia="zh-CN"/>
                    </w:rPr>
                    <w:t>符合</w:t>
                  </w:r>
                </w:p>
              </w:tc>
            </w:tr>
          </w:tbl>
          <w:p w14:paraId="0685AFE5">
            <w:pPr>
              <w:widowControl/>
              <w:spacing w:line="360" w:lineRule="auto"/>
              <w:ind w:firstLine="480" w:firstLineChars="200"/>
              <w:jc w:val="both"/>
              <w:rPr>
                <w:rFonts w:hint="default"/>
                <w:color w:val="auto"/>
                <w:kern w:val="0"/>
                <w:sz w:val="24"/>
                <w:u w:val="single"/>
                <w:lang w:val="en-US" w:eastAsia="zh-CN" w:bidi="ar"/>
              </w:rPr>
            </w:pPr>
            <w:r>
              <w:rPr>
                <w:rFonts w:hint="eastAsia"/>
                <w:color w:val="auto"/>
                <w:kern w:val="0"/>
                <w:sz w:val="24"/>
                <w:u w:val="single"/>
                <w:lang w:val="en-US" w:eastAsia="zh-CN" w:bidi="ar"/>
              </w:rPr>
              <w:t>本项目不涉及禁燃区，与《澧县人民政府关于重新划定高污染燃料禁燃区的通告》符合。</w:t>
            </w:r>
          </w:p>
          <w:p w14:paraId="64808FF1">
            <w:pPr>
              <w:widowControl/>
              <w:spacing w:line="360" w:lineRule="auto"/>
              <w:ind w:firstLine="482" w:firstLineChars="200"/>
              <w:jc w:val="both"/>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w:t>
            </w:r>
            <w:r>
              <w:rPr>
                <w:rFonts w:hint="eastAsia" w:ascii="宋体" w:hAnsi="宋体" w:cs="宋体"/>
                <w:b/>
                <w:bCs/>
                <w:color w:val="auto"/>
                <w:kern w:val="0"/>
                <w:sz w:val="24"/>
                <w:lang w:val="en-US" w:eastAsia="zh-CN" w:bidi="ar"/>
              </w:rPr>
              <w:t>五</w:t>
            </w:r>
            <w:r>
              <w:rPr>
                <w:rFonts w:hint="eastAsia" w:ascii="宋体" w:hAnsi="宋体" w:eastAsia="宋体" w:cs="宋体"/>
                <w:b/>
                <w:bCs/>
                <w:color w:val="auto"/>
                <w:kern w:val="0"/>
                <w:sz w:val="24"/>
                <w:lang w:bidi="ar"/>
              </w:rPr>
              <w:t>）项目“三线一单”符合性分析</w:t>
            </w:r>
          </w:p>
          <w:p w14:paraId="1F97E208">
            <w:pPr>
              <w:tabs>
                <w:tab w:val="left" w:pos="360"/>
              </w:tabs>
              <w:spacing w:line="360" w:lineRule="auto"/>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color w:val="auto"/>
                <w:kern w:val="0"/>
                <w:sz w:val="24"/>
                <w:u w:val="none"/>
                <w:lang w:eastAsia="zh-CN" w:bidi="ar"/>
              </w:rPr>
              <w:t>根据《常德市“三线一单”生态环境管控基本要求暨环境管控单元生态环境准入清单》（2020年1</w:t>
            </w:r>
            <w:r>
              <w:rPr>
                <w:rFonts w:hint="eastAsia" w:ascii="宋体" w:hAnsi="宋体" w:eastAsia="宋体" w:cs="宋体"/>
                <w:color w:val="auto"/>
                <w:kern w:val="0"/>
                <w:sz w:val="24"/>
                <w:u w:val="none"/>
                <w:lang w:val="en-US" w:eastAsia="zh-CN" w:bidi="ar"/>
              </w:rPr>
              <w:t>2</w:t>
            </w:r>
            <w:r>
              <w:rPr>
                <w:rFonts w:hint="eastAsia" w:ascii="宋体" w:hAnsi="宋体" w:eastAsia="宋体" w:cs="宋体"/>
                <w:color w:val="auto"/>
                <w:kern w:val="0"/>
                <w:sz w:val="24"/>
                <w:u w:val="none"/>
                <w:lang w:eastAsia="zh-CN" w:bidi="ar"/>
              </w:rPr>
              <w:t>月发布），</w:t>
            </w:r>
            <w:r>
              <w:rPr>
                <w:rFonts w:hint="eastAsia" w:ascii="宋体" w:hAnsi="宋体" w:eastAsia="宋体" w:cs="宋体"/>
                <w:b w:val="0"/>
                <w:bCs/>
                <w:color w:val="auto"/>
                <w:sz w:val="24"/>
                <w:szCs w:val="24"/>
                <w:lang w:val="en-US" w:eastAsia="zh-CN"/>
              </w:rPr>
              <w:t>本项目环境管控单元编码</w:t>
            </w:r>
            <w:r>
              <w:rPr>
                <w:rFonts w:hint="eastAsia" w:ascii="宋体" w:hAnsi="宋体" w:cs="宋体"/>
                <w:b w:val="0"/>
                <w:bCs/>
                <w:color w:val="000000" w:themeColor="text1"/>
                <w:sz w:val="24"/>
                <w:szCs w:val="24"/>
                <w:lang w:val="en-US" w:eastAsia="zh-CN"/>
                <w14:textFill>
                  <w14:solidFill>
                    <w14:schemeClr w14:val="tx1"/>
                  </w14:solidFill>
                </w14:textFill>
              </w:rPr>
              <w:t>H43072330004</w:t>
            </w:r>
            <w:r>
              <w:rPr>
                <w:rFonts w:hint="eastAsia" w:ascii="宋体" w:hAnsi="宋体" w:eastAsia="宋体" w:cs="宋体"/>
                <w:b w:val="0"/>
                <w:bCs/>
                <w:color w:val="000000" w:themeColor="text1"/>
                <w:sz w:val="24"/>
                <w:szCs w:val="24"/>
                <w:lang w:val="en-US" w:eastAsia="zh-CN"/>
                <w14:textFill>
                  <w14:solidFill>
                    <w14:schemeClr w14:val="tx1"/>
                  </w14:solidFill>
                </w14:textFill>
              </w:rPr>
              <w:t>；单元名称：</w:t>
            </w:r>
            <w:r>
              <w:rPr>
                <w:rFonts w:hint="eastAsia" w:ascii="宋体" w:hAnsi="宋体" w:cs="宋体"/>
                <w:b w:val="0"/>
                <w:bCs/>
                <w:color w:val="000000" w:themeColor="text1"/>
                <w:sz w:val="24"/>
                <w:szCs w:val="24"/>
                <w:lang w:val="en-US" w:eastAsia="zh-CN"/>
                <w14:textFill>
                  <w14:solidFill>
                    <w14:schemeClr w14:val="tx1"/>
                  </w14:solidFill>
                </w14:textFill>
              </w:rPr>
              <w:t>澧西街道</w:t>
            </w:r>
            <w:r>
              <w:rPr>
                <w:rFonts w:hint="eastAsia" w:ascii="宋体" w:hAnsi="宋体" w:eastAsia="宋体" w:cs="宋体"/>
                <w:b w:val="0"/>
                <w:bCs/>
                <w:color w:val="000000" w:themeColor="text1"/>
                <w:sz w:val="24"/>
                <w:szCs w:val="24"/>
                <w:lang w:val="en-US" w:eastAsia="zh-CN"/>
                <w14:textFill>
                  <w14:solidFill>
                    <w14:schemeClr w14:val="tx1"/>
                  </w14:solidFill>
                </w14:textFill>
              </w:rPr>
              <w:t>。</w:t>
            </w:r>
          </w:p>
          <w:p w14:paraId="711A5E41">
            <w:pPr>
              <w:widowControl/>
              <w:spacing w:line="360" w:lineRule="auto"/>
              <w:ind w:firstLine="480" w:firstLineChars="200"/>
              <w:jc w:val="both"/>
              <w:rPr>
                <w:rFonts w:hint="eastAsia" w:ascii="宋体" w:hAnsi="宋体" w:eastAsia="宋体" w:cs="宋体"/>
                <w:color w:val="000000" w:themeColor="text1"/>
                <w:kern w:val="0"/>
                <w:sz w:val="24"/>
                <w:u w:val="none"/>
                <w:lang w:val="en-US" w:eastAsia="zh-CN" w:bidi="ar"/>
                <w14:textFill>
                  <w14:solidFill>
                    <w14:schemeClr w14:val="tx1"/>
                  </w14:solidFill>
                </w14:textFill>
              </w:rPr>
            </w:pPr>
            <w:r>
              <w:rPr>
                <w:rFonts w:hint="eastAsia" w:ascii="宋体" w:hAnsi="宋体" w:eastAsia="宋体" w:cs="宋体"/>
                <w:color w:val="000000" w:themeColor="text1"/>
                <w:kern w:val="0"/>
                <w:sz w:val="24"/>
                <w:u w:val="none"/>
                <w:lang w:eastAsia="zh-CN" w:bidi="ar"/>
                <w14:textFill>
                  <w14:solidFill>
                    <w14:schemeClr w14:val="tx1"/>
                  </w14:solidFill>
                </w14:textFill>
              </w:rPr>
              <w:t>具体见表</w:t>
            </w:r>
            <w:r>
              <w:rPr>
                <w:rFonts w:hint="eastAsia" w:ascii="宋体" w:hAnsi="宋体" w:eastAsia="宋体" w:cs="宋体"/>
                <w:color w:val="000000" w:themeColor="text1"/>
                <w:kern w:val="0"/>
                <w:sz w:val="24"/>
                <w:u w:val="none"/>
                <w:lang w:val="en-US" w:eastAsia="zh-CN" w:bidi="ar"/>
                <w14:textFill>
                  <w14:solidFill>
                    <w14:schemeClr w14:val="tx1"/>
                  </w14:solidFill>
                </w14:textFill>
              </w:rPr>
              <w:t>1-3。</w:t>
            </w:r>
            <w:r>
              <w:rPr>
                <w:rFonts w:hint="eastAsia" w:ascii="宋体" w:hAnsi="宋体" w:eastAsia="宋体" w:cs="宋体"/>
                <w:color w:val="000000" w:themeColor="text1"/>
                <w:kern w:val="0"/>
                <w:sz w:val="24"/>
                <w:u w:val="none"/>
                <w:lang w:bidi="ar"/>
                <w14:textFill>
                  <w14:solidFill>
                    <w14:schemeClr w14:val="tx1"/>
                  </w14:solidFill>
                </w14:textFill>
              </w:rPr>
              <w:t>本项目的建设符合“三线一单”的相关要求</w:t>
            </w:r>
            <w:r>
              <w:rPr>
                <w:rFonts w:hint="eastAsia" w:ascii="宋体" w:hAnsi="宋体" w:eastAsia="宋体" w:cs="宋体"/>
                <w:color w:val="000000" w:themeColor="text1"/>
                <w:kern w:val="0"/>
                <w:sz w:val="24"/>
                <w:u w:val="none"/>
                <w:lang w:eastAsia="zh-CN" w:bidi="ar"/>
                <w14:textFill>
                  <w14:solidFill>
                    <w14:schemeClr w14:val="tx1"/>
                  </w14:solidFill>
                </w14:textFill>
              </w:rPr>
              <w:t>。</w:t>
            </w:r>
          </w:p>
          <w:p w14:paraId="385A4CDF">
            <w:pPr>
              <w:bidi w:val="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表1-</w:t>
            </w:r>
            <w:r>
              <w:rPr>
                <w:rFonts w:hint="eastAsia" w:ascii="宋体" w:hAnsi="宋体" w:eastAsia="宋体" w:cs="宋体"/>
                <w:b/>
                <w:bCs/>
                <w:color w:val="000000" w:themeColor="text1"/>
                <w:lang w:val="en-US" w:eastAsia="zh-CN"/>
                <w14:textFill>
                  <w14:solidFill>
                    <w14:schemeClr w14:val="tx1"/>
                  </w14:solidFill>
                </w14:textFill>
              </w:rPr>
              <w:t>3 生态环境总体管控要求</w:t>
            </w:r>
          </w:p>
          <w:tbl>
            <w:tblPr>
              <w:tblStyle w:val="31"/>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4531"/>
              <w:gridCol w:w="1892"/>
              <w:gridCol w:w="674"/>
            </w:tblGrid>
            <w:tr w14:paraId="2CDD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7" w:type="pct"/>
                  <w:tcBorders>
                    <w:tl2br w:val="nil"/>
                    <w:tr2bl w:val="nil"/>
                  </w:tcBorders>
                  <w:noWrap w:val="0"/>
                  <w:vAlign w:val="center"/>
                </w:tcPr>
                <w:p w14:paraId="4CD62706">
                  <w:pPr>
                    <w:bidi w:val="0"/>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管控对象</w:t>
                  </w:r>
                </w:p>
              </w:tc>
              <w:tc>
                <w:tcPr>
                  <w:tcW w:w="2912" w:type="pct"/>
                  <w:tcBorders>
                    <w:tl2br w:val="nil"/>
                    <w:tr2bl w:val="nil"/>
                  </w:tcBorders>
                  <w:noWrap w:val="0"/>
                  <w:vAlign w:val="center"/>
                </w:tcPr>
                <w:p w14:paraId="480FB903">
                  <w:pPr>
                    <w:bidi w:val="0"/>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管控要求</w:t>
                  </w:r>
                </w:p>
              </w:tc>
              <w:tc>
                <w:tcPr>
                  <w:tcW w:w="1216" w:type="pct"/>
                  <w:tcBorders>
                    <w:tl2br w:val="nil"/>
                    <w:tr2bl w:val="nil"/>
                  </w:tcBorders>
                  <w:noWrap w:val="0"/>
                  <w:vAlign w:val="center"/>
                </w:tcPr>
                <w:p w14:paraId="1D0092B5">
                  <w:pPr>
                    <w:bidi w:val="0"/>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本项目情况</w:t>
                  </w:r>
                </w:p>
              </w:tc>
              <w:tc>
                <w:tcPr>
                  <w:tcW w:w="433" w:type="pct"/>
                  <w:tcBorders>
                    <w:tl2br w:val="nil"/>
                    <w:tr2bl w:val="nil"/>
                  </w:tcBorders>
                  <w:noWrap w:val="0"/>
                  <w:vAlign w:val="center"/>
                </w:tcPr>
                <w:p w14:paraId="25D39281">
                  <w:pPr>
                    <w:bidi w:val="0"/>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符合性</w:t>
                  </w:r>
                </w:p>
              </w:tc>
            </w:tr>
            <w:tr w14:paraId="5E21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7" w:type="pct"/>
                  <w:tcBorders>
                    <w:tl2br w:val="nil"/>
                    <w:tr2bl w:val="nil"/>
                  </w:tcBorders>
                  <w:noWrap w:val="0"/>
                  <w:vAlign w:val="center"/>
                </w:tcPr>
                <w:p w14:paraId="5184691F">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空间布局约束</w:t>
                  </w:r>
                </w:p>
              </w:tc>
              <w:tc>
                <w:tcPr>
                  <w:tcW w:w="2912" w:type="pct"/>
                  <w:tcBorders>
                    <w:tl2br w:val="nil"/>
                    <w:tr2bl w:val="nil"/>
                  </w:tcBorders>
                  <w:noWrap w:val="0"/>
                  <w:vAlign w:val="center"/>
                </w:tcPr>
                <w:p w14:paraId="7A723374">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（1.1）城头山省级地质公园依法加强地质公园管理。</w:t>
                  </w:r>
                </w:p>
                <w:p w14:paraId="5167B831">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（1.2）严格执行相关行业企业布局选址要求，禁止在居住、商业、学校、医疗、养老机构、人口密集区和公共服务设施等周边新建有色金属冶炼、化工等行业企业。</w:t>
                  </w:r>
                </w:p>
                <w:p w14:paraId="3CC1CE8A">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（1.3）加快清洁能源替代利用。推进热电联产、集中供热和工业余热利用。</w:t>
                  </w:r>
                </w:p>
                <w:p w14:paraId="7AE5B8F8">
                  <w:pPr>
                    <w:bidi w:val="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（1.4）生态保护红线原则上按禁止开发区域的要求进行管理，严禁不符合主体功能定位的各类开发活动，严禁任意改变用途。明确属地管理责任，实行严格管控，加大生态保护补偿力度，加强生</w:t>
                  </w:r>
                </w:p>
                <w:p w14:paraId="353540C2">
                  <w:pPr>
                    <w:bidi w:val="0"/>
                    <w:jc w:val="both"/>
                    <w:rPr>
                      <w:rFonts w:hint="eastAsia" w:ascii="宋体" w:hAnsi="宋体" w:eastAsia="宋体" w:cs="宋体"/>
                      <w:color w:val="FF0000"/>
                      <w:sz w:val="21"/>
                      <w:szCs w:val="21"/>
                      <w:lang w:val="en-US" w:eastAsia="zh-CN"/>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态保护与修复，建立监测网络和监管平台。</w:t>
                  </w:r>
                </w:p>
              </w:tc>
              <w:tc>
                <w:tcPr>
                  <w:tcW w:w="1216" w:type="pct"/>
                  <w:tcBorders>
                    <w:tl2br w:val="nil"/>
                    <w:tr2bl w:val="nil"/>
                  </w:tcBorders>
                  <w:noWrap w:val="0"/>
                  <w:vAlign w:val="center"/>
                </w:tcPr>
                <w:p w14:paraId="5BFFEC7D">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本项目属于稻谷烘干项目，不属于有色金属冶炼、化工等行业企业；项目热风炉使用成型生物质颗粒燃料；本项目不涉及生态红线。</w:t>
                  </w:r>
                </w:p>
              </w:tc>
              <w:tc>
                <w:tcPr>
                  <w:tcW w:w="433" w:type="pct"/>
                  <w:tcBorders>
                    <w:tl2br w:val="nil"/>
                    <w:tr2bl w:val="nil"/>
                  </w:tcBorders>
                  <w:noWrap w:val="0"/>
                  <w:vAlign w:val="center"/>
                </w:tcPr>
                <w:p w14:paraId="4CB284CE">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符合</w:t>
                  </w:r>
                </w:p>
              </w:tc>
            </w:tr>
            <w:tr w14:paraId="4A76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7" w:type="pct"/>
                  <w:tcBorders>
                    <w:tl2br w:val="nil"/>
                    <w:tr2bl w:val="nil"/>
                  </w:tcBorders>
                  <w:noWrap w:val="0"/>
                  <w:vAlign w:val="center"/>
                </w:tcPr>
                <w:p w14:paraId="226C90CD">
                  <w:pPr>
                    <w:pStyle w:val="89"/>
                    <w:spacing w:line="250" w:lineRule="exact"/>
                    <w:ind w:left="0" w:leftChars="0" w:firstLine="0" w:firstLineChars="0"/>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default" w:ascii="宋体" w:hAnsi="宋体" w:eastAsia="宋体" w:cs="宋体"/>
                      <w:color w:val="000000" w:themeColor="text1"/>
                      <w:kern w:val="2"/>
                      <w:sz w:val="21"/>
                      <w:szCs w:val="21"/>
                      <w:lang w:val="en-US" w:eastAsia="zh-CN" w:bidi="ar-SA"/>
                      <w14:textFill>
                        <w14:solidFill>
                          <w14:schemeClr w14:val="tx1"/>
                        </w14:solidFill>
                      </w14:textFill>
                    </w:rPr>
                    <w:t>污染物排放管控</w:t>
                  </w:r>
                </w:p>
              </w:tc>
              <w:tc>
                <w:tcPr>
                  <w:tcW w:w="2912" w:type="pct"/>
                  <w:tcBorders>
                    <w:tl2br w:val="nil"/>
                    <w:tr2bl w:val="nil"/>
                  </w:tcBorders>
                  <w:noWrap w:val="0"/>
                  <w:vAlign w:val="center"/>
                </w:tcPr>
                <w:p w14:paraId="67AC8DC9">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（2.1）开展土壤污染综合防治先行区建设，建立土壤污染防治长效机制。将建设用地土壤环境管理要求纳入城市规划和供地管理，强化土壤污染治理和修复。</w:t>
                  </w:r>
                </w:p>
                <w:p w14:paraId="1D79C281">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2.2）推进工业集聚区工业废水集中治理。建设工业污水集中处理设施及配套管网，集聚区内工业企业废水必须经预处理达到集中处理要求，方可进入污水集中处理设施。新建、升级工业集聚区应同步规划、建设污水、垃圾集中处理等污染治理设施。</w:t>
                  </w:r>
                </w:p>
                <w:p w14:paraId="6A8645C8">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（2.3）禁燃区内禁止燃用、销售高污染燃料；禁止新建、改建、扩建燃用高污染燃料的锅炉、炉窑、工业及经营性炉灶等燃烧设施（热电联产、电厂锅炉除外）。</w:t>
                  </w:r>
                </w:p>
                <w:p w14:paraId="6D805612">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2.4）治理船舶污染。依法强制报废超过使用年限的船舶，严格执行船舶污染物排放标准，限期淘汰不能达标排放的船舶，严禁新建不达标船舶进入运输市场。规范拆船行为，禁止冲滩拆解。禁止生活污水排放达不到要求的内河运输船舶以及单壳化学品船、600载重吨以上的单壳油船进入洞庭湖水域航行，加强港口码头污染防治。</w:t>
                  </w:r>
                </w:p>
                <w:p w14:paraId="3F5CEEF3">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（2.5）防控企业污染。禁止在优先保护类耕地集中区域新建有色金属冶炼、化工、电镀、制革、危险废物经营等行业企业。</w:t>
                  </w:r>
                </w:p>
                <w:p w14:paraId="78424E9D">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（2.6）加强畜禽养殖污染防治。严格规范兽药、饲料添加剂的生产和使用，杜绝过量使用。合理布局畜禽养殖企业，已建成的相关企业应当按照有关标准、规定采取措施，防止对耕地造成污染。</w:t>
                  </w:r>
                </w:p>
              </w:tc>
              <w:tc>
                <w:tcPr>
                  <w:tcW w:w="1216" w:type="pct"/>
                  <w:tcBorders>
                    <w:tl2br w:val="nil"/>
                    <w:tr2bl w:val="nil"/>
                  </w:tcBorders>
                  <w:noWrap w:val="0"/>
                  <w:vAlign w:val="center"/>
                </w:tcPr>
                <w:p w14:paraId="3E8C14E0">
                  <w:pPr>
                    <w:bidi w:val="0"/>
                    <w:jc w:val="center"/>
                    <w:rPr>
                      <w:rFonts w:hint="default" w:ascii="Times New Roman" w:hAnsi="Times New Roman" w:eastAsia="宋体" w:cs="Times New Roman"/>
                      <w:color w:val="FF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该项目不产生工业废水；本项目不</w:t>
                  </w:r>
                  <w:r>
                    <w:rPr>
                      <w:rFonts w:hint="eastAsia" w:ascii="宋体" w:hAnsi="宋体" w:cs="宋体"/>
                      <w:color w:val="000000" w:themeColor="text1"/>
                      <w:sz w:val="21"/>
                      <w:szCs w:val="21"/>
                      <w:lang w:val="en-US" w:eastAsia="zh-CN"/>
                      <w14:textFill>
                        <w14:solidFill>
                          <w14:schemeClr w14:val="tx1"/>
                        </w14:solidFill>
                      </w14:textFill>
                    </w:rPr>
                    <w:t>涉及禁燃区；</w:t>
                  </w:r>
                  <w:r>
                    <w:rPr>
                      <w:rFonts w:hint="eastAsia" w:ascii="宋体" w:hAnsi="宋体" w:eastAsia="宋体" w:cs="宋体"/>
                      <w:color w:val="000000" w:themeColor="text1"/>
                      <w:sz w:val="21"/>
                      <w:szCs w:val="21"/>
                      <w:lang w:val="en-US" w:eastAsia="zh-CN"/>
                      <w14:textFill>
                        <w14:solidFill>
                          <w14:schemeClr w14:val="tx1"/>
                        </w14:solidFill>
                      </w14:textFill>
                    </w:rPr>
                    <w:t>不涉及船舶；不涉及畜禽养殖。</w:t>
                  </w:r>
                </w:p>
              </w:tc>
              <w:tc>
                <w:tcPr>
                  <w:tcW w:w="433" w:type="pct"/>
                  <w:tcBorders>
                    <w:tl2br w:val="nil"/>
                    <w:tr2bl w:val="nil"/>
                  </w:tcBorders>
                  <w:noWrap w:val="0"/>
                  <w:vAlign w:val="center"/>
                </w:tcPr>
                <w:p w14:paraId="2711E34A">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符合</w:t>
                  </w:r>
                </w:p>
              </w:tc>
            </w:tr>
            <w:tr w14:paraId="7B0D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7" w:type="pct"/>
                  <w:tcBorders>
                    <w:tl2br w:val="nil"/>
                    <w:tr2bl w:val="nil"/>
                  </w:tcBorders>
                  <w:noWrap w:val="0"/>
                  <w:vAlign w:val="center"/>
                </w:tcPr>
                <w:p w14:paraId="2D6DBD59">
                  <w:pPr>
                    <w:pStyle w:val="89"/>
                    <w:spacing w:line="250" w:lineRule="exact"/>
                    <w:ind w:left="0" w:leftChars="0" w:firstLine="0" w:firstLineChars="0"/>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default" w:ascii="宋体" w:hAnsi="宋体" w:eastAsia="宋体" w:cs="宋体"/>
                      <w:color w:val="000000" w:themeColor="text1"/>
                      <w:kern w:val="2"/>
                      <w:sz w:val="21"/>
                      <w:szCs w:val="21"/>
                      <w:lang w:val="en-US" w:eastAsia="zh-CN" w:bidi="ar-SA"/>
                      <w14:textFill>
                        <w14:solidFill>
                          <w14:schemeClr w14:val="tx1"/>
                        </w14:solidFill>
                      </w14:textFill>
                    </w:rPr>
                    <w:t>环境风险防控</w:t>
                  </w:r>
                </w:p>
              </w:tc>
              <w:tc>
                <w:tcPr>
                  <w:tcW w:w="2912" w:type="pct"/>
                  <w:tcBorders>
                    <w:tl2br w:val="nil"/>
                    <w:tr2bl w:val="nil"/>
                  </w:tcBorders>
                  <w:noWrap w:val="0"/>
                  <w:vAlign w:val="center"/>
                </w:tcPr>
                <w:p w14:paraId="1D1FE1BE">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3.1）防治地下水污染。对地下水自来水厂进行提质改造，化工生产存贮销售企业和工业园区、矿山开采区、垃圾填埋场等区域应进行必要的防渗处理。加油站地下油罐应全部更新为双层罐或完成防渗池设置。报废矿井、钻井、取水井应实施封井回填。制订地下水污染场地清单，积极推进地下水修复治理试点工作。</w:t>
                  </w:r>
                </w:p>
                <w:p w14:paraId="26F49187">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3.2）定期评估沿江河湖库工业企业、工业集聚区环境，落实防控措施。制定和完善突发环境事件处置应急预案，确定责任主体，明确预警预报与响应程序、应急处置及保障措施等内容，依法及时公布预警信息。依据国家相关规定，工业企业进一步提升风险防控和突发环境事件应急处理处置能力。</w:t>
                  </w:r>
                </w:p>
                <w:p w14:paraId="4A657ADC">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3.3）加强水源地污染整治。关闭饮用水水源保护区入河排污口，完成县级城市集中式饮用水水源保护区违规建设项目清理。严格执行供水单位卫生许可证制度。加强农村饮用水水质监测能力建设，建立健全群众和社会舆论监督机制。</w:t>
                  </w:r>
                </w:p>
                <w:p w14:paraId="0A34C1F5">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（3.4）采用农艺调控、化学阻控、替代种植等措施，降低农产品重金属超标风险。</w:t>
                  </w:r>
                </w:p>
              </w:tc>
              <w:tc>
                <w:tcPr>
                  <w:tcW w:w="1216" w:type="pct"/>
                  <w:tcBorders>
                    <w:tl2br w:val="nil"/>
                    <w:tr2bl w:val="nil"/>
                  </w:tcBorders>
                  <w:noWrap w:val="0"/>
                  <w:vAlign w:val="center"/>
                </w:tcPr>
                <w:p w14:paraId="66EEDFD0">
                  <w:pPr>
                    <w:autoSpaceDE w:val="0"/>
                    <w:autoSpaceDN w:val="0"/>
                    <w:adjustRightInd w:val="0"/>
                    <w:snapToGrid w:val="0"/>
                    <w:jc w:val="center"/>
                    <w:rPr>
                      <w:rFonts w:hint="default" w:eastAsia="宋体"/>
                      <w:color w:val="auto"/>
                      <w:szCs w:val="21"/>
                      <w:lang w:val="en-US" w:eastAsia="zh-CN"/>
                    </w:rPr>
                  </w:pPr>
                  <w:r>
                    <w:rPr>
                      <w:rFonts w:hint="eastAsia"/>
                      <w:color w:val="auto"/>
                      <w:szCs w:val="21"/>
                      <w:lang w:val="en-US" w:eastAsia="zh-CN"/>
                    </w:rPr>
                    <w:t>本项目不涉及地下水污染；项目不涉及沿江河湖库、工业聚集区；不涉及水源地；不涉及农产品种植。</w:t>
                  </w:r>
                </w:p>
                <w:p w14:paraId="5DE555BA">
                  <w:pPr>
                    <w:bidi w:val="0"/>
                    <w:jc w:val="center"/>
                    <w:rPr>
                      <w:rFonts w:hint="default" w:ascii="Times New Roman" w:hAnsi="Times New Roman" w:eastAsia="宋体" w:cs="Times New Roman"/>
                      <w:color w:val="FF0000"/>
                      <w:sz w:val="21"/>
                      <w:szCs w:val="21"/>
                      <w:lang w:val="en-US" w:eastAsia="zh-CN"/>
                    </w:rPr>
                  </w:pPr>
                </w:p>
              </w:tc>
              <w:tc>
                <w:tcPr>
                  <w:tcW w:w="433" w:type="pct"/>
                  <w:tcBorders>
                    <w:tl2br w:val="nil"/>
                    <w:tr2bl w:val="nil"/>
                  </w:tcBorders>
                  <w:noWrap w:val="0"/>
                  <w:vAlign w:val="center"/>
                </w:tcPr>
                <w:p w14:paraId="7B428C27">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符合</w:t>
                  </w:r>
                </w:p>
              </w:tc>
            </w:tr>
            <w:tr w14:paraId="0D69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7" w:type="pct"/>
                  <w:tcBorders>
                    <w:tl2br w:val="nil"/>
                    <w:tr2bl w:val="nil"/>
                  </w:tcBorders>
                  <w:noWrap w:val="0"/>
                  <w:vAlign w:val="center"/>
                </w:tcPr>
                <w:p w14:paraId="7D65007C">
                  <w:pPr>
                    <w:pStyle w:val="89"/>
                    <w:spacing w:line="250" w:lineRule="exact"/>
                    <w:ind w:left="0" w:leftChars="0" w:firstLine="0" w:firstLineChars="0"/>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bookmarkStart w:id="5" w:name="_Toc5925"/>
                  <w:r>
                    <w:rPr>
                      <w:rFonts w:hint="default" w:ascii="宋体" w:hAnsi="宋体" w:eastAsia="宋体" w:cs="宋体"/>
                      <w:color w:val="000000" w:themeColor="text1"/>
                      <w:kern w:val="2"/>
                      <w:sz w:val="21"/>
                      <w:szCs w:val="21"/>
                      <w:lang w:val="en-US" w:eastAsia="zh-CN" w:bidi="ar-SA"/>
                      <w14:textFill>
                        <w14:solidFill>
                          <w14:schemeClr w14:val="tx1"/>
                        </w14:solidFill>
                      </w14:textFill>
                    </w:rPr>
                    <w:t>资源开发效率要求</w:t>
                  </w:r>
                  <w:bookmarkEnd w:id="5"/>
                </w:p>
              </w:tc>
              <w:tc>
                <w:tcPr>
                  <w:tcW w:w="2912" w:type="pct"/>
                  <w:tcBorders>
                    <w:tl2br w:val="nil"/>
                    <w:tr2bl w:val="nil"/>
                  </w:tcBorders>
                  <w:noWrap w:val="0"/>
                  <w:vAlign w:val="center"/>
                </w:tcPr>
                <w:p w14:paraId="5ACAFA67">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（4.1）水资源</w:t>
                  </w:r>
                </w:p>
                <w:p w14:paraId="77E635E9">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4.1.1）建立预警体系，发布预警信息，强化水资源承载能力对经济社会发展的刚性约束，推进重大产业布局和各类开发区规划水资源论证，严格建设项目水资源论证，对未依法完成水资源论证工作的建设项目，建设单位不得擅自开工建设和投产使用。推广喷灌、微灌、集雨补灌、低压管道输水灌溉、水田控制灌溉和水肥一体化等高效节水技术，推进学校、医院、宾馆、洗浴等重点行业节水技术改造，全面开展节水型公共机构、居民小区建设。限期关闭未批准的和公共供水管网覆盖范围内的自备水井。</w:t>
                  </w:r>
                </w:p>
                <w:p w14:paraId="7C3A0A73">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（4.1.2）到2020年，全县农田灌溉水有效利用系数达到0.591。</w:t>
                  </w:r>
                </w:p>
                <w:p w14:paraId="5EDA049D">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（4.2）土地资源</w:t>
                  </w:r>
                </w:p>
                <w:p w14:paraId="5AAE2AD0">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4.2.1）城市、村庄和集镇建设不得占用基本农田，交通、水利、能源等基础设施项目，因选址特殊，无法避让基本农田的，必须报国务院批准。禁止违法占用基本农田进行绿色通道、绿化隔离带和防护林建设，禁止改变基本农田土壤性状发展林果业和挖塘养鱼，禁止开展对基本农田耕作层造成永久性破坏的临时工程和其他各项活动。</w:t>
                  </w:r>
                </w:p>
                <w:p w14:paraId="471E5910">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4.2.2）到2020年，城头山镇基本农田保护区不低于5843.60公顷，一般农地区不低于1159.31公顷，城镇建设用地区控制在79.15公顷以内，村镇建设用地区控制在1308.48公顷以内，独立工矿区控制在50.82公顷以内。澧澹街道基本农田保护区不低于1208.75公顷，一般农地区不低于897.20公顷，城镇建设用地区控制在749.02公顷以内，村镇建设用地区控制在490.19公顷以内，独立工矿区控制在15.75公顷以内。澧浦街道基本农田保护区不低于389.35公顷，一般农地区不低于408.91公顷，城镇建设用地区控制在900.77公顷以内，村镇建设用地区控制在234.83公顷以内，独立工矿区控制在17.73公顷以内。澧西街道基本农田保护区不低于1672.15公顷，一般农地区不低于462.00公顷，城镇建设用地区控制在985.63公顷以内，村镇建设用地区控制在489.98公顷以内，独立工矿区控制在35.96公顷以内。澧阳街道基本农田保护区不低于542.89公顷，一般农地区不低于157.15公顷，城镇建设用地区控制在764.46公顷以内，村镇建设用地区控制在172.79公顷以内，独立工矿区控制在9.06公顷以内。</w:t>
                  </w:r>
                </w:p>
                <w:p w14:paraId="74FF5583">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（4.3）能源</w:t>
                  </w:r>
                </w:p>
                <w:p w14:paraId="0F095B7C">
                  <w:pPr>
                    <w:pStyle w:val="89"/>
                    <w:spacing w:line="250" w:lineRule="exact"/>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4.3.1）坚持高能效、低污染、低排放、多种能源并举互补的发展目标，加快推进能源结构调整，提高能源利用效率，使用清洁能源，扩大本地可再生能源利用，推进绿色能源示范性建设。同时提升能源储备能力，形成可靠、经济、清洁、低碳的多元化能源保障体系。</w:t>
                  </w:r>
                </w:p>
              </w:tc>
              <w:tc>
                <w:tcPr>
                  <w:tcW w:w="1216" w:type="pct"/>
                  <w:tcBorders>
                    <w:tl2br w:val="nil"/>
                    <w:tr2bl w:val="nil"/>
                  </w:tcBorders>
                  <w:noWrap w:val="0"/>
                  <w:vAlign w:val="center"/>
                </w:tcPr>
                <w:p w14:paraId="06366BDA">
                  <w:pPr>
                    <w:bidi w:val="0"/>
                    <w:jc w:val="center"/>
                    <w:rPr>
                      <w:rFonts w:hint="default" w:ascii="Times New Roman" w:hAnsi="Times New Roman" w:eastAsia="宋体" w:cs="Times New Roman"/>
                      <w:color w:val="FF0000"/>
                      <w:sz w:val="21"/>
                      <w:szCs w:val="21"/>
                      <w:lang w:val="en-US" w:eastAsia="zh-CN"/>
                    </w:rPr>
                  </w:pPr>
                  <w:r>
                    <w:rPr>
                      <w:rFonts w:hint="eastAsia"/>
                      <w:lang w:val="en-US" w:eastAsia="zh-CN"/>
                    </w:rPr>
                    <w:t>本项目属于</w:t>
                  </w:r>
                  <w:r>
                    <w:rPr>
                      <w:rFonts w:hint="eastAsia"/>
                      <w:color w:val="auto"/>
                      <w:lang w:val="en-US" w:eastAsia="zh-CN"/>
                    </w:rPr>
                    <w:t>稻谷烘干项目</w:t>
                  </w:r>
                  <w:r>
                    <w:rPr>
                      <w:rFonts w:hint="eastAsia"/>
                      <w:lang w:val="en-US" w:eastAsia="zh-CN"/>
                    </w:rPr>
                    <w:t>，使用经审批的设施农用地</w:t>
                  </w:r>
                  <w:r>
                    <w:rPr>
                      <w:rFonts w:hint="default" w:ascii="Times New Roman" w:hAnsi="Times New Roman" w:eastAsia="宋体" w:cs="Times New Roman"/>
                      <w:color w:val="auto"/>
                      <w:sz w:val="21"/>
                      <w:szCs w:val="21"/>
                      <w:lang w:val="en-US" w:eastAsia="zh-CN"/>
                    </w:rPr>
                    <w:t>；不属于高耗能企业</w:t>
                  </w:r>
                </w:p>
              </w:tc>
              <w:tc>
                <w:tcPr>
                  <w:tcW w:w="433" w:type="pct"/>
                  <w:tcBorders>
                    <w:tl2br w:val="nil"/>
                    <w:tr2bl w:val="nil"/>
                  </w:tcBorders>
                  <w:noWrap w:val="0"/>
                  <w:vAlign w:val="center"/>
                </w:tcPr>
                <w:p w14:paraId="3220D0F6">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符合</w:t>
                  </w:r>
                </w:p>
              </w:tc>
            </w:tr>
          </w:tbl>
          <w:p w14:paraId="73D3B933">
            <w:pPr>
              <w:autoSpaceDE w:val="0"/>
              <w:autoSpaceDN w:val="0"/>
              <w:adjustRightInd w:val="0"/>
              <w:snapToGrid w:val="0"/>
              <w:spacing w:line="360" w:lineRule="auto"/>
              <w:ind w:firstLine="480" w:firstLineChars="200"/>
              <w:jc w:val="center"/>
              <w:rPr>
                <w:rFonts w:hint="eastAsia"/>
                <w:color w:val="FF0000"/>
                <w:kern w:val="0"/>
                <w:sz w:val="24"/>
              </w:rPr>
            </w:pPr>
          </w:p>
        </w:tc>
      </w:tr>
    </w:tbl>
    <w:p w14:paraId="15BAAB38">
      <w:pPr>
        <w:spacing w:line="360" w:lineRule="auto"/>
        <w:rPr>
          <w:rFonts w:eastAsia="黑体"/>
          <w:color w:val="FF0000"/>
          <w:sz w:val="30"/>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49465B1E">
      <w:pPr>
        <w:spacing w:line="360" w:lineRule="auto"/>
        <w:jc w:val="center"/>
        <w:outlineLvl w:val="0"/>
        <w:rPr>
          <w:rFonts w:hint="eastAsia"/>
          <w:b/>
          <w:bCs/>
          <w:color w:val="auto"/>
          <w:sz w:val="32"/>
          <w:szCs w:val="32"/>
        </w:rPr>
      </w:pPr>
      <w:bookmarkStart w:id="6" w:name="_Toc4069"/>
      <w:bookmarkStart w:id="7" w:name="_Toc18159"/>
      <w:r>
        <w:rPr>
          <w:rFonts w:hint="eastAsia"/>
          <w:b/>
          <w:bCs/>
          <w:color w:val="auto"/>
          <w:sz w:val="32"/>
          <w:szCs w:val="32"/>
        </w:rPr>
        <w:t>二、建设项目工程分析</w:t>
      </w:r>
      <w:bookmarkEnd w:id="6"/>
      <w:bookmarkEnd w:id="7"/>
    </w:p>
    <w:tbl>
      <w:tblPr>
        <w:tblStyle w:val="30"/>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568"/>
      </w:tblGrid>
      <w:tr w14:paraId="4101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3" w:hRule="atLeast"/>
          <w:jc w:val="center"/>
        </w:trPr>
        <w:tc>
          <w:tcPr>
            <w:tcW w:w="257" w:type="pct"/>
            <w:vAlign w:val="center"/>
          </w:tcPr>
          <w:p w14:paraId="62DEE08F">
            <w:pPr>
              <w:pStyle w:val="27"/>
              <w:adjustRightInd w:val="0"/>
              <w:snapToGrid w:val="0"/>
              <w:spacing w:before="0" w:beforeAutospacing="0" w:after="0" w:afterAutospacing="0"/>
              <w:jc w:val="center"/>
              <w:rPr>
                <w:rFonts w:hint="default" w:ascii="Times New Roman" w:hAnsi="Times New Roman" w:cs="Times New Roman"/>
                <w:color w:val="FF0000"/>
                <w:szCs w:val="24"/>
              </w:rPr>
            </w:pPr>
            <w:r>
              <w:rPr>
                <w:rFonts w:hint="default" w:ascii="Times New Roman" w:hAnsi="Times New Roman" w:cs="Times New Roman"/>
                <w:color w:val="auto"/>
                <w:szCs w:val="24"/>
              </w:rPr>
              <w:t>建设内容</w:t>
            </w:r>
          </w:p>
        </w:tc>
        <w:tc>
          <w:tcPr>
            <w:tcW w:w="4742" w:type="pct"/>
          </w:tcPr>
          <w:p w14:paraId="56D33FA4">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（一）项目由来</w:t>
            </w:r>
          </w:p>
          <w:p w14:paraId="0CA94765">
            <w:pPr>
              <w:bidi w:val="0"/>
              <w:spacing w:line="360" w:lineRule="auto"/>
              <w:ind w:firstLine="480" w:firstLineChars="200"/>
              <w:rPr>
                <w:rFonts w:hint="eastAsia" w:ascii="宋体" w:hAnsi="宋体" w:eastAsia="宋体" w:cs="宋体"/>
                <w:color w:val="FF0000"/>
                <w:sz w:val="24"/>
                <w:szCs w:val="24"/>
                <w:u w:val="none"/>
                <w:lang w:eastAsia="zh-CN"/>
              </w:rPr>
            </w:pPr>
            <w:r>
              <w:rPr>
                <w:rFonts w:hint="eastAsia" w:ascii="宋体" w:hAnsi="宋体" w:eastAsia="宋体" w:cs="宋体"/>
                <w:color w:val="auto"/>
                <w:sz w:val="24"/>
                <w:szCs w:val="24"/>
                <w:u w:val="none"/>
                <w:lang w:eastAsia="zh-CN"/>
              </w:rPr>
              <w:t>“澧县金五池粮食烘干加工仓储项目”由澧县金五池水稻种植专业合作社投资建设，</w:t>
            </w:r>
            <w:r>
              <w:rPr>
                <w:rFonts w:hint="eastAsia" w:ascii="宋体" w:hAnsi="宋体" w:eastAsia="宋体" w:cs="宋体"/>
                <w:color w:val="auto"/>
                <w:sz w:val="24"/>
                <w:szCs w:val="24"/>
                <w:u w:val="none"/>
                <w:lang w:val="en-US" w:eastAsia="zh-CN"/>
              </w:rPr>
              <w:t>经营</w:t>
            </w:r>
            <w:r>
              <w:rPr>
                <w:rFonts w:hint="eastAsia" w:ascii="宋体" w:hAnsi="宋体" w:eastAsia="宋体" w:cs="宋体"/>
                <w:color w:val="auto"/>
                <w:sz w:val="24"/>
                <w:szCs w:val="24"/>
                <w:u w:val="none"/>
                <w:lang w:eastAsia="zh-CN"/>
              </w:rPr>
              <w:t>业务为谷物种植；油料种植；棉花种植；蔬菜种植；水果种植；新鲜蔬菜零售；新鲜蔬菜批发；新鲜水果零售；新鲜水果批发；低温仓储（不含危险化学品等需许可审批的项目）；农业机械服务；技术服务、技术开发、技术咨询、技术交流、技术转让、技术推广；农产品的生产、销售、加工、运输、贮藏及其他相关服务（除依法须经批准的项目外，凭营业执照依法自主开展经营活动）</w:t>
            </w:r>
            <w:r>
              <w:rPr>
                <w:rFonts w:hint="eastAsia" w:ascii="宋体" w:hAnsi="宋体" w:eastAsia="宋体" w:cs="宋体"/>
                <w:color w:val="auto"/>
                <w:sz w:val="24"/>
                <w:szCs w:val="24"/>
                <w:u w:val="none"/>
                <w:lang w:val="en-US" w:eastAsia="zh-CN"/>
              </w:rPr>
              <w:t>。</w:t>
            </w:r>
            <w:r>
              <w:rPr>
                <w:rFonts w:hint="eastAsia" w:ascii="宋体" w:hAnsi="宋体" w:cs="宋体"/>
                <w:color w:val="auto"/>
                <w:sz w:val="24"/>
                <w:szCs w:val="24"/>
                <w:u w:val="none"/>
                <w:lang w:val="en-US" w:eastAsia="zh-CN"/>
              </w:rPr>
              <w:t>附近居民</w:t>
            </w:r>
            <w:r>
              <w:rPr>
                <w:rFonts w:hint="eastAsia" w:ascii="宋体" w:hAnsi="宋体" w:eastAsia="宋体" w:cs="宋体"/>
                <w:color w:val="auto"/>
                <w:sz w:val="24"/>
                <w:szCs w:val="24"/>
                <w:u w:val="none"/>
                <w:lang w:eastAsia="zh-CN"/>
              </w:rPr>
              <w:t>水稻收割后，通常需要在晾晒场进行晾晒干燥，由于近期城镇化发展，晾晒场所逐渐减少，且传统晾晒方式，受天气、人工等因素制约，尤其受阴雨天气影响较大，为了满足种植生产需求，澧县金五池水稻种植专业合作社建设烘干加工生产线，项目建成后，年烘干</w:t>
            </w:r>
            <w:r>
              <w:rPr>
                <w:rFonts w:hint="eastAsia" w:ascii="宋体" w:hAnsi="宋体" w:cs="宋体"/>
                <w:color w:val="auto"/>
                <w:sz w:val="24"/>
                <w:szCs w:val="24"/>
                <w:u w:val="none"/>
                <w:lang w:val="en-US" w:eastAsia="zh-CN"/>
              </w:rPr>
              <w:t>湿</w:t>
            </w:r>
            <w:r>
              <w:rPr>
                <w:rFonts w:hint="eastAsia" w:ascii="宋体" w:hAnsi="宋体" w:eastAsia="宋体" w:cs="宋体"/>
                <w:color w:val="auto"/>
                <w:sz w:val="24"/>
                <w:szCs w:val="24"/>
                <w:u w:val="none"/>
                <w:lang w:eastAsia="zh-CN"/>
              </w:rPr>
              <w:t>水稻</w:t>
            </w:r>
            <w:r>
              <w:rPr>
                <w:rFonts w:hint="eastAsia" w:ascii="宋体" w:hAnsi="宋体" w:cs="宋体"/>
                <w:color w:val="auto"/>
                <w:sz w:val="24"/>
                <w:szCs w:val="24"/>
                <w:u w:val="none"/>
                <w:lang w:val="en-US" w:eastAsia="zh-CN"/>
              </w:rPr>
              <w:t>2500</w:t>
            </w:r>
            <w:r>
              <w:rPr>
                <w:rFonts w:hint="eastAsia" w:ascii="宋体" w:hAnsi="宋体" w:eastAsia="宋体" w:cs="宋体"/>
                <w:color w:val="auto"/>
                <w:sz w:val="24"/>
                <w:szCs w:val="24"/>
                <w:u w:val="none"/>
                <w:lang w:eastAsia="zh-CN"/>
              </w:rPr>
              <w:t>吨。</w:t>
            </w:r>
          </w:p>
          <w:p w14:paraId="5E10C39A">
            <w:pPr>
              <w:bidi w:val="0"/>
              <w:spacing w:line="360" w:lineRule="auto"/>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澧县金五池水稻种植专业合作社于2023年1月份开始建设，7月份完成厂房建设，违反了《中华人民共和国环境影响评价法》第二十五条“建设项目的环境影响评价文件未依法经审批部门审查或者审查后未予批准的，建设单位不得开工建设”的规定。2023年9月4日常德市生态环境局下达了《责令改正违法行为决定书》（常环责改字（2023）0638号），并于2023年9月4日以《行政处罚事先告知书》（常环罚告（2023）0621号）。2023年10月11日企业缴纳了罚款16385元。</w:t>
            </w:r>
          </w:p>
          <w:p w14:paraId="4919FD0F">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本项目为</w:t>
            </w:r>
            <w:r>
              <w:rPr>
                <w:rFonts w:hint="eastAsia" w:ascii="宋体" w:hAnsi="宋体" w:eastAsia="宋体" w:cs="宋体"/>
                <w:color w:val="auto"/>
                <w:sz w:val="24"/>
                <w:szCs w:val="24"/>
                <w:lang w:eastAsia="zh-CN"/>
              </w:rPr>
              <w:t>澧县金五池粮食烘干加工仓储项目</w:t>
            </w:r>
            <w:r>
              <w:rPr>
                <w:rFonts w:hint="eastAsia" w:ascii="宋体" w:hAnsi="宋体" w:eastAsia="宋体" w:cs="宋体"/>
                <w:color w:val="auto"/>
                <w:sz w:val="24"/>
                <w:szCs w:val="24"/>
              </w:rPr>
              <w:t>，根据生态环境部办公厅发布文件《关于生物质锅炉等项目环评类别判定事宜的复函》（环办环评函〔2021〕264号）相关内容“对于粮食烘干建设项目，若主要建设内容为粮食烘干塔，应按照《名录》的</w:t>
            </w:r>
            <w:r>
              <w:rPr>
                <w:rFonts w:hint="eastAsia"/>
                <w:lang w:eastAsia="zh-CN"/>
              </w:rPr>
              <w:t>“</w:t>
            </w:r>
            <w:r>
              <w:rPr>
                <w:rFonts w:hint="eastAsia" w:ascii="宋体" w:hAnsi="宋体" w:eastAsia="宋体" w:cs="宋体"/>
                <w:color w:val="auto"/>
                <w:sz w:val="24"/>
                <w:szCs w:val="24"/>
              </w:rPr>
              <w:t>91热力生产和供应工程（包括建设单位自建自用的供热工程）执行”，因此本项目属于《建设项目环境影响评价分类管理名录（2021年版）》中“91热力生产和供应工程（包括建设单位自建自用的供热工程）”类别，需编制环境影响评价报告表。</w:t>
            </w:r>
          </w:p>
          <w:p w14:paraId="34056517">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（二）工程概况</w:t>
            </w:r>
          </w:p>
          <w:p w14:paraId="303F0F3A">
            <w:pPr>
              <w:spacing w:line="360" w:lineRule="auto"/>
              <w:ind w:firstLine="472" w:firstLineChars="196"/>
              <w:textAlignment w:val="center"/>
              <w:rPr>
                <w:rFonts w:hint="default" w:ascii="Times New Roman" w:hAnsi="Times New Roman" w:cs="Times New Roman"/>
                <w:b/>
                <w:bCs/>
                <w:color w:val="auto"/>
                <w:sz w:val="24"/>
              </w:rPr>
            </w:pPr>
            <w:r>
              <w:rPr>
                <w:rFonts w:hint="default" w:ascii="Times New Roman" w:hAnsi="Times New Roman" w:cs="Times New Roman"/>
                <w:b/>
                <w:bCs/>
                <w:color w:val="auto"/>
                <w:sz w:val="24"/>
                <w:lang w:val="en-US" w:eastAsia="zh-CN"/>
              </w:rPr>
              <w:t>1</w:t>
            </w:r>
            <w:r>
              <w:rPr>
                <w:rFonts w:hint="default" w:ascii="Times New Roman" w:hAnsi="Times New Roman" w:cs="Times New Roman"/>
                <w:b/>
                <w:bCs/>
                <w:color w:val="auto"/>
                <w:sz w:val="24"/>
              </w:rPr>
              <w:t>、建设内容</w:t>
            </w:r>
          </w:p>
          <w:p w14:paraId="17418973">
            <w:pPr>
              <w:pStyle w:val="4"/>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项目主要建设内容详见下表</w:t>
            </w:r>
            <w:r>
              <w:rPr>
                <w:rFonts w:hint="default" w:ascii="Times New Roman" w:hAnsi="Times New Roman" w:cs="Times New Roman"/>
                <w:color w:val="auto"/>
                <w:sz w:val="24"/>
                <w:szCs w:val="24"/>
                <w:lang w:eastAsia="zh-CN"/>
              </w:rPr>
              <w:t>。</w:t>
            </w:r>
          </w:p>
          <w:p w14:paraId="715596E1">
            <w:pPr>
              <w:pStyle w:val="4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auto"/>
                <w:sz w:val="21"/>
                <w:szCs w:val="21"/>
              </w:rPr>
            </w:pPr>
            <w:r>
              <w:rPr>
                <w:rFonts w:hint="eastAsia" w:ascii="宋体" w:hAnsi="宋体" w:eastAsia="宋体" w:cs="宋体"/>
                <w:b/>
                <w:bCs/>
                <w:color w:val="auto"/>
                <w:sz w:val="21"/>
                <w:szCs w:val="21"/>
                <w:lang w:val="en-GB"/>
              </w:rPr>
              <w:t>表</w:t>
            </w:r>
            <w:r>
              <w:rPr>
                <w:rFonts w:hint="eastAsia" w:ascii="宋体" w:hAnsi="宋体" w:eastAsia="宋体" w:cs="宋体"/>
                <w:b/>
                <w:bCs/>
                <w:color w:val="auto"/>
                <w:sz w:val="21"/>
                <w:szCs w:val="21"/>
              </w:rPr>
              <w:t>2-1</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项目工程组成一览表</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28"/>
              <w:gridCol w:w="1125"/>
              <w:gridCol w:w="5280"/>
              <w:gridCol w:w="1009"/>
            </w:tblGrid>
            <w:tr w14:paraId="7DADF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Align w:val="center"/>
                </w:tcPr>
                <w:p w14:paraId="66EE34D4">
                  <w:pPr>
                    <w:pStyle w:val="54"/>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工程类别</w:t>
                  </w:r>
                </w:p>
              </w:tc>
              <w:tc>
                <w:tcPr>
                  <w:tcW w:w="1125" w:type="dxa"/>
                  <w:vAlign w:val="center"/>
                </w:tcPr>
                <w:p w14:paraId="15951A0B">
                  <w:pPr>
                    <w:pStyle w:val="54"/>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单项工程</w:t>
                  </w:r>
                </w:p>
              </w:tc>
              <w:tc>
                <w:tcPr>
                  <w:tcW w:w="5280" w:type="dxa"/>
                  <w:vAlign w:val="center"/>
                </w:tcPr>
                <w:p w14:paraId="2129E8A9">
                  <w:pPr>
                    <w:pStyle w:val="54"/>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建设内容</w:t>
                  </w:r>
                </w:p>
              </w:tc>
              <w:tc>
                <w:tcPr>
                  <w:tcW w:w="1009" w:type="dxa"/>
                  <w:vAlign w:val="center"/>
                </w:tcPr>
                <w:p w14:paraId="04D15360">
                  <w:pPr>
                    <w:pStyle w:val="54"/>
                    <w:bidi w:val="0"/>
                    <w:spacing w:line="240" w:lineRule="auto"/>
                    <w:jc w:val="center"/>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备注</w:t>
                  </w:r>
                </w:p>
              </w:tc>
            </w:tr>
            <w:tr w14:paraId="0B5E4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Align w:val="center"/>
                </w:tcPr>
                <w:p w14:paraId="0684A5E4">
                  <w:pPr>
                    <w:pStyle w:val="54"/>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主体工程</w:t>
                  </w:r>
                </w:p>
              </w:tc>
              <w:tc>
                <w:tcPr>
                  <w:tcW w:w="1125" w:type="dxa"/>
                  <w:vAlign w:val="center"/>
                </w:tcPr>
                <w:p w14:paraId="1EF2401A">
                  <w:pPr>
                    <w:pStyle w:val="54"/>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烘干车间</w:t>
                  </w:r>
                </w:p>
              </w:tc>
              <w:tc>
                <w:tcPr>
                  <w:tcW w:w="5280" w:type="dxa"/>
                  <w:vAlign w:val="center"/>
                </w:tcPr>
                <w:p w14:paraId="0348C68F">
                  <w:pPr>
                    <w:pStyle w:val="54"/>
                    <w:bidi w:val="0"/>
                    <w:spacing w:line="240" w:lineRule="auto"/>
                    <w:jc w:val="center"/>
                    <w:rPr>
                      <w:rFonts w:hint="default" w:ascii="Times New Roman" w:hAnsi="Times New Roman" w:cs="Times New Roman"/>
                      <w:color w:val="FF0000"/>
                    </w:rPr>
                  </w:pPr>
                  <w:r>
                    <w:rPr>
                      <w:rFonts w:hint="eastAsia" w:ascii="宋体" w:hAnsi="宋体" w:eastAsia="宋体" w:cs="宋体"/>
                    </w:rPr>
                    <w:t>钢结构厂房，建筑面积</w:t>
                  </w:r>
                  <w:r>
                    <w:rPr>
                      <w:rFonts w:hint="eastAsia" w:ascii="宋体" w:hAnsi="宋体" w:eastAsia="宋体" w:cs="宋体"/>
                      <w:lang w:val="en-US" w:eastAsia="zh-CN"/>
                    </w:rPr>
                    <w:t>300</w:t>
                  </w:r>
                  <w:r>
                    <w:rPr>
                      <w:rFonts w:hint="eastAsia" w:ascii="宋体" w:hAnsi="宋体" w:eastAsia="宋体" w:cs="宋体"/>
                    </w:rPr>
                    <w:t>m</w:t>
                  </w:r>
                  <w:r>
                    <w:rPr>
                      <w:rFonts w:hint="eastAsia" w:ascii="宋体" w:hAnsi="宋体" w:eastAsia="宋体" w:cs="宋体"/>
                      <w:vertAlign w:val="superscript"/>
                    </w:rPr>
                    <w:t>2</w:t>
                  </w:r>
                  <w:r>
                    <w:rPr>
                      <w:rFonts w:hint="eastAsia" w:ascii="宋体" w:hAnsi="宋体" w:eastAsia="宋体" w:cs="宋体"/>
                    </w:rPr>
                    <w:t>，设置谷物干燥机</w:t>
                  </w:r>
                  <w:r>
                    <w:rPr>
                      <w:rFonts w:hint="eastAsia" w:ascii="宋体" w:hAnsi="宋体" w:eastAsia="宋体" w:cs="宋体"/>
                      <w:lang w:val="en-US" w:eastAsia="zh-CN"/>
                    </w:rPr>
                    <w:t>4</w:t>
                  </w:r>
                  <w:r>
                    <w:rPr>
                      <w:rFonts w:hint="eastAsia" w:ascii="宋体" w:hAnsi="宋体" w:eastAsia="宋体" w:cs="宋体"/>
                    </w:rPr>
                    <w:t>台、生物质热风炉</w:t>
                  </w:r>
                  <w:r>
                    <w:rPr>
                      <w:rFonts w:hint="eastAsia" w:ascii="宋体" w:hAnsi="宋体" w:eastAsia="宋体" w:cs="宋体"/>
                      <w:lang w:val="en-US" w:eastAsia="zh-CN"/>
                    </w:rPr>
                    <w:t>2</w:t>
                  </w:r>
                  <w:r>
                    <w:rPr>
                      <w:rFonts w:hint="eastAsia" w:ascii="宋体" w:hAnsi="宋体" w:eastAsia="宋体" w:cs="宋体"/>
                    </w:rPr>
                    <w:t>台、提升机</w:t>
                  </w:r>
                  <w:r>
                    <w:rPr>
                      <w:rFonts w:hint="eastAsia" w:ascii="宋体" w:hAnsi="宋体" w:eastAsia="宋体" w:cs="宋体"/>
                      <w:lang w:val="en-US" w:eastAsia="zh-CN"/>
                    </w:rPr>
                    <w:t>1</w:t>
                  </w:r>
                  <w:r>
                    <w:rPr>
                      <w:rFonts w:hint="eastAsia" w:ascii="宋体" w:hAnsi="宋体" w:eastAsia="宋体" w:cs="宋体"/>
                    </w:rPr>
                    <w:t>台等，用于水稻烘干。</w:t>
                  </w:r>
                </w:p>
              </w:tc>
              <w:tc>
                <w:tcPr>
                  <w:tcW w:w="1009" w:type="dxa"/>
                  <w:vAlign w:val="center"/>
                </w:tcPr>
                <w:p w14:paraId="350A4367">
                  <w:pPr>
                    <w:pStyle w:val="54"/>
                    <w:bidi w:val="0"/>
                    <w:spacing w:line="240" w:lineRule="auto"/>
                    <w:jc w:val="center"/>
                    <w:rPr>
                      <w:rFonts w:hint="eastAsia" w:ascii="宋体" w:hAnsi="宋体" w:eastAsia="宋体" w:cs="宋体"/>
                      <w:lang w:val="en-US" w:eastAsia="zh-CN"/>
                    </w:rPr>
                  </w:pPr>
                  <w:r>
                    <w:rPr>
                      <w:rFonts w:hint="eastAsia" w:hAnsi="宋体" w:cs="宋体"/>
                      <w:lang w:val="en-US" w:eastAsia="zh-CN"/>
                    </w:rPr>
                    <w:t>现有</w:t>
                  </w:r>
                </w:p>
              </w:tc>
            </w:tr>
            <w:tr w14:paraId="75131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restart"/>
                  <w:vAlign w:val="center"/>
                </w:tcPr>
                <w:p w14:paraId="1D279687">
                  <w:pPr>
                    <w:pStyle w:val="54"/>
                    <w:bidi w:val="0"/>
                    <w:spacing w:line="240" w:lineRule="auto"/>
                    <w:jc w:val="center"/>
                    <w:rPr>
                      <w:rFonts w:hint="eastAsia" w:ascii="宋体" w:hAnsi="宋体" w:eastAsia="宋体" w:cs="宋体"/>
                      <w:color w:val="auto"/>
                    </w:rPr>
                  </w:pPr>
                  <w:r>
                    <w:rPr>
                      <w:rFonts w:hint="eastAsia" w:ascii="宋体" w:hAnsi="宋体" w:eastAsia="宋体" w:cs="宋体"/>
                      <w:color w:val="auto"/>
                    </w:rPr>
                    <w:t>储运工程</w:t>
                  </w:r>
                </w:p>
              </w:tc>
              <w:tc>
                <w:tcPr>
                  <w:tcW w:w="1125" w:type="dxa"/>
                  <w:vAlign w:val="center"/>
                </w:tcPr>
                <w:p w14:paraId="2BA186AA">
                  <w:pPr>
                    <w:pStyle w:val="54"/>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rPr>
                    <w:t>仓库</w:t>
                  </w:r>
                  <w:r>
                    <w:rPr>
                      <w:rFonts w:hint="eastAsia" w:ascii="宋体" w:hAnsi="宋体" w:eastAsia="宋体" w:cs="宋体"/>
                      <w:color w:val="auto"/>
                      <w:lang w:val="en-US" w:eastAsia="zh-CN"/>
                    </w:rPr>
                    <w:t>1</w:t>
                  </w:r>
                </w:p>
              </w:tc>
              <w:tc>
                <w:tcPr>
                  <w:tcW w:w="5280" w:type="dxa"/>
                  <w:vAlign w:val="center"/>
                </w:tcPr>
                <w:p w14:paraId="41CF28FA">
                  <w:pPr>
                    <w:pStyle w:val="54"/>
                    <w:bidi w:val="0"/>
                    <w:spacing w:line="240" w:lineRule="auto"/>
                    <w:jc w:val="center"/>
                    <w:rPr>
                      <w:rFonts w:hint="default" w:ascii="Times New Roman" w:hAnsi="Times New Roman" w:cs="Times New Roman"/>
                      <w:color w:val="FF0000"/>
                    </w:rPr>
                  </w:pPr>
                  <w:r>
                    <w:rPr>
                      <w:rFonts w:hint="eastAsia" w:ascii="宋体" w:hAnsi="宋体" w:eastAsia="宋体" w:cs="宋体"/>
                      <w:lang w:val="en-US" w:eastAsia="zh-CN"/>
                    </w:rPr>
                    <w:t>砖混</w:t>
                  </w:r>
                  <w:r>
                    <w:rPr>
                      <w:rFonts w:hint="eastAsia" w:ascii="宋体" w:hAnsi="宋体" w:eastAsia="宋体" w:cs="宋体"/>
                    </w:rPr>
                    <w:t>钢结构</w:t>
                  </w:r>
                  <w:r>
                    <w:rPr>
                      <w:rFonts w:hint="eastAsia" w:ascii="宋体" w:hAnsi="宋体" w:eastAsia="宋体" w:cs="宋体"/>
                      <w:lang w:val="en-US" w:eastAsia="zh-CN"/>
                    </w:rPr>
                    <w:t>屋面</w:t>
                  </w:r>
                  <w:r>
                    <w:rPr>
                      <w:rFonts w:hint="eastAsia" w:ascii="宋体" w:hAnsi="宋体" w:eastAsia="宋体" w:cs="宋体"/>
                    </w:rPr>
                    <w:t>厂房，建筑面积</w:t>
                  </w:r>
                  <w:r>
                    <w:rPr>
                      <w:rFonts w:hint="eastAsia" w:ascii="宋体" w:hAnsi="宋体" w:eastAsia="宋体" w:cs="宋体"/>
                      <w:lang w:val="en-US" w:eastAsia="zh-CN"/>
                    </w:rPr>
                    <w:t>420</w:t>
                  </w:r>
                  <w:r>
                    <w:rPr>
                      <w:rFonts w:hint="eastAsia" w:ascii="宋体" w:hAnsi="宋体" w:eastAsia="宋体" w:cs="宋体"/>
                    </w:rPr>
                    <w:t>m</w:t>
                  </w:r>
                  <w:r>
                    <w:rPr>
                      <w:rFonts w:hint="eastAsia" w:ascii="宋体" w:hAnsi="宋体" w:eastAsia="宋体" w:cs="宋体"/>
                      <w:vertAlign w:val="superscript"/>
                    </w:rPr>
                    <w:t>2</w:t>
                  </w:r>
                  <w:r>
                    <w:rPr>
                      <w:rFonts w:hint="eastAsia" w:ascii="宋体" w:hAnsi="宋体" w:eastAsia="宋体" w:cs="宋体"/>
                    </w:rPr>
                    <w:t>，用于水稻储存。</w:t>
                  </w:r>
                </w:p>
              </w:tc>
              <w:tc>
                <w:tcPr>
                  <w:tcW w:w="1009" w:type="dxa"/>
                  <w:vAlign w:val="center"/>
                </w:tcPr>
                <w:p w14:paraId="43E351B5">
                  <w:pPr>
                    <w:pStyle w:val="54"/>
                    <w:bidi w:val="0"/>
                    <w:spacing w:line="240" w:lineRule="auto"/>
                    <w:jc w:val="center"/>
                    <w:rPr>
                      <w:rFonts w:hint="default" w:ascii="宋体" w:hAnsi="宋体" w:eastAsia="宋体" w:cs="宋体"/>
                      <w:lang w:val="en-US" w:eastAsia="zh-CN"/>
                    </w:rPr>
                  </w:pPr>
                  <w:r>
                    <w:rPr>
                      <w:rFonts w:hint="eastAsia" w:hAnsi="宋体" w:cs="宋体"/>
                      <w:lang w:val="en-US" w:eastAsia="zh-CN"/>
                    </w:rPr>
                    <w:t>现有</w:t>
                  </w:r>
                </w:p>
              </w:tc>
            </w:tr>
            <w:tr w14:paraId="26F09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continue"/>
                  <w:vAlign w:val="center"/>
                </w:tcPr>
                <w:p w14:paraId="46C860C9">
                  <w:pPr>
                    <w:pStyle w:val="54"/>
                    <w:bidi w:val="0"/>
                    <w:spacing w:line="240" w:lineRule="auto"/>
                    <w:jc w:val="center"/>
                    <w:rPr>
                      <w:rFonts w:hint="eastAsia" w:ascii="宋体" w:hAnsi="宋体" w:eastAsia="宋体" w:cs="宋体"/>
                      <w:color w:val="auto"/>
                    </w:rPr>
                  </w:pPr>
                </w:p>
              </w:tc>
              <w:tc>
                <w:tcPr>
                  <w:tcW w:w="1125" w:type="dxa"/>
                  <w:vAlign w:val="center"/>
                </w:tcPr>
                <w:p w14:paraId="18522DB3">
                  <w:pPr>
                    <w:pStyle w:val="54"/>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rPr>
                    <w:t>仓库</w:t>
                  </w:r>
                  <w:r>
                    <w:rPr>
                      <w:rFonts w:hint="eastAsia" w:ascii="宋体" w:hAnsi="宋体" w:eastAsia="宋体" w:cs="宋体"/>
                      <w:color w:val="auto"/>
                      <w:lang w:val="en-US" w:eastAsia="zh-CN"/>
                    </w:rPr>
                    <w:t>2</w:t>
                  </w:r>
                </w:p>
              </w:tc>
              <w:tc>
                <w:tcPr>
                  <w:tcW w:w="5280" w:type="dxa"/>
                  <w:vAlign w:val="center"/>
                </w:tcPr>
                <w:p w14:paraId="1E1FB234">
                  <w:pPr>
                    <w:pStyle w:val="54"/>
                    <w:bidi w:val="0"/>
                    <w:spacing w:line="240" w:lineRule="auto"/>
                    <w:jc w:val="center"/>
                    <w:rPr>
                      <w:rFonts w:hint="default" w:ascii="Times New Roman" w:hAnsi="Times New Roman" w:cs="Times New Roman"/>
                      <w:color w:val="FF0000"/>
                      <w:lang w:val="en-US" w:eastAsia="zh-CN"/>
                    </w:rPr>
                  </w:pPr>
                  <w:r>
                    <w:rPr>
                      <w:rFonts w:hint="eastAsia" w:ascii="宋体" w:hAnsi="宋体" w:eastAsia="宋体" w:cs="宋体"/>
                      <w:lang w:val="en-US" w:eastAsia="zh-CN"/>
                    </w:rPr>
                    <w:t>砖混</w:t>
                  </w:r>
                  <w:r>
                    <w:rPr>
                      <w:rFonts w:hint="eastAsia" w:ascii="宋体" w:hAnsi="宋体" w:eastAsia="宋体" w:cs="宋体"/>
                    </w:rPr>
                    <w:t>钢结构</w:t>
                  </w:r>
                  <w:r>
                    <w:rPr>
                      <w:rFonts w:hint="eastAsia" w:ascii="宋体" w:hAnsi="宋体" w:eastAsia="宋体" w:cs="宋体"/>
                      <w:lang w:val="en-US" w:eastAsia="zh-CN"/>
                    </w:rPr>
                    <w:t>屋面</w:t>
                  </w:r>
                  <w:r>
                    <w:rPr>
                      <w:rFonts w:hint="eastAsia" w:ascii="宋体" w:hAnsi="宋体" w:eastAsia="宋体" w:cs="宋体"/>
                    </w:rPr>
                    <w:t>厂房，建筑面积</w:t>
                  </w:r>
                  <w:r>
                    <w:rPr>
                      <w:rFonts w:hint="eastAsia" w:ascii="宋体" w:hAnsi="宋体" w:eastAsia="宋体" w:cs="宋体"/>
                      <w:lang w:val="en-US" w:eastAsia="zh-CN"/>
                    </w:rPr>
                    <w:t>420</w:t>
                  </w:r>
                  <w:r>
                    <w:rPr>
                      <w:rFonts w:hint="eastAsia" w:ascii="宋体" w:hAnsi="宋体" w:eastAsia="宋体" w:cs="宋体"/>
                    </w:rPr>
                    <w:t>m</w:t>
                  </w:r>
                  <w:r>
                    <w:rPr>
                      <w:rFonts w:hint="eastAsia" w:ascii="宋体" w:hAnsi="宋体" w:eastAsia="宋体" w:cs="宋体"/>
                      <w:vertAlign w:val="superscript"/>
                    </w:rPr>
                    <w:t>2</w:t>
                  </w:r>
                  <w:r>
                    <w:rPr>
                      <w:rFonts w:hint="eastAsia" w:ascii="宋体" w:hAnsi="宋体" w:eastAsia="宋体" w:cs="宋体"/>
                    </w:rPr>
                    <w:t>，用于水稻储存。</w:t>
                  </w:r>
                </w:p>
              </w:tc>
              <w:tc>
                <w:tcPr>
                  <w:tcW w:w="1009" w:type="dxa"/>
                  <w:vAlign w:val="center"/>
                </w:tcPr>
                <w:p w14:paraId="4ABCECFD">
                  <w:pPr>
                    <w:pStyle w:val="54"/>
                    <w:bidi w:val="0"/>
                    <w:spacing w:line="240" w:lineRule="auto"/>
                    <w:jc w:val="center"/>
                    <w:rPr>
                      <w:rFonts w:hint="default" w:ascii="宋体" w:hAnsi="宋体" w:eastAsia="宋体" w:cs="宋体"/>
                      <w:lang w:val="en-US" w:eastAsia="zh-CN"/>
                    </w:rPr>
                  </w:pPr>
                  <w:r>
                    <w:rPr>
                      <w:rFonts w:hint="eastAsia" w:hAnsi="宋体" w:cs="宋体"/>
                      <w:lang w:val="en-US" w:eastAsia="zh-CN"/>
                    </w:rPr>
                    <w:t>现有</w:t>
                  </w:r>
                </w:p>
              </w:tc>
            </w:tr>
            <w:tr w14:paraId="79260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continue"/>
                  <w:vAlign w:val="center"/>
                </w:tcPr>
                <w:p w14:paraId="36378E21">
                  <w:pPr>
                    <w:pStyle w:val="54"/>
                    <w:bidi w:val="0"/>
                    <w:spacing w:line="240" w:lineRule="auto"/>
                    <w:jc w:val="center"/>
                    <w:rPr>
                      <w:rFonts w:hint="eastAsia" w:ascii="宋体" w:hAnsi="宋体" w:eastAsia="宋体" w:cs="宋体"/>
                      <w:color w:val="auto"/>
                    </w:rPr>
                  </w:pPr>
                </w:p>
              </w:tc>
              <w:tc>
                <w:tcPr>
                  <w:tcW w:w="1125" w:type="dxa"/>
                  <w:vAlign w:val="center"/>
                </w:tcPr>
                <w:p w14:paraId="3390021B">
                  <w:pPr>
                    <w:pStyle w:val="54"/>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rPr>
                    <w:t>仓库</w:t>
                  </w:r>
                  <w:r>
                    <w:rPr>
                      <w:rFonts w:hint="eastAsia" w:ascii="宋体" w:hAnsi="宋体" w:eastAsia="宋体" w:cs="宋体"/>
                      <w:color w:val="auto"/>
                      <w:lang w:val="en-US" w:eastAsia="zh-CN"/>
                    </w:rPr>
                    <w:t>3</w:t>
                  </w:r>
                </w:p>
              </w:tc>
              <w:tc>
                <w:tcPr>
                  <w:tcW w:w="5280" w:type="dxa"/>
                  <w:vAlign w:val="center"/>
                </w:tcPr>
                <w:p w14:paraId="12693D9D">
                  <w:pPr>
                    <w:pStyle w:val="54"/>
                    <w:bidi w:val="0"/>
                    <w:spacing w:line="240" w:lineRule="auto"/>
                    <w:jc w:val="center"/>
                    <w:rPr>
                      <w:rFonts w:hint="default" w:ascii="Times New Roman" w:hAnsi="Times New Roman" w:cs="Times New Roman"/>
                      <w:color w:val="FF0000"/>
                    </w:rPr>
                  </w:pPr>
                  <w:r>
                    <w:rPr>
                      <w:rFonts w:hint="eastAsia" w:ascii="宋体" w:hAnsi="宋体" w:eastAsia="宋体" w:cs="宋体"/>
                      <w:lang w:val="en-US" w:eastAsia="zh-CN"/>
                    </w:rPr>
                    <w:t>砖混</w:t>
                  </w:r>
                  <w:r>
                    <w:rPr>
                      <w:rFonts w:hint="eastAsia" w:ascii="宋体" w:hAnsi="宋体" w:eastAsia="宋体" w:cs="宋体"/>
                    </w:rPr>
                    <w:t>钢结构</w:t>
                  </w:r>
                  <w:r>
                    <w:rPr>
                      <w:rFonts w:hint="eastAsia" w:ascii="宋体" w:hAnsi="宋体" w:eastAsia="宋体" w:cs="宋体"/>
                      <w:lang w:val="en-US" w:eastAsia="zh-CN"/>
                    </w:rPr>
                    <w:t>屋面</w:t>
                  </w:r>
                  <w:r>
                    <w:rPr>
                      <w:rFonts w:hint="eastAsia" w:ascii="宋体" w:hAnsi="宋体" w:eastAsia="宋体" w:cs="宋体"/>
                    </w:rPr>
                    <w:t>厂房，建筑面积</w:t>
                  </w:r>
                  <w:r>
                    <w:rPr>
                      <w:rFonts w:hint="eastAsia" w:ascii="宋体" w:hAnsi="宋体" w:eastAsia="宋体" w:cs="宋体"/>
                      <w:lang w:val="en-US" w:eastAsia="zh-CN"/>
                    </w:rPr>
                    <w:t>102</w:t>
                  </w:r>
                  <w:r>
                    <w:rPr>
                      <w:rFonts w:hint="eastAsia" w:ascii="宋体" w:hAnsi="宋体" w:eastAsia="宋体" w:cs="宋体"/>
                    </w:rPr>
                    <w:t>m</w:t>
                  </w:r>
                  <w:r>
                    <w:rPr>
                      <w:rFonts w:hint="eastAsia" w:ascii="宋体" w:hAnsi="宋体" w:eastAsia="宋体" w:cs="宋体"/>
                      <w:vertAlign w:val="superscript"/>
                    </w:rPr>
                    <w:t>2</w:t>
                  </w:r>
                  <w:r>
                    <w:rPr>
                      <w:rFonts w:hint="eastAsia" w:ascii="宋体" w:hAnsi="宋体" w:eastAsia="宋体" w:cs="宋体"/>
                    </w:rPr>
                    <w:t>，用于</w:t>
                  </w:r>
                  <w:r>
                    <w:rPr>
                      <w:rFonts w:hint="eastAsia" w:ascii="宋体" w:hAnsi="宋体" w:eastAsia="宋体" w:cs="宋体"/>
                      <w:lang w:val="en-US" w:eastAsia="zh-CN"/>
                    </w:rPr>
                    <w:t>生物质燃料</w:t>
                  </w:r>
                  <w:r>
                    <w:rPr>
                      <w:rFonts w:hint="eastAsia" w:ascii="宋体" w:hAnsi="宋体" w:eastAsia="宋体" w:cs="宋体"/>
                    </w:rPr>
                    <w:t>储存。</w:t>
                  </w:r>
                </w:p>
              </w:tc>
              <w:tc>
                <w:tcPr>
                  <w:tcW w:w="1009" w:type="dxa"/>
                  <w:vAlign w:val="center"/>
                </w:tcPr>
                <w:p w14:paraId="708E825B">
                  <w:pPr>
                    <w:pStyle w:val="54"/>
                    <w:bidi w:val="0"/>
                    <w:spacing w:line="240" w:lineRule="auto"/>
                    <w:jc w:val="center"/>
                    <w:rPr>
                      <w:rFonts w:hint="default" w:ascii="宋体" w:hAnsi="宋体" w:eastAsia="宋体" w:cs="宋体"/>
                      <w:lang w:val="en-US" w:eastAsia="zh-CN"/>
                    </w:rPr>
                  </w:pPr>
                  <w:r>
                    <w:rPr>
                      <w:rFonts w:hint="eastAsia" w:hAnsi="宋体" w:cs="宋体"/>
                      <w:lang w:val="en-US" w:eastAsia="zh-CN"/>
                    </w:rPr>
                    <w:t>现有</w:t>
                  </w:r>
                </w:p>
              </w:tc>
            </w:tr>
            <w:tr w14:paraId="73ED9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continue"/>
                  <w:vAlign w:val="center"/>
                </w:tcPr>
                <w:p w14:paraId="4B184DB5">
                  <w:pPr>
                    <w:pStyle w:val="54"/>
                    <w:bidi w:val="0"/>
                    <w:spacing w:line="240" w:lineRule="auto"/>
                    <w:jc w:val="center"/>
                    <w:rPr>
                      <w:rFonts w:hint="eastAsia" w:ascii="宋体" w:hAnsi="宋体" w:eastAsia="宋体" w:cs="宋体"/>
                      <w:color w:val="auto"/>
                    </w:rPr>
                  </w:pPr>
                </w:p>
              </w:tc>
              <w:tc>
                <w:tcPr>
                  <w:tcW w:w="1125" w:type="dxa"/>
                  <w:vAlign w:val="center"/>
                </w:tcPr>
                <w:p w14:paraId="43D8573D">
                  <w:pPr>
                    <w:pStyle w:val="54"/>
                    <w:bidi w:val="0"/>
                    <w:spacing w:line="240" w:lineRule="auto"/>
                    <w:jc w:val="center"/>
                    <w:rPr>
                      <w:rFonts w:hint="eastAsia" w:ascii="宋体" w:hAnsi="宋体" w:eastAsia="宋体" w:cs="宋体"/>
                      <w:color w:val="auto"/>
                    </w:rPr>
                  </w:pPr>
                  <w:r>
                    <w:rPr>
                      <w:rFonts w:hint="eastAsia" w:ascii="宋体" w:hAnsi="宋体" w:eastAsia="宋体" w:cs="宋体"/>
                      <w:color w:val="auto"/>
                    </w:rPr>
                    <w:t>仓库</w:t>
                  </w:r>
                  <w:r>
                    <w:rPr>
                      <w:rFonts w:hint="eastAsia" w:ascii="宋体" w:hAnsi="宋体" w:eastAsia="宋体" w:cs="宋体"/>
                      <w:color w:val="auto"/>
                      <w:lang w:val="en-US" w:eastAsia="zh-CN"/>
                    </w:rPr>
                    <w:t>4</w:t>
                  </w:r>
                </w:p>
              </w:tc>
              <w:tc>
                <w:tcPr>
                  <w:tcW w:w="5280" w:type="dxa"/>
                  <w:vAlign w:val="center"/>
                </w:tcPr>
                <w:p w14:paraId="621EDCC0">
                  <w:pPr>
                    <w:pStyle w:val="54"/>
                    <w:bidi w:val="0"/>
                    <w:spacing w:line="240" w:lineRule="auto"/>
                    <w:jc w:val="center"/>
                    <w:rPr>
                      <w:rFonts w:hint="default" w:ascii="Times New Roman" w:hAnsi="Times New Roman" w:cs="Times New Roman"/>
                      <w:color w:val="FF0000"/>
                    </w:rPr>
                  </w:pPr>
                  <w:r>
                    <w:rPr>
                      <w:rFonts w:hint="eastAsia" w:hAnsi="宋体" w:cs="宋体"/>
                      <w:lang w:val="en-US" w:eastAsia="zh-CN"/>
                    </w:rPr>
                    <w:t>2层，</w:t>
                  </w:r>
                  <w:r>
                    <w:rPr>
                      <w:rFonts w:hint="eastAsia" w:ascii="宋体" w:hAnsi="宋体" w:eastAsia="宋体" w:cs="宋体"/>
                      <w:lang w:val="en-US" w:eastAsia="zh-CN"/>
                    </w:rPr>
                    <w:t>砖混</w:t>
                  </w:r>
                  <w:r>
                    <w:rPr>
                      <w:rFonts w:hint="eastAsia" w:ascii="宋体" w:hAnsi="宋体" w:eastAsia="宋体" w:cs="宋体"/>
                    </w:rPr>
                    <w:t>钢结构</w:t>
                  </w:r>
                  <w:r>
                    <w:rPr>
                      <w:rFonts w:hint="eastAsia" w:ascii="宋体" w:hAnsi="宋体" w:eastAsia="宋体" w:cs="宋体"/>
                      <w:lang w:val="en-US" w:eastAsia="zh-CN"/>
                    </w:rPr>
                    <w:t>屋面</w:t>
                  </w:r>
                  <w:r>
                    <w:rPr>
                      <w:rFonts w:hint="eastAsia" w:ascii="宋体" w:hAnsi="宋体" w:eastAsia="宋体" w:cs="宋体"/>
                    </w:rPr>
                    <w:t>厂房，建筑面积</w:t>
                  </w:r>
                  <w:r>
                    <w:rPr>
                      <w:rFonts w:hint="eastAsia" w:ascii="宋体" w:hAnsi="宋体" w:eastAsia="宋体" w:cs="宋体"/>
                      <w:lang w:val="en-US" w:eastAsia="zh-CN"/>
                    </w:rPr>
                    <w:t>144</w:t>
                  </w:r>
                  <w:r>
                    <w:rPr>
                      <w:rFonts w:hint="eastAsia" w:ascii="宋体" w:hAnsi="宋体" w:eastAsia="宋体" w:cs="宋体"/>
                    </w:rPr>
                    <w:t>m</w:t>
                  </w:r>
                  <w:r>
                    <w:rPr>
                      <w:rFonts w:hint="eastAsia" w:ascii="宋体" w:hAnsi="宋体" w:eastAsia="宋体" w:cs="宋体"/>
                      <w:vertAlign w:val="superscript"/>
                    </w:rPr>
                    <w:t>2</w:t>
                  </w:r>
                  <w:r>
                    <w:rPr>
                      <w:rFonts w:hint="eastAsia" w:ascii="宋体" w:hAnsi="宋体" w:eastAsia="宋体" w:cs="宋体"/>
                    </w:rPr>
                    <w:t>，</w:t>
                  </w:r>
                  <w:r>
                    <w:rPr>
                      <w:rFonts w:hint="eastAsia" w:hAnsi="宋体" w:cs="宋体"/>
                      <w:lang w:val="en-US" w:eastAsia="zh-CN"/>
                    </w:rPr>
                    <w:t>一层</w:t>
                  </w:r>
                  <w:r>
                    <w:rPr>
                      <w:rFonts w:hint="eastAsia" w:ascii="宋体" w:hAnsi="宋体" w:eastAsia="宋体" w:cs="宋体"/>
                    </w:rPr>
                    <w:t>用于</w:t>
                  </w:r>
                  <w:r>
                    <w:rPr>
                      <w:rFonts w:hint="eastAsia" w:ascii="宋体" w:hAnsi="宋体" w:eastAsia="宋体" w:cs="宋体"/>
                      <w:lang w:val="en-US" w:eastAsia="zh-CN"/>
                    </w:rPr>
                    <w:t>农业生产资料</w:t>
                  </w:r>
                  <w:r>
                    <w:rPr>
                      <w:rFonts w:hint="eastAsia" w:ascii="宋体" w:hAnsi="宋体" w:eastAsia="宋体" w:cs="宋体"/>
                    </w:rPr>
                    <w:t>储存</w:t>
                  </w:r>
                  <w:r>
                    <w:rPr>
                      <w:rFonts w:hint="eastAsia" w:hAnsi="宋体" w:cs="宋体"/>
                      <w:lang w:eastAsia="zh-CN"/>
                    </w:rPr>
                    <w:t>，</w:t>
                  </w:r>
                  <w:r>
                    <w:rPr>
                      <w:rFonts w:hint="eastAsia" w:hAnsi="宋体" w:cs="宋体"/>
                      <w:lang w:val="en-US" w:eastAsia="zh-CN"/>
                    </w:rPr>
                    <w:t>二层办公生活区</w:t>
                  </w:r>
                  <w:r>
                    <w:rPr>
                      <w:rFonts w:hint="eastAsia" w:ascii="宋体" w:hAnsi="宋体" w:eastAsia="宋体" w:cs="宋体"/>
                    </w:rPr>
                    <w:t>。</w:t>
                  </w:r>
                </w:p>
              </w:tc>
              <w:tc>
                <w:tcPr>
                  <w:tcW w:w="1009" w:type="dxa"/>
                  <w:vAlign w:val="center"/>
                </w:tcPr>
                <w:p w14:paraId="47E42BAC">
                  <w:pPr>
                    <w:pStyle w:val="54"/>
                    <w:bidi w:val="0"/>
                    <w:spacing w:line="240" w:lineRule="auto"/>
                    <w:jc w:val="center"/>
                    <w:rPr>
                      <w:rFonts w:hint="default" w:hAnsi="宋体" w:cs="宋体"/>
                      <w:lang w:val="en-US" w:eastAsia="zh-CN"/>
                    </w:rPr>
                  </w:pPr>
                  <w:r>
                    <w:rPr>
                      <w:rFonts w:hint="eastAsia" w:hAnsi="宋体" w:cs="宋体"/>
                      <w:lang w:val="en-US" w:eastAsia="zh-CN"/>
                    </w:rPr>
                    <w:t>现有</w:t>
                  </w:r>
                </w:p>
              </w:tc>
            </w:tr>
            <w:tr w14:paraId="0BBF7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928" w:type="dxa"/>
                  <w:vAlign w:val="center"/>
                </w:tcPr>
                <w:p w14:paraId="117B8758">
                  <w:pPr>
                    <w:pStyle w:val="54"/>
                    <w:bidi w:val="0"/>
                    <w:spacing w:line="240" w:lineRule="auto"/>
                    <w:jc w:val="center"/>
                    <w:rPr>
                      <w:rFonts w:hint="eastAsia" w:ascii="宋体" w:hAnsi="宋体" w:eastAsia="宋体" w:cs="宋体"/>
                      <w:color w:val="auto"/>
                    </w:rPr>
                  </w:pPr>
                  <w:r>
                    <w:rPr>
                      <w:rFonts w:hint="eastAsia" w:ascii="宋体" w:hAnsi="宋体" w:eastAsia="宋体" w:cs="宋体"/>
                      <w:color w:val="auto"/>
                    </w:rPr>
                    <w:t>辅助工程</w:t>
                  </w:r>
                </w:p>
              </w:tc>
              <w:tc>
                <w:tcPr>
                  <w:tcW w:w="1125" w:type="dxa"/>
                  <w:vAlign w:val="center"/>
                </w:tcPr>
                <w:p w14:paraId="1DF1D288">
                  <w:pPr>
                    <w:pStyle w:val="54"/>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磅房</w:t>
                  </w:r>
                </w:p>
              </w:tc>
              <w:tc>
                <w:tcPr>
                  <w:tcW w:w="5280" w:type="dxa"/>
                  <w:vAlign w:val="center"/>
                </w:tcPr>
                <w:p w14:paraId="6E4AD887">
                  <w:pPr>
                    <w:pStyle w:val="54"/>
                    <w:bidi w:val="0"/>
                    <w:spacing w:line="240" w:lineRule="auto"/>
                    <w:jc w:val="center"/>
                    <w:rPr>
                      <w:rFonts w:hint="eastAsia" w:ascii="宋体" w:hAnsi="宋体" w:eastAsia="宋体" w:cs="宋体"/>
                      <w:color w:val="auto"/>
                    </w:rPr>
                  </w:pPr>
                  <w:r>
                    <w:rPr>
                      <w:rFonts w:hint="eastAsia" w:ascii="宋体" w:hAnsi="宋体" w:eastAsia="宋体" w:cs="宋体"/>
                      <w:color w:val="auto"/>
                    </w:rPr>
                    <w:t>位于厂区入口处，建筑面积约</w:t>
                  </w:r>
                  <w:r>
                    <w:rPr>
                      <w:rFonts w:hint="eastAsia" w:ascii="宋体" w:hAnsi="宋体" w:eastAsia="宋体" w:cs="宋体"/>
                      <w:color w:val="auto"/>
                      <w:lang w:val="en-US" w:eastAsia="zh-CN"/>
                    </w:rPr>
                    <w:t>20</w:t>
                  </w:r>
                  <w:r>
                    <w:rPr>
                      <w:rFonts w:hint="eastAsia" w:ascii="宋体" w:hAnsi="宋体" w:eastAsia="宋体" w:cs="宋体"/>
                      <w:color w:val="auto"/>
                    </w:rPr>
                    <w:t>m</w:t>
                  </w:r>
                  <w:r>
                    <w:rPr>
                      <w:rFonts w:hint="eastAsia" w:ascii="宋体" w:hAnsi="宋体" w:eastAsia="宋体" w:cs="宋体"/>
                      <w:color w:val="auto"/>
                      <w:vertAlign w:val="superscript"/>
                    </w:rPr>
                    <w:t>2</w:t>
                  </w:r>
                  <w:r>
                    <w:rPr>
                      <w:rFonts w:hint="eastAsia" w:ascii="宋体" w:hAnsi="宋体" w:eastAsia="宋体" w:cs="宋体"/>
                      <w:color w:val="auto"/>
                    </w:rPr>
                    <w:t>。</w:t>
                  </w:r>
                </w:p>
              </w:tc>
              <w:tc>
                <w:tcPr>
                  <w:tcW w:w="1009" w:type="dxa"/>
                  <w:vAlign w:val="center"/>
                </w:tcPr>
                <w:p w14:paraId="78B53381">
                  <w:pPr>
                    <w:pStyle w:val="54"/>
                    <w:bidi w:val="0"/>
                    <w:spacing w:line="240" w:lineRule="auto"/>
                    <w:jc w:val="center"/>
                    <w:rPr>
                      <w:rFonts w:hint="eastAsia" w:ascii="宋体" w:hAnsi="宋体" w:eastAsia="宋体" w:cs="宋体"/>
                      <w:color w:val="auto"/>
                      <w:lang w:val="en-US" w:eastAsia="zh-CN"/>
                    </w:rPr>
                  </w:pPr>
                  <w:r>
                    <w:rPr>
                      <w:rFonts w:hint="eastAsia" w:hAnsi="宋体" w:cs="宋体"/>
                      <w:color w:val="auto"/>
                      <w:lang w:val="en-US" w:eastAsia="zh-CN"/>
                    </w:rPr>
                    <w:t>现有</w:t>
                  </w:r>
                </w:p>
              </w:tc>
            </w:tr>
            <w:tr w14:paraId="204A6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928" w:type="dxa"/>
                  <w:vMerge w:val="restart"/>
                  <w:vAlign w:val="center"/>
                </w:tcPr>
                <w:p w14:paraId="6ADD3FE0">
                  <w:pPr>
                    <w:pStyle w:val="54"/>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公用工程</w:t>
                  </w:r>
                </w:p>
              </w:tc>
              <w:tc>
                <w:tcPr>
                  <w:tcW w:w="1125" w:type="dxa"/>
                  <w:vAlign w:val="center"/>
                </w:tcPr>
                <w:p w14:paraId="293CEB2E">
                  <w:pPr>
                    <w:pStyle w:val="54"/>
                    <w:bidi w:val="0"/>
                    <w:spacing w:line="240" w:lineRule="auto"/>
                    <w:jc w:val="center"/>
                    <w:rPr>
                      <w:rFonts w:hint="eastAsia" w:ascii="宋体" w:hAnsi="宋体" w:eastAsia="宋体" w:cs="宋体"/>
                      <w:color w:val="auto"/>
                    </w:rPr>
                  </w:pPr>
                  <w:r>
                    <w:rPr>
                      <w:rFonts w:hint="eastAsia" w:ascii="宋体" w:hAnsi="宋体" w:eastAsia="宋体" w:cs="宋体"/>
                      <w:color w:val="auto"/>
                    </w:rPr>
                    <w:t>供水</w:t>
                  </w:r>
                </w:p>
              </w:tc>
              <w:tc>
                <w:tcPr>
                  <w:tcW w:w="5280" w:type="dxa"/>
                  <w:vAlign w:val="center"/>
                </w:tcPr>
                <w:p w14:paraId="34D8243F">
                  <w:pPr>
                    <w:pStyle w:val="54"/>
                    <w:bidi w:val="0"/>
                    <w:spacing w:line="240" w:lineRule="auto"/>
                    <w:jc w:val="center"/>
                    <w:rPr>
                      <w:rFonts w:hint="eastAsia" w:ascii="宋体" w:hAnsi="宋体" w:eastAsia="宋体" w:cs="宋体"/>
                      <w:color w:val="auto"/>
                    </w:rPr>
                  </w:pPr>
                  <w:r>
                    <w:rPr>
                      <w:rFonts w:hint="eastAsia" w:ascii="宋体" w:hAnsi="宋体" w:eastAsia="宋体" w:cs="宋体"/>
                      <w:color w:val="auto"/>
                    </w:rPr>
                    <w:t>利用乡镇供水管网</w:t>
                  </w:r>
                </w:p>
              </w:tc>
              <w:tc>
                <w:tcPr>
                  <w:tcW w:w="1009" w:type="dxa"/>
                  <w:vAlign w:val="center"/>
                </w:tcPr>
                <w:p w14:paraId="285558C5">
                  <w:pPr>
                    <w:pStyle w:val="54"/>
                    <w:bidi w:val="0"/>
                    <w:spacing w:line="240" w:lineRule="auto"/>
                    <w:jc w:val="center"/>
                    <w:rPr>
                      <w:rFonts w:hint="eastAsia" w:ascii="宋体" w:hAnsi="宋体" w:eastAsia="宋体" w:cs="宋体"/>
                      <w:color w:val="auto"/>
                      <w:lang w:val="en-US" w:eastAsia="zh-CN"/>
                    </w:rPr>
                  </w:pPr>
                  <w:r>
                    <w:rPr>
                      <w:rFonts w:hint="eastAsia" w:hAnsi="宋体" w:cs="宋体"/>
                      <w:color w:val="auto"/>
                      <w:lang w:val="en-US" w:eastAsia="zh-CN"/>
                    </w:rPr>
                    <w:t>现有</w:t>
                  </w:r>
                </w:p>
              </w:tc>
            </w:tr>
            <w:tr w14:paraId="2FDB4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928" w:type="dxa"/>
                  <w:vMerge w:val="continue"/>
                  <w:tcBorders>
                    <w:top w:val="nil"/>
                  </w:tcBorders>
                  <w:vAlign w:val="center"/>
                </w:tcPr>
                <w:p w14:paraId="7D1CA519">
                  <w:pPr>
                    <w:pStyle w:val="54"/>
                    <w:bidi w:val="0"/>
                    <w:spacing w:line="240" w:lineRule="auto"/>
                    <w:jc w:val="center"/>
                    <w:rPr>
                      <w:rFonts w:hint="default" w:ascii="Times New Roman" w:hAnsi="Times New Roman" w:cs="Times New Roman"/>
                      <w:color w:val="auto"/>
                    </w:rPr>
                  </w:pPr>
                </w:p>
              </w:tc>
              <w:tc>
                <w:tcPr>
                  <w:tcW w:w="1125" w:type="dxa"/>
                  <w:vAlign w:val="center"/>
                </w:tcPr>
                <w:p w14:paraId="08A14B57">
                  <w:pPr>
                    <w:pStyle w:val="54"/>
                    <w:bidi w:val="0"/>
                    <w:spacing w:line="240" w:lineRule="auto"/>
                    <w:jc w:val="center"/>
                    <w:rPr>
                      <w:rFonts w:hint="eastAsia" w:ascii="宋体" w:hAnsi="宋体" w:eastAsia="宋体" w:cs="宋体"/>
                      <w:color w:val="auto"/>
                    </w:rPr>
                  </w:pPr>
                  <w:r>
                    <w:rPr>
                      <w:rFonts w:hint="eastAsia" w:ascii="宋体" w:hAnsi="宋体" w:eastAsia="宋体" w:cs="宋体"/>
                      <w:color w:val="auto"/>
                    </w:rPr>
                    <w:t>供电</w:t>
                  </w:r>
                </w:p>
              </w:tc>
              <w:tc>
                <w:tcPr>
                  <w:tcW w:w="5280" w:type="dxa"/>
                  <w:vAlign w:val="center"/>
                </w:tcPr>
                <w:p w14:paraId="22D30DE6">
                  <w:pPr>
                    <w:pStyle w:val="54"/>
                    <w:bidi w:val="0"/>
                    <w:spacing w:line="240" w:lineRule="auto"/>
                    <w:jc w:val="center"/>
                    <w:rPr>
                      <w:rFonts w:hint="eastAsia" w:ascii="宋体" w:hAnsi="宋体" w:eastAsia="宋体" w:cs="宋体"/>
                      <w:color w:val="auto"/>
                    </w:rPr>
                  </w:pPr>
                  <w:r>
                    <w:rPr>
                      <w:rFonts w:hint="eastAsia" w:ascii="宋体" w:hAnsi="宋体" w:eastAsia="宋体" w:cs="宋体"/>
                      <w:color w:val="auto"/>
                    </w:rPr>
                    <w:t>利用乡镇供电</w:t>
                  </w:r>
                </w:p>
              </w:tc>
              <w:tc>
                <w:tcPr>
                  <w:tcW w:w="1009" w:type="dxa"/>
                  <w:vAlign w:val="center"/>
                </w:tcPr>
                <w:p w14:paraId="43578626">
                  <w:pPr>
                    <w:pStyle w:val="54"/>
                    <w:bidi w:val="0"/>
                    <w:spacing w:line="240" w:lineRule="auto"/>
                    <w:jc w:val="center"/>
                    <w:rPr>
                      <w:rFonts w:hint="eastAsia" w:ascii="宋体" w:hAnsi="宋体" w:eastAsia="宋体" w:cs="宋体"/>
                      <w:color w:val="auto"/>
                      <w:lang w:val="en-US" w:eastAsia="zh-CN"/>
                    </w:rPr>
                  </w:pPr>
                  <w:r>
                    <w:rPr>
                      <w:rFonts w:hint="eastAsia" w:hAnsi="宋体" w:cs="宋体"/>
                      <w:color w:val="auto"/>
                      <w:lang w:val="en-US" w:eastAsia="zh-CN"/>
                    </w:rPr>
                    <w:t>现有</w:t>
                  </w:r>
                </w:p>
              </w:tc>
            </w:tr>
            <w:tr w14:paraId="10CDB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28" w:type="dxa"/>
                  <w:vMerge w:val="continue"/>
                  <w:tcBorders>
                    <w:top w:val="nil"/>
                  </w:tcBorders>
                  <w:vAlign w:val="center"/>
                </w:tcPr>
                <w:p w14:paraId="483AE8D0">
                  <w:pPr>
                    <w:pStyle w:val="54"/>
                    <w:bidi w:val="0"/>
                    <w:spacing w:line="240" w:lineRule="auto"/>
                    <w:jc w:val="center"/>
                    <w:rPr>
                      <w:rFonts w:hint="default" w:ascii="Times New Roman" w:hAnsi="Times New Roman" w:cs="Times New Roman"/>
                      <w:color w:val="auto"/>
                    </w:rPr>
                  </w:pPr>
                </w:p>
              </w:tc>
              <w:tc>
                <w:tcPr>
                  <w:tcW w:w="1125" w:type="dxa"/>
                  <w:vAlign w:val="center"/>
                </w:tcPr>
                <w:p w14:paraId="0A27CBB7">
                  <w:pPr>
                    <w:pStyle w:val="54"/>
                    <w:bidi w:val="0"/>
                    <w:spacing w:line="240" w:lineRule="auto"/>
                    <w:jc w:val="center"/>
                    <w:rPr>
                      <w:rFonts w:hint="eastAsia" w:ascii="宋体" w:hAnsi="宋体" w:eastAsia="宋体" w:cs="宋体"/>
                      <w:color w:val="auto"/>
                    </w:rPr>
                  </w:pPr>
                  <w:r>
                    <w:rPr>
                      <w:rFonts w:hint="eastAsia" w:ascii="宋体" w:hAnsi="宋体" w:eastAsia="宋体" w:cs="宋体"/>
                      <w:color w:val="auto"/>
                    </w:rPr>
                    <w:t>排水</w:t>
                  </w:r>
                </w:p>
              </w:tc>
              <w:tc>
                <w:tcPr>
                  <w:tcW w:w="5280" w:type="dxa"/>
                  <w:vAlign w:val="center"/>
                </w:tcPr>
                <w:p w14:paraId="54836633">
                  <w:pPr>
                    <w:pStyle w:val="54"/>
                    <w:bidi w:val="0"/>
                    <w:spacing w:line="240" w:lineRule="auto"/>
                    <w:jc w:val="center"/>
                    <w:rPr>
                      <w:rFonts w:hint="eastAsia" w:ascii="宋体" w:hAnsi="宋体" w:eastAsia="宋体" w:cs="宋体"/>
                      <w:color w:val="auto"/>
                    </w:rPr>
                  </w:pPr>
                  <w:r>
                    <w:rPr>
                      <w:rFonts w:hint="eastAsia" w:ascii="宋体" w:hAnsi="宋体" w:eastAsia="宋体" w:cs="宋体"/>
                      <w:color w:val="auto"/>
                    </w:rPr>
                    <w:t>厂区雨污分流，雨水排入厂区</w:t>
                  </w:r>
                  <w:r>
                    <w:rPr>
                      <w:rFonts w:hint="eastAsia" w:hAnsi="宋体" w:cs="宋体"/>
                      <w:color w:val="auto"/>
                      <w:lang w:eastAsia="zh-CN"/>
                    </w:rPr>
                    <w:t>西</w:t>
                  </w:r>
                  <w:r>
                    <w:rPr>
                      <w:rFonts w:hint="eastAsia" w:ascii="宋体" w:hAnsi="宋体" w:eastAsia="宋体" w:cs="宋体"/>
                      <w:color w:val="auto"/>
                    </w:rPr>
                    <w:t>侧沟渠，污水排入自建化粪池。</w:t>
                  </w:r>
                </w:p>
              </w:tc>
              <w:tc>
                <w:tcPr>
                  <w:tcW w:w="1009" w:type="dxa"/>
                  <w:vAlign w:val="center"/>
                </w:tcPr>
                <w:p w14:paraId="78AE3CD3">
                  <w:pPr>
                    <w:pStyle w:val="54"/>
                    <w:bidi w:val="0"/>
                    <w:spacing w:line="240" w:lineRule="auto"/>
                    <w:jc w:val="center"/>
                    <w:rPr>
                      <w:rFonts w:hint="eastAsia" w:ascii="宋体" w:hAnsi="宋体" w:eastAsia="宋体" w:cs="宋体"/>
                      <w:color w:val="auto"/>
                      <w:lang w:val="en-US" w:eastAsia="zh-CN"/>
                    </w:rPr>
                  </w:pPr>
                  <w:r>
                    <w:rPr>
                      <w:rFonts w:hint="eastAsia" w:hAnsi="宋体" w:cs="宋体"/>
                      <w:color w:val="auto"/>
                      <w:lang w:val="en-US" w:eastAsia="zh-CN"/>
                    </w:rPr>
                    <w:t>现有</w:t>
                  </w:r>
                </w:p>
              </w:tc>
            </w:tr>
            <w:tr w14:paraId="2AB2E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928" w:type="dxa"/>
                  <w:vMerge w:val="restart"/>
                  <w:vAlign w:val="center"/>
                </w:tcPr>
                <w:p w14:paraId="752FC082">
                  <w:pPr>
                    <w:pStyle w:val="54"/>
                    <w:bidi w:val="0"/>
                    <w:spacing w:line="240" w:lineRule="auto"/>
                    <w:jc w:val="center"/>
                    <w:rPr>
                      <w:rFonts w:hint="default" w:ascii="Times New Roman" w:hAnsi="Times New Roman" w:cs="Times New Roman"/>
                      <w:color w:val="FF0000"/>
                    </w:rPr>
                  </w:pPr>
                  <w:r>
                    <w:rPr>
                      <w:rFonts w:hint="default" w:ascii="Times New Roman" w:hAnsi="Times New Roman" w:cs="Times New Roman"/>
                      <w:color w:val="auto"/>
                    </w:rPr>
                    <w:t>环保工程</w:t>
                  </w:r>
                </w:p>
              </w:tc>
              <w:tc>
                <w:tcPr>
                  <w:tcW w:w="1125" w:type="dxa"/>
                  <w:vAlign w:val="center"/>
                </w:tcPr>
                <w:p w14:paraId="5A32259B">
                  <w:pPr>
                    <w:pStyle w:val="54"/>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废水治理</w:t>
                  </w:r>
                </w:p>
              </w:tc>
              <w:tc>
                <w:tcPr>
                  <w:tcW w:w="5280" w:type="dxa"/>
                  <w:vAlign w:val="center"/>
                </w:tcPr>
                <w:p w14:paraId="6035F5D9">
                  <w:pPr>
                    <w:pStyle w:val="54"/>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厂区内设置化粪池收集职工生活污水，定期清理作农肥利用。</w:t>
                  </w:r>
                </w:p>
              </w:tc>
              <w:tc>
                <w:tcPr>
                  <w:tcW w:w="1009" w:type="dxa"/>
                  <w:vAlign w:val="center"/>
                </w:tcPr>
                <w:p w14:paraId="5F1BA25B">
                  <w:pPr>
                    <w:pStyle w:val="54"/>
                    <w:bidi w:val="0"/>
                    <w:spacing w:line="240" w:lineRule="auto"/>
                    <w:jc w:val="center"/>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现有</w:t>
                  </w:r>
                </w:p>
              </w:tc>
            </w:tr>
            <w:tr w14:paraId="34AB1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928" w:type="dxa"/>
                  <w:vMerge w:val="continue"/>
                  <w:tcBorders>
                    <w:top w:val="nil"/>
                  </w:tcBorders>
                  <w:vAlign w:val="center"/>
                </w:tcPr>
                <w:p w14:paraId="30C84248">
                  <w:pPr>
                    <w:pStyle w:val="54"/>
                    <w:bidi w:val="0"/>
                    <w:spacing w:line="240" w:lineRule="auto"/>
                    <w:jc w:val="center"/>
                    <w:rPr>
                      <w:rFonts w:hint="default" w:ascii="Times New Roman" w:hAnsi="Times New Roman" w:cs="Times New Roman"/>
                      <w:color w:val="FF0000"/>
                    </w:rPr>
                  </w:pPr>
                </w:p>
              </w:tc>
              <w:tc>
                <w:tcPr>
                  <w:tcW w:w="1125" w:type="dxa"/>
                  <w:vAlign w:val="center"/>
                </w:tcPr>
                <w:p w14:paraId="6489B53A">
                  <w:pPr>
                    <w:pStyle w:val="54"/>
                    <w:bidi w:val="0"/>
                    <w:spacing w:line="240" w:lineRule="auto"/>
                    <w:jc w:val="center"/>
                    <w:rPr>
                      <w:rFonts w:hint="eastAsia" w:ascii="宋体" w:hAnsi="宋体" w:eastAsia="宋体" w:cs="宋体"/>
                      <w:color w:val="auto"/>
                    </w:rPr>
                  </w:pPr>
                  <w:r>
                    <w:rPr>
                      <w:rFonts w:hint="eastAsia" w:ascii="宋体" w:hAnsi="宋体" w:eastAsia="宋体" w:cs="宋体"/>
                      <w:color w:val="auto"/>
                    </w:rPr>
                    <w:t>废气治理</w:t>
                  </w:r>
                </w:p>
              </w:tc>
              <w:tc>
                <w:tcPr>
                  <w:tcW w:w="5280" w:type="dxa"/>
                  <w:vAlign w:val="center"/>
                </w:tcPr>
                <w:p w14:paraId="4A78CE6D">
                  <w:pPr>
                    <w:pStyle w:val="54"/>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rPr>
                    <w:t>筛分、烘干</w:t>
                  </w:r>
                  <w:r>
                    <w:rPr>
                      <w:rFonts w:hint="eastAsia" w:ascii="宋体" w:hAnsi="宋体" w:eastAsia="宋体" w:cs="宋体"/>
                      <w:color w:val="auto"/>
                      <w:lang w:val="en-US" w:eastAsia="zh-CN"/>
                    </w:rPr>
                    <w:t>废气</w:t>
                  </w:r>
                  <w:r>
                    <w:rPr>
                      <w:rFonts w:hint="eastAsia" w:ascii="宋体" w:hAnsi="宋体" w:eastAsia="宋体" w:cs="宋体"/>
                      <w:color w:val="auto"/>
                    </w:rPr>
                    <w:t>工段共用1套废气治理设施“沉降室+</w:t>
                  </w:r>
                  <w:r>
                    <w:rPr>
                      <w:rFonts w:hint="eastAsia" w:ascii="宋体" w:hAnsi="宋体" w:eastAsia="宋体" w:cs="宋体"/>
                      <w:color w:val="auto"/>
                      <w:lang w:val="en-US" w:eastAsia="zh-CN"/>
                    </w:rPr>
                    <w:t>脉冲</w:t>
                  </w:r>
                  <w:r>
                    <w:rPr>
                      <w:rFonts w:hint="eastAsia" w:ascii="宋体" w:hAnsi="宋体" w:eastAsia="宋体" w:cs="宋体"/>
                      <w:color w:val="auto"/>
                    </w:rPr>
                    <w:t>布袋除尘器”</w:t>
                  </w:r>
                  <w:r>
                    <w:rPr>
                      <w:rFonts w:hint="eastAsia" w:ascii="宋体" w:hAnsi="宋体" w:eastAsia="宋体" w:cs="宋体"/>
                      <w:color w:val="auto"/>
                      <w:lang w:val="en-US" w:eastAsia="zh-CN"/>
                    </w:rPr>
                    <w:t>处理后无组织排放</w:t>
                  </w:r>
                  <w:r>
                    <w:rPr>
                      <w:rFonts w:hint="eastAsia" w:ascii="宋体" w:hAnsi="宋体" w:eastAsia="宋体" w:cs="宋体"/>
                      <w:color w:val="auto"/>
                      <w:lang w:eastAsia="zh-CN"/>
                    </w:rPr>
                    <w:t>；</w:t>
                  </w:r>
                  <w:r>
                    <w:rPr>
                      <w:rFonts w:hint="eastAsia" w:ascii="宋体" w:hAnsi="宋体" w:eastAsia="宋体" w:cs="宋体"/>
                      <w:color w:val="auto"/>
                      <w:lang w:val="en-US" w:eastAsia="zh-CN"/>
                    </w:rPr>
                    <w:t>2台热风炉废气经管道收集后</w:t>
                  </w:r>
                  <w:r>
                    <w:rPr>
                      <w:rFonts w:hint="eastAsia" w:ascii="宋体" w:hAnsi="宋体" w:eastAsia="宋体" w:cs="宋体"/>
                      <w:color w:val="auto"/>
                    </w:rPr>
                    <w:t>通过</w:t>
                  </w:r>
                  <w:r>
                    <w:rPr>
                      <w:rFonts w:hint="eastAsia" w:hAnsi="宋体" w:cs="宋体"/>
                      <w:color w:val="auto"/>
                      <w:lang w:val="en-US" w:eastAsia="zh-CN"/>
                    </w:rPr>
                    <w:t>水喷淋</w:t>
                  </w:r>
                  <w:r>
                    <w:rPr>
                      <w:rFonts w:hint="eastAsia" w:ascii="宋体" w:hAnsi="宋体" w:eastAsia="宋体" w:cs="宋体"/>
                      <w:color w:val="auto"/>
                      <w:lang w:val="en-US" w:eastAsia="zh-CN"/>
                    </w:rPr>
                    <w:t>除尘+静电除烟处理后经排</w:t>
                  </w:r>
                  <w:r>
                    <w:rPr>
                      <w:rFonts w:hint="eastAsia" w:ascii="宋体" w:hAnsi="宋体" w:eastAsia="宋体" w:cs="宋体"/>
                      <w:color w:val="auto"/>
                    </w:rPr>
                    <w:t>气筒</w:t>
                  </w:r>
                  <w:r>
                    <w:rPr>
                      <w:rFonts w:hint="eastAsia" w:hAnsi="宋体" w:cs="宋体"/>
                      <w:color w:val="auto"/>
                      <w:lang w:eastAsia="zh-CN"/>
                    </w:rPr>
                    <w:t>（</w:t>
                  </w:r>
                  <w:r>
                    <w:rPr>
                      <w:rFonts w:hint="eastAsia" w:hAnsi="宋体" w:cs="宋体"/>
                      <w:color w:val="auto"/>
                      <w:lang w:val="en-US" w:eastAsia="zh-CN"/>
                    </w:rPr>
                    <w:t>DA001</w:t>
                  </w:r>
                  <w:r>
                    <w:rPr>
                      <w:rFonts w:hint="eastAsia" w:hAnsi="宋体" w:cs="宋体"/>
                      <w:color w:val="auto"/>
                      <w:lang w:eastAsia="zh-CN"/>
                    </w:rPr>
                    <w:t>）</w:t>
                  </w:r>
                  <w:r>
                    <w:rPr>
                      <w:rFonts w:hint="eastAsia" w:ascii="宋体" w:hAnsi="宋体" w:eastAsia="宋体" w:cs="宋体"/>
                      <w:color w:val="auto"/>
                      <w:lang w:val="en-US" w:eastAsia="zh-CN"/>
                    </w:rPr>
                    <w:t>排放</w:t>
                  </w:r>
                  <w:r>
                    <w:rPr>
                      <w:rFonts w:hint="eastAsia" w:hAnsi="宋体" w:cs="宋体"/>
                      <w:color w:val="auto"/>
                      <w:lang w:val="en-US" w:eastAsia="zh-CN"/>
                    </w:rPr>
                    <w:t>。</w:t>
                  </w:r>
                </w:p>
              </w:tc>
              <w:tc>
                <w:tcPr>
                  <w:tcW w:w="1009" w:type="dxa"/>
                  <w:vAlign w:val="center"/>
                </w:tcPr>
                <w:p w14:paraId="24E978AD">
                  <w:pPr>
                    <w:pStyle w:val="54"/>
                    <w:bidi w:val="0"/>
                    <w:spacing w:line="240" w:lineRule="auto"/>
                    <w:jc w:val="center"/>
                    <w:rPr>
                      <w:rFonts w:hint="eastAsia" w:ascii="宋体" w:hAnsi="宋体" w:eastAsia="宋体" w:cs="宋体"/>
                      <w:color w:val="auto"/>
                      <w:lang w:val="en-US" w:eastAsia="zh-CN"/>
                    </w:rPr>
                  </w:pPr>
                  <w:r>
                    <w:rPr>
                      <w:rFonts w:hint="eastAsia" w:hAnsi="宋体" w:cs="宋体"/>
                      <w:color w:val="auto"/>
                      <w:lang w:val="en-US" w:eastAsia="zh-CN"/>
                    </w:rPr>
                    <w:t>新增</w:t>
                  </w:r>
                </w:p>
              </w:tc>
            </w:tr>
            <w:tr w14:paraId="3BFCD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28" w:type="dxa"/>
                  <w:vMerge w:val="continue"/>
                  <w:tcBorders>
                    <w:top w:val="nil"/>
                  </w:tcBorders>
                  <w:vAlign w:val="center"/>
                </w:tcPr>
                <w:p w14:paraId="67E51134">
                  <w:pPr>
                    <w:pStyle w:val="54"/>
                    <w:bidi w:val="0"/>
                    <w:spacing w:line="240" w:lineRule="auto"/>
                    <w:jc w:val="center"/>
                    <w:rPr>
                      <w:rFonts w:hint="default" w:ascii="Times New Roman" w:hAnsi="Times New Roman" w:cs="Times New Roman"/>
                      <w:color w:val="FF0000"/>
                    </w:rPr>
                  </w:pPr>
                </w:p>
              </w:tc>
              <w:tc>
                <w:tcPr>
                  <w:tcW w:w="1125" w:type="dxa"/>
                  <w:vAlign w:val="center"/>
                </w:tcPr>
                <w:p w14:paraId="7AFF1D74">
                  <w:pPr>
                    <w:pStyle w:val="54"/>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噪声治理</w:t>
                  </w:r>
                </w:p>
              </w:tc>
              <w:tc>
                <w:tcPr>
                  <w:tcW w:w="5280" w:type="dxa"/>
                  <w:vAlign w:val="center"/>
                </w:tcPr>
                <w:p w14:paraId="27FD27F3">
                  <w:pPr>
                    <w:pStyle w:val="54"/>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基础减振、厂房隔声、距离衰减。</w:t>
                  </w:r>
                </w:p>
              </w:tc>
              <w:tc>
                <w:tcPr>
                  <w:tcW w:w="1009" w:type="dxa"/>
                  <w:vAlign w:val="center"/>
                </w:tcPr>
                <w:p w14:paraId="65B7EAD1">
                  <w:pPr>
                    <w:pStyle w:val="54"/>
                    <w:bidi w:val="0"/>
                    <w:spacing w:line="240" w:lineRule="auto"/>
                    <w:jc w:val="center"/>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现有</w:t>
                  </w:r>
                </w:p>
              </w:tc>
            </w:tr>
            <w:tr w14:paraId="1DB12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28" w:type="dxa"/>
                  <w:vMerge w:val="continue"/>
                  <w:tcBorders>
                    <w:top w:val="nil"/>
                  </w:tcBorders>
                  <w:vAlign w:val="center"/>
                </w:tcPr>
                <w:p w14:paraId="457826AB">
                  <w:pPr>
                    <w:pStyle w:val="54"/>
                    <w:bidi w:val="0"/>
                    <w:spacing w:line="240" w:lineRule="auto"/>
                    <w:jc w:val="center"/>
                    <w:rPr>
                      <w:rFonts w:hint="default" w:ascii="Times New Roman" w:hAnsi="Times New Roman" w:cs="Times New Roman"/>
                      <w:color w:val="FF0000"/>
                    </w:rPr>
                  </w:pPr>
                </w:p>
              </w:tc>
              <w:tc>
                <w:tcPr>
                  <w:tcW w:w="1125" w:type="dxa"/>
                  <w:vAlign w:val="center"/>
                </w:tcPr>
                <w:p w14:paraId="273C16B2">
                  <w:pPr>
                    <w:pStyle w:val="54"/>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固废处置</w:t>
                  </w:r>
                </w:p>
              </w:tc>
              <w:tc>
                <w:tcPr>
                  <w:tcW w:w="5280" w:type="dxa"/>
                  <w:vAlign w:val="center"/>
                </w:tcPr>
                <w:p w14:paraId="5EC20931">
                  <w:pPr>
                    <w:pStyle w:val="54"/>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生活垃圾</w:t>
                  </w:r>
                  <w:r>
                    <w:rPr>
                      <w:rFonts w:hint="eastAsia" w:ascii="Times New Roman" w:cs="Times New Roman"/>
                      <w:color w:val="auto"/>
                      <w:lang w:val="en-US" w:eastAsia="zh-CN"/>
                    </w:rPr>
                    <w:t>交</w:t>
                  </w:r>
                  <w:r>
                    <w:rPr>
                      <w:rFonts w:hint="eastAsia" w:ascii="Times New Roman" w:hAnsi="Times New Roman" w:cs="Times New Roman"/>
                      <w:color w:val="auto"/>
                      <w:lang w:val="en-US" w:eastAsia="zh-CN"/>
                    </w:rPr>
                    <w:t>由环卫部门清运处置</w:t>
                  </w:r>
                  <w:r>
                    <w:rPr>
                      <w:rFonts w:hint="default" w:ascii="Times New Roman" w:hAnsi="Times New Roman" w:cs="Times New Roman"/>
                      <w:color w:val="auto"/>
                    </w:rPr>
                    <w:t>。</w:t>
                  </w:r>
                  <w:r>
                    <w:rPr>
                      <w:rFonts w:hint="eastAsia" w:ascii="Times New Roman" w:hAnsi="Times New Roman" w:cs="Times New Roman"/>
                      <w:color w:val="auto"/>
                      <w:lang w:val="en-US" w:eastAsia="zh-CN"/>
                    </w:rPr>
                    <w:t>筛分杂质及布袋除尘器收集粉尘袋装收集后用于合作社堆沤农家肥</w:t>
                  </w:r>
                  <w:r>
                    <w:rPr>
                      <w:rFonts w:hint="default" w:ascii="Times New Roman" w:hAnsi="Times New Roman" w:cs="Times New Roman"/>
                      <w:color w:val="auto"/>
                    </w:rPr>
                    <w:t>；</w:t>
                  </w:r>
                  <w:r>
                    <w:rPr>
                      <w:rFonts w:hint="eastAsia" w:ascii="Times New Roman" w:hAnsi="Times New Roman" w:cs="Times New Roman"/>
                      <w:color w:val="auto"/>
                      <w:lang w:eastAsia="zh-CN"/>
                    </w:rPr>
                    <w:t>炉渣</w:t>
                  </w:r>
                  <w:r>
                    <w:rPr>
                      <w:rFonts w:hint="default" w:ascii="Times New Roman" w:hAnsi="Times New Roman" w:cs="Times New Roman"/>
                      <w:color w:val="auto"/>
                    </w:rPr>
                    <w:t>炉灰袋装外售做农肥综合利用。</w:t>
                  </w:r>
                </w:p>
              </w:tc>
              <w:tc>
                <w:tcPr>
                  <w:tcW w:w="1009" w:type="dxa"/>
                  <w:vAlign w:val="center"/>
                </w:tcPr>
                <w:p w14:paraId="0F4B4C88">
                  <w:pPr>
                    <w:pStyle w:val="54"/>
                    <w:bidi w:val="0"/>
                    <w:spacing w:line="240" w:lineRule="auto"/>
                    <w:jc w:val="center"/>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现有</w:t>
                  </w:r>
                </w:p>
              </w:tc>
            </w:tr>
          </w:tbl>
          <w:p w14:paraId="47EDFE46">
            <w:pPr>
              <w:spacing w:line="360" w:lineRule="auto"/>
              <w:ind w:firstLine="472" w:firstLineChars="196"/>
              <w:textAlignment w:val="center"/>
              <w:rPr>
                <w:rFonts w:hint="eastAsia" w:ascii="宋体" w:hAnsi="宋体" w:eastAsia="宋体" w:cs="宋体"/>
                <w:b/>
                <w:bCs/>
                <w:color w:val="auto"/>
                <w:sz w:val="24"/>
                <w:lang w:val="en-GB"/>
              </w:rPr>
            </w:pP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lang w:val="en-GB"/>
              </w:rPr>
              <w:t>、产品方案</w:t>
            </w:r>
          </w:p>
          <w:p w14:paraId="67C52880">
            <w:pPr>
              <w:spacing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项目主要产品方案详见下表。</w:t>
            </w:r>
          </w:p>
          <w:p w14:paraId="46980200">
            <w:pPr>
              <w:pStyle w:val="4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1"/>
                <w:szCs w:val="21"/>
                <w:lang w:val="en-GB"/>
              </w:rPr>
            </w:pPr>
            <w:r>
              <w:rPr>
                <w:rFonts w:hint="eastAsia" w:ascii="宋体" w:hAnsi="宋体" w:eastAsia="宋体" w:cs="宋体"/>
                <w:b/>
                <w:bCs/>
                <w:color w:val="auto"/>
                <w:sz w:val="21"/>
                <w:szCs w:val="21"/>
                <w:lang w:val="en-GB"/>
              </w:rPr>
              <w:t>表</w:t>
            </w:r>
            <w:r>
              <w:rPr>
                <w:rFonts w:hint="eastAsia" w:ascii="宋体" w:hAnsi="宋体" w:eastAsia="宋体" w:cs="宋体"/>
                <w:b/>
                <w:bCs/>
                <w:color w:val="auto"/>
                <w:sz w:val="21"/>
                <w:szCs w:val="21"/>
              </w:rPr>
              <w:t>2-2</w:t>
            </w:r>
            <w:r>
              <w:rPr>
                <w:rFonts w:hint="eastAsia" w:hAnsi="宋体" w:cs="宋体"/>
                <w:b/>
                <w:bCs/>
                <w:color w:val="auto"/>
                <w:sz w:val="21"/>
                <w:szCs w:val="21"/>
                <w:lang w:val="en-US" w:eastAsia="zh-CN"/>
              </w:rPr>
              <w:t xml:space="preserve"> </w:t>
            </w:r>
            <w:r>
              <w:rPr>
                <w:rFonts w:hint="eastAsia" w:ascii="宋体" w:hAnsi="宋体" w:eastAsia="宋体" w:cs="宋体"/>
                <w:b/>
                <w:bCs/>
                <w:color w:val="auto"/>
                <w:sz w:val="21"/>
                <w:szCs w:val="21"/>
                <w:lang w:val="en-GB" w:eastAsia="zh-CN"/>
              </w:rPr>
              <w:t>项目</w:t>
            </w:r>
            <w:r>
              <w:rPr>
                <w:rFonts w:hint="eastAsia" w:ascii="宋体" w:hAnsi="宋体" w:eastAsia="宋体" w:cs="宋体"/>
                <w:b/>
                <w:bCs/>
                <w:color w:val="auto"/>
                <w:sz w:val="21"/>
                <w:szCs w:val="21"/>
                <w:lang w:val="en-GB"/>
              </w:rPr>
              <w:t>产品方案一览表</w:t>
            </w:r>
          </w:p>
          <w:tbl>
            <w:tblPr>
              <w:tblStyle w:val="30"/>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072"/>
              <w:gridCol w:w="2807"/>
              <w:gridCol w:w="2461"/>
            </w:tblGrid>
            <w:tr w14:paraId="49448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841" w:type="pct"/>
                  <w:vAlign w:val="center"/>
                </w:tcPr>
                <w:p w14:paraId="0F8A78A5">
                  <w:pPr>
                    <w:pStyle w:val="69"/>
                    <w:bidi w:val="0"/>
                    <w:jc w:val="center"/>
                    <w:rPr>
                      <w:rFonts w:hint="eastAsia" w:ascii="宋体" w:hAnsi="宋体" w:eastAsia="宋体" w:cs="宋体"/>
                      <w:b/>
                      <w:bCs/>
                      <w:color w:val="auto"/>
                    </w:rPr>
                  </w:pPr>
                  <w:r>
                    <w:rPr>
                      <w:rFonts w:hint="eastAsia" w:ascii="宋体" w:hAnsi="宋体" w:eastAsia="宋体" w:cs="宋体"/>
                      <w:b/>
                      <w:bCs/>
                      <w:color w:val="auto"/>
                    </w:rPr>
                    <w:t>产品名称</w:t>
                  </w:r>
                </w:p>
              </w:tc>
              <w:tc>
                <w:tcPr>
                  <w:tcW w:w="1682" w:type="pct"/>
                  <w:vAlign w:val="center"/>
                </w:tcPr>
                <w:p w14:paraId="0BF96E47">
                  <w:pPr>
                    <w:pStyle w:val="69"/>
                    <w:bidi w:val="0"/>
                    <w:jc w:val="center"/>
                    <w:rPr>
                      <w:rFonts w:hint="eastAsia" w:ascii="宋体" w:hAnsi="宋体" w:eastAsia="宋体" w:cs="宋体"/>
                      <w:b/>
                      <w:bCs/>
                      <w:color w:val="auto"/>
                    </w:rPr>
                  </w:pPr>
                  <w:r>
                    <w:rPr>
                      <w:rFonts w:hint="eastAsia" w:ascii="宋体" w:hAnsi="宋体" w:eastAsia="宋体" w:cs="宋体"/>
                      <w:b/>
                      <w:bCs/>
                      <w:color w:val="auto"/>
                    </w:rPr>
                    <w:t>单位</w:t>
                  </w:r>
                </w:p>
              </w:tc>
              <w:tc>
                <w:tcPr>
                  <w:tcW w:w="1475" w:type="pct"/>
                  <w:vAlign w:val="center"/>
                </w:tcPr>
                <w:p w14:paraId="603B4AD4">
                  <w:pPr>
                    <w:pStyle w:val="69"/>
                    <w:bidi w:val="0"/>
                    <w:jc w:val="center"/>
                    <w:rPr>
                      <w:rFonts w:hint="eastAsia" w:ascii="宋体" w:hAnsi="宋体" w:eastAsia="宋体" w:cs="宋体"/>
                      <w:b/>
                      <w:bCs/>
                      <w:color w:val="auto"/>
                    </w:rPr>
                  </w:pPr>
                  <w:r>
                    <w:rPr>
                      <w:rFonts w:hint="eastAsia" w:ascii="宋体" w:hAnsi="宋体" w:eastAsia="宋体" w:cs="宋体"/>
                      <w:b/>
                      <w:bCs/>
                      <w:color w:val="auto"/>
                    </w:rPr>
                    <w:t>产品产量</w:t>
                  </w:r>
                </w:p>
              </w:tc>
            </w:tr>
            <w:tr w14:paraId="2A922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841" w:type="pct"/>
                  <w:vAlign w:val="center"/>
                </w:tcPr>
                <w:p w14:paraId="31B182FA">
                  <w:pPr>
                    <w:pStyle w:val="69"/>
                    <w:bidi w:val="0"/>
                    <w:jc w:val="center"/>
                    <w:rPr>
                      <w:rFonts w:hint="eastAsia" w:ascii="宋体" w:hAnsi="宋体" w:eastAsia="宋体" w:cs="宋体"/>
                      <w:color w:val="auto"/>
                    </w:rPr>
                  </w:pPr>
                  <w:r>
                    <w:rPr>
                      <w:rFonts w:hint="eastAsia" w:ascii="宋体" w:hAnsi="宋体" w:eastAsia="宋体" w:cs="宋体"/>
                      <w:color w:val="auto"/>
                    </w:rPr>
                    <w:t>水稻（干燥后</w:t>
                  </w:r>
                  <w:r>
                    <w:rPr>
                      <w:rFonts w:hint="eastAsia" w:ascii="宋体" w:hAnsi="宋体" w:eastAsia="宋体" w:cs="宋体"/>
                      <w:color w:val="auto"/>
                      <w:lang w:val="en-US" w:eastAsia="zh-CN"/>
                    </w:rPr>
                    <w:t>13.5%</w:t>
                  </w:r>
                  <w:r>
                    <w:rPr>
                      <w:rFonts w:hint="eastAsia" w:ascii="宋体" w:hAnsi="宋体" w:eastAsia="宋体" w:cs="宋体"/>
                      <w:color w:val="auto"/>
                    </w:rPr>
                    <w:t>）</w:t>
                  </w:r>
                </w:p>
              </w:tc>
              <w:tc>
                <w:tcPr>
                  <w:tcW w:w="1682" w:type="pct"/>
                  <w:vAlign w:val="center"/>
                </w:tcPr>
                <w:p w14:paraId="3AD4607F">
                  <w:pPr>
                    <w:pStyle w:val="69"/>
                    <w:bidi w:val="0"/>
                    <w:jc w:val="center"/>
                    <w:rPr>
                      <w:rFonts w:hint="eastAsia" w:ascii="宋体" w:hAnsi="宋体" w:eastAsia="宋体" w:cs="宋体"/>
                      <w:color w:val="auto"/>
                    </w:rPr>
                  </w:pPr>
                  <w:r>
                    <w:rPr>
                      <w:rFonts w:hint="eastAsia" w:ascii="宋体" w:hAnsi="宋体" w:eastAsia="宋体" w:cs="宋体"/>
                      <w:color w:val="auto"/>
                    </w:rPr>
                    <w:t>t/a</w:t>
                  </w:r>
                </w:p>
              </w:tc>
              <w:tc>
                <w:tcPr>
                  <w:tcW w:w="1475" w:type="pct"/>
                  <w:vAlign w:val="center"/>
                </w:tcPr>
                <w:p w14:paraId="7AC5CEC0">
                  <w:pPr>
                    <w:pStyle w:val="69"/>
                    <w:bidi w:val="0"/>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2000</w:t>
                  </w:r>
                </w:p>
              </w:tc>
            </w:tr>
          </w:tbl>
          <w:p w14:paraId="443937F0">
            <w:pPr>
              <w:spacing w:before="120" w:beforeLines="50" w:line="360" w:lineRule="auto"/>
              <w:ind w:firstLine="482" w:firstLineChars="200"/>
              <w:rPr>
                <w:rFonts w:hint="default" w:ascii="Times New Roman" w:hAnsi="Times New Roman" w:cs="Times New Roman"/>
                <w:b/>
                <w:color w:val="auto"/>
                <w:sz w:val="24"/>
                <w:lang w:val="en-GB"/>
              </w:rPr>
            </w:pPr>
            <w:r>
              <w:rPr>
                <w:rFonts w:hint="default" w:ascii="Times New Roman" w:hAnsi="Times New Roman" w:cs="Times New Roman"/>
                <w:b/>
                <w:color w:val="auto"/>
                <w:sz w:val="24"/>
                <w:lang w:val="en-US" w:eastAsia="zh-CN"/>
              </w:rPr>
              <w:t>3</w:t>
            </w:r>
            <w:r>
              <w:rPr>
                <w:rFonts w:hint="default" w:ascii="Times New Roman" w:hAnsi="Times New Roman" w:cs="Times New Roman"/>
                <w:b/>
                <w:color w:val="auto"/>
                <w:sz w:val="24"/>
                <w:lang w:val="en-GB"/>
              </w:rPr>
              <w:t>、主要设备及数量</w:t>
            </w:r>
          </w:p>
          <w:p w14:paraId="1845E1CD">
            <w:pPr>
              <w:spacing w:line="276" w:lineRule="auto"/>
              <w:ind w:firstLine="480" w:firstLineChars="20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本项目主要设备见下表。</w:t>
            </w:r>
          </w:p>
          <w:p w14:paraId="0E858960">
            <w:pPr>
              <w:pStyle w:val="4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1"/>
                <w:szCs w:val="21"/>
                <w:lang w:val="en-GB"/>
              </w:rPr>
            </w:pPr>
            <w:r>
              <w:rPr>
                <w:rFonts w:hint="eastAsia" w:ascii="宋体" w:hAnsi="宋体" w:eastAsia="宋体" w:cs="宋体"/>
                <w:b/>
                <w:bCs/>
                <w:color w:val="auto"/>
                <w:sz w:val="21"/>
                <w:szCs w:val="21"/>
                <w:lang w:val="en-GB"/>
              </w:rPr>
              <w:t>表</w:t>
            </w: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val="en-US" w:eastAsia="zh-CN"/>
              </w:rPr>
              <w:t xml:space="preserve">3 </w:t>
            </w:r>
            <w:r>
              <w:rPr>
                <w:rFonts w:hint="eastAsia" w:ascii="宋体" w:hAnsi="宋体" w:eastAsia="宋体" w:cs="宋体"/>
                <w:b/>
                <w:bCs/>
                <w:color w:val="auto"/>
                <w:sz w:val="21"/>
                <w:szCs w:val="21"/>
                <w:lang w:val="en-GB" w:eastAsia="zh-CN"/>
              </w:rPr>
              <w:t>项目</w:t>
            </w:r>
            <w:r>
              <w:rPr>
                <w:rFonts w:hint="eastAsia" w:ascii="宋体" w:hAnsi="宋体" w:eastAsia="宋体" w:cs="宋体"/>
                <w:b/>
                <w:bCs/>
                <w:color w:val="auto"/>
                <w:sz w:val="21"/>
                <w:szCs w:val="21"/>
                <w:lang w:val="en-GB"/>
              </w:rPr>
              <w:t>主要设备一览表</w:t>
            </w:r>
          </w:p>
          <w:tbl>
            <w:tblPr>
              <w:tblStyle w:val="3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9"/>
              <w:gridCol w:w="2900"/>
              <w:gridCol w:w="1168"/>
              <w:gridCol w:w="1816"/>
              <w:gridCol w:w="1816"/>
            </w:tblGrid>
            <w:tr w14:paraId="2C017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83" w:type="pct"/>
                  <w:vAlign w:val="center"/>
                </w:tcPr>
                <w:p w14:paraId="6CEC94BA">
                  <w:pPr>
                    <w:pStyle w:val="84"/>
                    <w:spacing w:before="49"/>
                    <w:ind w:left="173" w:right="167"/>
                    <w:jc w:val="center"/>
                    <w:rPr>
                      <w:rFonts w:hint="eastAsia" w:ascii="宋体" w:hAnsi="宋体" w:eastAsia="宋体" w:cs="宋体"/>
                      <w:b/>
                      <w:color w:val="auto"/>
                      <w:sz w:val="21"/>
                    </w:rPr>
                  </w:pPr>
                  <w:r>
                    <w:rPr>
                      <w:rFonts w:hint="eastAsia" w:ascii="宋体" w:hAnsi="宋体" w:eastAsia="宋体" w:cs="宋体"/>
                      <w:b/>
                      <w:color w:val="auto"/>
                      <w:sz w:val="21"/>
                    </w:rPr>
                    <w:t>序号</w:t>
                  </w:r>
                </w:p>
              </w:tc>
              <w:tc>
                <w:tcPr>
                  <w:tcW w:w="1738" w:type="pct"/>
                  <w:vAlign w:val="center"/>
                </w:tcPr>
                <w:p w14:paraId="55696C89">
                  <w:pPr>
                    <w:pStyle w:val="84"/>
                    <w:spacing w:before="49"/>
                    <w:ind w:left="1005" w:right="996"/>
                    <w:jc w:val="center"/>
                    <w:rPr>
                      <w:rFonts w:hint="eastAsia" w:ascii="宋体" w:hAnsi="宋体" w:eastAsia="宋体" w:cs="宋体"/>
                      <w:b/>
                      <w:color w:val="auto"/>
                      <w:sz w:val="21"/>
                    </w:rPr>
                  </w:pPr>
                  <w:r>
                    <w:rPr>
                      <w:rFonts w:hint="eastAsia" w:ascii="宋体" w:hAnsi="宋体" w:eastAsia="宋体" w:cs="宋体"/>
                      <w:b/>
                      <w:color w:val="auto"/>
                      <w:sz w:val="21"/>
                    </w:rPr>
                    <w:t>设备名称</w:t>
                  </w:r>
                </w:p>
              </w:tc>
              <w:tc>
                <w:tcPr>
                  <w:tcW w:w="700" w:type="pct"/>
                  <w:vAlign w:val="center"/>
                </w:tcPr>
                <w:p w14:paraId="4BF3E260">
                  <w:pPr>
                    <w:pStyle w:val="84"/>
                    <w:spacing w:before="49"/>
                    <w:ind w:left="192" w:right="187"/>
                    <w:jc w:val="center"/>
                    <w:rPr>
                      <w:rFonts w:hint="eastAsia" w:ascii="宋体" w:hAnsi="宋体" w:eastAsia="宋体" w:cs="宋体"/>
                      <w:b/>
                      <w:color w:val="auto"/>
                      <w:sz w:val="21"/>
                    </w:rPr>
                  </w:pPr>
                  <w:r>
                    <w:rPr>
                      <w:rFonts w:hint="eastAsia" w:ascii="宋体" w:hAnsi="宋体" w:eastAsia="宋体" w:cs="宋体"/>
                      <w:b/>
                      <w:color w:val="auto"/>
                      <w:sz w:val="21"/>
                    </w:rPr>
                    <w:t>数量（台）</w:t>
                  </w:r>
                </w:p>
              </w:tc>
              <w:tc>
                <w:tcPr>
                  <w:tcW w:w="1088" w:type="pct"/>
                  <w:vAlign w:val="center"/>
                </w:tcPr>
                <w:p w14:paraId="6F56F17A">
                  <w:pPr>
                    <w:pStyle w:val="84"/>
                    <w:spacing w:before="49"/>
                    <w:ind w:left="158" w:right="150"/>
                    <w:jc w:val="center"/>
                    <w:rPr>
                      <w:rFonts w:hint="eastAsia" w:ascii="宋体" w:hAnsi="宋体" w:eastAsia="宋体" w:cs="宋体"/>
                      <w:b/>
                      <w:color w:val="auto"/>
                      <w:sz w:val="21"/>
                    </w:rPr>
                  </w:pPr>
                  <w:r>
                    <w:rPr>
                      <w:rFonts w:hint="eastAsia" w:ascii="宋体" w:hAnsi="宋体" w:eastAsia="宋体" w:cs="宋体"/>
                      <w:b/>
                      <w:color w:val="auto"/>
                      <w:sz w:val="21"/>
                    </w:rPr>
                    <w:t>型号</w:t>
                  </w:r>
                </w:p>
              </w:tc>
              <w:tc>
                <w:tcPr>
                  <w:tcW w:w="1088" w:type="pct"/>
                  <w:vAlign w:val="center"/>
                </w:tcPr>
                <w:p w14:paraId="3C33D09D">
                  <w:pPr>
                    <w:pStyle w:val="84"/>
                    <w:spacing w:before="49"/>
                    <w:ind w:left="158" w:right="150"/>
                    <w:jc w:val="center"/>
                    <w:rPr>
                      <w:rFonts w:hint="eastAsia" w:ascii="宋体" w:hAnsi="宋体" w:eastAsia="宋体" w:cs="宋体"/>
                      <w:b/>
                      <w:color w:val="auto"/>
                      <w:sz w:val="21"/>
                      <w:lang w:val="en-US" w:eastAsia="zh-CN"/>
                    </w:rPr>
                  </w:pPr>
                  <w:r>
                    <w:rPr>
                      <w:rFonts w:hint="eastAsia" w:ascii="宋体" w:hAnsi="宋体" w:eastAsia="宋体" w:cs="宋体"/>
                      <w:b/>
                      <w:color w:val="auto"/>
                      <w:sz w:val="21"/>
                      <w:lang w:val="en-US" w:eastAsia="zh-CN"/>
                    </w:rPr>
                    <w:t>备注</w:t>
                  </w:r>
                </w:p>
              </w:tc>
            </w:tr>
            <w:tr w14:paraId="535C0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83" w:type="pct"/>
                  <w:vAlign w:val="center"/>
                </w:tcPr>
                <w:p w14:paraId="23E48B0C">
                  <w:pPr>
                    <w:pStyle w:val="84"/>
                    <w:spacing w:before="64"/>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w:t>
                  </w:r>
                </w:p>
              </w:tc>
              <w:tc>
                <w:tcPr>
                  <w:tcW w:w="1738" w:type="pct"/>
                  <w:vAlign w:val="center"/>
                </w:tcPr>
                <w:p w14:paraId="12A99AE3">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批式谷物干燥机</w:t>
                  </w:r>
                </w:p>
              </w:tc>
              <w:tc>
                <w:tcPr>
                  <w:tcW w:w="700" w:type="pct"/>
                  <w:vAlign w:val="center"/>
                </w:tcPr>
                <w:p w14:paraId="6B749351">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w:t>
                  </w:r>
                </w:p>
              </w:tc>
              <w:tc>
                <w:tcPr>
                  <w:tcW w:w="1088" w:type="pct"/>
                  <w:vAlign w:val="center"/>
                </w:tcPr>
                <w:p w14:paraId="776DABCA">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5HXG—30E</w:t>
                  </w:r>
                </w:p>
              </w:tc>
              <w:tc>
                <w:tcPr>
                  <w:tcW w:w="1088" w:type="pct"/>
                  <w:vMerge w:val="restart"/>
                  <w:vAlign w:val="center"/>
                </w:tcPr>
                <w:p w14:paraId="2759BEAC">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设备设计处理能力3000t/a，服务对象的粮食产量2500t/a</w:t>
                  </w:r>
                </w:p>
              </w:tc>
            </w:tr>
            <w:tr w14:paraId="6CBC6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83" w:type="pct"/>
                  <w:vAlign w:val="center"/>
                </w:tcPr>
                <w:p w14:paraId="20948CE9">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w:t>
                  </w:r>
                </w:p>
              </w:tc>
              <w:tc>
                <w:tcPr>
                  <w:tcW w:w="1738" w:type="pct"/>
                  <w:vAlign w:val="center"/>
                </w:tcPr>
                <w:p w14:paraId="5B1E1892">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批式谷物干燥机</w:t>
                  </w:r>
                </w:p>
              </w:tc>
              <w:tc>
                <w:tcPr>
                  <w:tcW w:w="700" w:type="pct"/>
                  <w:vAlign w:val="center"/>
                </w:tcPr>
                <w:p w14:paraId="61CA7D98">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w:t>
                  </w:r>
                </w:p>
              </w:tc>
              <w:tc>
                <w:tcPr>
                  <w:tcW w:w="1088" w:type="pct"/>
                  <w:vAlign w:val="center"/>
                </w:tcPr>
                <w:p w14:paraId="2EDAC674">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5HXG—15E</w:t>
                  </w:r>
                </w:p>
              </w:tc>
              <w:tc>
                <w:tcPr>
                  <w:tcW w:w="1088" w:type="pct"/>
                  <w:vMerge w:val="continue"/>
                  <w:vAlign w:val="center"/>
                </w:tcPr>
                <w:p w14:paraId="716A0898">
                  <w:pPr>
                    <w:pStyle w:val="84"/>
                    <w:spacing w:before="63"/>
                    <w:ind w:left="7"/>
                    <w:jc w:val="center"/>
                    <w:rPr>
                      <w:rFonts w:hint="eastAsia" w:ascii="宋体" w:hAnsi="宋体" w:eastAsia="宋体" w:cs="宋体"/>
                      <w:color w:val="auto"/>
                      <w:kern w:val="2"/>
                      <w:sz w:val="21"/>
                      <w:szCs w:val="24"/>
                      <w:lang w:val="en-US" w:eastAsia="zh-CN" w:bidi="ar-SA"/>
                    </w:rPr>
                  </w:pPr>
                </w:p>
              </w:tc>
            </w:tr>
            <w:tr w14:paraId="669EC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83" w:type="pct"/>
                  <w:vAlign w:val="center"/>
                </w:tcPr>
                <w:p w14:paraId="20BAD7DF">
                  <w:pPr>
                    <w:pStyle w:val="84"/>
                    <w:spacing w:before="64"/>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w:t>
                  </w:r>
                </w:p>
              </w:tc>
              <w:tc>
                <w:tcPr>
                  <w:tcW w:w="1738" w:type="pct"/>
                  <w:vAlign w:val="center"/>
                </w:tcPr>
                <w:p w14:paraId="7448A15C">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提升机</w:t>
                  </w:r>
                </w:p>
              </w:tc>
              <w:tc>
                <w:tcPr>
                  <w:tcW w:w="700" w:type="pct"/>
                  <w:vAlign w:val="center"/>
                </w:tcPr>
                <w:p w14:paraId="0351EE9E">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w:t>
                  </w:r>
                </w:p>
              </w:tc>
              <w:tc>
                <w:tcPr>
                  <w:tcW w:w="1088" w:type="pct"/>
                  <w:vAlign w:val="center"/>
                </w:tcPr>
                <w:p w14:paraId="1F4435A9">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SHXG—15型</w:t>
                  </w:r>
                </w:p>
              </w:tc>
              <w:tc>
                <w:tcPr>
                  <w:tcW w:w="1088" w:type="pct"/>
                  <w:vAlign w:val="center"/>
                </w:tcPr>
                <w:p w14:paraId="290C0A36">
                  <w:pPr>
                    <w:pStyle w:val="84"/>
                    <w:spacing w:before="63"/>
                    <w:ind w:left="7"/>
                    <w:jc w:val="center"/>
                    <w:rPr>
                      <w:rFonts w:hint="eastAsia" w:ascii="宋体" w:hAnsi="宋体" w:eastAsia="宋体" w:cs="宋体"/>
                      <w:color w:val="auto"/>
                      <w:kern w:val="2"/>
                      <w:sz w:val="21"/>
                      <w:szCs w:val="24"/>
                      <w:lang w:val="en-US" w:eastAsia="zh-CN" w:bidi="ar-SA"/>
                    </w:rPr>
                  </w:pPr>
                </w:p>
              </w:tc>
            </w:tr>
            <w:tr w14:paraId="0A433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83" w:type="pct"/>
                  <w:vAlign w:val="center"/>
                </w:tcPr>
                <w:p w14:paraId="2BB1DF8A">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w:t>
                  </w:r>
                </w:p>
              </w:tc>
              <w:tc>
                <w:tcPr>
                  <w:tcW w:w="1738" w:type="pct"/>
                  <w:vAlign w:val="center"/>
                </w:tcPr>
                <w:p w14:paraId="37A9F244">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清理筛（旋振筛）</w:t>
                  </w:r>
                </w:p>
              </w:tc>
              <w:tc>
                <w:tcPr>
                  <w:tcW w:w="700" w:type="pct"/>
                  <w:vAlign w:val="center"/>
                </w:tcPr>
                <w:p w14:paraId="526E5AF2">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w:t>
                  </w:r>
                </w:p>
              </w:tc>
              <w:tc>
                <w:tcPr>
                  <w:tcW w:w="1088" w:type="pct"/>
                  <w:vAlign w:val="center"/>
                </w:tcPr>
                <w:p w14:paraId="6443E72A">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SHXG—15型</w:t>
                  </w:r>
                </w:p>
              </w:tc>
              <w:tc>
                <w:tcPr>
                  <w:tcW w:w="1088" w:type="pct"/>
                  <w:vAlign w:val="center"/>
                </w:tcPr>
                <w:p w14:paraId="38CA4890">
                  <w:pPr>
                    <w:pStyle w:val="84"/>
                    <w:spacing w:before="63"/>
                    <w:ind w:left="7"/>
                    <w:jc w:val="center"/>
                    <w:rPr>
                      <w:rFonts w:hint="eastAsia" w:ascii="宋体" w:hAnsi="宋体" w:eastAsia="宋体" w:cs="宋体"/>
                      <w:color w:val="auto"/>
                      <w:kern w:val="2"/>
                      <w:sz w:val="21"/>
                      <w:szCs w:val="24"/>
                      <w:lang w:val="en-US" w:eastAsia="zh-CN" w:bidi="ar-SA"/>
                    </w:rPr>
                  </w:pPr>
                </w:p>
              </w:tc>
            </w:tr>
            <w:tr w14:paraId="205D7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83" w:type="pct"/>
                  <w:vAlign w:val="center"/>
                </w:tcPr>
                <w:p w14:paraId="1B834592">
                  <w:pPr>
                    <w:pStyle w:val="84"/>
                    <w:spacing w:before="64"/>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w:t>
                  </w:r>
                </w:p>
              </w:tc>
              <w:tc>
                <w:tcPr>
                  <w:tcW w:w="1738" w:type="pct"/>
                  <w:vAlign w:val="center"/>
                </w:tcPr>
                <w:p w14:paraId="4AC97A3C">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刮板输送机</w:t>
                  </w:r>
                </w:p>
              </w:tc>
              <w:tc>
                <w:tcPr>
                  <w:tcW w:w="700" w:type="pct"/>
                  <w:vAlign w:val="center"/>
                </w:tcPr>
                <w:p w14:paraId="1AA9AD25">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w:t>
                  </w:r>
                </w:p>
              </w:tc>
              <w:tc>
                <w:tcPr>
                  <w:tcW w:w="1088" w:type="pct"/>
                  <w:vAlign w:val="center"/>
                </w:tcPr>
                <w:p w14:paraId="1BC18F09">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50型</w:t>
                  </w:r>
                </w:p>
              </w:tc>
              <w:tc>
                <w:tcPr>
                  <w:tcW w:w="1088" w:type="pct"/>
                  <w:vAlign w:val="center"/>
                </w:tcPr>
                <w:p w14:paraId="38CF0480">
                  <w:pPr>
                    <w:pStyle w:val="84"/>
                    <w:spacing w:before="63"/>
                    <w:ind w:left="7"/>
                    <w:jc w:val="center"/>
                    <w:rPr>
                      <w:rFonts w:hint="eastAsia" w:ascii="宋体" w:hAnsi="宋体" w:eastAsia="宋体" w:cs="宋体"/>
                      <w:color w:val="auto"/>
                      <w:kern w:val="2"/>
                      <w:sz w:val="21"/>
                      <w:szCs w:val="24"/>
                      <w:lang w:val="en-US" w:eastAsia="zh-CN" w:bidi="ar-SA"/>
                    </w:rPr>
                  </w:pPr>
                </w:p>
              </w:tc>
            </w:tr>
            <w:tr w14:paraId="48B10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83" w:type="pct"/>
                  <w:vAlign w:val="center"/>
                </w:tcPr>
                <w:p w14:paraId="3A374630">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6</w:t>
                  </w:r>
                </w:p>
              </w:tc>
              <w:tc>
                <w:tcPr>
                  <w:tcW w:w="1738" w:type="pct"/>
                  <w:vAlign w:val="center"/>
                </w:tcPr>
                <w:p w14:paraId="2AA90C69">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皮带输送机</w:t>
                  </w:r>
                </w:p>
              </w:tc>
              <w:tc>
                <w:tcPr>
                  <w:tcW w:w="700" w:type="pct"/>
                  <w:vAlign w:val="center"/>
                </w:tcPr>
                <w:p w14:paraId="523B6BBE">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w:t>
                  </w:r>
                </w:p>
              </w:tc>
              <w:tc>
                <w:tcPr>
                  <w:tcW w:w="1088" w:type="pct"/>
                  <w:vAlign w:val="center"/>
                </w:tcPr>
                <w:p w14:paraId="72BDD601">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60型</w:t>
                  </w:r>
                </w:p>
              </w:tc>
              <w:tc>
                <w:tcPr>
                  <w:tcW w:w="1088" w:type="pct"/>
                  <w:vAlign w:val="center"/>
                </w:tcPr>
                <w:p w14:paraId="15481BD4">
                  <w:pPr>
                    <w:pStyle w:val="84"/>
                    <w:spacing w:before="63"/>
                    <w:ind w:left="7"/>
                    <w:jc w:val="center"/>
                    <w:rPr>
                      <w:rFonts w:hint="eastAsia" w:ascii="宋体" w:hAnsi="宋体" w:eastAsia="宋体" w:cs="宋体"/>
                      <w:color w:val="auto"/>
                      <w:kern w:val="2"/>
                      <w:sz w:val="21"/>
                      <w:szCs w:val="24"/>
                      <w:lang w:val="en-US" w:eastAsia="zh-CN" w:bidi="ar-SA"/>
                    </w:rPr>
                  </w:pPr>
                </w:p>
              </w:tc>
            </w:tr>
            <w:tr w14:paraId="5B168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83" w:type="pct"/>
                  <w:vAlign w:val="center"/>
                </w:tcPr>
                <w:p w14:paraId="62B891E7">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7</w:t>
                  </w:r>
                </w:p>
              </w:tc>
              <w:tc>
                <w:tcPr>
                  <w:tcW w:w="1738" w:type="pct"/>
                  <w:vAlign w:val="center"/>
                </w:tcPr>
                <w:p w14:paraId="6371E775">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生物质热风炉</w:t>
                  </w:r>
                </w:p>
              </w:tc>
              <w:tc>
                <w:tcPr>
                  <w:tcW w:w="700" w:type="pct"/>
                  <w:vAlign w:val="center"/>
                </w:tcPr>
                <w:p w14:paraId="01435F66">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w:t>
                  </w:r>
                </w:p>
              </w:tc>
              <w:tc>
                <w:tcPr>
                  <w:tcW w:w="1088" w:type="pct"/>
                  <w:vAlign w:val="center"/>
                </w:tcPr>
                <w:p w14:paraId="073F1EF7">
                  <w:pPr>
                    <w:pStyle w:val="84"/>
                    <w:spacing w:before="63"/>
                    <w:ind w:left="7"/>
                    <w:jc w:val="center"/>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5LS-80</w:t>
                  </w:r>
                </w:p>
              </w:tc>
              <w:tc>
                <w:tcPr>
                  <w:tcW w:w="1088" w:type="pct"/>
                  <w:vAlign w:val="center"/>
                </w:tcPr>
                <w:p w14:paraId="791519B8">
                  <w:pPr>
                    <w:pStyle w:val="84"/>
                    <w:spacing w:before="63"/>
                    <w:ind w:left="7"/>
                    <w:jc w:val="center"/>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供热量：80万Kcal/h</w:t>
                  </w:r>
                </w:p>
              </w:tc>
            </w:tr>
            <w:tr w14:paraId="0ADA6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83" w:type="pct"/>
                  <w:vAlign w:val="center"/>
                </w:tcPr>
                <w:p w14:paraId="48A6C09B">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w:t>
                  </w:r>
                </w:p>
              </w:tc>
              <w:tc>
                <w:tcPr>
                  <w:tcW w:w="1738" w:type="pct"/>
                  <w:vAlign w:val="center"/>
                </w:tcPr>
                <w:p w14:paraId="2DB626FA">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布袋除尘器</w:t>
                  </w:r>
                </w:p>
              </w:tc>
              <w:tc>
                <w:tcPr>
                  <w:tcW w:w="700" w:type="pct"/>
                  <w:vAlign w:val="center"/>
                </w:tcPr>
                <w:p w14:paraId="2E5021AD">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w:t>
                  </w:r>
                </w:p>
              </w:tc>
              <w:tc>
                <w:tcPr>
                  <w:tcW w:w="1088" w:type="pct"/>
                  <w:vAlign w:val="center"/>
                </w:tcPr>
                <w:p w14:paraId="25A481A9">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w:t>
                  </w:r>
                </w:p>
              </w:tc>
              <w:tc>
                <w:tcPr>
                  <w:tcW w:w="1088" w:type="pct"/>
                  <w:vAlign w:val="center"/>
                </w:tcPr>
                <w:p w14:paraId="6AF9DB94">
                  <w:pPr>
                    <w:pStyle w:val="84"/>
                    <w:spacing w:before="63"/>
                    <w:ind w:left="7"/>
                    <w:jc w:val="center"/>
                    <w:rPr>
                      <w:rFonts w:hint="eastAsia" w:ascii="宋体" w:hAnsi="宋体" w:eastAsia="宋体" w:cs="宋体"/>
                      <w:color w:val="auto"/>
                      <w:kern w:val="2"/>
                      <w:sz w:val="21"/>
                      <w:szCs w:val="24"/>
                      <w:lang w:val="en-US" w:eastAsia="zh-CN" w:bidi="ar-SA"/>
                    </w:rPr>
                  </w:pPr>
                </w:p>
              </w:tc>
            </w:tr>
            <w:tr w14:paraId="37066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83" w:type="pct"/>
                  <w:vAlign w:val="center"/>
                </w:tcPr>
                <w:p w14:paraId="5F4C2F74">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9</w:t>
                  </w:r>
                </w:p>
              </w:tc>
              <w:tc>
                <w:tcPr>
                  <w:tcW w:w="1738" w:type="pct"/>
                  <w:vAlign w:val="center"/>
                </w:tcPr>
                <w:p w14:paraId="2E05041B">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生物质热风炉</w:t>
                  </w:r>
                </w:p>
              </w:tc>
              <w:tc>
                <w:tcPr>
                  <w:tcW w:w="700" w:type="pct"/>
                  <w:vAlign w:val="center"/>
                </w:tcPr>
                <w:p w14:paraId="26082078">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w:t>
                  </w:r>
                </w:p>
              </w:tc>
              <w:tc>
                <w:tcPr>
                  <w:tcW w:w="1088" w:type="pct"/>
                  <w:vAlign w:val="center"/>
                </w:tcPr>
                <w:p w14:paraId="03CDFF41">
                  <w:pPr>
                    <w:pStyle w:val="84"/>
                    <w:spacing w:before="63"/>
                    <w:ind w:left="7"/>
                    <w:jc w:val="center"/>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5LS-40</w:t>
                  </w:r>
                </w:p>
              </w:tc>
              <w:tc>
                <w:tcPr>
                  <w:tcW w:w="1088" w:type="pct"/>
                  <w:vAlign w:val="center"/>
                </w:tcPr>
                <w:p w14:paraId="4AEDEDC4">
                  <w:pPr>
                    <w:pStyle w:val="84"/>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供热量：40万Kcal/h</w:t>
                  </w:r>
                </w:p>
              </w:tc>
            </w:tr>
          </w:tbl>
          <w:p w14:paraId="558365D3">
            <w:pPr>
              <w:spacing w:before="120" w:beforeLines="50" w:line="360" w:lineRule="auto"/>
              <w:ind w:firstLine="472" w:firstLineChars="196"/>
              <w:outlineLvl w:val="0"/>
              <w:rPr>
                <w:rFonts w:hint="eastAsia" w:ascii="宋体" w:hAnsi="宋体" w:eastAsia="宋体" w:cs="宋体"/>
                <w:b/>
                <w:color w:val="auto"/>
                <w:sz w:val="24"/>
                <w:lang w:val="en-GB"/>
              </w:rPr>
            </w:pPr>
            <w:r>
              <w:rPr>
                <w:rFonts w:hint="eastAsia" w:ascii="宋体" w:hAnsi="宋体" w:eastAsia="宋体" w:cs="宋体"/>
                <w:b/>
                <w:color w:val="auto"/>
                <w:sz w:val="24"/>
                <w:lang w:val="en-US" w:eastAsia="zh-CN"/>
              </w:rPr>
              <w:t>4</w:t>
            </w:r>
            <w:r>
              <w:rPr>
                <w:rFonts w:hint="eastAsia" w:ascii="宋体" w:hAnsi="宋体" w:eastAsia="宋体" w:cs="宋体"/>
                <w:b/>
                <w:color w:val="auto"/>
                <w:sz w:val="24"/>
              </w:rPr>
              <w:t>、</w:t>
            </w:r>
            <w:r>
              <w:rPr>
                <w:rFonts w:hint="eastAsia" w:ascii="宋体" w:hAnsi="宋体" w:eastAsia="宋体" w:cs="宋体"/>
                <w:b/>
                <w:color w:val="auto"/>
                <w:sz w:val="24"/>
                <w:lang w:val="en-GB"/>
              </w:rPr>
              <w:t>主要原辅材料及能源消耗</w:t>
            </w:r>
          </w:p>
          <w:p w14:paraId="5B033575">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根据建设方提供资料，</w:t>
            </w:r>
            <w:r>
              <w:rPr>
                <w:rFonts w:hint="eastAsia" w:ascii="宋体" w:hAnsi="宋体" w:eastAsia="宋体" w:cs="宋体"/>
                <w:color w:val="auto"/>
                <w:sz w:val="24"/>
                <w:lang w:eastAsia="zh-CN"/>
              </w:rPr>
              <w:t>项目</w:t>
            </w:r>
            <w:r>
              <w:rPr>
                <w:rFonts w:hint="eastAsia" w:ascii="宋体" w:hAnsi="宋体" w:eastAsia="宋体" w:cs="宋体"/>
                <w:color w:val="auto"/>
                <w:sz w:val="24"/>
              </w:rPr>
              <w:t>主要原辅材料及能源消耗见下表。</w:t>
            </w:r>
          </w:p>
          <w:p w14:paraId="2C9D48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lang w:val="en-GB"/>
              </w:rPr>
            </w:pPr>
            <w:r>
              <w:rPr>
                <w:rFonts w:hint="eastAsia" w:ascii="宋体" w:hAnsi="宋体" w:eastAsia="宋体" w:cs="宋体"/>
                <w:b/>
                <w:color w:val="auto"/>
                <w:szCs w:val="21"/>
                <w:lang w:val="en-GB"/>
              </w:rPr>
              <w:t>表</w:t>
            </w:r>
            <w:r>
              <w:rPr>
                <w:rFonts w:hint="eastAsia" w:ascii="宋体" w:hAnsi="宋体" w:eastAsia="宋体" w:cs="宋体"/>
                <w:b/>
                <w:color w:val="auto"/>
                <w:szCs w:val="21"/>
                <w:lang w:val="en-US" w:eastAsia="zh-CN"/>
              </w:rPr>
              <w:t>2-4</w:t>
            </w:r>
            <w:r>
              <w:rPr>
                <w:rFonts w:hint="eastAsia" w:ascii="宋体" w:hAnsi="宋体" w:eastAsia="宋体" w:cs="宋体"/>
                <w:b/>
                <w:color w:val="auto"/>
                <w:szCs w:val="21"/>
                <w:lang w:eastAsia="zh-CN"/>
              </w:rPr>
              <w:t>项目</w:t>
            </w:r>
            <w:r>
              <w:rPr>
                <w:rFonts w:hint="eastAsia" w:ascii="宋体" w:hAnsi="宋体" w:eastAsia="宋体" w:cs="宋体"/>
                <w:b/>
                <w:color w:val="auto"/>
                <w:szCs w:val="21"/>
                <w:lang w:val="en-GB"/>
              </w:rPr>
              <w:t>原辅材料及能源消耗一览表</w:t>
            </w:r>
          </w:p>
          <w:tbl>
            <w:tblPr>
              <w:tblStyle w:val="30"/>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6"/>
              <w:gridCol w:w="2815"/>
              <w:gridCol w:w="2490"/>
              <w:gridCol w:w="1969"/>
            </w:tblGrid>
            <w:tr w14:paraId="5C3DA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39" w:type="pct"/>
                  <w:vAlign w:val="center"/>
                </w:tcPr>
                <w:p w14:paraId="02D77292">
                  <w:pPr>
                    <w:pStyle w:val="93"/>
                    <w:bidi w:val="0"/>
                    <w:rPr>
                      <w:rFonts w:hint="eastAsia" w:ascii="宋体" w:hAnsi="宋体" w:eastAsia="宋体" w:cs="宋体"/>
                      <w:color w:val="auto"/>
                    </w:rPr>
                  </w:pPr>
                  <w:r>
                    <w:rPr>
                      <w:rFonts w:hint="eastAsia" w:ascii="宋体" w:hAnsi="宋体" w:eastAsia="宋体" w:cs="宋体"/>
                      <w:color w:val="auto"/>
                    </w:rPr>
                    <w:t>类别</w:t>
                  </w:r>
                </w:p>
              </w:tc>
              <w:tc>
                <w:tcPr>
                  <w:tcW w:w="1687" w:type="pct"/>
                  <w:vAlign w:val="center"/>
                </w:tcPr>
                <w:p w14:paraId="7C53F261">
                  <w:pPr>
                    <w:pStyle w:val="93"/>
                    <w:bidi w:val="0"/>
                    <w:rPr>
                      <w:rFonts w:hint="eastAsia" w:ascii="宋体" w:hAnsi="宋体" w:eastAsia="宋体" w:cs="宋体"/>
                      <w:color w:val="auto"/>
                    </w:rPr>
                  </w:pPr>
                  <w:r>
                    <w:rPr>
                      <w:rFonts w:hint="eastAsia" w:ascii="宋体" w:hAnsi="宋体" w:eastAsia="宋体" w:cs="宋体"/>
                      <w:color w:val="auto"/>
                    </w:rPr>
                    <w:t>原辅材料名称</w:t>
                  </w:r>
                </w:p>
              </w:tc>
              <w:tc>
                <w:tcPr>
                  <w:tcW w:w="1492" w:type="pct"/>
                  <w:vAlign w:val="center"/>
                </w:tcPr>
                <w:p w14:paraId="70CC1564">
                  <w:pPr>
                    <w:pStyle w:val="93"/>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用量（t/a）</w:t>
                  </w:r>
                </w:p>
              </w:tc>
              <w:tc>
                <w:tcPr>
                  <w:tcW w:w="1180" w:type="pct"/>
                  <w:vAlign w:val="center"/>
                </w:tcPr>
                <w:p w14:paraId="40BBD14E">
                  <w:pPr>
                    <w:pStyle w:val="93"/>
                    <w:bidi w:val="0"/>
                    <w:rPr>
                      <w:rFonts w:hint="eastAsia" w:ascii="宋体" w:hAnsi="宋体" w:eastAsia="宋体" w:cs="宋体"/>
                      <w:color w:val="auto"/>
                    </w:rPr>
                  </w:pPr>
                  <w:r>
                    <w:rPr>
                      <w:rFonts w:hint="eastAsia" w:ascii="宋体" w:hAnsi="宋体" w:eastAsia="宋体" w:cs="宋体"/>
                      <w:color w:val="auto"/>
                    </w:rPr>
                    <w:t>备注</w:t>
                  </w:r>
                </w:p>
              </w:tc>
            </w:tr>
            <w:tr w14:paraId="0C7C9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39" w:type="pct"/>
                  <w:vAlign w:val="center"/>
                </w:tcPr>
                <w:p w14:paraId="015D2977">
                  <w:pPr>
                    <w:pStyle w:val="93"/>
                    <w:bidi w:val="0"/>
                    <w:rPr>
                      <w:rFonts w:hint="eastAsia" w:ascii="宋体" w:hAnsi="宋体" w:eastAsia="宋体" w:cs="宋体"/>
                      <w:color w:val="auto"/>
                    </w:rPr>
                  </w:pPr>
                  <w:r>
                    <w:rPr>
                      <w:rFonts w:hint="eastAsia" w:ascii="宋体" w:hAnsi="宋体" w:eastAsia="宋体" w:cs="宋体"/>
                      <w:color w:val="auto"/>
                    </w:rPr>
                    <w:t>原料</w:t>
                  </w:r>
                </w:p>
              </w:tc>
              <w:tc>
                <w:tcPr>
                  <w:tcW w:w="1687" w:type="pct"/>
                  <w:vAlign w:val="center"/>
                </w:tcPr>
                <w:p w14:paraId="3D146402">
                  <w:pPr>
                    <w:pStyle w:val="93"/>
                    <w:bidi w:val="0"/>
                    <w:rPr>
                      <w:rFonts w:hint="eastAsia" w:ascii="宋体" w:hAnsi="宋体" w:eastAsia="宋体" w:cs="宋体"/>
                      <w:color w:val="auto"/>
                    </w:rPr>
                  </w:pPr>
                  <w:r>
                    <w:rPr>
                      <w:rFonts w:hint="eastAsia" w:ascii="宋体" w:hAnsi="宋体" w:eastAsia="宋体" w:cs="宋体"/>
                      <w:color w:val="auto"/>
                    </w:rPr>
                    <w:t>水稻</w:t>
                  </w:r>
                </w:p>
              </w:tc>
              <w:tc>
                <w:tcPr>
                  <w:tcW w:w="1492" w:type="pct"/>
                  <w:vAlign w:val="center"/>
                </w:tcPr>
                <w:p w14:paraId="4ADDFC10">
                  <w:pPr>
                    <w:pStyle w:val="93"/>
                    <w:bidi w:val="0"/>
                    <w:rPr>
                      <w:rFonts w:hint="default" w:ascii="宋体" w:hAnsi="宋体" w:eastAsia="宋体" w:cs="宋体"/>
                      <w:color w:val="auto"/>
                      <w:lang w:val="en-US" w:eastAsia="zh-CN"/>
                    </w:rPr>
                  </w:pPr>
                  <w:r>
                    <w:rPr>
                      <w:rFonts w:hint="eastAsia" w:ascii="宋体" w:hAnsi="宋体" w:eastAsia="宋体" w:cs="宋体"/>
                      <w:color w:val="auto"/>
                      <w:lang w:val="en-US" w:eastAsia="zh-CN"/>
                    </w:rPr>
                    <w:t>2500</w:t>
                  </w:r>
                </w:p>
              </w:tc>
              <w:tc>
                <w:tcPr>
                  <w:tcW w:w="1180" w:type="pct"/>
                  <w:vAlign w:val="center"/>
                </w:tcPr>
                <w:p w14:paraId="29997BD7">
                  <w:pPr>
                    <w:pStyle w:val="93"/>
                    <w:bidi w:val="0"/>
                    <w:rPr>
                      <w:rFonts w:hint="eastAsia" w:ascii="宋体" w:hAnsi="宋体" w:eastAsia="宋体" w:cs="宋体"/>
                      <w:color w:val="auto"/>
                      <w:lang w:eastAsia="zh-CN"/>
                    </w:rPr>
                  </w:pPr>
                  <w:r>
                    <w:rPr>
                      <w:rFonts w:hint="eastAsia" w:ascii="宋体" w:hAnsi="宋体" w:eastAsia="宋体" w:cs="宋体"/>
                      <w:color w:val="auto"/>
                    </w:rPr>
                    <w:t>含水率约</w:t>
                  </w:r>
                  <w:r>
                    <w:rPr>
                      <w:rFonts w:hint="eastAsia" w:cs="宋体"/>
                      <w:color w:val="auto"/>
                      <w:lang w:val="en-US" w:eastAsia="zh-CN"/>
                    </w:rPr>
                    <w:t>34</w:t>
                  </w:r>
                  <w:r>
                    <w:rPr>
                      <w:rFonts w:hint="eastAsia" w:ascii="宋体" w:hAnsi="宋体" w:eastAsia="宋体" w:cs="宋体"/>
                      <w:color w:val="auto"/>
                    </w:rPr>
                    <w:t>%</w:t>
                  </w:r>
                  <w:r>
                    <w:rPr>
                      <w:rFonts w:hint="eastAsia" w:cs="宋体"/>
                      <w:color w:val="auto"/>
                      <w:lang w:eastAsia="zh-CN"/>
                    </w:rPr>
                    <w:t>，</w:t>
                  </w:r>
                </w:p>
              </w:tc>
            </w:tr>
            <w:tr w14:paraId="56C16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39" w:type="pct"/>
                  <w:vAlign w:val="center"/>
                </w:tcPr>
                <w:p w14:paraId="6996B416">
                  <w:pPr>
                    <w:pStyle w:val="93"/>
                    <w:bidi w:val="0"/>
                    <w:rPr>
                      <w:rFonts w:hint="eastAsia" w:ascii="宋体" w:hAnsi="宋体" w:eastAsia="宋体" w:cs="宋体"/>
                      <w:color w:val="auto"/>
                    </w:rPr>
                  </w:pPr>
                  <w:r>
                    <w:rPr>
                      <w:rFonts w:hint="eastAsia" w:ascii="宋体" w:hAnsi="宋体" w:eastAsia="宋体" w:cs="宋体"/>
                      <w:color w:val="auto"/>
                    </w:rPr>
                    <w:t>燃料</w:t>
                  </w:r>
                </w:p>
              </w:tc>
              <w:tc>
                <w:tcPr>
                  <w:tcW w:w="1687" w:type="pct"/>
                  <w:vAlign w:val="center"/>
                </w:tcPr>
                <w:p w14:paraId="2D230823">
                  <w:pPr>
                    <w:pStyle w:val="93"/>
                    <w:bidi w:val="0"/>
                    <w:rPr>
                      <w:rFonts w:hint="eastAsia" w:ascii="宋体" w:hAnsi="宋体" w:eastAsia="宋体" w:cs="宋体"/>
                      <w:color w:val="auto"/>
                      <w:lang w:val="en-US" w:eastAsia="zh-CN"/>
                    </w:rPr>
                  </w:pPr>
                  <w:r>
                    <w:rPr>
                      <w:rFonts w:hint="eastAsia" w:ascii="宋体" w:hAnsi="宋体" w:eastAsia="宋体" w:cs="宋体"/>
                      <w:color w:val="auto"/>
                    </w:rPr>
                    <w:t>成型生物质</w:t>
                  </w:r>
                  <w:r>
                    <w:rPr>
                      <w:rFonts w:hint="eastAsia" w:ascii="宋体" w:hAnsi="宋体" w:eastAsia="宋体" w:cs="宋体"/>
                      <w:color w:val="auto"/>
                      <w:lang w:val="en-US" w:eastAsia="zh-CN"/>
                    </w:rPr>
                    <w:t>燃料</w:t>
                  </w:r>
                </w:p>
              </w:tc>
              <w:tc>
                <w:tcPr>
                  <w:tcW w:w="1492" w:type="pct"/>
                  <w:vAlign w:val="center"/>
                </w:tcPr>
                <w:p w14:paraId="43046C3A">
                  <w:pPr>
                    <w:pStyle w:val="93"/>
                    <w:bidi w:val="0"/>
                    <w:rPr>
                      <w:rFonts w:hint="default" w:ascii="宋体" w:hAnsi="宋体" w:eastAsia="宋体" w:cs="宋体"/>
                      <w:color w:val="auto"/>
                      <w:lang w:val="en-US"/>
                    </w:rPr>
                  </w:pPr>
                  <w:r>
                    <w:rPr>
                      <w:rFonts w:hint="eastAsia" w:ascii="宋体" w:hAnsi="宋体" w:cs="宋体"/>
                      <w:color w:val="000000" w:themeColor="text1"/>
                      <w:sz w:val="24"/>
                      <w:lang w:val="en-US" w:eastAsia="zh-CN"/>
                      <w14:textFill>
                        <w14:solidFill>
                          <w14:schemeClr w14:val="tx1"/>
                        </w14:solidFill>
                      </w14:textFill>
                    </w:rPr>
                    <w:t>323.9538</w:t>
                  </w:r>
                </w:p>
              </w:tc>
              <w:tc>
                <w:tcPr>
                  <w:tcW w:w="1180" w:type="pct"/>
                  <w:vAlign w:val="center"/>
                </w:tcPr>
                <w:p w14:paraId="5F296921">
                  <w:pPr>
                    <w:pStyle w:val="93"/>
                    <w:bidi w:val="0"/>
                    <w:rPr>
                      <w:rFonts w:hint="eastAsia" w:ascii="宋体" w:hAnsi="宋体" w:eastAsia="宋体" w:cs="宋体"/>
                      <w:color w:val="auto"/>
                    </w:rPr>
                  </w:pPr>
                  <w:r>
                    <w:rPr>
                      <w:rFonts w:hint="eastAsia" w:ascii="宋体" w:hAnsi="宋体" w:eastAsia="宋体" w:cs="宋体"/>
                      <w:color w:val="auto"/>
                    </w:rPr>
                    <w:t>外购</w:t>
                  </w:r>
                </w:p>
              </w:tc>
            </w:tr>
          </w:tbl>
          <w:p w14:paraId="6E7620CE">
            <w:pPr>
              <w:bidi w:val="0"/>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生物质成型燃料：</w:t>
            </w:r>
          </w:p>
          <w:p w14:paraId="68A6C6E8">
            <w:pPr>
              <w:bidi w:val="0"/>
              <w:spacing w:line="360" w:lineRule="auto"/>
              <w:ind w:firstLine="480" w:firstLineChars="200"/>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u w:val="single"/>
                <w:lang w:val="en-US" w:eastAsia="zh-CN"/>
                <w14:textFill>
                  <w14:solidFill>
                    <w14:schemeClr w14:val="tx1"/>
                  </w14:solidFill>
                </w14:textFill>
              </w:rPr>
              <w:t>简称“BMF”,是将农林废物作为原材料，经过粉粹、混合、挤压、烘干等工艺，制成颗粒状</w:t>
            </w:r>
            <w:r>
              <w:rPr>
                <w:rFonts w:hint="eastAsia" w:ascii="宋体" w:hAnsi="宋体" w:cs="宋体"/>
                <w:color w:val="000000" w:themeColor="text1"/>
                <w:sz w:val="24"/>
                <w:szCs w:val="24"/>
                <w:u w:val="single"/>
                <w:lang w:val="en-US" w:eastAsia="zh-CN"/>
                <w14:textFill>
                  <w14:solidFill>
                    <w14:schemeClr w14:val="tx1"/>
                  </w14:solidFill>
                </w14:textFill>
              </w:rPr>
              <w:t>，根据临沂新方圆检验服务中心出具的检测报告，低位发热量为4054kcal/g，全水8.05%，灰分1.43%，检测报告详见附件；含硫量参照《生物质成型燃料》DB43/T 864-2014,含硫量≤0.2%。</w:t>
            </w:r>
          </w:p>
          <w:p w14:paraId="73EC02E0">
            <w:pPr>
              <w:keepNext w:val="0"/>
              <w:keepLines w:val="0"/>
              <w:pageBreakBefore w:val="0"/>
              <w:widowControl w:val="0"/>
              <w:numPr>
                <w:ilvl w:val="0"/>
                <w:numId w:val="2"/>
              </w:numPr>
              <w:shd w:val="clear"/>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给排水</w:t>
            </w:r>
          </w:p>
          <w:p w14:paraId="7D80F3BF">
            <w:pPr>
              <w:spacing w:line="360" w:lineRule="auto"/>
              <w:ind w:firstLine="480" w:firstLineChars="200"/>
              <w:textAlignment w:val="baseline"/>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本项目废水仅生活用水。</w:t>
            </w:r>
            <w:r>
              <w:rPr>
                <w:rFonts w:hint="eastAsia" w:ascii="宋体" w:hAnsi="宋体" w:eastAsia="宋体" w:cs="宋体"/>
                <w:color w:val="000000" w:themeColor="text1"/>
                <w:sz w:val="24"/>
                <w:szCs w:val="24"/>
                <w:lang w:val="en-US" w:eastAsia="zh-CN"/>
                <w14:textFill>
                  <w14:solidFill>
                    <w14:schemeClr w14:val="tx1"/>
                  </w14:solidFill>
                </w14:textFill>
              </w:rPr>
              <w:t>根据建设单位提供资料，项目劳动定员5人，参考《湖南省用水定额地方标准》(DB43/T388--2020)可知，生活用水定为90L(人d)，则本项目生活用水量为0.45m</w:t>
            </w:r>
            <w:r>
              <w:rPr>
                <w:rFonts w:hint="eastAsia" w:ascii="宋体" w:hAnsi="宋体" w:eastAsia="宋体" w:cs="宋体"/>
                <w:color w:val="000000" w:themeColor="text1"/>
                <w:sz w:val="24"/>
                <w:szCs w:val="24"/>
                <w:vertAlign w:val="superscript"/>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/d，45m</w:t>
            </w:r>
            <w:r>
              <w:rPr>
                <w:rFonts w:hint="eastAsia" w:ascii="宋体" w:hAnsi="宋体" w:eastAsia="宋体" w:cs="宋体"/>
                <w:color w:val="000000" w:themeColor="text1"/>
                <w:sz w:val="24"/>
                <w:szCs w:val="24"/>
                <w:vertAlign w:val="superscript"/>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/a(按100天计)。生活污水经化粪池预处理后用于周边农田施肥，综合利用不外排，不会对周边水环境造成影响。</w:t>
            </w:r>
          </w:p>
          <w:p w14:paraId="5FAC8240">
            <w:pPr>
              <w:keepNext w:val="0"/>
              <w:keepLines w:val="0"/>
              <w:pageBreakBefore w:val="0"/>
              <w:widowControl w:val="0"/>
              <w:shd w:val="clear"/>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bCs/>
                <w:color w:val="auto"/>
                <w:sz w:val="24"/>
                <w:lang w:val="en-US" w:eastAsia="zh-CN"/>
              </w:rPr>
              <w:t>6</w:t>
            </w:r>
            <w:r>
              <w:rPr>
                <w:rFonts w:hint="eastAsia" w:ascii="宋体" w:hAnsi="宋体" w:eastAsia="宋体" w:cs="宋体"/>
                <w:b/>
                <w:bCs/>
                <w:color w:val="auto"/>
                <w:sz w:val="24"/>
              </w:rPr>
              <w:t>、</w:t>
            </w:r>
            <w:r>
              <w:rPr>
                <w:rFonts w:hint="eastAsia" w:ascii="宋体" w:hAnsi="宋体" w:eastAsia="宋体" w:cs="宋体"/>
                <w:b/>
                <w:bCs/>
                <w:color w:val="auto"/>
                <w:sz w:val="24"/>
                <w:lang w:val="en-GB"/>
              </w:rPr>
              <w:t>劳</w:t>
            </w:r>
            <w:r>
              <w:rPr>
                <w:rFonts w:hint="eastAsia" w:ascii="宋体" w:hAnsi="宋体" w:eastAsia="宋体" w:cs="宋体"/>
                <w:b/>
                <w:color w:val="auto"/>
                <w:sz w:val="24"/>
                <w:lang w:val="en-GB"/>
              </w:rPr>
              <w:t>动定员及工作制度</w:t>
            </w:r>
          </w:p>
          <w:p w14:paraId="3444FDA6">
            <w:pPr>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本项目员工定员5人，均为周边居民，厂区不提供食宿。每天10h制，年工作时间100天（热风炉工作时间为80天,每天16小时</w:t>
            </w:r>
            <w:r>
              <w:rPr>
                <w:rFonts w:hint="eastAsia" w:ascii="宋体" w:hAnsi="宋体" w:cs="宋体"/>
                <w:color w:val="000000" w:themeColor="text1"/>
                <w:sz w:val="24"/>
                <w:szCs w:val="24"/>
                <w:lang w:val="en-US" w:eastAsia="zh-CN"/>
                <w14:textFill>
                  <w14:solidFill>
                    <w14:schemeClr w14:val="tx1"/>
                  </w14:solidFill>
                </w14:textFill>
              </w:rPr>
              <w:t>，2台热风炉同时使用</w:t>
            </w:r>
            <w:r>
              <w:rPr>
                <w:rFonts w:hint="eastAsia" w:ascii="宋体" w:hAnsi="宋体" w:eastAsia="宋体" w:cs="宋体"/>
                <w:color w:val="000000" w:themeColor="text1"/>
                <w:sz w:val="24"/>
                <w:szCs w:val="24"/>
                <w:lang w:val="en-US" w:eastAsia="zh-CN"/>
                <w14:textFill>
                  <w14:solidFill>
                    <w14:schemeClr w14:val="tx1"/>
                  </w14:solidFill>
                </w14:textFill>
              </w:rPr>
              <w:t>）。本项目主要为满足澧县金五池水稻种植专业合作社生产的水稻烘干需求，水稻为季节性收取，在收获季节需及时将稻谷进行烘干，因此稻谷的烘干工作时长为季节性。</w:t>
            </w:r>
          </w:p>
          <w:p w14:paraId="63DB8DD7">
            <w:pPr>
              <w:spacing w:line="360" w:lineRule="auto"/>
              <w:ind w:firstLine="482" w:firstLineChars="200"/>
              <w:outlineLvl w:val="0"/>
              <w:rPr>
                <w:rFonts w:hint="eastAsia" w:ascii="宋体" w:hAnsi="宋体" w:eastAsia="宋体" w:cs="宋体"/>
                <w:b/>
                <w:color w:val="000000" w:themeColor="text1"/>
                <w:sz w:val="24"/>
                <w:lang w:val="en-GB"/>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7</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color w:val="000000" w:themeColor="text1"/>
                <w:sz w:val="24"/>
                <w:lang w:val="en-GB"/>
                <w14:textFill>
                  <w14:solidFill>
                    <w14:schemeClr w14:val="tx1"/>
                  </w14:solidFill>
                </w14:textFill>
              </w:rPr>
              <w:t>厂区平面布置</w:t>
            </w:r>
          </w:p>
          <w:p w14:paraId="4687C475">
            <w:pPr>
              <w:pStyle w:val="90"/>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cs="Times New Roman"/>
                <w:color w:val="FF0000"/>
                <w:sz w:val="24"/>
              </w:rPr>
            </w:pPr>
            <w:r>
              <w:rPr>
                <w:rFonts w:hint="eastAsia" w:ascii="宋体" w:hAnsi="宋体" w:eastAsia="宋体" w:cs="宋体"/>
                <w:color w:val="000000" w:themeColor="text1"/>
                <w:szCs w:val="24"/>
                <w:lang w:val="en-US" w:eastAsia="zh-CN"/>
                <w14:textFill>
                  <w14:solidFill>
                    <w14:schemeClr w14:val="tx1"/>
                  </w14:solidFill>
                </w14:textFill>
              </w:rPr>
              <w:t>本项目</w:t>
            </w:r>
            <w:r>
              <w:rPr>
                <w:rFonts w:hint="eastAsia" w:cs="宋体"/>
                <w:color w:val="000000" w:themeColor="text1"/>
                <w:szCs w:val="24"/>
                <w:lang w:val="en-US" w:eastAsia="zh-CN"/>
                <w14:textFill>
                  <w14:solidFill>
                    <w14:schemeClr w14:val="tx1"/>
                  </w14:solidFill>
                </w14:textFill>
              </w:rPr>
              <w:t>西侧</w:t>
            </w:r>
            <w:r>
              <w:rPr>
                <w:rFonts w:hint="eastAsia" w:ascii="宋体" w:hAnsi="宋体" w:eastAsia="宋体" w:cs="宋体"/>
                <w:color w:val="000000" w:themeColor="text1"/>
                <w:szCs w:val="24"/>
                <w:lang w:val="en-US" w:eastAsia="zh-CN"/>
                <w14:textFill>
                  <w14:solidFill>
                    <w14:schemeClr w14:val="tx1"/>
                  </w14:solidFill>
                </w14:textFill>
              </w:rPr>
              <w:t>紧挨</w:t>
            </w:r>
            <w:r>
              <w:rPr>
                <w:rFonts w:hint="eastAsia" w:cs="宋体"/>
                <w:color w:val="000000" w:themeColor="text1"/>
                <w:szCs w:val="24"/>
                <w:lang w:val="en-US" w:eastAsia="zh-CN"/>
                <w14:textFill>
                  <w14:solidFill>
                    <w14:schemeClr w14:val="tx1"/>
                  </w14:solidFill>
                </w14:textFill>
              </w:rPr>
              <w:t>村道</w:t>
            </w:r>
            <w:r>
              <w:rPr>
                <w:rFonts w:hint="eastAsia" w:ascii="宋体" w:hAnsi="宋体" w:eastAsia="宋体" w:cs="宋体"/>
                <w:color w:val="000000" w:themeColor="text1"/>
                <w:szCs w:val="24"/>
                <w:lang w:val="en-US" w:eastAsia="zh-CN"/>
                <w14:textFill>
                  <w14:solidFill>
                    <w14:schemeClr w14:val="tx1"/>
                  </w14:solidFill>
                </w14:textFill>
              </w:rPr>
              <w:t>，</w:t>
            </w:r>
            <w:r>
              <w:rPr>
                <w:rFonts w:hint="eastAsia" w:cs="宋体"/>
                <w:color w:val="000000" w:themeColor="text1"/>
                <w:szCs w:val="24"/>
                <w:lang w:val="en-US" w:eastAsia="zh-CN"/>
                <w14:textFill>
                  <w14:solidFill>
                    <w14:schemeClr w14:val="tx1"/>
                  </w14:solidFill>
                </w14:textFill>
              </w:rPr>
              <w:t>烘干车间位于东侧，设置生物质热风炉及谷物烘干机， 烘干车间后方为沉降室；北侧为4个仓库，</w:t>
            </w:r>
            <w:r>
              <w:rPr>
                <w:rFonts w:hint="eastAsia" w:ascii="宋体" w:hAnsi="宋体" w:eastAsia="宋体" w:cs="宋体"/>
                <w:color w:val="000000" w:themeColor="text1"/>
                <w:szCs w:val="24"/>
                <w:lang w:val="en-US" w:eastAsia="zh-CN"/>
                <w14:textFill>
                  <w14:solidFill>
                    <w14:schemeClr w14:val="tx1"/>
                  </w14:solidFill>
                </w14:textFill>
              </w:rPr>
              <w:t>为粮食暂存区</w:t>
            </w:r>
            <w:r>
              <w:rPr>
                <w:rFonts w:hint="eastAsia" w:cs="宋体"/>
                <w:color w:val="000000" w:themeColor="text1"/>
                <w:szCs w:val="24"/>
                <w:lang w:val="en-US" w:eastAsia="zh-CN"/>
                <w14:textFill>
                  <w14:solidFill>
                    <w14:schemeClr w14:val="tx1"/>
                  </w14:solidFill>
                </w14:textFill>
              </w:rPr>
              <w:t>。废气排放筒位于烘干车间南侧</w:t>
            </w:r>
            <w:r>
              <w:rPr>
                <w:rFonts w:hint="eastAsia" w:ascii="宋体" w:hAnsi="宋体" w:eastAsia="宋体" w:cs="宋体"/>
                <w:color w:val="000000" w:themeColor="text1"/>
                <w:szCs w:val="24"/>
                <w:lang w:val="en-US" w:eastAsia="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遵循紧凑布局、节约用地的原则，厂区及厂房布置设计符合设计规范，交通方便，布置合理，能够满足项目生产要求和相关环保要求</w:t>
            </w:r>
            <w:r>
              <w:rPr>
                <w:rFonts w:hint="eastAsia" w:ascii="宋体" w:hAnsi="宋体" w:eastAsia="宋体" w:cs="宋体"/>
                <w:color w:val="000000" w:themeColor="text1"/>
                <w:szCs w:val="24"/>
                <w:lang w:eastAsia="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厂区平面布置详见附图。</w:t>
            </w:r>
          </w:p>
        </w:tc>
      </w:tr>
      <w:tr w14:paraId="5483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2" w:hRule="atLeast"/>
          <w:jc w:val="center"/>
        </w:trPr>
        <w:tc>
          <w:tcPr>
            <w:tcW w:w="257" w:type="pct"/>
            <w:vAlign w:val="center"/>
          </w:tcPr>
          <w:p w14:paraId="1EFC34A5">
            <w:pPr>
              <w:pStyle w:val="27"/>
              <w:adjustRightInd w:val="0"/>
              <w:snapToGrid w:val="0"/>
              <w:spacing w:before="0" w:beforeAutospacing="0" w:after="0" w:afterAutospacing="0"/>
              <w:jc w:val="center"/>
              <w:rPr>
                <w:rFonts w:hint="default" w:ascii="Times New Roman" w:hAnsi="Times New Roman" w:cs="Times New Roman"/>
                <w:color w:val="FF0000"/>
                <w:sz w:val="21"/>
                <w:szCs w:val="21"/>
              </w:rPr>
            </w:pPr>
            <w:r>
              <w:rPr>
                <w:rFonts w:hint="eastAsia" w:ascii="宋体" w:hAnsi="宋体" w:eastAsia="宋体" w:cs="宋体"/>
                <w:color w:val="auto"/>
                <w:szCs w:val="24"/>
              </w:rPr>
              <w:t>工艺流程和产排污环节</w:t>
            </w:r>
          </w:p>
        </w:tc>
        <w:tc>
          <w:tcPr>
            <w:tcW w:w="4742" w:type="pct"/>
          </w:tcPr>
          <w:p w14:paraId="0CB312F8">
            <w:pPr>
              <w:pStyle w:val="84"/>
              <w:keepNext w:val="0"/>
              <w:keepLines w:val="0"/>
              <w:pageBreakBefore w:val="0"/>
              <w:widowControl w:val="0"/>
              <w:numPr>
                <w:ilvl w:val="0"/>
                <w:numId w:val="3"/>
              </w:numPr>
              <w:kinsoku/>
              <w:wordWrap/>
              <w:overflowPunct/>
              <w:topLinePunct w:val="0"/>
              <w:autoSpaceDE/>
              <w:autoSpaceDN/>
              <w:bidi w:val="0"/>
              <w:adjustRightInd/>
              <w:snapToGrid/>
              <w:spacing w:before="1"/>
              <w:ind w:left="-60" w:leftChars="0" w:firstLine="480" w:firstLineChars="0"/>
              <w:textAlignment w:val="auto"/>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cs="Times New Roman"/>
                <w:b/>
                <w:bCs/>
                <w:color w:val="auto"/>
                <w:sz w:val="24"/>
                <w:lang w:eastAsia="zh-CN"/>
              </w:rPr>
              <w:t>营运期</w:t>
            </w:r>
            <w:r>
              <w:rPr>
                <w:rFonts w:hint="default" w:ascii="Times New Roman" w:hAnsi="Times New Roman" w:eastAsia="宋体" w:cs="Times New Roman"/>
                <w:b/>
                <w:bCs/>
                <w:color w:val="auto"/>
                <w:sz w:val="24"/>
              </w:rPr>
              <w:t>工艺流程</w:t>
            </w:r>
            <w:r>
              <w:rPr>
                <w:rFonts w:hint="default" w:ascii="Times New Roman" w:hAnsi="Times New Roman" w:eastAsia="宋体" w:cs="Times New Roman"/>
                <w:b/>
                <w:bCs/>
                <w:color w:val="auto"/>
                <w:sz w:val="24"/>
                <w:lang w:eastAsia="zh-CN"/>
              </w:rPr>
              <w:t>及产物环节</w:t>
            </w:r>
          </w:p>
          <w:p w14:paraId="33C0AFA3">
            <w:pPr>
              <w:spacing w:line="360" w:lineRule="auto"/>
              <w:rPr>
                <w:rFonts w:hint="default" w:ascii="Times New Roman" w:hAnsi="Times New Roman" w:cs="Times New Roman"/>
                <w:b/>
                <w:bCs/>
                <w:color w:val="FF0000"/>
                <w:szCs w:val="21"/>
                <w:lang w:val="en-US" w:eastAsia="zh-CN"/>
              </w:rPr>
            </w:pPr>
            <w:r>
              <w:rPr>
                <w:rFonts w:hint="default" w:ascii="Times New Roman" w:hAnsi="Times New Roman" w:cs="Times New Roman"/>
                <w:color w:val="FF0000"/>
              </w:rPr>
              <w:drawing>
                <wp:inline distT="0" distB="0" distL="114300" distR="114300">
                  <wp:extent cx="5295900" cy="2522220"/>
                  <wp:effectExtent l="0" t="0" r="7620" b="762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9"/>
                          <a:stretch>
                            <a:fillRect/>
                          </a:stretch>
                        </pic:blipFill>
                        <pic:spPr>
                          <a:xfrm>
                            <a:off x="0" y="0"/>
                            <a:ext cx="5295900" cy="2522220"/>
                          </a:xfrm>
                          <a:prstGeom prst="rect">
                            <a:avLst/>
                          </a:prstGeom>
                          <a:noFill/>
                          <a:ln>
                            <a:noFill/>
                          </a:ln>
                        </pic:spPr>
                      </pic:pic>
                    </a:graphicData>
                  </a:graphic>
                </wp:inline>
              </w:drawing>
            </w:r>
          </w:p>
          <w:p w14:paraId="42F06E33">
            <w:pPr>
              <w:spacing w:line="360" w:lineRule="auto"/>
              <w:jc w:val="center"/>
              <w:rPr>
                <w:rFonts w:hint="eastAsia" w:ascii="宋体" w:hAnsi="宋体" w:eastAsia="宋体" w:cs="宋体"/>
                <w:bCs/>
                <w:color w:val="auto"/>
                <w:sz w:val="21"/>
                <w:szCs w:val="21"/>
                <w:u w:val="single"/>
              </w:rPr>
            </w:pPr>
            <w:r>
              <w:rPr>
                <w:rFonts w:hint="eastAsia" w:ascii="宋体" w:hAnsi="宋体" w:eastAsia="宋体" w:cs="宋体"/>
                <w:b/>
                <w:bCs/>
                <w:color w:val="auto"/>
                <w:sz w:val="21"/>
                <w:szCs w:val="21"/>
                <w:u w:val="single"/>
              </w:rPr>
              <w:t>图</w:t>
            </w:r>
            <w:r>
              <w:rPr>
                <w:rFonts w:hint="eastAsia" w:ascii="宋体" w:hAnsi="宋体" w:eastAsia="宋体" w:cs="宋体"/>
                <w:b/>
                <w:bCs/>
                <w:color w:val="auto"/>
                <w:sz w:val="21"/>
                <w:szCs w:val="21"/>
                <w:u w:val="single"/>
                <w:lang w:val="en-US" w:eastAsia="zh-CN"/>
              </w:rPr>
              <w:t>2-1</w:t>
            </w:r>
            <w:r>
              <w:rPr>
                <w:rFonts w:hint="eastAsia" w:ascii="宋体" w:hAnsi="宋体" w:eastAsia="宋体" w:cs="宋体"/>
                <w:b/>
                <w:bCs/>
                <w:color w:val="auto"/>
                <w:sz w:val="21"/>
                <w:szCs w:val="21"/>
                <w:u w:val="single"/>
              </w:rPr>
              <w:t>工艺流程及产污环节图</w:t>
            </w:r>
          </w:p>
          <w:p w14:paraId="02A73E70">
            <w:pPr>
              <w:keepNext w:val="0"/>
              <w:keepLines w:val="0"/>
              <w:pageBreakBefore w:val="0"/>
              <w:kinsoku/>
              <w:wordWrap/>
              <w:overflowPunct/>
              <w:topLinePunct w:val="0"/>
              <w:autoSpaceDE/>
              <w:autoSpaceDN/>
              <w:bidi w:val="0"/>
              <w:adjustRightInd/>
              <w:spacing w:line="360" w:lineRule="auto"/>
              <w:ind w:left="0" w:right="0" w:firstLine="482" w:firstLineChars="200"/>
              <w:textAlignment w:val="auto"/>
              <w:rPr>
                <w:rFonts w:hint="eastAsia" w:ascii="宋体" w:hAnsi="宋体" w:eastAsia="宋体" w:cs="宋体"/>
                <w:b/>
                <w:bCs w:val="0"/>
                <w:color w:val="auto"/>
                <w:sz w:val="24"/>
                <w:u w:val="none"/>
                <w:lang w:val="en-US" w:eastAsia="zh-CN"/>
              </w:rPr>
            </w:pPr>
            <w:r>
              <w:rPr>
                <w:rFonts w:hint="eastAsia" w:ascii="宋体" w:hAnsi="宋体" w:eastAsia="宋体" w:cs="宋体"/>
                <w:b/>
                <w:bCs w:val="0"/>
                <w:color w:val="auto"/>
                <w:sz w:val="24"/>
                <w:u w:val="none"/>
                <w:lang w:val="en-US" w:eastAsia="zh-CN"/>
              </w:rPr>
              <w:t>工艺流程说明：</w:t>
            </w:r>
          </w:p>
          <w:p w14:paraId="6C3910A8">
            <w:pPr>
              <w:pStyle w:val="84"/>
              <w:keepNext w:val="0"/>
              <w:keepLines w:val="0"/>
              <w:pageBreakBefore w:val="0"/>
              <w:numPr>
                <w:ilvl w:val="0"/>
                <w:numId w:val="0"/>
              </w:numPr>
              <w:tabs>
                <w:tab w:val="left" w:pos="1189"/>
              </w:tabs>
              <w:kinsoku/>
              <w:wordWrap/>
              <w:overflowPunct/>
              <w:topLinePunct w:val="0"/>
              <w:autoSpaceDE/>
              <w:autoSpaceDN/>
              <w:bidi w:val="0"/>
              <w:adjustRightInd/>
              <w:spacing w:line="360" w:lineRule="auto"/>
              <w:ind w:left="0" w:right="0" w:rightChars="0" w:firstLine="482" w:firstLineChars="200"/>
              <w:jc w:val="left"/>
              <w:textAlignment w:val="auto"/>
              <w:rPr>
                <w:rFonts w:hint="eastAsia" w:ascii="宋体" w:hAnsi="宋体" w:eastAsia="宋体" w:cs="宋体"/>
                <w:b/>
                <w:color w:val="auto"/>
                <w:sz w:val="24"/>
                <w:u w:val="none"/>
              </w:rPr>
            </w:pPr>
            <w:r>
              <w:rPr>
                <w:rFonts w:hint="eastAsia" w:ascii="宋体" w:hAnsi="宋体" w:eastAsia="宋体" w:cs="宋体"/>
                <w:b/>
                <w:color w:val="auto"/>
                <w:sz w:val="24"/>
                <w:u w:val="none"/>
                <w:lang w:val="en-US" w:eastAsia="zh-CN"/>
              </w:rPr>
              <w:t>①</w:t>
            </w:r>
            <w:r>
              <w:rPr>
                <w:rFonts w:hint="eastAsia" w:ascii="宋体" w:hAnsi="宋体" w:eastAsia="宋体" w:cs="宋体"/>
                <w:b/>
                <w:color w:val="auto"/>
                <w:sz w:val="24"/>
                <w:u w:val="none"/>
              </w:rPr>
              <w:t>卸料</w:t>
            </w:r>
          </w:p>
          <w:p w14:paraId="2A93ADFD">
            <w:pPr>
              <w:pStyle w:val="84"/>
              <w:keepNext w:val="0"/>
              <w:keepLines w:val="0"/>
              <w:pageBreakBefore w:val="0"/>
              <w:kinsoku/>
              <w:wordWrap/>
              <w:overflowPunct/>
              <w:topLinePunct w:val="0"/>
              <w:autoSpaceDE/>
              <w:autoSpaceDN/>
              <w:bidi w:val="0"/>
              <w:adjustRightInd/>
              <w:spacing w:line="360" w:lineRule="auto"/>
              <w:ind w:left="0" w:right="0" w:firstLine="432" w:firstLineChars="200"/>
              <w:textAlignment w:val="auto"/>
              <w:rPr>
                <w:rFonts w:hint="eastAsia" w:ascii="宋体" w:hAnsi="宋体" w:eastAsia="宋体" w:cs="宋体"/>
                <w:color w:val="auto"/>
                <w:sz w:val="24"/>
                <w:u w:val="none"/>
              </w:rPr>
            </w:pPr>
            <w:r>
              <w:rPr>
                <w:rFonts w:hint="eastAsia" w:ascii="宋体" w:hAnsi="宋体" w:eastAsia="宋体" w:cs="宋体"/>
                <w:color w:val="auto"/>
                <w:spacing w:val="-12"/>
                <w:sz w:val="24"/>
                <w:u w:val="none"/>
              </w:rPr>
              <w:t>湿粮经过铲车运输至烘干区，倾倒至地埋式投料口，粮食自流入斗式提升机，</w:t>
            </w:r>
            <w:r>
              <w:rPr>
                <w:rFonts w:hint="eastAsia" w:ascii="宋体" w:hAnsi="宋体" w:eastAsia="宋体" w:cs="宋体"/>
                <w:color w:val="auto"/>
                <w:spacing w:val="-15"/>
                <w:sz w:val="24"/>
                <w:u w:val="none"/>
              </w:rPr>
              <w:t>通过提升机机械输送至清理筛。产污环节：谷物在卸料过程中会产生扬尘</w:t>
            </w:r>
            <w:r>
              <w:rPr>
                <w:rFonts w:hint="eastAsia" w:ascii="宋体" w:hAnsi="宋体" w:eastAsia="宋体" w:cs="宋体"/>
                <w:color w:val="auto"/>
                <w:sz w:val="24"/>
                <w:u w:val="none"/>
              </w:rPr>
              <w:t>（颗粒物）。</w:t>
            </w:r>
          </w:p>
          <w:p w14:paraId="699B155F">
            <w:pPr>
              <w:pStyle w:val="84"/>
              <w:keepNext w:val="0"/>
              <w:keepLines w:val="0"/>
              <w:pageBreakBefore w:val="0"/>
              <w:numPr>
                <w:ilvl w:val="0"/>
                <w:numId w:val="0"/>
              </w:numPr>
              <w:tabs>
                <w:tab w:val="left" w:pos="1189"/>
              </w:tabs>
              <w:kinsoku/>
              <w:wordWrap/>
              <w:overflowPunct/>
              <w:topLinePunct w:val="0"/>
              <w:autoSpaceDE/>
              <w:autoSpaceDN/>
              <w:bidi w:val="0"/>
              <w:adjustRightInd/>
              <w:spacing w:line="360" w:lineRule="auto"/>
              <w:ind w:left="0" w:right="0" w:rightChars="0" w:firstLine="482" w:firstLineChars="200"/>
              <w:jc w:val="left"/>
              <w:textAlignment w:val="auto"/>
              <w:rPr>
                <w:rFonts w:hint="eastAsia" w:ascii="宋体" w:hAnsi="宋体" w:eastAsia="宋体" w:cs="宋体"/>
                <w:b/>
                <w:color w:val="auto"/>
                <w:sz w:val="24"/>
                <w:u w:val="none"/>
              </w:rPr>
            </w:pPr>
            <w:r>
              <w:rPr>
                <w:rFonts w:hint="eastAsia" w:ascii="宋体" w:hAnsi="宋体" w:eastAsia="宋体" w:cs="宋体"/>
                <w:b/>
                <w:color w:val="auto"/>
                <w:sz w:val="24"/>
                <w:u w:val="none"/>
                <w:lang w:val="en-US" w:eastAsia="zh-CN"/>
              </w:rPr>
              <w:t>②</w:t>
            </w:r>
            <w:r>
              <w:rPr>
                <w:rFonts w:hint="eastAsia" w:ascii="宋体" w:hAnsi="宋体" w:eastAsia="宋体" w:cs="宋体"/>
                <w:b/>
                <w:color w:val="auto"/>
                <w:sz w:val="24"/>
                <w:u w:val="none"/>
              </w:rPr>
              <w:t>清理筛分</w:t>
            </w:r>
          </w:p>
          <w:p w14:paraId="41751EAF">
            <w:pPr>
              <w:pStyle w:val="84"/>
              <w:keepNext w:val="0"/>
              <w:keepLines w:val="0"/>
              <w:pageBreakBefore w:val="0"/>
              <w:kinsoku/>
              <w:wordWrap/>
              <w:overflowPunct/>
              <w:topLinePunct w:val="0"/>
              <w:autoSpaceDE/>
              <w:autoSpaceDN/>
              <w:bidi w:val="0"/>
              <w:adjustRightInd/>
              <w:spacing w:line="360" w:lineRule="auto"/>
              <w:ind w:left="0" w:right="0" w:firstLine="448" w:firstLineChars="200"/>
              <w:jc w:val="both"/>
              <w:textAlignment w:val="auto"/>
              <w:rPr>
                <w:rFonts w:hint="eastAsia" w:ascii="宋体" w:hAnsi="宋体" w:eastAsia="宋体" w:cs="宋体"/>
                <w:color w:val="auto"/>
                <w:sz w:val="24"/>
                <w:u w:val="none"/>
              </w:rPr>
            </w:pPr>
            <w:r>
              <w:rPr>
                <w:rFonts w:hint="eastAsia" w:ascii="宋体" w:hAnsi="宋体" w:eastAsia="宋体" w:cs="宋体"/>
                <w:color w:val="auto"/>
                <w:spacing w:val="-8"/>
                <w:sz w:val="24"/>
                <w:u w:val="none"/>
              </w:rPr>
              <w:t>对原料进行去杂，去除茎秆、</w:t>
            </w:r>
            <w:r>
              <w:rPr>
                <w:rFonts w:hint="eastAsia" w:ascii="宋体" w:hAnsi="宋体" w:eastAsia="宋体" w:cs="宋体"/>
                <w:color w:val="auto"/>
                <w:spacing w:val="-8"/>
                <w:sz w:val="24"/>
                <w:u w:val="none"/>
                <w:lang w:val="en-US" w:eastAsia="zh-CN"/>
              </w:rPr>
              <w:t>杂草</w:t>
            </w:r>
            <w:r>
              <w:rPr>
                <w:rFonts w:hint="eastAsia" w:ascii="宋体" w:hAnsi="宋体" w:eastAsia="宋体" w:cs="宋体"/>
                <w:color w:val="auto"/>
                <w:spacing w:val="-8"/>
                <w:sz w:val="24"/>
                <w:u w:val="none"/>
              </w:rPr>
              <w:t>等杂质，项目采用旋振筛，旋振筛为四层</w:t>
            </w:r>
            <w:r>
              <w:rPr>
                <w:rFonts w:hint="eastAsia" w:ascii="宋体" w:hAnsi="宋体" w:eastAsia="宋体" w:cs="宋体"/>
                <w:color w:val="auto"/>
                <w:spacing w:val="-10"/>
                <w:sz w:val="24"/>
                <w:u w:val="none"/>
              </w:rPr>
              <w:t>封闭结构，清理筛配套风机，清理过程产生的粉尘通过风机收集至末端除尘器处</w:t>
            </w:r>
            <w:r>
              <w:rPr>
                <w:rFonts w:hint="eastAsia" w:ascii="宋体" w:hAnsi="宋体" w:eastAsia="宋体" w:cs="宋体"/>
                <w:color w:val="auto"/>
                <w:sz w:val="24"/>
                <w:u w:val="none"/>
              </w:rPr>
              <w:t>理后排放。产污环节：筛分废气（颗粒物）、清理杂物、设备噪声。</w:t>
            </w:r>
          </w:p>
          <w:p w14:paraId="533A26FD">
            <w:pPr>
              <w:pStyle w:val="4"/>
              <w:keepNext w:val="0"/>
              <w:keepLines w:val="0"/>
              <w:pageBreakBefore w:val="0"/>
              <w:kinsoku/>
              <w:wordWrap/>
              <w:overflowPunct/>
              <w:topLinePunct w:val="0"/>
              <w:autoSpaceDE/>
              <w:autoSpaceDN/>
              <w:bidi w:val="0"/>
              <w:adjustRightInd/>
              <w:spacing w:before="0" w:after="0" w:line="360" w:lineRule="auto"/>
              <w:ind w:left="0" w:right="0" w:firstLine="482" w:firstLineChars="200"/>
              <w:textAlignment w:val="auto"/>
              <w:rPr>
                <w:rFonts w:hint="eastAsia" w:ascii="宋体" w:hAnsi="宋体" w:eastAsia="宋体" w:cs="宋体"/>
                <w:color w:val="auto"/>
                <w:u w:val="none"/>
                <w:lang w:val="en-US" w:eastAsia="zh-CN"/>
              </w:rPr>
            </w:pPr>
            <w:r>
              <w:rPr>
                <w:rFonts w:hint="eastAsia" w:ascii="宋体" w:hAnsi="宋体" w:eastAsia="宋体" w:cs="宋体"/>
                <w:b/>
                <w:color w:val="auto"/>
                <w:sz w:val="24"/>
                <w:u w:val="none"/>
                <w:lang w:val="en-US" w:eastAsia="zh-CN"/>
              </w:rPr>
              <w:t>③</w:t>
            </w:r>
            <w:r>
              <w:rPr>
                <w:rFonts w:hint="eastAsia" w:ascii="宋体" w:hAnsi="宋体" w:eastAsia="宋体" w:cs="宋体"/>
                <w:b/>
                <w:color w:val="auto"/>
                <w:sz w:val="24"/>
                <w:u w:val="none"/>
              </w:rPr>
              <w:t>烘干</w:t>
            </w:r>
          </w:p>
          <w:p w14:paraId="1BC8C7FB">
            <w:pPr>
              <w:pStyle w:val="84"/>
              <w:keepNext w:val="0"/>
              <w:keepLines w:val="0"/>
              <w:pageBreakBefore w:val="0"/>
              <w:kinsoku/>
              <w:wordWrap/>
              <w:overflowPunct/>
              <w:topLinePunct w:val="0"/>
              <w:autoSpaceDE/>
              <w:autoSpaceDN/>
              <w:bidi w:val="0"/>
              <w:adjustRightInd/>
              <w:spacing w:line="360" w:lineRule="auto"/>
              <w:ind w:left="0" w:right="0" w:firstLine="464" w:firstLineChars="200"/>
              <w:textAlignment w:val="auto"/>
              <w:rPr>
                <w:rFonts w:hint="eastAsia" w:ascii="宋体" w:hAnsi="宋体" w:eastAsia="宋体" w:cs="宋体"/>
                <w:color w:val="auto"/>
                <w:sz w:val="24"/>
                <w:u w:val="none"/>
              </w:rPr>
            </w:pPr>
            <w:r>
              <w:rPr>
                <w:rFonts w:hint="eastAsia" w:ascii="宋体" w:hAnsi="宋体" w:eastAsia="宋体" w:cs="宋体"/>
                <w:color w:val="auto"/>
                <w:spacing w:val="-4"/>
                <w:sz w:val="24"/>
                <w:u w:val="none"/>
              </w:rPr>
              <w:t>湿粮在干燥机中使用热风干燥，去除粮食中的多余水分，全程自控，干燥均匀，烘干时控制温度不超过</w:t>
            </w:r>
            <w:r>
              <w:rPr>
                <w:rFonts w:hint="eastAsia" w:ascii="宋体" w:hAnsi="宋体" w:eastAsia="宋体" w:cs="宋体"/>
                <w:color w:val="auto"/>
                <w:sz w:val="24"/>
                <w:u w:val="none"/>
              </w:rPr>
              <w:t>38</w:t>
            </w:r>
            <w:r>
              <w:rPr>
                <w:rFonts w:hint="eastAsia" w:ascii="宋体" w:hAnsi="宋体" w:eastAsia="宋体" w:cs="宋体"/>
                <w:i/>
                <w:color w:val="auto"/>
                <w:sz w:val="24"/>
                <w:u w:val="none"/>
              </w:rPr>
              <w:t>°</w:t>
            </w:r>
            <w:r>
              <w:rPr>
                <w:rFonts w:hint="eastAsia" w:ascii="宋体" w:hAnsi="宋体" w:eastAsia="宋体" w:cs="宋体"/>
                <w:color w:val="auto"/>
                <w:sz w:val="24"/>
                <w:u w:val="none"/>
              </w:rPr>
              <w:t>C。烘干机配套热风炉，由热风炉提供热量，热</w:t>
            </w:r>
            <w:r>
              <w:rPr>
                <w:rFonts w:hint="eastAsia" w:ascii="宋体" w:hAnsi="宋体" w:eastAsia="宋体" w:cs="宋体"/>
                <w:color w:val="auto"/>
                <w:spacing w:val="3"/>
                <w:sz w:val="24"/>
                <w:u w:val="none"/>
              </w:rPr>
              <w:t>风炉使用成型生物质燃料，燃烧产生的热气经过热交换器后直接排</w:t>
            </w:r>
            <w:r>
              <w:rPr>
                <w:rFonts w:hint="eastAsia" w:ascii="宋体" w:hAnsi="宋体" w:eastAsia="宋体" w:cs="宋体"/>
                <w:color w:val="auto"/>
                <w:spacing w:val="-8"/>
                <w:sz w:val="24"/>
                <w:u w:val="none"/>
              </w:rPr>
              <w:t>放，不与烘干物料接触</w:t>
            </w:r>
            <w:r>
              <w:rPr>
                <w:rFonts w:hint="eastAsia" w:ascii="宋体" w:hAnsi="宋体" w:eastAsia="宋体" w:cs="宋体"/>
                <w:color w:val="auto"/>
                <w:spacing w:val="-11"/>
                <w:sz w:val="24"/>
                <w:u w:val="none"/>
              </w:rPr>
              <w:t>。烘干系统的目的是去除粮</w:t>
            </w:r>
            <w:r>
              <w:rPr>
                <w:rFonts w:hint="eastAsia" w:ascii="宋体" w:hAnsi="宋体" w:eastAsia="宋体" w:cs="宋体"/>
                <w:color w:val="auto"/>
                <w:spacing w:val="-13"/>
                <w:sz w:val="24"/>
                <w:u w:val="none"/>
              </w:rPr>
              <w:t>食中的所含的部分水分，将其控制在安全水分以下</w:t>
            </w:r>
            <w:r>
              <w:rPr>
                <w:rFonts w:hint="eastAsia" w:ascii="宋体" w:hAnsi="宋体" w:eastAsia="宋体" w:cs="宋体"/>
                <w:color w:val="auto"/>
                <w:sz w:val="24"/>
                <w:u w:val="none"/>
              </w:rPr>
              <w:t>（</w:t>
            </w:r>
            <w:r>
              <w:rPr>
                <w:rFonts w:hint="eastAsia" w:ascii="宋体" w:hAnsi="宋体" w:eastAsia="宋体" w:cs="宋体"/>
                <w:color w:val="auto"/>
                <w:spacing w:val="-20"/>
                <w:sz w:val="24"/>
                <w:u w:val="none"/>
              </w:rPr>
              <w:t>稻谷</w:t>
            </w:r>
            <w:r>
              <w:rPr>
                <w:rFonts w:hint="eastAsia" w:ascii="宋体" w:hAnsi="宋体" w:eastAsia="宋体" w:cs="宋体"/>
                <w:color w:val="auto"/>
                <w:sz w:val="24"/>
                <w:u w:val="none"/>
              </w:rPr>
              <w:t>13.5%</w:t>
            </w:r>
            <w:r>
              <w:rPr>
                <w:rFonts w:hint="eastAsia" w:ascii="宋体" w:hAnsi="宋体" w:eastAsia="宋体" w:cs="宋体"/>
                <w:color w:val="auto"/>
                <w:spacing w:val="-5"/>
                <w:sz w:val="24"/>
                <w:u w:val="none"/>
              </w:rPr>
              <w:t>）</w:t>
            </w:r>
            <w:r>
              <w:rPr>
                <w:rFonts w:hint="eastAsia" w:ascii="宋体" w:hAnsi="宋体" w:eastAsia="宋体" w:cs="宋体"/>
                <w:color w:val="auto"/>
                <w:sz w:val="24"/>
                <w:u w:val="none"/>
              </w:rPr>
              <w:t>。烘干后的粮食使用输送带输送至仓库内储存。</w:t>
            </w:r>
          </w:p>
          <w:p w14:paraId="38A2C896">
            <w:pPr>
              <w:pStyle w:val="84"/>
              <w:keepNext w:val="0"/>
              <w:keepLines w:val="0"/>
              <w:pageBreakBefore w:val="0"/>
              <w:kinsoku/>
              <w:wordWrap/>
              <w:overflowPunct/>
              <w:topLinePunct w:val="0"/>
              <w:autoSpaceDE/>
              <w:autoSpaceDN/>
              <w:bidi w:val="0"/>
              <w:adjustRightInd/>
              <w:spacing w:line="360" w:lineRule="auto"/>
              <w:ind w:left="0" w:right="0" w:firstLine="482" w:firstLineChars="200"/>
              <w:textAlignment w:val="auto"/>
              <w:rPr>
                <w:rFonts w:hint="eastAsia" w:ascii="宋体" w:hAnsi="宋体" w:eastAsia="宋体" w:cs="宋体"/>
                <w:color w:val="auto"/>
                <w:sz w:val="24"/>
                <w:u w:val="none"/>
              </w:rPr>
            </w:pPr>
            <w:r>
              <w:rPr>
                <w:rFonts w:hint="eastAsia" w:ascii="宋体" w:hAnsi="宋体" w:eastAsia="宋体" w:cs="宋体"/>
                <w:b/>
                <w:bCs/>
                <w:color w:val="auto"/>
                <w:sz w:val="24"/>
                <w:u w:val="none"/>
              </w:rPr>
              <w:t>粮食烘干机的工作原理</w:t>
            </w:r>
            <w:r>
              <w:rPr>
                <w:rFonts w:hint="eastAsia" w:ascii="宋体" w:hAnsi="宋体" w:eastAsia="宋体" w:cs="宋体"/>
                <w:b/>
                <w:bCs/>
                <w:color w:val="auto"/>
                <w:sz w:val="24"/>
                <w:u w:val="none"/>
                <w:lang w:val="en-US" w:eastAsia="zh-CN"/>
              </w:rPr>
              <w:t>和烘干过程</w:t>
            </w:r>
            <w:r>
              <w:rPr>
                <w:rFonts w:hint="eastAsia" w:ascii="宋体" w:hAnsi="宋体" w:eastAsia="宋体" w:cs="宋体"/>
                <w:b/>
                <w:bCs/>
                <w:color w:val="auto"/>
                <w:sz w:val="24"/>
                <w:u w:val="none"/>
              </w:rPr>
              <w:t>：</w:t>
            </w:r>
            <w:r>
              <w:rPr>
                <w:rFonts w:hint="eastAsia" w:ascii="宋体" w:hAnsi="宋体" w:eastAsia="宋体" w:cs="宋体"/>
                <w:color w:val="auto"/>
                <w:sz w:val="24"/>
                <w:u w:val="none"/>
              </w:rPr>
              <w:t>粮食烘干机工作时，点燃热风炉，启动风机，洁净空气经热风炉热交换散热器加热，</w:t>
            </w:r>
            <w:r>
              <w:rPr>
                <w:rFonts w:hint="eastAsia" w:ascii="宋体" w:hAnsi="宋体" w:eastAsia="宋体" w:cs="宋体"/>
                <w:color w:val="auto"/>
                <w:sz w:val="24"/>
                <w:u w:val="none"/>
                <w:lang w:val="en-US" w:eastAsia="zh-CN"/>
              </w:rPr>
              <w:t>烟气进入废气处理设施，</w:t>
            </w:r>
            <w:r>
              <w:rPr>
                <w:rFonts w:hint="eastAsia" w:ascii="宋体" w:hAnsi="宋体" w:eastAsia="宋体" w:cs="宋体"/>
                <w:color w:val="auto"/>
                <w:sz w:val="24"/>
                <w:u w:val="none"/>
              </w:rPr>
              <w:t>加热后的洁净空气经进风道进入热空气分配器，由热风进气孔均匀的吹向烘粮斗加热烘烤</w:t>
            </w:r>
            <w:r>
              <w:rPr>
                <w:rFonts w:hint="eastAsia" w:ascii="宋体" w:hAnsi="宋体" w:eastAsia="宋体" w:cs="宋体"/>
                <w:color w:val="auto"/>
                <w:sz w:val="24"/>
                <w:u w:val="none"/>
                <w:lang w:eastAsia="zh-CN"/>
              </w:rPr>
              <w:t>。</w:t>
            </w:r>
            <w:r>
              <w:rPr>
                <w:rFonts w:hint="eastAsia" w:ascii="宋体" w:hAnsi="宋体" w:eastAsia="宋体" w:cs="宋体"/>
                <w:color w:val="auto"/>
                <w:sz w:val="24"/>
                <w:u w:val="none"/>
              </w:rPr>
              <w:t>与此同时，待烘干的粮食由进料输送带进入烘干机，经下料分配控制器均匀的进入烘粮斗烘烤除湿后由出料口排出，经出料输送带送入进料输送带循环烘干，待检测达到干燥标准后，关闭热风炉燃烧室，再由风机吹入冷风循环冷却降温，待粮温冷却接近气温后，烘干后的粮食由出粮口经出料输送带入仓。</w:t>
            </w:r>
          </w:p>
          <w:p w14:paraId="3EAA5A66">
            <w:pPr>
              <w:pStyle w:val="84"/>
              <w:keepNext w:val="0"/>
              <w:keepLines w:val="0"/>
              <w:pageBreakBefore w:val="0"/>
              <w:kinsoku/>
              <w:wordWrap/>
              <w:overflowPunct/>
              <w:topLinePunct w:val="0"/>
              <w:autoSpaceDE/>
              <w:autoSpaceDN/>
              <w:bidi w:val="0"/>
              <w:adjustRightInd/>
              <w:spacing w:line="360" w:lineRule="auto"/>
              <w:ind w:left="0" w:right="0" w:firstLine="482" w:firstLineChars="200"/>
              <w:textAlignment w:val="auto"/>
              <w:rPr>
                <w:rFonts w:hint="eastAsia" w:ascii="宋体" w:hAnsi="宋体" w:eastAsia="宋体" w:cs="宋体"/>
                <w:b/>
                <w:color w:val="auto"/>
                <w:sz w:val="24"/>
                <w:u w:val="none"/>
              </w:rPr>
            </w:pPr>
            <w:r>
              <w:rPr>
                <w:rFonts w:hint="eastAsia" w:ascii="宋体" w:hAnsi="宋体" w:eastAsia="宋体" w:cs="宋体"/>
                <w:b/>
                <w:color w:val="auto"/>
                <w:sz w:val="24"/>
                <w:u w:val="none"/>
                <w:lang w:val="en-US" w:eastAsia="zh-CN"/>
              </w:rPr>
              <w:t>④</w:t>
            </w:r>
            <w:r>
              <w:rPr>
                <w:rFonts w:hint="eastAsia" w:ascii="宋体" w:hAnsi="宋体" w:eastAsia="宋体" w:cs="宋体"/>
                <w:b/>
                <w:color w:val="auto"/>
                <w:sz w:val="24"/>
                <w:u w:val="none"/>
              </w:rPr>
              <w:t>输送储存</w:t>
            </w:r>
          </w:p>
          <w:p w14:paraId="7AB191E8">
            <w:pPr>
              <w:pStyle w:val="84"/>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default" w:ascii="Times New Roman" w:hAnsi="Times New Roman" w:eastAsia="宋体" w:cs="Times New Roman"/>
                <w:color w:val="auto"/>
                <w:sz w:val="24"/>
                <w:lang w:val="en-US" w:eastAsia="zh-CN"/>
              </w:rPr>
            </w:pPr>
            <w:r>
              <w:rPr>
                <w:rFonts w:hint="eastAsia" w:ascii="宋体" w:hAnsi="宋体" w:eastAsia="宋体" w:cs="宋体"/>
                <w:color w:val="auto"/>
                <w:sz w:val="24"/>
                <w:u w:val="none"/>
              </w:rPr>
              <w:t>从</w:t>
            </w:r>
            <w:r>
              <w:rPr>
                <w:rFonts w:hint="eastAsia" w:ascii="宋体" w:hAnsi="宋体" w:eastAsia="宋体" w:cs="宋体"/>
                <w:color w:val="auto"/>
                <w:sz w:val="24"/>
                <w:u w:val="none"/>
                <w:lang w:val="en-US" w:eastAsia="zh-CN"/>
              </w:rPr>
              <w:t>烘干机</w:t>
            </w:r>
            <w:r>
              <w:rPr>
                <w:rFonts w:hint="eastAsia" w:ascii="宋体" w:hAnsi="宋体" w:eastAsia="宋体" w:cs="宋体"/>
                <w:color w:val="auto"/>
                <w:sz w:val="24"/>
                <w:u w:val="none"/>
              </w:rPr>
              <w:t>下</w:t>
            </w:r>
            <w:r>
              <w:rPr>
                <w:rFonts w:hint="eastAsia" w:ascii="宋体" w:hAnsi="宋体" w:eastAsia="宋体" w:cs="宋体"/>
                <w:color w:val="auto"/>
                <w:sz w:val="24"/>
                <w:u w:val="none"/>
                <w:lang w:val="en-US" w:eastAsia="zh-CN"/>
              </w:rPr>
              <w:t>方</w:t>
            </w:r>
            <w:r>
              <w:rPr>
                <w:rFonts w:hint="eastAsia" w:ascii="宋体" w:hAnsi="宋体" w:eastAsia="宋体" w:cs="宋体"/>
                <w:color w:val="auto"/>
                <w:sz w:val="24"/>
                <w:u w:val="none"/>
              </w:rPr>
              <w:t>经皮带输送机送至</w:t>
            </w:r>
            <w:r>
              <w:rPr>
                <w:rFonts w:hint="eastAsia" w:ascii="宋体" w:hAnsi="宋体" w:eastAsia="宋体" w:cs="宋体"/>
                <w:color w:val="auto"/>
                <w:sz w:val="24"/>
                <w:u w:val="none"/>
                <w:lang w:val="en-US" w:eastAsia="zh-CN"/>
              </w:rPr>
              <w:t>粮食暂存区</w:t>
            </w:r>
            <w:r>
              <w:rPr>
                <w:rFonts w:hint="eastAsia" w:eastAsia="宋体" w:cs="Times New Roman"/>
                <w:color w:val="auto"/>
                <w:sz w:val="24"/>
                <w:lang w:val="en-US" w:eastAsia="zh-CN"/>
              </w:rPr>
              <w:t>。</w:t>
            </w:r>
          </w:p>
          <w:p w14:paraId="27C10D22">
            <w:pPr>
              <w:numPr>
                <w:ilvl w:val="0"/>
                <w:numId w:val="3"/>
              </w:numPr>
              <w:spacing w:line="360" w:lineRule="auto"/>
              <w:ind w:left="-60" w:leftChars="0" w:firstLine="482" w:firstLineChars="0"/>
              <w:jc w:val="left"/>
              <w:rPr>
                <w:rFonts w:hint="default" w:ascii="Times New Roman" w:hAnsi="Times New Roman" w:cs="Times New Roman"/>
                <w:b/>
                <w:color w:val="auto"/>
                <w:sz w:val="24"/>
                <w:szCs w:val="24"/>
                <w:lang w:val="en-US" w:eastAsia="zh-CN"/>
              </w:rPr>
            </w:pPr>
            <w:r>
              <w:rPr>
                <w:rFonts w:hint="default" w:ascii="Times New Roman" w:hAnsi="Times New Roman" w:cs="Times New Roman"/>
                <w:b/>
                <w:color w:val="auto"/>
                <w:sz w:val="24"/>
                <w:szCs w:val="24"/>
                <w:lang w:val="en-US" w:eastAsia="zh-CN"/>
              </w:rPr>
              <w:t>运营期主要污染工序</w:t>
            </w:r>
          </w:p>
          <w:p w14:paraId="0F2CCB38">
            <w:pPr>
              <w:keepNext w:val="0"/>
              <w:keepLines w:val="0"/>
              <w:pageBreakBefore w:val="0"/>
              <w:widowControl w:val="0"/>
              <w:tabs>
                <w:tab w:val="left" w:pos="2548"/>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表</w:t>
            </w:r>
            <w:r>
              <w:rPr>
                <w:rFonts w:hint="eastAsia" w:ascii="宋体" w:hAnsi="宋体" w:eastAsia="宋体" w:cs="宋体"/>
                <w:b/>
                <w:color w:val="auto"/>
                <w:szCs w:val="21"/>
                <w:lang w:val="en-US" w:eastAsia="zh-CN"/>
              </w:rPr>
              <w:t xml:space="preserve">2-5 </w:t>
            </w:r>
            <w:r>
              <w:rPr>
                <w:rFonts w:hint="eastAsia" w:ascii="宋体" w:hAnsi="宋体" w:eastAsia="宋体" w:cs="宋体"/>
                <w:b/>
                <w:color w:val="auto"/>
                <w:szCs w:val="21"/>
              </w:rPr>
              <w:t>项目运营期工艺过程产污情况一览表</w:t>
            </w:r>
          </w:p>
          <w:tbl>
            <w:tblPr>
              <w:tblStyle w:val="3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79"/>
              <w:gridCol w:w="2023"/>
              <w:gridCol w:w="2010"/>
              <w:gridCol w:w="2912"/>
            </w:tblGrid>
            <w:tr w14:paraId="35C1F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1379" w:type="dxa"/>
                </w:tcPr>
                <w:p w14:paraId="57E8D594">
                  <w:pPr>
                    <w:pStyle w:val="84"/>
                    <w:spacing w:before="48"/>
                    <w:ind w:left="455" w:right="450"/>
                    <w:jc w:val="center"/>
                    <w:rPr>
                      <w:rFonts w:hint="default" w:ascii="Times New Roman" w:hAnsi="Times New Roman" w:cs="Times New Roman"/>
                      <w:b/>
                      <w:color w:val="auto"/>
                      <w:sz w:val="21"/>
                    </w:rPr>
                  </w:pPr>
                  <w:bookmarkStart w:id="8" w:name="3.2.3物料平衡"/>
                  <w:bookmarkEnd w:id="8"/>
                  <w:r>
                    <w:rPr>
                      <w:rFonts w:hint="default" w:ascii="Times New Roman" w:hAnsi="Times New Roman" w:cs="Times New Roman"/>
                      <w:b/>
                      <w:color w:val="auto"/>
                      <w:sz w:val="21"/>
                    </w:rPr>
                    <w:t>类别</w:t>
                  </w:r>
                </w:p>
              </w:tc>
              <w:tc>
                <w:tcPr>
                  <w:tcW w:w="2023" w:type="dxa"/>
                </w:tcPr>
                <w:p w14:paraId="6E831B79">
                  <w:pPr>
                    <w:pStyle w:val="84"/>
                    <w:spacing w:before="48"/>
                    <w:ind w:left="570" w:right="563"/>
                    <w:jc w:val="center"/>
                    <w:rPr>
                      <w:rFonts w:hint="default" w:ascii="Times New Roman" w:hAnsi="Times New Roman" w:cs="Times New Roman"/>
                      <w:b/>
                      <w:color w:val="auto"/>
                      <w:sz w:val="21"/>
                    </w:rPr>
                  </w:pPr>
                  <w:r>
                    <w:rPr>
                      <w:rFonts w:hint="default" w:ascii="Times New Roman" w:hAnsi="Times New Roman" w:cs="Times New Roman"/>
                      <w:b/>
                      <w:color w:val="auto"/>
                      <w:sz w:val="21"/>
                    </w:rPr>
                    <w:t>项目</w:t>
                  </w:r>
                </w:p>
              </w:tc>
              <w:tc>
                <w:tcPr>
                  <w:tcW w:w="2010" w:type="dxa"/>
                </w:tcPr>
                <w:p w14:paraId="7366A962">
                  <w:pPr>
                    <w:pStyle w:val="84"/>
                    <w:spacing w:before="48"/>
                    <w:ind w:left="38" w:right="32"/>
                    <w:jc w:val="center"/>
                    <w:rPr>
                      <w:rFonts w:hint="default" w:ascii="Times New Roman" w:hAnsi="Times New Roman" w:cs="Times New Roman"/>
                      <w:b/>
                      <w:color w:val="auto"/>
                      <w:sz w:val="21"/>
                    </w:rPr>
                  </w:pPr>
                  <w:r>
                    <w:rPr>
                      <w:rFonts w:hint="default" w:ascii="Times New Roman" w:hAnsi="Times New Roman" w:cs="Times New Roman"/>
                      <w:b/>
                      <w:color w:val="auto"/>
                      <w:sz w:val="21"/>
                    </w:rPr>
                    <w:t>产污环节</w:t>
                  </w:r>
                  <w:r>
                    <w:rPr>
                      <w:rFonts w:hint="default" w:ascii="Times New Roman" w:hAnsi="Times New Roman" w:eastAsia="Times New Roman" w:cs="Times New Roman"/>
                      <w:b/>
                      <w:color w:val="auto"/>
                      <w:sz w:val="21"/>
                    </w:rPr>
                    <w:t>/</w:t>
                  </w:r>
                  <w:r>
                    <w:rPr>
                      <w:rFonts w:hint="default" w:ascii="Times New Roman" w:hAnsi="Times New Roman" w:cs="Times New Roman"/>
                      <w:b/>
                      <w:color w:val="auto"/>
                      <w:sz w:val="21"/>
                    </w:rPr>
                    <w:t>设备</w:t>
                  </w:r>
                </w:p>
              </w:tc>
              <w:tc>
                <w:tcPr>
                  <w:tcW w:w="2912" w:type="dxa"/>
                </w:tcPr>
                <w:p w14:paraId="242765A9">
                  <w:pPr>
                    <w:pStyle w:val="84"/>
                    <w:spacing w:before="48"/>
                    <w:ind w:left="227" w:right="221"/>
                    <w:jc w:val="center"/>
                    <w:rPr>
                      <w:rFonts w:hint="default" w:ascii="Times New Roman" w:hAnsi="Times New Roman" w:cs="Times New Roman"/>
                      <w:b/>
                      <w:color w:val="auto"/>
                      <w:sz w:val="21"/>
                    </w:rPr>
                  </w:pPr>
                  <w:r>
                    <w:rPr>
                      <w:rFonts w:hint="default" w:ascii="Times New Roman" w:hAnsi="Times New Roman" w:cs="Times New Roman"/>
                      <w:b/>
                      <w:color w:val="auto"/>
                      <w:sz w:val="21"/>
                    </w:rPr>
                    <w:t>主要污染物</w:t>
                  </w:r>
                </w:p>
              </w:tc>
            </w:tr>
            <w:tr w14:paraId="1E195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vMerge w:val="restart"/>
                </w:tcPr>
                <w:p w14:paraId="22CAFA5B">
                  <w:pPr>
                    <w:pStyle w:val="84"/>
                    <w:rPr>
                      <w:rFonts w:hint="eastAsia" w:ascii="宋体" w:hAnsi="宋体" w:eastAsia="宋体" w:cs="宋体"/>
                      <w:color w:val="auto"/>
                      <w:sz w:val="20"/>
                    </w:rPr>
                  </w:pPr>
                </w:p>
                <w:p w14:paraId="003835A4">
                  <w:pPr>
                    <w:pStyle w:val="84"/>
                    <w:spacing w:before="1"/>
                    <w:rPr>
                      <w:rFonts w:hint="eastAsia" w:ascii="宋体" w:hAnsi="宋体" w:eastAsia="宋体" w:cs="宋体"/>
                      <w:color w:val="auto"/>
                      <w:sz w:val="28"/>
                    </w:rPr>
                  </w:pPr>
                </w:p>
                <w:p w14:paraId="28A6A2FE">
                  <w:pPr>
                    <w:pStyle w:val="84"/>
                    <w:ind w:left="456" w:right="448"/>
                    <w:jc w:val="center"/>
                    <w:rPr>
                      <w:rFonts w:hint="eastAsia" w:ascii="宋体" w:hAnsi="宋体" w:eastAsia="宋体" w:cs="宋体"/>
                      <w:color w:val="auto"/>
                      <w:sz w:val="21"/>
                    </w:rPr>
                  </w:pPr>
                  <w:r>
                    <w:rPr>
                      <w:rFonts w:hint="eastAsia" w:ascii="宋体" w:hAnsi="宋体" w:eastAsia="宋体" w:cs="宋体"/>
                      <w:color w:val="auto"/>
                      <w:sz w:val="21"/>
                    </w:rPr>
                    <w:t>废气</w:t>
                  </w:r>
                </w:p>
              </w:tc>
              <w:tc>
                <w:tcPr>
                  <w:tcW w:w="2023" w:type="dxa"/>
                </w:tcPr>
                <w:p w14:paraId="238A0DEC">
                  <w:pPr>
                    <w:pStyle w:val="84"/>
                    <w:spacing w:before="50"/>
                    <w:ind w:left="567" w:right="563"/>
                    <w:jc w:val="center"/>
                    <w:rPr>
                      <w:rFonts w:hint="default" w:ascii="宋体" w:hAnsi="宋体" w:eastAsia="宋体" w:cs="宋体"/>
                      <w:color w:val="auto"/>
                      <w:sz w:val="21"/>
                      <w:lang w:val="en-US" w:eastAsia="zh-CN"/>
                    </w:rPr>
                  </w:pPr>
                  <w:r>
                    <w:rPr>
                      <w:rFonts w:hint="eastAsia" w:ascii="宋体" w:hAnsi="宋体" w:eastAsia="宋体" w:cs="宋体"/>
                      <w:color w:val="auto"/>
                      <w:sz w:val="21"/>
                    </w:rPr>
                    <w:t>卸料</w:t>
                  </w: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出渣</w:t>
                  </w:r>
                </w:p>
              </w:tc>
              <w:tc>
                <w:tcPr>
                  <w:tcW w:w="2010" w:type="dxa"/>
                </w:tcPr>
                <w:p w14:paraId="42E66C89">
                  <w:pPr>
                    <w:pStyle w:val="84"/>
                    <w:spacing w:before="50"/>
                    <w:ind w:left="38" w:right="32"/>
                    <w:jc w:val="center"/>
                    <w:rPr>
                      <w:rFonts w:hint="default" w:ascii="宋体" w:hAnsi="宋体" w:eastAsia="宋体" w:cs="宋体"/>
                      <w:color w:val="auto"/>
                      <w:sz w:val="21"/>
                      <w:lang w:val="en-US" w:eastAsia="zh-CN"/>
                    </w:rPr>
                  </w:pPr>
                  <w:r>
                    <w:rPr>
                      <w:rFonts w:hint="eastAsia" w:ascii="宋体" w:hAnsi="宋体" w:eastAsia="宋体" w:cs="宋体"/>
                      <w:color w:val="auto"/>
                      <w:sz w:val="21"/>
                    </w:rPr>
                    <w:t>粮食卸料</w:t>
                  </w: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出渣</w:t>
                  </w:r>
                </w:p>
              </w:tc>
              <w:tc>
                <w:tcPr>
                  <w:tcW w:w="2912" w:type="dxa"/>
                </w:tcPr>
                <w:p w14:paraId="1E8E873A">
                  <w:pPr>
                    <w:pStyle w:val="84"/>
                    <w:spacing w:before="50"/>
                    <w:ind w:left="227" w:right="221"/>
                    <w:jc w:val="center"/>
                    <w:rPr>
                      <w:rFonts w:hint="eastAsia" w:ascii="宋体" w:hAnsi="宋体" w:eastAsia="宋体" w:cs="宋体"/>
                      <w:color w:val="auto"/>
                      <w:sz w:val="21"/>
                    </w:rPr>
                  </w:pPr>
                  <w:r>
                    <w:rPr>
                      <w:rFonts w:hint="eastAsia" w:ascii="宋体" w:hAnsi="宋体" w:eastAsia="宋体" w:cs="宋体"/>
                      <w:color w:val="auto"/>
                      <w:sz w:val="21"/>
                    </w:rPr>
                    <w:t>颗粒物</w:t>
                  </w:r>
                </w:p>
              </w:tc>
            </w:tr>
            <w:tr w14:paraId="7D888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vMerge w:val="continue"/>
                  <w:tcBorders>
                    <w:top w:val="nil"/>
                  </w:tcBorders>
                </w:tcPr>
                <w:p w14:paraId="27871E74">
                  <w:pPr>
                    <w:rPr>
                      <w:rFonts w:hint="eastAsia" w:ascii="宋体" w:hAnsi="宋体" w:eastAsia="宋体" w:cs="宋体"/>
                      <w:color w:val="auto"/>
                      <w:sz w:val="2"/>
                      <w:szCs w:val="2"/>
                    </w:rPr>
                  </w:pPr>
                </w:p>
              </w:tc>
              <w:tc>
                <w:tcPr>
                  <w:tcW w:w="2023" w:type="dxa"/>
                </w:tcPr>
                <w:p w14:paraId="3FD4EE23">
                  <w:pPr>
                    <w:pStyle w:val="84"/>
                    <w:spacing w:before="48"/>
                    <w:ind w:left="570" w:right="563"/>
                    <w:jc w:val="center"/>
                    <w:rPr>
                      <w:rFonts w:hint="eastAsia" w:ascii="宋体" w:hAnsi="宋体" w:eastAsia="宋体" w:cs="宋体"/>
                      <w:color w:val="auto"/>
                      <w:sz w:val="21"/>
                    </w:rPr>
                  </w:pPr>
                  <w:r>
                    <w:rPr>
                      <w:rFonts w:hint="eastAsia" w:ascii="宋体" w:hAnsi="宋体" w:eastAsia="宋体" w:cs="宋体"/>
                      <w:color w:val="auto"/>
                      <w:sz w:val="21"/>
                    </w:rPr>
                    <w:t>筛分废气</w:t>
                  </w:r>
                </w:p>
              </w:tc>
              <w:tc>
                <w:tcPr>
                  <w:tcW w:w="2010" w:type="dxa"/>
                </w:tcPr>
                <w:p w14:paraId="092DE5BA">
                  <w:pPr>
                    <w:pStyle w:val="84"/>
                    <w:spacing w:before="48"/>
                    <w:ind w:left="38" w:right="32"/>
                    <w:jc w:val="center"/>
                    <w:rPr>
                      <w:rFonts w:hint="eastAsia" w:ascii="宋体" w:hAnsi="宋体" w:eastAsia="宋体" w:cs="宋体"/>
                      <w:color w:val="auto"/>
                      <w:sz w:val="21"/>
                    </w:rPr>
                  </w:pPr>
                  <w:r>
                    <w:rPr>
                      <w:rFonts w:hint="eastAsia" w:ascii="宋体" w:hAnsi="宋体" w:eastAsia="宋体" w:cs="宋体"/>
                      <w:color w:val="auto"/>
                      <w:sz w:val="21"/>
                    </w:rPr>
                    <w:t>清理筛分</w:t>
                  </w:r>
                </w:p>
              </w:tc>
              <w:tc>
                <w:tcPr>
                  <w:tcW w:w="2912" w:type="dxa"/>
                </w:tcPr>
                <w:p w14:paraId="79423D76">
                  <w:pPr>
                    <w:pStyle w:val="84"/>
                    <w:spacing w:before="48"/>
                    <w:ind w:left="227" w:right="221"/>
                    <w:jc w:val="center"/>
                    <w:rPr>
                      <w:rFonts w:hint="eastAsia" w:ascii="宋体" w:hAnsi="宋体" w:eastAsia="宋体" w:cs="宋体"/>
                      <w:color w:val="auto"/>
                      <w:sz w:val="21"/>
                    </w:rPr>
                  </w:pPr>
                  <w:r>
                    <w:rPr>
                      <w:rFonts w:hint="eastAsia" w:ascii="宋体" w:hAnsi="宋体" w:eastAsia="宋体" w:cs="宋体"/>
                      <w:color w:val="auto"/>
                      <w:sz w:val="21"/>
                    </w:rPr>
                    <w:t>颗粒物</w:t>
                  </w:r>
                </w:p>
              </w:tc>
            </w:tr>
            <w:tr w14:paraId="7ADF5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vMerge w:val="continue"/>
                  <w:tcBorders>
                    <w:top w:val="nil"/>
                  </w:tcBorders>
                </w:tcPr>
                <w:p w14:paraId="5902F708">
                  <w:pPr>
                    <w:rPr>
                      <w:rFonts w:hint="eastAsia" w:ascii="宋体" w:hAnsi="宋体" w:eastAsia="宋体" w:cs="宋体"/>
                      <w:color w:val="auto"/>
                      <w:sz w:val="2"/>
                      <w:szCs w:val="2"/>
                    </w:rPr>
                  </w:pPr>
                </w:p>
              </w:tc>
              <w:tc>
                <w:tcPr>
                  <w:tcW w:w="2023" w:type="dxa"/>
                </w:tcPr>
                <w:p w14:paraId="31B29E7D">
                  <w:pPr>
                    <w:pStyle w:val="84"/>
                    <w:spacing w:before="49"/>
                    <w:ind w:left="570" w:right="563"/>
                    <w:jc w:val="center"/>
                    <w:rPr>
                      <w:rFonts w:hint="eastAsia" w:ascii="宋体" w:hAnsi="宋体" w:eastAsia="宋体" w:cs="宋体"/>
                      <w:color w:val="auto"/>
                      <w:sz w:val="21"/>
                    </w:rPr>
                  </w:pPr>
                  <w:r>
                    <w:rPr>
                      <w:rFonts w:hint="eastAsia" w:ascii="宋体" w:hAnsi="宋体" w:eastAsia="宋体" w:cs="宋体"/>
                      <w:color w:val="auto"/>
                      <w:sz w:val="21"/>
                    </w:rPr>
                    <w:t>烘干废气</w:t>
                  </w:r>
                </w:p>
              </w:tc>
              <w:tc>
                <w:tcPr>
                  <w:tcW w:w="2010" w:type="dxa"/>
                </w:tcPr>
                <w:p w14:paraId="320869B6">
                  <w:pPr>
                    <w:pStyle w:val="84"/>
                    <w:spacing w:before="49"/>
                    <w:ind w:left="38" w:right="30"/>
                    <w:jc w:val="center"/>
                    <w:rPr>
                      <w:rFonts w:hint="eastAsia" w:ascii="宋体" w:hAnsi="宋体" w:eastAsia="宋体" w:cs="宋体"/>
                      <w:color w:val="auto"/>
                      <w:sz w:val="21"/>
                    </w:rPr>
                  </w:pPr>
                  <w:r>
                    <w:rPr>
                      <w:rFonts w:hint="eastAsia" w:ascii="宋体" w:hAnsi="宋体" w:eastAsia="宋体" w:cs="宋体"/>
                      <w:color w:val="auto"/>
                      <w:sz w:val="21"/>
                    </w:rPr>
                    <w:t>烘干机</w:t>
                  </w:r>
                </w:p>
              </w:tc>
              <w:tc>
                <w:tcPr>
                  <w:tcW w:w="2912" w:type="dxa"/>
                </w:tcPr>
                <w:p w14:paraId="19D049DD">
                  <w:pPr>
                    <w:pStyle w:val="84"/>
                    <w:spacing w:before="49"/>
                    <w:ind w:left="227" w:right="221"/>
                    <w:jc w:val="center"/>
                    <w:rPr>
                      <w:rFonts w:hint="eastAsia" w:ascii="宋体" w:hAnsi="宋体" w:eastAsia="宋体" w:cs="宋体"/>
                      <w:color w:val="auto"/>
                      <w:sz w:val="21"/>
                    </w:rPr>
                  </w:pPr>
                  <w:r>
                    <w:rPr>
                      <w:rFonts w:hint="eastAsia" w:ascii="宋体" w:hAnsi="宋体" w:eastAsia="宋体" w:cs="宋体"/>
                      <w:color w:val="auto"/>
                      <w:sz w:val="21"/>
                    </w:rPr>
                    <w:t>颗粒物</w:t>
                  </w:r>
                </w:p>
              </w:tc>
            </w:tr>
            <w:tr w14:paraId="0AAC3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vMerge w:val="continue"/>
                  <w:tcBorders>
                    <w:top w:val="nil"/>
                  </w:tcBorders>
                </w:tcPr>
                <w:p w14:paraId="3BE23E47">
                  <w:pPr>
                    <w:rPr>
                      <w:rFonts w:hint="eastAsia" w:ascii="宋体" w:hAnsi="宋体" w:eastAsia="宋体" w:cs="宋体"/>
                      <w:color w:val="auto"/>
                      <w:sz w:val="2"/>
                      <w:szCs w:val="2"/>
                    </w:rPr>
                  </w:pPr>
                </w:p>
              </w:tc>
              <w:tc>
                <w:tcPr>
                  <w:tcW w:w="2023" w:type="dxa"/>
                </w:tcPr>
                <w:p w14:paraId="24A7448A">
                  <w:pPr>
                    <w:pStyle w:val="84"/>
                    <w:spacing w:before="48"/>
                    <w:ind w:left="570" w:right="563"/>
                    <w:jc w:val="center"/>
                    <w:rPr>
                      <w:rFonts w:hint="eastAsia" w:ascii="宋体" w:hAnsi="宋体" w:eastAsia="宋体" w:cs="宋体"/>
                      <w:color w:val="auto"/>
                      <w:sz w:val="21"/>
                    </w:rPr>
                  </w:pPr>
                  <w:r>
                    <w:rPr>
                      <w:rFonts w:hint="eastAsia" w:ascii="宋体" w:hAnsi="宋体" w:eastAsia="宋体" w:cs="宋体"/>
                      <w:color w:val="auto"/>
                      <w:sz w:val="21"/>
                      <w:lang w:val="en-US" w:eastAsia="zh-CN"/>
                    </w:rPr>
                    <w:t>燃烧</w:t>
                  </w:r>
                  <w:r>
                    <w:rPr>
                      <w:rFonts w:hint="eastAsia" w:ascii="宋体" w:hAnsi="宋体" w:eastAsia="宋体" w:cs="宋体"/>
                      <w:color w:val="auto"/>
                      <w:sz w:val="21"/>
                    </w:rPr>
                    <w:t>废气</w:t>
                  </w:r>
                </w:p>
              </w:tc>
              <w:tc>
                <w:tcPr>
                  <w:tcW w:w="2010" w:type="dxa"/>
                </w:tcPr>
                <w:p w14:paraId="62F70FC0">
                  <w:pPr>
                    <w:pStyle w:val="84"/>
                    <w:spacing w:before="48"/>
                    <w:ind w:left="38" w:right="30"/>
                    <w:jc w:val="center"/>
                    <w:rPr>
                      <w:rFonts w:hint="eastAsia" w:ascii="宋体" w:hAnsi="宋体" w:eastAsia="宋体" w:cs="宋体"/>
                      <w:color w:val="auto"/>
                      <w:sz w:val="21"/>
                    </w:rPr>
                  </w:pPr>
                  <w:r>
                    <w:rPr>
                      <w:rFonts w:hint="eastAsia" w:ascii="宋体" w:hAnsi="宋体" w:eastAsia="宋体" w:cs="宋体"/>
                      <w:color w:val="auto"/>
                      <w:sz w:val="21"/>
                    </w:rPr>
                    <w:t>生物质热风炉</w:t>
                  </w:r>
                </w:p>
              </w:tc>
              <w:tc>
                <w:tcPr>
                  <w:tcW w:w="2912" w:type="dxa"/>
                </w:tcPr>
                <w:p w14:paraId="4828494D">
                  <w:pPr>
                    <w:pStyle w:val="84"/>
                    <w:spacing w:before="45"/>
                    <w:ind w:left="227" w:right="218"/>
                    <w:jc w:val="center"/>
                    <w:rPr>
                      <w:rFonts w:hint="eastAsia" w:ascii="宋体" w:hAnsi="宋体" w:eastAsia="宋体" w:cs="宋体"/>
                      <w:color w:val="auto"/>
                      <w:sz w:val="21"/>
                    </w:rPr>
                  </w:pPr>
                  <w:r>
                    <w:rPr>
                      <w:rFonts w:hint="eastAsia" w:ascii="宋体" w:hAnsi="宋体" w:eastAsia="宋体" w:cs="宋体"/>
                      <w:color w:val="auto"/>
                      <w:position w:val="2"/>
                      <w:sz w:val="21"/>
                    </w:rPr>
                    <w:t>颗粒物、SO</w:t>
                  </w:r>
                  <w:r>
                    <w:rPr>
                      <w:rFonts w:hint="eastAsia" w:ascii="宋体" w:hAnsi="宋体" w:eastAsia="宋体" w:cs="宋体"/>
                      <w:color w:val="auto"/>
                      <w:position w:val="2"/>
                      <w:sz w:val="21"/>
                      <w:vertAlign w:val="subscript"/>
                    </w:rPr>
                    <w:t>2</w:t>
                  </w:r>
                  <w:r>
                    <w:rPr>
                      <w:rFonts w:hint="eastAsia" w:ascii="宋体" w:hAnsi="宋体" w:eastAsia="宋体" w:cs="宋体"/>
                      <w:color w:val="auto"/>
                      <w:position w:val="2"/>
                      <w:sz w:val="21"/>
                      <w:vertAlign w:val="baseline"/>
                    </w:rPr>
                    <w:t>、NO</w:t>
                  </w:r>
                  <w:r>
                    <w:rPr>
                      <w:rFonts w:hint="eastAsia" w:ascii="宋体" w:hAnsi="宋体" w:eastAsia="宋体" w:cs="宋体"/>
                      <w:color w:val="auto"/>
                      <w:position w:val="2"/>
                      <w:sz w:val="21"/>
                      <w:vertAlign w:val="subscript"/>
                    </w:rPr>
                    <w:t>X</w:t>
                  </w:r>
                </w:p>
              </w:tc>
            </w:tr>
            <w:tr w14:paraId="16680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tcPr>
                <w:p w14:paraId="61B0E893">
                  <w:pPr>
                    <w:pStyle w:val="84"/>
                    <w:spacing w:before="49"/>
                    <w:ind w:left="456" w:right="448"/>
                    <w:jc w:val="center"/>
                    <w:rPr>
                      <w:rFonts w:hint="eastAsia" w:ascii="宋体" w:hAnsi="宋体" w:eastAsia="宋体" w:cs="宋体"/>
                      <w:color w:val="auto"/>
                      <w:sz w:val="21"/>
                    </w:rPr>
                  </w:pPr>
                  <w:r>
                    <w:rPr>
                      <w:rFonts w:hint="eastAsia" w:ascii="宋体" w:hAnsi="宋体" w:eastAsia="宋体" w:cs="宋体"/>
                      <w:color w:val="auto"/>
                      <w:sz w:val="21"/>
                    </w:rPr>
                    <w:t>噪声</w:t>
                  </w:r>
                </w:p>
              </w:tc>
              <w:tc>
                <w:tcPr>
                  <w:tcW w:w="2023" w:type="dxa"/>
                </w:tcPr>
                <w:p w14:paraId="536483F5">
                  <w:pPr>
                    <w:pStyle w:val="84"/>
                    <w:spacing w:before="49"/>
                    <w:ind w:left="570" w:right="563"/>
                    <w:jc w:val="center"/>
                    <w:rPr>
                      <w:rFonts w:hint="eastAsia" w:ascii="宋体" w:hAnsi="宋体" w:eastAsia="宋体" w:cs="宋体"/>
                      <w:color w:val="auto"/>
                      <w:sz w:val="21"/>
                    </w:rPr>
                  </w:pPr>
                  <w:r>
                    <w:rPr>
                      <w:rFonts w:hint="eastAsia" w:ascii="宋体" w:hAnsi="宋体" w:eastAsia="宋体" w:cs="宋体"/>
                      <w:color w:val="auto"/>
                      <w:sz w:val="21"/>
                    </w:rPr>
                    <w:t>设备噪声</w:t>
                  </w:r>
                </w:p>
              </w:tc>
              <w:tc>
                <w:tcPr>
                  <w:tcW w:w="2010" w:type="dxa"/>
                </w:tcPr>
                <w:p w14:paraId="529DCB1C">
                  <w:pPr>
                    <w:pStyle w:val="84"/>
                    <w:spacing w:before="49"/>
                    <w:ind w:left="38" w:right="32"/>
                    <w:jc w:val="center"/>
                    <w:rPr>
                      <w:rFonts w:hint="eastAsia" w:ascii="宋体" w:hAnsi="宋体" w:eastAsia="宋体" w:cs="宋体"/>
                      <w:color w:val="auto"/>
                      <w:sz w:val="21"/>
                    </w:rPr>
                  </w:pPr>
                  <w:r>
                    <w:rPr>
                      <w:rFonts w:hint="eastAsia" w:ascii="宋体" w:hAnsi="宋体" w:eastAsia="宋体" w:cs="宋体"/>
                      <w:color w:val="auto"/>
                      <w:sz w:val="21"/>
                    </w:rPr>
                    <w:t>烘干炉、风机等设备</w:t>
                  </w:r>
                </w:p>
              </w:tc>
              <w:tc>
                <w:tcPr>
                  <w:tcW w:w="2912" w:type="dxa"/>
                </w:tcPr>
                <w:p w14:paraId="0345D543">
                  <w:pPr>
                    <w:pStyle w:val="84"/>
                    <w:spacing w:before="49"/>
                    <w:ind w:left="226" w:right="222"/>
                    <w:jc w:val="center"/>
                    <w:rPr>
                      <w:rFonts w:hint="eastAsia" w:ascii="宋体" w:hAnsi="宋体" w:eastAsia="宋体" w:cs="宋体"/>
                      <w:color w:val="auto"/>
                      <w:sz w:val="21"/>
                    </w:rPr>
                  </w:pPr>
                  <w:r>
                    <w:rPr>
                      <w:rFonts w:hint="eastAsia" w:ascii="宋体" w:hAnsi="宋体" w:eastAsia="宋体" w:cs="宋体"/>
                      <w:color w:val="auto"/>
                      <w:sz w:val="21"/>
                    </w:rPr>
                    <w:t>等效连续A声级</w:t>
                  </w:r>
                </w:p>
              </w:tc>
            </w:tr>
            <w:tr w14:paraId="4EAE9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vMerge w:val="restart"/>
                </w:tcPr>
                <w:p w14:paraId="5F64B9DB">
                  <w:pPr>
                    <w:pStyle w:val="84"/>
                    <w:rPr>
                      <w:rFonts w:hint="eastAsia" w:ascii="宋体" w:hAnsi="宋体" w:eastAsia="宋体" w:cs="宋体"/>
                      <w:color w:val="auto"/>
                      <w:sz w:val="20"/>
                    </w:rPr>
                  </w:pPr>
                </w:p>
                <w:p w14:paraId="105AADA1">
                  <w:pPr>
                    <w:pStyle w:val="84"/>
                    <w:spacing w:before="171"/>
                    <w:ind w:left="456" w:right="448"/>
                    <w:jc w:val="center"/>
                    <w:rPr>
                      <w:rFonts w:hint="eastAsia" w:ascii="宋体" w:hAnsi="宋体" w:eastAsia="宋体" w:cs="宋体"/>
                      <w:color w:val="auto"/>
                      <w:sz w:val="21"/>
                    </w:rPr>
                  </w:pPr>
                  <w:r>
                    <w:rPr>
                      <w:rFonts w:hint="eastAsia" w:ascii="宋体" w:hAnsi="宋体" w:eastAsia="宋体" w:cs="宋体"/>
                      <w:color w:val="auto"/>
                      <w:sz w:val="21"/>
                    </w:rPr>
                    <w:t>固废</w:t>
                  </w:r>
                </w:p>
              </w:tc>
              <w:tc>
                <w:tcPr>
                  <w:tcW w:w="2023" w:type="dxa"/>
                  <w:vMerge w:val="restart"/>
                </w:tcPr>
                <w:p w14:paraId="2D6DF3B0">
                  <w:pPr>
                    <w:pStyle w:val="84"/>
                    <w:rPr>
                      <w:rFonts w:hint="eastAsia" w:ascii="宋体" w:hAnsi="宋体" w:eastAsia="宋体" w:cs="宋体"/>
                      <w:color w:val="auto"/>
                      <w:sz w:val="20"/>
                    </w:rPr>
                  </w:pPr>
                </w:p>
                <w:p w14:paraId="792E164B">
                  <w:pPr>
                    <w:pStyle w:val="84"/>
                    <w:spacing w:before="171"/>
                    <w:ind w:left="379"/>
                    <w:rPr>
                      <w:rFonts w:hint="eastAsia" w:ascii="宋体" w:hAnsi="宋体" w:eastAsia="宋体" w:cs="宋体"/>
                      <w:color w:val="auto"/>
                      <w:sz w:val="21"/>
                    </w:rPr>
                  </w:pPr>
                  <w:r>
                    <w:rPr>
                      <w:rFonts w:hint="eastAsia" w:ascii="宋体" w:hAnsi="宋体" w:eastAsia="宋体" w:cs="宋体"/>
                      <w:color w:val="auto"/>
                      <w:sz w:val="21"/>
                    </w:rPr>
                    <w:t>一般工业固废</w:t>
                  </w:r>
                </w:p>
              </w:tc>
              <w:tc>
                <w:tcPr>
                  <w:tcW w:w="2010" w:type="dxa"/>
                </w:tcPr>
                <w:p w14:paraId="1C573494">
                  <w:pPr>
                    <w:pStyle w:val="84"/>
                    <w:spacing w:before="48"/>
                    <w:ind w:left="38" w:right="32"/>
                    <w:jc w:val="center"/>
                    <w:rPr>
                      <w:rFonts w:hint="eastAsia" w:ascii="宋体" w:hAnsi="宋体" w:eastAsia="宋体" w:cs="宋体"/>
                      <w:color w:val="auto"/>
                      <w:sz w:val="21"/>
                    </w:rPr>
                  </w:pPr>
                  <w:r>
                    <w:rPr>
                      <w:rFonts w:hint="eastAsia" w:ascii="宋体" w:hAnsi="宋体" w:eastAsia="宋体" w:cs="宋体"/>
                      <w:color w:val="auto"/>
                      <w:sz w:val="21"/>
                    </w:rPr>
                    <w:t>清理筛分</w:t>
                  </w:r>
                </w:p>
              </w:tc>
              <w:tc>
                <w:tcPr>
                  <w:tcW w:w="2912" w:type="dxa"/>
                </w:tcPr>
                <w:p w14:paraId="2FD7B429">
                  <w:pPr>
                    <w:pStyle w:val="84"/>
                    <w:spacing w:before="48"/>
                    <w:ind w:left="227" w:right="219"/>
                    <w:jc w:val="center"/>
                    <w:rPr>
                      <w:rFonts w:hint="eastAsia" w:ascii="宋体" w:hAnsi="宋体" w:eastAsia="宋体" w:cs="宋体"/>
                      <w:color w:val="auto"/>
                      <w:sz w:val="21"/>
                    </w:rPr>
                  </w:pPr>
                  <w:r>
                    <w:rPr>
                      <w:rFonts w:hint="eastAsia" w:ascii="宋体" w:hAnsi="宋体" w:eastAsia="宋体" w:cs="宋体"/>
                      <w:color w:val="auto"/>
                      <w:sz w:val="21"/>
                    </w:rPr>
                    <w:t>石子</w:t>
                  </w:r>
                  <w:r>
                    <w:rPr>
                      <w:rFonts w:hint="eastAsia" w:ascii="宋体" w:hAnsi="宋体" w:eastAsia="宋体" w:cs="宋体"/>
                      <w:color w:val="auto"/>
                      <w:sz w:val="21"/>
                      <w:lang w:eastAsia="zh-CN"/>
                    </w:rPr>
                    <w:t>、</w:t>
                  </w:r>
                  <w:r>
                    <w:rPr>
                      <w:rFonts w:hint="eastAsia" w:ascii="宋体" w:hAnsi="宋体" w:eastAsia="宋体" w:cs="宋体"/>
                      <w:color w:val="auto"/>
                      <w:sz w:val="21"/>
                    </w:rPr>
                    <w:t>杂草</w:t>
                  </w:r>
                </w:p>
              </w:tc>
            </w:tr>
            <w:tr w14:paraId="59987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vMerge w:val="continue"/>
                  <w:tcBorders>
                    <w:top w:val="nil"/>
                  </w:tcBorders>
                </w:tcPr>
                <w:p w14:paraId="136A4A3B">
                  <w:pPr>
                    <w:rPr>
                      <w:rFonts w:hint="eastAsia" w:ascii="宋体" w:hAnsi="宋体" w:eastAsia="宋体" w:cs="宋体"/>
                      <w:color w:val="auto"/>
                      <w:sz w:val="2"/>
                      <w:szCs w:val="2"/>
                    </w:rPr>
                  </w:pPr>
                </w:p>
              </w:tc>
              <w:tc>
                <w:tcPr>
                  <w:tcW w:w="2023" w:type="dxa"/>
                  <w:vMerge w:val="continue"/>
                  <w:tcBorders>
                    <w:top w:val="nil"/>
                  </w:tcBorders>
                </w:tcPr>
                <w:p w14:paraId="21DE65BD">
                  <w:pPr>
                    <w:rPr>
                      <w:rFonts w:hint="eastAsia" w:ascii="宋体" w:hAnsi="宋体" w:eastAsia="宋体" w:cs="宋体"/>
                      <w:color w:val="auto"/>
                      <w:sz w:val="2"/>
                      <w:szCs w:val="2"/>
                    </w:rPr>
                  </w:pPr>
                </w:p>
              </w:tc>
              <w:tc>
                <w:tcPr>
                  <w:tcW w:w="2010" w:type="dxa"/>
                </w:tcPr>
                <w:p w14:paraId="37104735">
                  <w:pPr>
                    <w:pStyle w:val="84"/>
                    <w:spacing w:before="50"/>
                    <w:ind w:left="38" w:right="32"/>
                    <w:jc w:val="center"/>
                    <w:rPr>
                      <w:rFonts w:hint="eastAsia" w:ascii="宋体" w:hAnsi="宋体" w:eastAsia="宋体" w:cs="宋体"/>
                      <w:color w:val="auto"/>
                      <w:sz w:val="21"/>
                    </w:rPr>
                  </w:pPr>
                  <w:r>
                    <w:rPr>
                      <w:rFonts w:hint="eastAsia" w:ascii="宋体" w:hAnsi="宋体" w:eastAsia="宋体" w:cs="宋体"/>
                      <w:color w:val="auto"/>
                      <w:sz w:val="21"/>
                    </w:rPr>
                    <w:t>除尘器收集</w:t>
                  </w:r>
                </w:p>
              </w:tc>
              <w:tc>
                <w:tcPr>
                  <w:tcW w:w="2912" w:type="dxa"/>
                </w:tcPr>
                <w:p w14:paraId="2D47F0EF">
                  <w:pPr>
                    <w:pStyle w:val="84"/>
                    <w:spacing w:before="50"/>
                    <w:ind w:left="227" w:right="221"/>
                    <w:jc w:val="center"/>
                    <w:rPr>
                      <w:rFonts w:hint="eastAsia" w:ascii="宋体" w:hAnsi="宋体" w:eastAsia="宋体" w:cs="宋体"/>
                      <w:color w:val="auto"/>
                      <w:sz w:val="21"/>
                    </w:rPr>
                  </w:pPr>
                  <w:r>
                    <w:rPr>
                      <w:rFonts w:hint="eastAsia" w:ascii="宋体" w:hAnsi="宋体" w:eastAsia="宋体" w:cs="宋体"/>
                      <w:color w:val="auto"/>
                      <w:sz w:val="21"/>
                    </w:rPr>
                    <w:t>粉尘（谷壳等）</w:t>
                  </w:r>
                </w:p>
              </w:tc>
            </w:tr>
            <w:tr w14:paraId="5CE47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vMerge w:val="continue"/>
                  <w:tcBorders>
                    <w:top w:val="nil"/>
                  </w:tcBorders>
                </w:tcPr>
                <w:p w14:paraId="44FC9BC5">
                  <w:pPr>
                    <w:rPr>
                      <w:rFonts w:hint="eastAsia" w:ascii="宋体" w:hAnsi="宋体" w:eastAsia="宋体" w:cs="宋体"/>
                      <w:color w:val="auto"/>
                      <w:sz w:val="2"/>
                      <w:szCs w:val="2"/>
                    </w:rPr>
                  </w:pPr>
                </w:p>
              </w:tc>
              <w:tc>
                <w:tcPr>
                  <w:tcW w:w="2023" w:type="dxa"/>
                  <w:vMerge w:val="continue"/>
                  <w:tcBorders>
                    <w:top w:val="nil"/>
                  </w:tcBorders>
                </w:tcPr>
                <w:p w14:paraId="23A79DDC">
                  <w:pPr>
                    <w:rPr>
                      <w:rFonts w:hint="eastAsia" w:ascii="宋体" w:hAnsi="宋体" w:eastAsia="宋体" w:cs="宋体"/>
                      <w:color w:val="auto"/>
                      <w:sz w:val="2"/>
                      <w:szCs w:val="2"/>
                    </w:rPr>
                  </w:pPr>
                </w:p>
              </w:tc>
              <w:tc>
                <w:tcPr>
                  <w:tcW w:w="2010" w:type="dxa"/>
                </w:tcPr>
                <w:p w14:paraId="44FF1CA8">
                  <w:pPr>
                    <w:pStyle w:val="84"/>
                    <w:spacing w:before="48"/>
                    <w:ind w:left="38" w:right="30"/>
                    <w:jc w:val="center"/>
                    <w:rPr>
                      <w:rFonts w:hint="eastAsia" w:ascii="宋体" w:hAnsi="宋体" w:eastAsia="宋体" w:cs="宋体"/>
                      <w:color w:val="auto"/>
                      <w:sz w:val="21"/>
                    </w:rPr>
                  </w:pPr>
                  <w:r>
                    <w:rPr>
                      <w:rFonts w:hint="eastAsia" w:ascii="宋体" w:hAnsi="宋体" w:eastAsia="宋体" w:cs="宋体"/>
                      <w:color w:val="auto"/>
                      <w:sz w:val="21"/>
                    </w:rPr>
                    <w:t>生物质热风炉</w:t>
                  </w:r>
                </w:p>
              </w:tc>
              <w:tc>
                <w:tcPr>
                  <w:tcW w:w="2912" w:type="dxa"/>
                </w:tcPr>
                <w:p w14:paraId="3B24E0E0">
                  <w:pPr>
                    <w:pStyle w:val="84"/>
                    <w:spacing w:before="48"/>
                    <w:ind w:left="227" w:right="221"/>
                    <w:jc w:val="center"/>
                    <w:rPr>
                      <w:rFonts w:hint="eastAsia" w:ascii="宋体" w:hAnsi="宋体" w:eastAsia="宋体" w:cs="宋体"/>
                      <w:color w:val="auto"/>
                      <w:sz w:val="21"/>
                    </w:rPr>
                  </w:pPr>
                  <w:r>
                    <w:rPr>
                      <w:rFonts w:hint="eastAsia" w:ascii="宋体" w:hAnsi="宋体" w:eastAsia="宋体" w:cs="宋体"/>
                      <w:color w:val="auto"/>
                      <w:sz w:val="21"/>
                      <w:lang w:eastAsia="zh-CN"/>
                    </w:rPr>
                    <w:t>炉渣、</w:t>
                  </w:r>
                  <w:r>
                    <w:rPr>
                      <w:rFonts w:hint="eastAsia" w:ascii="宋体" w:hAnsi="宋体" w:eastAsia="宋体" w:cs="宋体"/>
                      <w:color w:val="auto"/>
                      <w:sz w:val="21"/>
                    </w:rPr>
                    <w:t>炉灰</w:t>
                  </w:r>
                </w:p>
              </w:tc>
            </w:tr>
            <w:tr w14:paraId="49A0D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tcPr>
                <w:p w14:paraId="6E01BD9F">
                  <w:pPr>
                    <w:pStyle w:val="84"/>
                    <w:spacing w:before="50"/>
                    <w:ind w:left="456" w:right="448"/>
                    <w:jc w:val="center"/>
                    <w:rPr>
                      <w:rFonts w:hint="eastAsia" w:ascii="宋体" w:hAnsi="宋体" w:eastAsia="宋体" w:cs="宋体"/>
                      <w:color w:val="auto"/>
                      <w:sz w:val="21"/>
                    </w:rPr>
                  </w:pPr>
                  <w:r>
                    <w:rPr>
                      <w:rFonts w:hint="eastAsia" w:ascii="宋体" w:hAnsi="宋体" w:eastAsia="宋体" w:cs="宋体"/>
                      <w:color w:val="auto"/>
                      <w:sz w:val="21"/>
                    </w:rPr>
                    <w:t>废水</w:t>
                  </w:r>
                </w:p>
              </w:tc>
              <w:tc>
                <w:tcPr>
                  <w:tcW w:w="2023" w:type="dxa"/>
                </w:tcPr>
                <w:p w14:paraId="2204E9AD">
                  <w:pPr>
                    <w:pStyle w:val="84"/>
                    <w:spacing w:before="50"/>
                    <w:ind w:left="570" w:right="563"/>
                    <w:jc w:val="center"/>
                    <w:rPr>
                      <w:rFonts w:hint="eastAsia" w:ascii="宋体" w:hAnsi="宋体" w:eastAsia="宋体" w:cs="宋体"/>
                      <w:color w:val="auto"/>
                      <w:sz w:val="21"/>
                    </w:rPr>
                  </w:pPr>
                  <w:r>
                    <w:rPr>
                      <w:rFonts w:hint="eastAsia" w:ascii="宋体" w:hAnsi="宋体" w:eastAsia="宋体" w:cs="宋体"/>
                      <w:color w:val="auto"/>
                      <w:sz w:val="21"/>
                    </w:rPr>
                    <w:t>生活污水</w:t>
                  </w:r>
                </w:p>
              </w:tc>
              <w:tc>
                <w:tcPr>
                  <w:tcW w:w="2010" w:type="dxa"/>
                </w:tcPr>
                <w:p w14:paraId="50AE6B5D">
                  <w:pPr>
                    <w:pStyle w:val="84"/>
                    <w:spacing w:before="50"/>
                    <w:ind w:left="38" w:right="30"/>
                    <w:jc w:val="center"/>
                    <w:rPr>
                      <w:rFonts w:hint="eastAsia" w:ascii="宋体" w:hAnsi="宋体" w:eastAsia="宋体" w:cs="宋体"/>
                      <w:color w:val="auto"/>
                      <w:sz w:val="21"/>
                    </w:rPr>
                  </w:pPr>
                  <w:r>
                    <w:rPr>
                      <w:rFonts w:hint="eastAsia" w:ascii="宋体" w:hAnsi="宋体" w:eastAsia="宋体" w:cs="宋体"/>
                      <w:color w:val="auto"/>
                      <w:sz w:val="21"/>
                    </w:rPr>
                    <w:t>生活区</w:t>
                  </w:r>
                </w:p>
              </w:tc>
              <w:tc>
                <w:tcPr>
                  <w:tcW w:w="2912" w:type="dxa"/>
                </w:tcPr>
                <w:p w14:paraId="3B800ECA">
                  <w:pPr>
                    <w:pStyle w:val="84"/>
                    <w:spacing w:before="46"/>
                    <w:ind w:left="227" w:right="222"/>
                    <w:jc w:val="center"/>
                    <w:rPr>
                      <w:rFonts w:hint="eastAsia" w:ascii="宋体" w:hAnsi="宋体" w:eastAsia="宋体" w:cs="宋体"/>
                      <w:color w:val="auto"/>
                      <w:sz w:val="21"/>
                    </w:rPr>
                  </w:pPr>
                  <w:r>
                    <w:rPr>
                      <w:rFonts w:hint="eastAsia" w:ascii="宋体" w:hAnsi="宋体" w:eastAsia="宋体" w:cs="宋体"/>
                      <w:color w:val="auto"/>
                      <w:position w:val="2"/>
                      <w:sz w:val="21"/>
                    </w:rPr>
                    <w:t>COD、BOD</w:t>
                  </w:r>
                  <w:r>
                    <w:rPr>
                      <w:rFonts w:hint="eastAsia" w:ascii="宋体" w:hAnsi="宋体" w:eastAsia="宋体" w:cs="宋体"/>
                      <w:color w:val="auto"/>
                      <w:position w:val="2"/>
                      <w:sz w:val="21"/>
                      <w:vertAlign w:val="subscript"/>
                    </w:rPr>
                    <w:t>5</w:t>
                  </w:r>
                  <w:r>
                    <w:rPr>
                      <w:rFonts w:hint="eastAsia" w:ascii="宋体" w:hAnsi="宋体" w:eastAsia="宋体" w:cs="宋体"/>
                      <w:color w:val="auto"/>
                      <w:position w:val="2"/>
                      <w:sz w:val="21"/>
                      <w:vertAlign w:val="baseline"/>
                    </w:rPr>
                    <w:t>、NH</w:t>
                  </w:r>
                  <w:r>
                    <w:rPr>
                      <w:rFonts w:hint="eastAsia" w:ascii="宋体" w:hAnsi="宋体" w:eastAsia="宋体" w:cs="宋体"/>
                      <w:color w:val="auto"/>
                      <w:position w:val="2"/>
                      <w:sz w:val="21"/>
                      <w:vertAlign w:val="subscript"/>
                    </w:rPr>
                    <w:t>3</w:t>
                  </w:r>
                  <w:r>
                    <w:rPr>
                      <w:rFonts w:hint="eastAsia" w:ascii="宋体" w:hAnsi="宋体" w:eastAsia="宋体" w:cs="宋体"/>
                      <w:color w:val="auto"/>
                      <w:position w:val="2"/>
                      <w:sz w:val="21"/>
                      <w:vertAlign w:val="baseline"/>
                    </w:rPr>
                    <w:t>-N、SS</w:t>
                  </w:r>
                </w:p>
              </w:tc>
            </w:tr>
          </w:tbl>
          <w:p w14:paraId="70857928">
            <w:pPr>
              <w:pStyle w:val="84"/>
              <w:numPr>
                <w:ilvl w:val="0"/>
                <w:numId w:val="0"/>
              </w:numPr>
              <w:spacing w:before="161" w:line="360" w:lineRule="auto"/>
              <w:rPr>
                <w:rFonts w:hint="default" w:ascii="Times New Roman" w:hAnsi="Times New Roman" w:eastAsia="宋体" w:cs="Times New Roman"/>
                <w:color w:val="FF0000"/>
                <w:sz w:val="24"/>
                <w:lang w:val="en-US" w:eastAsia="zh-CN"/>
              </w:rPr>
            </w:pPr>
          </w:p>
          <w:p w14:paraId="65E2F26F">
            <w:pPr>
              <w:spacing w:line="360" w:lineRule="auto"/>
              <w:rPr>
                <w:rFonts w:hint="default" w:ascii="Times New Roman" w:hAnsi="Times New Roman" w:cs="Times New Roman"/>
                <w:color w:val="FF0000"/>
              </w:rPr>
            </w:pPr>
          </w:p>
        </w:tc>
      </w:tr>
      <w:tr w14:paraId="1F89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6" w:hRule="atLeast"/>
          <w:jc w:val="center"/>
        </w:trPr>
        <w:tc>
          <w:tcPr>
            <w:tcW w:w="257" w:type="pct"/>
            <w:vAlign w:val="center"/>
          </w:tcPr>
          <w:p w14:paraId="173ED839">
            <w:pPr>
              <w:pStyle w:val="27"/>
              <w:adjustRightInd w:val="0"/>
              <w:snapToGrid w:val="0"/>
              <w:spacing w:before="0" w:beforeAutospacing="0" w:after="0" w:afterAutospacing="0"/>
              <w:jc w:val="center"/>
              <w:rPr>
                <w:rFonts w:hint="default" w:ascii="Times New Roman" w:hAnsi="Times New Roman" w:cs="Times New Roman"/>
                <w:color w:val="FF0000"/>
                <w:sz w:val="21"/>
                <w:szCs w:val="21"/>
              </w:rPr>
            </w:pPr>
            <w:r>
              <w:rPr>
                <w:rFonts w:hint="default" w:ascii="Times New Roman" w:hAnsi="Times New Roman" w:cs="Times New Roman"/>
                <w:bCs/>
                <w:color w:val="auto"/>
                <w:kern w:val="2"/>
                <w:szCs w:val="24"/>
              </w:rPr>
              <w:t>与项目有关的原有环境污染问题</w:t>
            </w:r>
          </w:p>
        </w:tc>
        <w:tc>
          <w:tcPr>
            <w:tcW w:w="4742" w:type="pct"/>
          </w:tcPr>
          <w:p w14:paraId="32344C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b/>
                <w:bCs w:val="0"/>
                <w:color w:val="000000"/>
                <w:sz w:val="24"/>
                <w:szCs w:val="24"/>
                <w:u w:val="none" w:color="auto"/>
                <w:lang w:val="en-US" w:eastAsia="zh-CN"/>
              </w:rPr>
            </w:pPr>
            <w:r>
              <w:rPr>
                <w:rFonts w:hint="eastAsia" w:ascii="Times New Roman" w:hAnsi="Times New Roman" w:eastAsia="宋体" w:cs="Times New Roman"/>
                <w:b/>
                <w:bCs w:val="0"/>
                <w:color w:val="000000"/>
                <w:sz w:val="24"/>
                <w:szCs w:val="24"/>
                <w:u w:val="none" w:color="auto"/>
                <w:lang w:val="en-US" w:eastAsia="zh-CN"/>
              </w:rPr>
              <w:t>一、与项目有关的原有环境污染问题</w:t>
            </w:r>
          </w:p>
          <w:p w14:paraId="4DB959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jc w:val="both"/>
              <w:textAlignment w:val="auto"/>
              <w:rPr>
                <w:rFonts w:hint="default" w:ascii="Times New Roman" w:hAnsi="Times New Roman" w:eastAsia="宋体" w:cs="Times New Roman"/>
                <w:bCs/>
                <w:color w:val="000000"/>
                <w:sz w:val="24"/>
                <w:szCs w:val="24"/>
                <w:u w:val="single" w:color="auto"/>
                <w:lang w:val="en-US" w:eastAsia="zh-CN"/>
              </w:rPr>
            </w:pPr>
            <w:r>
              <w:rPr>
                <w:rFonts w:hint="eastAsia" w:ascii="Times New Roman" w:hAnsi="Times New Roman" w:eastAsia="宋体" w:cs="Times New Roman"/>
                <w:bCs/>
                <w:color w:val="000000"/>
                <w:sz w:val="24"/>
                <w:szCs w:val="24"/>
                <w:u w:val="single" w:color="auto"/>
                <w:lang w:val="en-US" w:eastAsia="zh-CN"/>
              </w:rPr>
              <w:t>1、原有工程基本情况</w:t>
            </w:r>
          </w:p>
          <w:p w14:paraId="747CA209">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FF0000"/>
                <w:sz w:val="24"/>
                <w:szCs w:val="24"/>
                <w:u w:val="single" w:color="auto"/>
                <w:lang w:eastAsia="zh-CN"/>
              </w:rPr>
            </w:pPr>
            <w:r>
              <w:rPr>
                <w:rFonts w:hint="eastAsia" w:ascii="宋体" w:hAnsi="宋体" w:eastAsia="宋体" w:cs="宋体"/>
                <w:color w:val="auto"/>
                <w:sz w:val="24"/>
                <w:szCs w:val="24"/>
                <w:u w:val="single" w:color="auto"/>
                <w:lang w:eastAsia="zh-CN"/>
              </w:rPr>
              <w:t>澧县金五池粮食烘干加工仓储项目”由澧县金五池水稻种植专业合作社投资建设，</w:t>
            </w:r>
            <w:r>
              <w:rPr>
                <w:rFonts w:hint="eastAsia" w:ascii="宋体" w:hAnsi="宋体" w:eastAsia="宋体" w:cs="宋体"/>
                <w:color w:val="auto"/>
                <w:sz w:val="24"/>
                <w:szCs w:val="24"/>
                <w:u w:val="single" w:color="auto"/>
                <w:lang w:val="en-US" w:eastAsia="zh-CN"/>
              </w:rPr>
              <w:t>经营</w:t>
            </w:r>
            <w:r>
              <w:rPr>
                <w:rFonts w:hint="eastAsia" w:ascii="宋体" w:hAnsi="宋体" w:eastAsia="宋体" w:cs="宋体"/>
                <w:color w:val="auto"/>
                <w:sz w:val="24"/>
                <w:szCs w:val="24"/>
                <w:u w:val="single" w:color="auto"/>
                <w:lang w:eastAsia="zh-CN"/>
              </w:rPr>
              <w:t>业务为谷物种植；油料种植；棉花种植；蔬菜种植；水果种植；新鲜蔬菜零售；新鲜蔬菜批发；新鲜水果零售；新鲜水果批发；低温仓储（不含危险化学品等需许可审批的项目）；农业机械服务；技术服务、技术开发、技术咨询、技术交流、技术转让、技术推广；农产品的生产、销售、加工、运输、贮藏及其他相关服务（除依法须经批准的项目外，凭营业执照依法自主开展经营活动）</w:t>
            </w:r>
            <w:r>
              <w:rPr>
                <w:rFonts w:hint="eastAsia" w:ascii="宋体" w:hAnsi="宋体" w:eastAsia="宋体" w:cs="宋体"/>
                <w:color w:val="auto"/>
                <w:sz w:val="24"/>
                <w:szCs w:val="24"/>
                <w:u w:val="single" w:color="auto"/>
                <w:lang w:val="en-US" w:eastAsia="zh-CN"/>
              </w:rPr>
              <w:t>。</w:t>
            </w:r>
            <w:r>
              <w:rPr>
                <w:rFonts w:hint="eastAsia" w:ascii="宋体" w:hAnsi="宋体" w:cs="宋体"/>
                <w:color w:val="auto"/>
                <w:sz w:val="24"/>
                <w:szCs w:val="24"/>
                <w:u w:val="single" w:color="auto"/>
                <w:lang w:val="en-US" w:eastAsia="zh-CN"/>
              </w:rPr>
              <w:t>附近居民</w:t>
            </w:r>
            <w:r>
              <w:rPr>
                <w:rFonts w:hint="eastAsia" w:ascii="宋体" w:hAnsi="宋体" w:eastAsia="宋体" w:cs="宋体"/>
                <w:color w:val="auto"/>
                <w:sz w:val="24"/>
                <w:szCs w:val="24"/>
                <w:u w:val="single" w:color="auto"/>
                <w:lang w:eastAsia="zh-CN"/>
              </w:rPr>
              <w:t>水稻收割后，通常需要在晾晒场进行晾晒干燥，由于近期城镇化发展，晾晒场所逐渐减少，且传统晾晒方式，受天气、人工等因素制约，尤其受阴雨天气影响较大，为了满足种植生产需求，澧县金五池水稻种植专业合作社建设烘干加工生产线，项目建成后，年烘干</w:t>
            </w:r>
            <w:r>
              <w:rPr>
                <w:rFonts w:hint="eastAsia" w:ascii="宋体" w:hAnsi="宋体" w:cs="宋体"/>
                <w:color w:val="auto"/>
                <w:sz w:val="24"/>
                <w:szCs w:val="24"/>
                <w:u w:val="single" w:color="auto"/>
                <w:lang w:val="en-US" w:eastAsia="zh-CN"/>
              </w:rPr>
              <w:t>湿</w:t>
            </w:r>
            <w:r>
              <w:rPr>
                <w:rFonts w:hint="eastAsia" w:ascii="宋体" w:hAnsi="宋体" w:eastAsia="宋体" w:cs="宋体"/>
                <w:color w:val="auto"/>
                <w:sz w:val="24"/>
                <w:szCs w:val="24"/>
                <w:u w:val="single" w:color="auto"/>
                <w:lang w:eastAsia="zh-CN"/>
              </w:rPr>
              <w:t>水稻</w:t>
            </w:r>
            <w:r>
              <w:rPr>
                <w:rFonts w:hint="eastAsia" w:ascii="宋体" w:hAnsi="宋体" w:cs="宋体"/>
                <w:color w:val="auto"/>
                <w:sz w:val="24"/>
                <w:szCs w:val="24"/>
                <w:u w:val="single" w:color="auto"/>
                <w:lang w:val="en-US" w:eastAsia="zh-CN"/>
              </w:rPr>
              <w:t>2500</w:t>
            </w:r>
            <w:r>
              <w:rPr>
                <w:rFonts w:hint="eastAsia" w:ascii="宋体" w:hAnsi="宋体" w:eastAsia="宋体" w:cs="宋体"/>
                <w:color w:val="auto"/>
                <w:sz w:val="24"/>
                <w:szCs w:val="24"/>
                <w:u w:val="single" w:color="auto"/>
                <w:lang w:eastAsia="zh-CN"/>
              </w:rPr>
              <w:t>吨。</w:t>
            </w:r>
          </w:p>
          <w:p w14:paraId="0B20759E">
            <w:pPr>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cs="宋体"/>
                <w:color w:val="auto"/>
                <w:sz w:val="24"/>
                <w:szCs w:val="24"/>
                <w:u w:val="single" w:color="auto"/>
                <w:lang w:val="en-US" w:eastAsia="zh-CN"/>
              </w:rPr>
            </w:pPr>
            <w:r>
              <w:rPr>
                <w:rFonts w:hint="eastAsia" w:ascii="宋体" w:hAnsi="宋体" w:cs="宋体"/>
                <w:color w:val="auto"/>
                <w:sz w:val="24"/>
                <w:szCs w:val="24"/>
                <w:u w:val="single" w:color="auto"/>
                <w:lang w:val="en-US" w:eastAsia="zh-CN"/>
              </w:rPr>
              <w:t>2、原有工程环评、验收、排污许可办理等情况</w:t>
            </w:r>
          </w:p>
          <w:p w14:paraId="4B0B6DAC">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cs="宋体"/>
                <w:color w:val="auto"/>
                <w:sz w:val="24"/>
                <w:szCs w:val="24"/>
                <w:u w:val="single" w:color="auto"/>
                <w:lang w:val="en-US" w:eastAsia="zh-CN"/>
              </w:rPr>
            </w:pPr>
            <w:r>
              <w:rPr>
                <w:rFonts w:hint="eastAsia" w:ascii="宋体" w:hAnsi="宋体" w:cs="宋体"/>
                <w:color w:val="auto"/>
                <w:sz w:val="24"/>
                <w:szCs w:val="24"/>
                <w:u w:val="single" w:color="auto"/>
                <w:lang w:val="en-US" w:eastAsia="zh-CN"/>
              </w:rPr>
              <w:t>澧县金五池水稻种植专业合作社于2023年1月份开始建设，7月份完成厂房建设，违反了《中华人民共和国环境影响评价法》第二十五条“建设项目的环境影响评价文件未依法经审批部门审查或者审查后未予批准的，建设单位不得开工建设”的规定。2023年9月4日常德市生态环境局下达了《责令改正违法行为决定书》（常环责改字（2023）0638号），并于2023年9月4日以《行政处罚事先告知书》（常环罚告（2023）0621号）。2023年10月11日企业缴纳了罚款16385元。</w:t>
            </w:r>
          </w:p>
          <w:p w14:paraId="3A81D60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jc w:val="both"/>
              <w:textAlignment w:val="auto"/>
              <w:rPr>
                <w:rFonts w:hint="default" w:ascii="Times New Roman" w:hAnsi="Times New Roman" w:eastAsia="宋体" w:cs="Times New Roman"/>
                <w:bCs/>
                <w:color w:val="000000"/>
                <w:sz w:val="24"/>
                <w:szCs w:val="24"/>
                <w:u w:val="single" w:color="auto"/>
                <w:lang w:val="en-US" w:eastAsia="zh-CN"/>
              </w:rPr>
            </w:pPr>
            <w:r>
              <w:rPr>
                <w:rFonts w:hint="eastAsia" w:ascii="宋体" w:hAnsi="宋体" w:cs="宋体"/>
                <w:color w:val="auto"/>
                <w:sz w:val="24"/>
                <w:szCs w:val="24"/>
                <w:u w:val="single" w:color="auto"/>
                <w:lang w:val="en-US" w:eastAsia="zh-CN"/>
              </w:rPr>
              <w:t>3、存在的主要环境问题及整改措施</w:t>
            </w:r>
          </w:p>
          <w:p w14:paraId="4B699D77">
            <w:pPr>
              <w:pStyle w:val="41"/>
              <w:pageBreakBefore w:val="0"/>
              <w:widowControl w:val="0"/>
              <w:kinsoku/>
              <w:wordWrap/>
              <w:overflowPunct/>
              <w:topLinePunct w:val="0"/>
              <w:autoSpaceDE/>
              <w:autoSpaceDN/>
              <w:bidi w:val="0"/>
              <w:ind w:left="0" w:leftChars="0" w:firstLine="480" w:firstLineChars="200"/>
              <w:textAlignment w:val="auto"/>
              <w:rPr>
                <w:rFonts w:hint="default" w:ascii="Times New Roman" w:hAnsi="Times New Roman" w:cs="Times New Roman"/>
                <w:color w:val="auto"/>
                <w:u w:val="single" w:color="auto"/>
                <w:lang w:val="en-US" w:eastAsia="zh-CN"/>
              </w:rPr>
            </w:pPr>
            <w:r>
              <w:rPr>
                <w:rFonts w:hint="eastAsia" w:ascii="Times New Roman" w:hAnsi="Times New Roman" w:cs="Times New Roman"/>
                <w:color w:val="auto"/>
                <w:u w:val="single" w:color="auto"/>
                <w:lang w:val="en-US" w:eastAsia="zh-CN"/>
              </w:rPr>
              <w:t>项目目前存在的环境影响问题为环保手续不齐全。</w:t>
            </w:r>
          </w:p>
          <w:p w14:paraId="446F13EE">
            <w:pPr>
              <w:spacing w:line="360" w:lineRule="auto"/>
              <w:ind w:firstLine="480" w:firstLineChars="200"/>
              <w:jc w:val="left"/>
              <w:rPr>
                <w:rFonts w:hint="eastAsia" w:ascii="Times New Roman" w:hAnsi="Times New Roman" w:eastAsia="宋体" w:cs="Times New Roman"/>
                <w:color w:val="000000"/>
                <w:sz w:val="24"/>
                <w:u w:val="single" w:color="auto"/>
              </w:rPr>
            </w:pPr>
            <w:r>
              <w:rPr>
                <w:rFonts w:ascii="Times New Roman" w:hAnsi="Times New Roman" w:eastAsia="宋体" w:cs="Times New Roman"/>
                <w:color w:val="000000"/>
                <w:sz w:val="24"/>
                <w:u w:val="single" w:color="auto"/>
              </w:rPr>
              <w:t>根据现场勘察</w:t>
            </w:r>
            <w:r>
              <w:rPr>
                <w:rFonts w:hint="eastAsia" w:ascii="Times New Roman" w:hAnsi="Times New Roman" w:eastAsia="宋体" w:cs="Times New Roman"/>
                <w:color w:val="000000"/>
                <w:sz w:val="24"/>
                <w:u w:val="single" w:color="auto"/>
              </w:rPr>
              <w:t>和</w:t>
            </w:r>
            <w:r>
              <w:rPr>
                <w:rFonts w:hint="eastAsia" w:ascii="Times New Roman" w:hAnsi="Times New Roman" w:eastAsia="宋体" w:cs="Times New Roman"/>
                <w:color w:val="000000"/>
                <w:sz w:val="24"/>
                <w:u w:val="single" w:color="auto"/>
                <w:lang w:eastAsia="zh-CN"/>
              </w:rPr>
              <w:t>本次评价分析，现场</w:t>
            </w:r>
            <w:r>
              <w:rPr>
                <w:rFonts w:ascii="Times New Roman" w:hAnsi="Times New Roman" w:eastAsia="宋体" w:cs="Times New Roman"/>
                <w:color w:val="000000"/>
                <w:sz w:val="24"/>
                <w:u w:val="single" w:color="auto"/>
              </w:rPr>
              <w:t>存在的环境问题及整改要求如下表所示</w:t>
            </w:r>
            <w:r>
              <w:rPr>
                <w:rFonts w:hint="eastAsia" w:ascii="Times New Roman" w:hAnsi="Times New Roman" w:eastAsia="宋体" w:cs="Times New Roman"/>
                <w:color w:val="000000"/>
                <w:sz w:val="24"/>
                <w:u w:val="single" w:color="auto"/>
              </w:rPr>
              <w:t>。</w:t>
            </w:r>
          </w:p>
          <w:p w14:paraId="4035EC1A">
            <w:pPr>
              <w:spacing w:line="360" w:lineRule="auto"/>
              <w:jc w:val="center"/>
              <w:rPr>
                <w:rFonts w:ascii="Times New Roman" w:hAnsi="Times New Roman" w:eastAsia="宋体" w:cs="Times New Roman"/>
                <w:b/>
                <w:color w:val="000000"/>
                <w:szCs w:val="21"/>
                <w:u w:val="single" w:color="auto"/>
                <w:lang w:val="en-GB"/>
              </w:rPr>
            </w:pPr>
            <w:r>
              <w:rPr>
                <w:rFonts w:ascii="Times New Roman" w:hAnsi="Times New Roman" w:eastAsia="宋体" w:cs="Times New Roman"/>
                <w:b/>
                <w:color w:val="000000"/>
                <w:szCs w:val="21"/>
                <w:u w:val="single" w:color="auto"/>
                <w:lang w:val="en-GB"/>
              </w:rPr>
              <w:t>表</w:t>
            </w:r>
            <w:r>
              <w:rPr>
                <w:rFonts w:hint="eastAsia" w:ascii="Times New Roman" w:hAnsi="Times New Roman" w:eastAsia="宋体" w:cs="Times New Roman"/>
                <w:b/>
                <w:color w:val="000000"/>
                <w:szCs w:val="21"/>
                <w:u w:val="single" w:color="auto"/>
                <w:lang w:val="en-US" w:eastAsia="zh-CN"/>
              </w:rPr>
              <w:t>2</w:t>
            </w:r>
            <w:r>
              <w:rPr>
                <w:rFonts w:hint="eastAsia" w:ascii="Times New Roman" w:hAnsi="Times New Roman" w:eastAsia="宋体" w:cs="Times New Roman"/>
                <w:b/>
                <w:color w:val="000000"/>
                <w:szCs w:val="21"/>
                <w:u w:val="single" w:color="auto"/>
              </w:rPr>
              <w:t>-</w:t>
            </w:r>
            <w:r>
              <w:rPr>
                <w:rFonts w:hint="eastAsia" w:eastAsia="宋体" w:cs="Times New Roman"/>
                <w:b/>
                <w:color w:val="000000"/>
                <w:szCs w:val="21"/>
                <w:u w:val="single" w:color="auto"/>
                <w:lang w:val="en-US" w:eastAsia="zh-CN"/>
              </w:rPr>
              <w:t>6</w:t>
            </w:r>
            <w:r>
              <w:rPr>
                <w:rFonts w:hint="eastAsia" w:ascii="Times New Roman" w:hAnsi="Times New Roman" w:eastAsia="宋体" w:cs="Times New Roman"/>
                <w:b/>
                <w:color w:val="000000"/>
                <w:szCs w:val="21"/>
                <w:u w:val="single" w:color="auto"/>
                <w:lang w:val="en-US" w:eastAsia="zh-CN"/>
              </w:rPr>
              <w:t xml:space="preserve"> </w:t>
            </w:r>
            <w:r>
              <w:rPr>
                <w:rFonts w:ascii="Times New Roman" w:hAnsi="Times New Roman" w:eastAsia="宋体" w:cs="Times New Roman"/>
                <w:b/>
                <w:color w:val="000000"/>
                <w:szCs w:val="21"/>
                <w:u w:val="single" w:color="auto"/>
                <w:lang w:val="en-GB"/>
              </w:rPr>
              <w:t>项目</w:t>
            </w:r>
            <w:r>
              <w:rPr>
                <w:rFonts w:hint="eastAsia" w:ascii="Times New Roman" w:hAnsi="Times New Roman" w:eastAsia="宋体" w:cs="Times New Roman"/>
                <w:b/>
                <w:color w:val="000000"/>
                <w:szCs w:val="21"/>
                <w:u w:val="single" w:color="auto"/>
                <w:lang w:val="en-GB" w:eastAsia="zh-CN"/>
              </w:rPr>
              <w:t>原有环境问题</w:t>
            </w:r>
            <w:r>
              <w:rPr>
                <w:rFonts w:ascii="Times New Roman" w:hAnsi="Times New Roman" w:eastAsia="宋体" w:cs="Times New Roman"/>
                <w:b/>
                <w:color w:val="000000"/>
                <w:szCs w:val="21"/>
                <w:u w:val="single" w:color="auto"/>
                <w:lang w:val="en-GB"/>
              </w:rPr>
              <w:t>及整改要求一览表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556"/>
              <w:gridCol w:w="5103"/>
            </w:tblGrid>
            <w:tr w14:paraId="40E6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408" w:type="pct"/>
                  <w:noWrap w:val="0"/>
                  <w:vAlign w:val="center"/>
                </w:tcPr>
                <w:p w14:paraId="41575AEA">
                  <w:pPr>
                    <w:widowControl/>
                    <w:spacing w:line="240" w:lineRule="auto"/>
                    <w:ind w:firstLine="0"/>
                    <w:jc w:val="center"/>
                    <w:rPr>
                      <w:rFonts w:hint="default" w:ascii="Times New Roman" w:hAnsi="Times New Roman" w:eastAsia="宋体" w:cs="Times New Roman"/>
                      <w:b/>
                      <w:bCs/>
                      <w:color w:val="000000"/>
                      <w:kern w:val="2"/>
                      <w:sz w:val="21"/>
                      <w:szCs w:val="21"/>
                      <w:u w:val="single" w:color="auto"/>
                      <w:lang w:val="en-US" w:eastAsia="zh-CN" w:bidi="ar-SA"/>
                    </w:rPr>
                  </w:pPr>
                  <w:r>
                    <w:rPr>
                      <w:rFonts w:hint="default" w:ascii="Times New Roman" w:hAnsi="Times New Roman" w:eastAsia="宋体" w:cs="Times New Roman"/>
                      <w:b/>
                      <w:bCs/>
                      <w:color w:val="000000"/>
                      <w:kern w:val="2"/>
                      <w:sz w:val="21"/>
                      <w:szCs w:val="21"/>
                      <w:u w:val="single" w:color="auto"/>
                      <w:lang w:val="en-US" w:eastAsia="zh-CN" w:bidi="ar-SA"/>
                    </w:rPr>
                    <w:t>序号</w:t>
                  </w:r>
                </w:p>
              </w:tc>
              <w:tc>
                <w:tcPr>
                  <w:tcW w:w="1532" w:type="pct"/>
                  <w:noWrap w:val="0"/>
                  <w:vAlign w:val="center"/>
                </w:tcPr>
                <w:p w14:paraId="253E3BB9">
                  <w:pPr>
                    <w:widowControl/>
                    <w:spacing w:line="240" w:lineRule="auto"/>
                    <w:ind w:firstLine="200"/>
                    <w:jc w:val="center"/>
                    <w:rPr>
                      <w:rFonts w:hint="default" w:ascii="Times New Roman" w:hAnsi="Times New Roman" w:eastAsia="宋体" w:cs="Times New Roman"/>
                      <w:b/>
                      <w:bCs/>
                      <w:color w:val="000000"/>
                      <w:kern w:val="2"/>
                      <w:sz w:val="21"/>
                      <w:szCs w:val="21"/>
                      <w:u w:val="single" w:color="auto"/>
                      <w:lang w:val="en-US" w:eastAsia="zh-CN" w:bidi="ar-SA"/>
                    </w:rPr>
                  </w:pPr>
                  <w:r>
                    <w:rPr>
                      <w:rFonts w:hint="default" w:ascii="Times New Roman" w:hAnsi="Times New Roman" w:eastAsia="宋体" w:cs="Times New Roman"/>
                      <w:b/>
                      <w:bCs/>
                      <w:color w:val="000000"/>
                      <w:kern w:val="2"/>
                      <w:sz w:val="21"/>
                      <w:szCs w:val="21"/>
                      <w:u w:val="single" w:color="auto"/>
                      <w:lang w:val="en-US" w:eastAsia="zh-CN" w:bidi="ar-SA"/>
                    </w:rPr>
                    <w:t>原有环境问题</w:t>
                  </w:r>
                </w:p>
              </w:tc>
              <w:tc>
                <w:tcPr>
                  <w:tcW w:w="3059" w:type="pct"/>
                  <w:noWrap w:val="0"/>
                  <w:vAlign w:val="center"/>
                </w:tcPr>
                <w:p w14:paraId="3FA0D8FD">
                  <w:pPr>
                    <w:widowControl/>
                    <w:spacing w:line="240" w:lineRule="auto"/>
                    <w:ind w:firstLine="200"/>
                    <w:jc w:val="center"/>
                    <w:rPr>
                      <w:rFonts w:hint="default" w:ascii="Times New Roman" w:hAnsi="Times New Roman" w:eastAsia="宋体" w:cs="Times New Roman"/>
                      <w:b/>
                      <w:bCs/>
                      <w:color w:val="000000"/>
                      <w:kern w:val="2"/>
                      <w:sz w:val="21"/>
                      <w:szCs w:val="21"/>
                      <w:u w:val="single" w:color="auto"/>
                      <w:lang w:val="en-US" w:eastAsia="zh-CN" w:bidi="ar-SA"/>
                    </w:rPr>
                  </w:pPr>
                  <w:r>
                    <w:rPr>
                      <w:rFonts w:hint="default" w:ascii="Times New Roman" w:hAnsi="Times New Roman" w:eastAsia="宋体" w:cs="Times New Roman"/>
                      <w:b/>
                      <w:bCs/>
                      <w:color w:val="000000"/>
                      <w:kern w:val="2"/>
                      <w:sz w:val="21"/>
                      <w:szCs w:val="21"/>
                      <w:u w:val="single" w:color="auto"/>
                      <w:lang w:val="en-US" w:eastAsia="zh-CN" w:bidi="ar-SA"/>
                    </w:rPr>
                    <w:t>“以新带老”整改措施</w:t>
                  </w:r>
                </w:p>
              </w:tc>
            </w:tr>
            <w:tr w14:paraId="37FA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08" w:type="pct"/>
                  <w:noWrap w:val="0"/>
                  <w:vAlign w:val="center"/>
                </w:tcPr>
                <w:p w14:paraId="75ACECC4">
                  <w:pPr>
                    <w:widowControl/>
                    <w:spacing w:line="240" w:lineRule="auto"/>
                    <w:ind w:firstLine="0"/>
                    <w:jc w:val="center"/>
                    <w:rPr>
                      <w:rFonts w:hint="default" w:ascii="Times New Roman" w:hAnsi="Times New Roman" w:eastAsia="宋体" w:cs="Times New Roman"/>
                      <w:color w:val="000000"/>
                      <w:kern w:val="2"/>
                      <w:sz w:val="21"/>
                      <w:szCs w:val="21"/>
                      <w:u w:val="single" w:color="auto"/>
                      <w:lang w:val="en-US" w:eastAsia="zh-CN" w:bidi="ar-SA"/>
                    </w:rPr>
                  </w:pPr>
                  <w:r>
                    <w:rPr>
                      <w:rFonts w:hint="default" w:ascii="Times New Roman" w:hAnsi="Times New Roman" w:eastAsia="宋体" w:cs="Times New Roman"/>
                      <w:color w:val="000000"/>
                      <w:kern w:val="2"/>
                      <w:sz w:val="21"/>
                      <w:szCs w:val="21"/>
                      <w:u w:val="single" w:color="auto"/>
                      <w:lang w:val="en-US" w:eastAsia="zh-CN" w:bidi="ar-SA"/>
                    </w:rPr>
                    <w:t>1</w:t>
                  </w:r>
                </w:p>
              </w:tc>
              <w:tc>
                <w:tcPr>
                  <w:tcW w:w="1532" w:type="pct"/>
                  <w:noWrap w:val="0"/>
                  <w:vAlign w:val="center"/>
                </w:tcPr>
                <w:p w14:paraId="689ED630">
                  <w:pPr>
                    <w:widowControl/>
                    <w:spacing w:line="240" w:lineRule="auto"/>
                    <w:jc w:val="center"/>
                    <w:rPr>
                      <w:rFonts w:hint="default" w:ascii="Times New Roman" w:hAnsi="Times New Roman" w:eastAsia="宋体" w:cs="Times New Roman"/>
                      <w:color w:val="000000"/>
                      <w:kern w:val="2"/>
                      <w:sz w:val="21"/>
                      <w:szCs w:val="21"/>
                      <w:u w:val="single" w:color="auto"/>
                      <w:lang w:val="en-US" w:eastAsia="zh-CN" w:bidi="ar-SA"/>
                    </w:rPr>
                  </w:pPr>
                  <w:r>
                    <w:rPr>
                      <w:rFonts w:hint="eastAsia" w:eastAsia="宋体" w:cs="Times New Roman"/>
                      <w:color w:val="000000"/>
                      <w:kern w:val="2"/>
                      <w:sz w:val="21"/>
                      <w:szCs w:val="21"/>
                      <w:u w:val="single" w:color="auto"/>
                      <w:lang w:val="en-US" w:eastAsia="zh-CN" w:bidi="ar-SA"/>
                    </w:rPr>
                    <w:t>现场烘干废无组织排放</w:t>
                  </w:r>
                </w:p>
              </w:tc>
              <w:tc>
                <w:tcPr>
                  <w:tcW w:w="3059" w:type="pct"/>
                  <w:noWrap w:val="0"/>
                  <w:vAlign w:val="center"/>
                </w:tcPr>
                <w:p w14:paraId="40E691A5">
                  <w:pPr>
                    <w:widowControl/>
                    <w:spacing w:line="240" w:lineRule="auto"/>
                    <w:jc w:val="center"/>
                    <w:rPr>
                      <w:rFonts w:hint="default" w:ascii="Times New Roman" w:hAnsi="Times New Roman" w:eastAsia="宋体" w:cs="Times New Roman"/>
                      <w:color w:val="000000"/>
                      <w:kern w:val="2"/>
                      <w:sz w:val="21"/>
                      <w:szCs w:val="21"/>
                      <w:u w:val="single" w:color="auto"/>
                      <w:lang w:val="en-US" w:eastAsia="zh-CN" w:bidi="ar-SA"/>
                    </w:rPr>
                  </w:pPr>
                  <w:r>
                    <w:rPr>
                      <w:rFonts w:hint="eastAsia" w:eastAsia="宋体" w:cs="Times New Roman"/>
                      <w:color w:val="000000"/>
                      <w:kern w:val="2"/>
                      <w:sz w:val="21"/>
                      <w:szCs w:val="21"/>
                      <w:u w:val="single" w:color="auto"/>
                      <w:lang w:val="en-US" w:eastAsia="zh-CN" w:bidi="ar-SA"/>
                    </w:rPr>
                    <w:t>本环评要求企业新建废气排放，将烘干废气收集后有组织排放</w:t>
                  </w:r>
                  <w:r>
                    <w:rPr>
                      <w:rFonts w:hint="eastAsia" w:ascii="Times New Roman" w:hAnsi="Times New Roman" w:eastAsia="宋体" w:cs="Times New Roman"/>
                      <w:color w:val="000000"/>
                      <w:kern w:val="2"/>
                      <w:sz w:val="21"/>
                      <w:szCs w:val="21"/>
                      <w:u w:val="single" w:color="auto"/>
                      <w:lang w:val="en-US" w:eastAsia="zh-CN" w:bidi="ar-SA"/>
                    </w:rPr>
                    <w:t>。</w:t>
                  </w:r>
                </w:p>
              </w:tc>
            </w:tr>
            <w:tr w14:paraId="45D3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08" w:type="pct"/>
                  <w:noWrap w:val="0"/>
                  <w:vAlign w:val="center"/>
                </w:tcPr>
                <w:p w14:paraId="3724D2B4">
                  <w:pPr>
                    <w:widowControl/>
                    <w:spacing w:line="240" w:lineRule="auto"/>
                    <w:ind w:firstLine="0"/>
                    <w:jc w:val="center"/>
                    <w:rPr>
                      <w:rFonts w:hint="default" w:ascii="Times New Roman" w:hAnsi="Times New Roman" w:eastAsia="宋体" w:cs="Times New Roman"/>
                      <w:color w:val="000000"/>
                      <w:kern w:val="2"/>
                      <w:sz w:val="21"/>
                      <w:szCs w:val="21"/>
                      <w:u w:val="single" w:color="auto"/>
                      <w:lang w:val="en-US" w:eastAsia="zh-CN" w:bidi="ar-SA"/>
                    </w:rPr>
                  </w:pPr>
                  <w:r>
                    <w:rPr>
                      <w:rFonts w:hint="eastAsia" w:eastAsia="宋体" w:cs="Times New Roman"/>
                      <w:color w:val="000000"/>
                      <w:kern w:val="2"/>
                      <w:sz w:val="21"/>
                      <w:szCs w:val="21"/>
                      <w:u w:val="single" w:color="auto"/>
                      <w:lang w:val="en-US" w:eastAsia="zh-CN" w:bidi="ar-SA"/>
                    </w:rPr>
                    <w:t>2</w:t>
                  </w:r>
                </w:p>
              </w:tc>
              <w:tc>
                <w:tcPr>
                  <w:tcW w:w="1532" w:type="pct"/>
                  <w:noWrap w:val="0"/>
                  <w:vAlign w:val="center"/>
                </w:tcPr>
                <w:p w14:paraId="57CAAD6A">
                  <w:pPr>
                    <w:widowControl/>
                    <w:spacing w:line="240" w:lineRule="auto"/>
                    <w:jc w:val="center"/>
                    <w:rPr>
                      <w:rFonts w:hint="default" w:eastAsia="宋体" w:cs="Times New Roman"/>
                      <w:color w:val="000000"/>
                      <w:kern w:val="2"/>
                      <w:sz w:val="21"/>
                      <w:szCs w:val="21"/>
                      <w:u w:val="single" w:color="auto"/>
                      <w:lang w:val="en-US" w:eastAsia="zh-CN" w:bidi="ar-SA"/>
                    </w:rPr>
                  </w:pPr>
                  <w:r>
                    <w:rPr>
                      <w:rFonts w:hint="eastAsia" w:eastAsia="宋体" w:cs="Times New Roman"/>
                      <w:color w:val="000000"/>
                      <w:kern w:val="2"/>
                      <w:sz w:val="21"/>
                      <w:szCs w:val="21"/>
                      <w:u w:val="single" w:color="auto"/>
                      <w:lang w:val="en-US" w:eastAsia="zh-CN" w:bidi="ar-SA"/>
                    </w:rPr>
                    <w:t>现场粉尘较大</w:t>
                  </w:r>
                </w:p>
              </w:tc>
              <w:tc>
                <w:tcPr>
                  <w:tcW w:w="3059" w:type="pct"/>
                  <w:noWrap w:val="0"/>
                  <w:vAlign w:val="center"/>
                </w:tcPr>
                <w:p w14:paraId="0059B56F">
                  <w:pPr>
                    <w:widowControl/>
                    <w:spacing w:line="240" w:lineRule="auto"/>
                    <w:jc w:val="center"/>
                    <w:rPr>
                      <w:rFonts w:hint="default" w:eastAsia="宋体" w:cs="Times New Roman"/>
                      <w:color w:val="000000"/>
                      <w:kern w:val="2"/>
                      <w:sz w:val="21"/>
                      <w:szCs w:val="21"/>
                      <w:u w:val="single" w:color="auto"/>
                      <w:lang w:val="en-US" w:eastAsia="zh-CN" w:bidi="ar-SA"/>
                    </w:rPr>
                  </w:pPr>
                  <w:r>
                    <w:rPr>
                      <w:rFonts w:hint="eastAsia" w:eastAsia="宋体" w:cs="Times New Roman"/>
                      <w:color w:val="000000"/>
                      <w:kern w:val="2"/>
                      <w:sz w:val="21"/>
                      <w:szCs w:val="21"/>
                      <w:u w:val="single" w:color="auto"/>
                      <w:lang w:val="en-US" w:eastAsia="zh-CN" w:bidi="ar-SA"/>
                    </w:rPr>
                    <w:t>本环评要求企业增设吸尘设备，定期对厂区地面和设备进行清扫，</w:t>
                  </w:r>
                </w:p>
              </w:tc>
            </w:tr>
          </w:tbl>
          <w:p w14:paraId="2A65B270">
            <w:pPr>
              <w:pStyle w:val="41"/>
              <w:rPr>
                <w:rFonts w:hint="default" w:ascii="Times New Roman" w:hAnsi="Times New Roman" w:cs="Times New Roman"/>
                <w:color w:val="FF0000"/>
                <w:lang w:val="en-US" w:eastAsia="zh-CN"/>
              </w:rPr>
            </w:pPr>
          </w:p>
        </w:tc>
      </w:tr>
    </w:tbl>
    <w:p w14:paraId="7BFD3201">
      <w:pPr>
        <w:pStyle w:val="27"/>
        <w:jc w:val="center"/>
        <w:rPr>
          <w:rFonts w:ascii="黑体" w:hAnsi="黑体" w:eastAsia="黑体"/>
          <w:snapToGrid w:val="0"/>
          <w:color w:val="FF000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39040593">
      <w:pPr>
        <w:spacing w:line="360" w:lineRule="auto"/>
        <w:jc w:val="center"/>
        <w:outlineLvl w:val="0"/>
        <w:rPr>
          <w:rFonts w:hint="eastAsia"/>
          <w:b/>
          <w:bCs/>
          <w:color w:val="auto"/>
          <w:sz w:val="32"/>
          <w:szCs w:val="32"/>
        </w:rPr>
      </w:pPr>
      <w:bookmarkStart w:id="9" w:name="_Toc26159"/>
      <w:bookmarkStart w:id="10" w:name="_Toc1246"/>
      <w:r>
        <w:rPr>
          <w:rFonts w:hint="eastAsia"/>
          <w:b/>
          <w:bCs/>
          <w:color w:val="auto"/>
          <w:sz w:val="32"/>
          <w:szCs w:val="32"/>
        </w:rPr>
        <w:t>三、区域环境质量现状、环境保护目标及评价标准</w:t>
      </w:r>
      <w:bookmarkEnd w:id="9"/>
      <w:bookmarkEnd w:id="10"/>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8631"/>
      </w:tblGrid>
      <w:tr w14:paraId="40BF8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31" w:hRule="atLeast"/>
          <w:jc w:val="center"/>
        </w:trPr>
        <w:tc>
          <w:tcPr>
            <w:tcW w:w="430" w:type="dxa"/>
            <w:vAlign w:val="center"/>
          </w:tcPr>
          <w:p w14:paraId="50C5F08B">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区域</w:t>
            </w:r>
          </w:p>
          <w:p w14:paraId="124F191A">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w:t>
            </w:r>
          </w:p>
          <w:p w14:paraId="25050A63">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质量</w:t>
            </w:r>
          </w:p>
          <w:p w14:paraId="14B2A9B4">
            <w:pPr>
              <w:adjustRightInd w:val="0"/>
              <w:snapToGrid w:val="0"/>
              <w:jc w:val="center"/>
              <w:rPr>
                <w:rFonts w:hint="default" w:ascii="Times New Roman" w:hAnsi="Times New Roman" w:cs="Times New Roman"/>
                <w:color w:val="FF0000"/>
                <w:kern w:val="0"/>
                <w:szCs w:val="21"/>
              </w:rPr>
            </w:pPr>
            <w:r>
              <w:rPr>
                <w:rFonts w:hint="default" w:ascii="Times New Roman" w:hAnsi="Times New Roman" w:cs="Times New Roman"/>
                <w:color w:val="auto"/>
                <w:kern w:val="0"/>
                <w:szCs w:val="21"/>
              </w:rPr>
              <w:t>现状</w:t>
            </w:r>
          </w:p>
        </w:tc>
        <w:tc>
          <w:tcPr>
            <w:tcW w:w="8631" w:type="dxa"/>
            <w:vAlign w:val="center"/>
          </w:tcPr>
          <w:p w14:paraId="3CD1FCC2">
            <w:pPr>
              <w:spacing w:line="360" w:lineRule="auto"/>
              <w:outlineLvl w:val="0"/>
              <w:rPr>
                <w:rFonts w:hint="eastAsia" w:ascii="宋体" w:hAnsi="宋体" w:eastAsia="宋体" w:cs="宋体"/>
                <w:b/>
                <w:bCs/>
                <w:color w:val="auto"/>
                <w:sz w:val="24"/>
              </w:rPr>
            </w:pPr>
            <w:r>
              <w:rPr>
                <w:rFonts w:hint="eastAsia" w:ascii="宋体" w:hAnsi="宋体" w:eastAsia="宋体" w:cs="宋体"/>
                <w:b/>
                <w:bCs/>
                <w:color w:val="auto"/>
                <w:sz w:val="24"/>
              </w:rPr>
              <w:t>1、环境空气质量现状</w:t>
            </w:r>
          </w:p>
          <w:p w14:paraId="7ABC1827">
            <w:pPr>
              <w:keepNext w:val="0"/>
              <w:keepLines w:val="0"/>
              <w:numPr>
                <w:ilvl w:val="0"/>
                <w:numId w:val="0"/>
              </w:numPr>
              <w:suppressLineNumbers w:val="0"/>
              <w:spacing w:before="0" w:beforeAutospacing="0" w:after="0" w:afterAutospacing="0" w:line="360" w:lineRule="auto"/>
              <w:ind w:left="480" w:leftChars="0" w:right="0" w:rightChars="0"/>
              <w:rPr>
                <w:rFonts w:hint="eastAsia" w:ascii="宋体" w:hAnsi="宋体" w:eastAsia="宋体" w:cs="宋体"/>
                <w:color w:val="auto"/>
                <w:sz w:val="24"/>
              </w:rPr>
            </w:pPr>
            <w:r>
              <w:rPr>
                <w:rFonts w:hint="eastAsia" w:ascii="宋体" w:hAnsi="宋体" w:eastAsia="宋体" w:cs="宋体"/>
                <w:color w:val="auto"/>
                <w:sz w:val="24"/>
              </w:rPr>
              <w:t>①</w:t>
            </w:r>
            <w:r>
              <w:rPr>
                <w:rFonts w:hint="eastAsia" w:ascii="宋体" w:hAnsi="宋体" w:eastAsia="宋体" w:cs="宋体"/>
                <w:bCs/>
                <w:color w:val="auto"/>
                <w:sz w:val="24"/>
              </w:rPr>
              <w:t>区域环境空气质量现状调查</w:t>
            </w:r>
          </w:p>
          <w:p w14:paraId="239A24AE">
            <w:pPr>
              <w:pStyle w:val="76"/>
              <w:spacing w:line="360" w:lineRule="auto"/>
              <w:jc w:val="left"/>
              <w:rPr>
                <w:rFonts w:hint="eastAsia" w:ascii="宋体" w:hAnsi="宋体" w:eastAsia="宋体" w:cs="宋体"/>
                <w:color w:val="auto"/>
                <w:sz w:val="24"/>
                <w:szCs w:val="20"/>
              </w:rPr>
            </w:pPr>
            <w:r>
              <w:rPr>
                <w:rFonts w:hint="eastAsia" w:ascii="宋体" w:hAnsi="宋体" w:eastAsia="宋体" w:cs="宋体"/>
                <w:color w:val="auto"/>
                <w:sz w:val="24"/>
                <w:szCs w:val="20"/>
              </w:rPr>
              <w:t>项目所在区域的大气环境属于二类功能区，执行《环境空气质量标准》（GB3095-2012）二级标准。为了解本项目所在区域大气环境质量现状，本次评价</w:t>
            </w:r>
            <w:r>
              <w:rPr>
                <w:rFonts w:hint="eastAsia" w:ascii="宋体" w:hAnsi="宋体" w:eastAsia="宋体" w:cs="宋体"/>
                <w:color w:val="auto"/>
                <w:sz w:val="24"/>
                <w:szCs w:val="20"/>
                <w:lang w:val="en-US" w:eastAsia="zh-CN"/>
              </w:rPr>
              <w:t>采用</w:t>
            </w:r>
            <w:r>
              <w:rPr>
                <w:rFonts w:hint="eastAsia" w:ascii="宋体" w:hAnsi="宋体" w:eastAsia="宋体" w:cs="宋体"/>
                <w:color w:val="auto"/>
                <w:sz w:val="24"/>
                <w:szCs w:val="20"/>
              </w:rPr>
              <w:t>《20</w:t>
            </w:r>
            <w:r>
              <w:rPr>
                <w:rFonts w:hint="eastAsia" w:ascii="宋体" w:hAnsi="宋体" w:eastAsia="宋体" w:cs="宋体"/>
                <w:color w:val="auto"/>
                <w:sz w:val="24"/>
                <w:szCs w:val="20"/>
                <w:lang w:val="en-US" w:eastAsia="zh-CN"/>
              </w:rPr>
              <w:t>23</w:t>
            </w:r>
            <w:r>
              <w:rPr>
                <w:rFonts w:hint="eastAsia" w:ascii="宋体" w:hAnsi="宋体" w:eastAsia="宋体" w:cs="宋体"/>
                <w:color w:val="auto"/>
                <w:sz w:val="24"/>
                <w:szCs w:val="20"/>
              </w:rPr>
              <w:t>年1-12月常德市环境空气质量状况》中</w:t>
            </w:r>
            <w:r>
              <w:rPr>
                <w:rFonts w:hint="eastAsia" w:ascii="宋体" w:hAnsi="宋体" w:eastAsia="宋体" w:cs="宋体"/>
                <w:color w:val="auto"/>
                <w:sz w:val="24"/>
                <w:szCs w:val="20"/>
                <w:lang w:val="en-US" w:eastAsia="zh-CN"/>
              </w:rPr>
              <w:t>澧县</w:t>
            </w:r>
            <w:r>
              <w:rPr>
                <w:rFonts w:hint="eastAsia" w:ascii="宋体" w:hAnsi="宋体" w:eastAsia="宋体" w:cs="宋体"/>
                <w:color w:val="auto"/>
                <w:sz w:val="24"/>
                <w:szCs w:val="20"/>
              </w:rPr>
              <w:t>环境空气质量数据，根据</w:t>
            </w:r>
            <w:r>
              <w:rPr>
                <w:rFonts w:hint="eastAsia" w:ascii="宋体" w:hAnsi="宋体" w:eastAsia="宋体" w:cs="宋体"/>
                <w:color w:val="auto"/>
                <w:sz w:val="24"/>
              </w:rPr>
              <w:t>《环境空气质量标准》（GB3095-2012）二级标准</w:t>
            </w:r>
            <w:r>
              <w:rPr>
                <w:rFonts w:hint="eastAsia" w:ascii="宋体" w:hAnsi="宋体" w:eastAsia="宋体" w:cs="宋体"/>
                <w:color w:val="auto"/>
                <w:sz w:val="24"/>
                <w:szCs w:val="20"/>
              </w:rPr>
              <w:t>对建设项目所在地区环境空气质量现状进行达标判定，判定情况详见下表。</w:t>
            </w:r>
          </w:p>
          <w:p w14:paraId="09CD974D">
            <w:pPr>
              <w:snapToGrid w:val="0"/>
              <w:spacing w:line="360" w:lineRule="auto"/>
              <w:jc w:val="center"/>
              <w:rPr>
                <w:rFonts w:hint="eastAsia" w:ascii="宋体" w:hAnsi="宋体" w:eastAsia="宋体" w:cs="宋体"/>
                <w:color w:val="auto"/>
                <w:szCs w:val="21"/>
              </w:rPr>
            </w:pPr>
            <w:r>
              <w:rPr>
                <w:rFonts w:hint="eastAsia" w:ascii="宋体" w:hAnsi="宋体" w:eastAsia="宋体" w:cs="宋体"/>
                <w:b/>
                <w:bCs/>
                <w:color w:val="auto"/>
                <w:szCs w:val="21"/>
              </w:rPr>
              <w:t>表3-1区域空气质量现状评价表（202</w:t>
            </w:r>
            <w:r>
              <w:rPr>
                <w:rFonts w:hint="eastAsia" w:ascii="宋体" w:hAnsi="宋体" w:eastAsia="宋体" w:cs="宋体"/>
                <w:b/>
                <w:bCs/>
                <w:color w:val="auto"/>
                <w:szCs w:val="21"/>
                <w:lang w:val="en-US" w:eastAsia="zh-CN"/>
              </w:rPr>
              <w:t>3</w:t>
            </w:r>
            <w:r>
              <w:rPr>
                <w:rFonts w:hint="eastAsia" w:ascii="宋体" w:hAnsi="宋体" w:eastAsia="宋体" w:cs="宋体"/>
                <w:b/>
                <w:bCs/>
                <w:color w:val="auto"/>
                <w:szCs w:val="21"/>
              </w:rPr>
              <w:t>年）</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757"/>
              <w:gridCol w:w="1663"/>
              <w:gridCol w:w="1832"/>
              <w:gridCol w:w="1637"/>
            </w:tblGrid>
            <w:tr w14:paraId="0A3E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pct"/>
                  <w:vMerge w:val="restart"/>
                  <w:vAlign w:val="center"/>
                </w:tcPr>
                <w:p w14:paraId="7292E859">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评价因子</w:t>
                  </w:r>
                </w:p>
              </w:tc>
              <w:tc>
                <w:tcPr>
                  <w:tcW w:w="1045" w:type="pct"/>
                  <w:vMerge w:val="restart"/>
                  <w:vAlign w:val="center"/>
                </w:tcPr>
                <w:p w14:paraId="47773851">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年评价指标</w:t>
                  </w:r>
                </w:p>
              </w:tc>
              <w:tc>
                <w:tcPr>
                  <w:tcW w:w="989" w:type="pct"/>
                  <w:vMerge w:val="restart"/>
                  <w:vAlign w:val="center"/>
                </w:tcPr>
                <w:p w14:paraId="0A85E70C">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评价标准(ug/m</w:t>
                  </w:r>
                  <w:r>
                    <w:rPr>
                      <w:rFonts w:hint="default" w:ascii="Times New Roman" w:hAnsi="Times New Roman" w:cs="Times New Roman"/>
                      <w:b/>
                      <w:bCs/>
                      <w:color w:val="auto"/>
                      <w:szCs w:val="21"/>
                      <w:vertAlign w:val="superscript"/>
                    </w:rPr>
                    <w:t>3</w:t>
                  </w:r>
                  <w:r>
                    <w:rPr>
                      <w:rFonts w:hint="default" w:ascii="Times New Roman" w:hAnsi="Times New Roman" w:cs="Times New Roman"/>
                      <w:b/>
                      <w:bCs/>
                      <w:color w:val="auto"/>
                      <w:szCs w:val="21"/>
                    </w:rPr>
                    <w:t>)</w:t>
                  </w:r>
                </w:p>
              </w:tc>
              <w:tc>
                <w:tcPr>
                  <w:tcW w:w="1090" w:type="pct"/>
                  <w:vMerge w:val="restart"/>
                  <w:vAlign w:val="center"/>
                </w:tcPr>
                <w:p w14:paraId="5FE7BD66">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现状浓度(ug/m</w:t>
                  </w:r>
                  <w:r>
                    <w:rPr>
                      <w:rFonts w:hint="default" w:ascii="Times New Roman" w:hAnsi="Times New Roman" w:cs="Times New Roman"/>
                      <w:b/>
                      <w:bCs/>
                      <w:color w:val="auto"/>
                      <w:szCs w:val="21"/>
                      <w:vertAlign w:val="superscript"/>
                    </w:rPr>
                    <w:t>3</w:t>
                  </w:r>
                  <w:r>
                    <w:rPr>
                      <w:rFonts w:hint="default" w:ascii="Times New Roman" w:hAnsi="Times New Roman" w:cs="Times New Roman"/>
                      <w:b/>
                      <w:bCs/>
                      <w:color w:val="auto"/>
                      <w:szCs w:val="21"/>
                    </w:rPr>
                    <w:t>)</w:t>
                  </w:r>
                </w:p>
              </w:tc>
              <w:tc>
                <w:tcPr>
                  <w:tcW w:w="974" w:type="pct"/>
                  <w:vMerge w:val="restart"/>
                  <w:vAlign w:val="center"/>
                </w:tcPr>
                <w:p w14:paraId="55C41FAD">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达标情况</w:t>
                  </w:r>
                </w:p>
              </w:tc>
            </w:tr>
            <w:tr w14:paraId="58C6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pct"/>
                  <w:vMerge w:val="continue"/>
                  <w:vAlign w:val="center"/>
                </w:tcPr>
                <w:p w14:paraId="46CBCF32">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b/>
                      <w:bCs/>
                      <w:color w:val="auto"/>
                      <w:szCs w:val="21"/>
                    </w:rPr>
                  </w:pPr>
                </w:p>
              </w:tc>
              <w:tc>
                <w:tcPr>
                  <w:tcW w:w="1045" w:type="pct"/>
                  <w:vMerge w:val="continue"/>
                  <w:vAlign w:val="center"/>
                </w:tcPr>
                <w:p w14:paraId="7EFE9413">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b/>
                      <w:bCs/>
                      <w:color w:val="auto"/>
                      <w:szCs w:val="21"/>
                    </w:rPr>
                  </w:pPr>
                </w:p>
              </w:tc>
              <w:tc>
                <w:tcPr>
                  <w:tcW w:w="989" w:type="pct"/>
                  <w:vMerge w:val="continue"/>
                  <w:vAlign w:val="center"/>
                </w:tcPr>
                <w:p w14:paraId="0D92A26B">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b/>
                      <w:bCs/>
                      <w:color w:val="auto"/>
                      <w:szCs w:val="21"/>
                    </w:rPr>
                  </w:pPr>
                </w:p>
              </w:tc>
              <w:tc>
                <w:tcPr>
                  <w:tcW w:w="1090" w:type="pct"/>
                  <w:vMerge w:val="continue"/>
                  <w:vAlign w:val="center"/>
                </w:tcPr>
                <w:p w14:paraId="782F4776">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b/>
                      <w:bCs/>
                      <w:color w:val="auto"/>
                      <w:szCs w:val="21"/>
                    </w:rPr>
                  </w:pPr>
                </w:p>
              </w:tc>
              <w:tc>
                <w:tcPr>
                  <w:tcW w:w="974" w:type="pct"/>
                  <w:vMerge w:val="continue"/>
                  <w:vAlign w:val="center"/>
                </w:tcPr>
                <w:p w14:paraId="3FB91788">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b/>
                      <w:bCs/>
                      <w:color w:val="auto"/>
                      <w:szCs w:val="21"/>
                    </w:rPr>
                  </w:pPr>
                </w:p>
              </w:tc>
            </w:tr>
            <w:tr w14:paraId="643C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900" w:type="pct"/>
                  <w:vAlign w:val="center"/>
                </w:tcPr>
                <w:p w14:paraId="06244A7F">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1757" w:type="dxa"/>
                  <w:vAlign w:val="center"/>
                </w:tcPr>
                <w:p w14:paraId="1E784B6B">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eastAsia" w:ascii="宋体" w:hAnsi="宋体" w:cs="宋体"/>
                      <w:color w:val="auto"/>
                      <w:szCs w:val="21"/>
                    </w:rPr>
                    <w:t>年均值</w:t>
                  </w:r>
                </w:p>
              </w:tc>
              <w:tc>
                <w:tcPr>
                  <w:tcW w:w="1663" w:type="dxa"/>
                  <w:vAlign w:val="center"/>
                </w:tcPr>
                <w:p w14:paraId="3B7ADC56">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eastAsia" w:ascii="宋体" w:hAnsi="宋体" w:cs="宋体"/>
                      <w:color w:val="auto"/>
                      <w:szCs w:val="21"/>
                    </w:rPr>
                    <w:t>60</w:t>
                  </w:r>
                </w:p>
              </w:tc>
              <w:tc>
                <w:tcPr>
                  <w:tcW w:w="1832" w:type="dxa"/>
                  <w:vAlign w:val="center"/>
                </w:tcPr>
                <w:p w14:paraId="2F48EFF8">
                  <w:pPr>
                    <w:pBdr>
                      <w:top w:val="none" w:color="auto" w:sz="0" w:space="1"/>
                      <w:left w:val="none" w:color="auto" w:sz="0" w:space="4"/>
                      <w:bottom w:val="none" w:color="auto" w:sz="0" w:space="1"/>
                      <w:right w:val="none" w:color="auto" w:sz="0" w:space="4"/>
                    </w:pBdr>
                    <w:jc w:val="center"/>
                    <w:rPr>
                      <w:rFonts w:hint="default" w:ascii="Times New Roman" w:hAnsi="Times New Roman" w:eastAsia="宋体" w:cs="Times New Roman"/>
                      <w:color w:val="auto"/>
                      <w:szCs w:val="21"/>
                      <w:lang w:val="en-US" w:eastAsia="zh-CN"/>
                    </w:rPr>
                  </w:pPr>
                  <w:r>
                    <w:rPr>
                      <w:rFonts w:hint="eastAsia" w:ascii="宋体" w:hAnsi="宋体" w:cs="宋体"/>
                      <w:color w:val="auto"/>
                      <w:szCs w:val="21"/>
                    </w:rPr>
                    <w:t>5</w:t>
                  </w:r>
                </w:p>
              </w:tc>
              <w:tc>
                <w:tcPr>
                  <w:tcW w:w="1637" w:type="dxa"/>
                  <w:vAlign w:val="center"/>
                </w:tcPr>
                <w:p w14:paraId="725B3491">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eastAsia" w:ascii="宋体" w:hAnsi="宋体" w:cs="宋体"/>
                      <w:color w:val="auto"/>
                      <w:szCs w:val="21"/>
                    </w:rPr>
                    <w:t>8.3</w:t>
                  </w:r>
                </w:p>
              </w:tc>
            </w:tr>
            <w:tr w14:paraId="529D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pct"/>
                  <w:vAlign w:val="center"/>
                </w:tcPr>
                <w:p w14:paraId="4F08E92A">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1757" w:type="dxa"/>
                  <w:vAlign w:val="center"/>
                </w:tcPr>
                <w:p w14:paraId="66479200">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eastAsia" w:ascii="宋体" w:hAnsi="宋体" w:cs="宋体"/>
                      <w:color w:val="auto"/>
                      <w:szCs w:val="21"/>
                    </w:rPr>
                    <w:t>年均值</w:t>
                  </w:r>
                </w:p>
              </w:tc>
              <w:tc>
                <w:tcPr>
                  <w:tcW w:w="1663" w:type="dxa"/>
                  <w:vAlign w:val="center"/>
                </w:tcPr>
                <w:p w14:paraId="1DDDFECB">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eastAsia" w:ascii="宋体" w:hAnsi="宋体" w:cs="宋体"/>
                      <w:color w:val="auto"/>
                      <w:szCs w:val="21"/>
                    </w:rPr>
                    <w:t>40</w:t>
                  </w:r>
                </w:p>
              </w:tc>
              <w:tc>
                <w:tcPr>
                  <w:tcW w:w="1832" w:type="dxa"/>
                  <w:vAlign w:val="center"/>
                </w:tcPr>
                <w:p w14:paraId="12207D98">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lang w:val="en-US"/>
                    </w:rPr>
                  </w:pPr>
                  <w:r>
                    <w:rPr>
                      <w:rFonts w:hint="eastAsia" w:ascii="宋体" w:hAnsi="宋体" w:cs="宋体"/>
                      <w:color w:val="auto"/>
                      <w:szCs w:val="21"/>
                    </w:rPr>
                    <w:t>13</w:t>
                  </w:r>
                </w:p>
              </w:tc>
              <w:tc>
                <w:tcPr>
                  <w:tcW w:w="1637" w:type="dxa"/>
                  <w:vAlign w:val="center"/>
                </w:tcPr>
                <w:p w14:paraId="76591E1E">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eastAsia" w:ascii="宋体" w:hAnsi="宋体" w:cs="宋体"/>
                      <w:color w:val="auto"/>
                      <w:szCs w:val="21"/>
                    </w:rPr>
                    <w:t>32.5</w:t>
                  </w:r>
                </w:p>
              </w:tc>
            </w:tr>
            <w:tr w14:paraId="5D58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pct"/>
                  <w:vAlign w:val="center"/>
                </w:tcPr>
                <w:p w14:paraId="37482451">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1757" w:type="dxa"/>
                  <w:vAlign w:val="center"/>
                </w:tcPr>
                <w:p w14:paraId="67318C51">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eastAsia" w:ascii="宋体" w:hAnsi="宋体" w:cs="宋体"/>
                      <w:color w:val="auto"/>
                      <w:szCs w:val="21"/>
                    </w:rPr>
                    <w:t>年均值</w:t>
                  </w:r>
                </w:p>
              </w:tc>
              <w:tc>
                <w:tcPr>
                  <w:tcW w:w="1663" w:type="dxa"/>
                  <w:vAlign w:val="center"/>
                </w:tcPr>
                <w:p w14:paraId="4BEE8E32">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eastAsia" w:ascii="宋体" w:hAnsi="宋体" w:cs="宋体"/>
                      <w:color w:val="auto"/>
                      <w:szCs w:val="21"/>
                    </w:rPr>
                    <w:t>70</w:t>
                  </w:r>
                </w:p>
              </w:tc>
              <w:tc>
                <w:tcPr>
                  <w:tcW w:w="1832" w:type="dxa"/>
                  <w:vAlign w:val="center"/>
                </w:tcPr>
                <w:p w14:paraId="2B7E5869">
                  <w:pPr>
                    <w:pBdr>
                      <w:top w:val="none" w:color="auto" w:sz="0" w:space="1"/>
                      <w:left w:val="none" w:color="auto" w:sz="0" w:space="4"/>
                      <w:bottom w:val="none" w:color="auto" w:sz="0" w:space="1"/>
                      <w:right w:val="none" w:color="auto" w:sz="0" w:space="4"/>
                    </w:pBdr>
                    <w:jc w:val="center"/>
                    <w:rPr>
                      <w:rFonts w:hint="default" w:ascii="Times New Roman" w:hAnsi="Times New Roman" w:eastAsia="宋体" w:cs="Times New Roman"/>
                      <w:color w:val="auto"/>
                      <w:szCs w:val="21"/>
                      <w:lang w:val="en-US" w:eastAsia="zh-CN"/>
                    </w:rPr>
                  </w:pPr>
                  <w:r>
                    <w:rPr>
                      <w:rFonts w:hint="eastAsia" w:ascii="宋体" w:hAnsi="宋体" w:cs="宋体"/>
                      <w:color w:val="auto"/>
                      <w:szCs w:val="21"/>
                    </w:rPr>
                    <w:t>57</w:t>
                  </w:r>
                </w:p>
              </w:tc>
              <w:tc>
                <w:tcPr>
                  <w:tcW w:w="1637" w:type="dxa"/>
                  <w:vAlign w:val="center"/>
                </w:tcPr>
                <w:p w14:paraId="0EB7877E">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eastAsia" w:ascii="宋体" w:hAnsi="宋体" w:cs="宋体"/>
                      <w:color w:val="auto"/>
                      <w:szCs w:val="21"/>
                    </w:rPr>
                    <w:t>81.4</w:t>
                  </w:r>
                </w:p>
              </w:tc>
            </w:tr>
            <w:tr w14:paraId="7A43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pct"/>
                  <w:vAlign w:val="center"/>
                </w:tcPr>
                <w:p w14:paraId="068CF747">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1757" w:type="dxa"/>
                  <w:vAlign w:val="center"/>
                </w:tcPr>
                <w:p w14:paraId="5435D374">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eastAsia" w:ascii="宋体" w:hAnsi="宋体" w:cs="宋体"/>
                      <w:color w:val="auto"/>
                      <w:szCs w:val="21"/>
                    </w:rPr>
                    <w:t>年均值</w:t>
                  </w:r>
                </w:p>
              </w:tc>
              <w:tc>
                <w:tcPr>
                  <w:tcW w:w="1663" w:type="dxa"/>
                  <w:vAlign w:val="center"/>
                </w:tcPr>
                <w:p w14:paraId="0A408CDF">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eastAsia" w:ascii="宋体" w:hAnsi="宋体" w:cs="宋体"/>
                      <w:color w:val="auto"/>
                      <w:szCs w:val="21"/>
                    </w:rPr>
                    <w:t>4000</w:t>
                  </w:r>
                </w:p>
              </w:tc>
              <w:tc>
                <w:tcPr>
                  <w:tcW w:w="1832" w:type="dxa"/>
                  <w:vAlign w:val="center"/>
                </w:tcPr>
                <w:p w14:paraId="0CE42D06">
                  <w:pPr>
                    <w:pBdr>
                      <w:top w:val="none" w:color="auto" w:sz="0" w:space="1"/>
                      <w:left w:val="none" w:color="auto" w:sz="0" w:space="4"/>
                      <w:bottom w:val="none" w:color="auto" w:sz="0" w:space="1"/>
                      <w:right w:val="none" w:color="auto" w:sz="0" w:space="4"/>
                    </w:pBdr>
                    <w:jc w:val="center"/>
                    <w:rPr>
                      <w:rFonts w:hint="default" w:ascii="Times New Roman" w:hAnsi="Times New Roman" w:eastAsia="宋体" w:cs="Times New Roman"/>
                      <w:color w:val="auto"/>
                      <w:szCs w:val="21"/>
                      <w:lang w:val="en-US" w:eastAsia="zh-CN"/>
                    </w:rPr>
                  </w:pPr>
                  <w:r>
                    <w:rPr>
                      <w:rFonts w:hint="eastAsia" w:ascii="宋体" w:hAnsi="宋体" w:cs="宋体"/>
                      <w:color w:val="auto"/>
                      <w:szCs w:val="21"/>
                    </w:rPr>
                    <w:t>0.8</w:t>
                  </w:r>
                </w:p>
              </w:tc>
              <w:tc>
                <w:tcPr>
                  <w:tcW w:w="1637" w:type="dxa"/>
                  <w:vAlign w:val="center"/>
                </w:tcPr>
                <w:p w14:paraId="31090A3E">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eastAsia" w:ascii="宋体" w:hAnsi="宋体" w:cs="宋体"/>
                      <w:color w:val="auto"/>
                      <w:szCs w:val="21"/>
                    </w:rPr>
                    <w:t>20</w:t>
                  </w:r>
                </w:p>
              </w:tc>
            </w:tr>
            <w:tr w14:paraId="6267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900" w:type="pct"/>
                  <w:vAlign w:val="center"/>
                </w:tcPr>
                <w:p w14:paraId="731E130D">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1757" w:type="dxa"/>
                  <w:vAlign w:val="center"/>
                </w:tcPr>
                <w:p w14:paraId="7CE044C5">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eastAsia" w:ascii="宋体" w:hAnsi="宋体" w:cs="宋体"/>
                      <w:color w:val="auto"/>
                      <w:szCs w:val="21"/>
                    </w:rPr>
                    <w:t>年均值</w:t>
                  </w:r>
                </w:p>
              </w:tc>
              <w:tc>
                <w:tcPr>
                  <w:tcW w:w="1663" w:type="dxa"/>
                  <w:vAlign w:val="center"/>
                </w:tcPr>
                <w:p w14:paraId="083F3493">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eastAsia" w:ascii="宋体" w:hAnsi="宋体" w:cs="宋体"/>
                      <w:color w:val="auto"/>
                      <w:szCs w:val="21"/>
                    </w:rPr>
                    <w:t>160</w:t>
                  </w:r>
                </w:p>
              </w:tc>
              <w:tc>
                <w:tcPr>
                  <w:tcW w:w="1832" w:type="dxa"/>
                  <w:vAlign w:val="center"/>
                </w:tcPr>
                <w:p w14:paraId="2EE97407">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lang w:val="en-US"/>
                    </w:rPr>
                  </w:pPr>
                  <w:r>
                    <w:rPr>
                      <w:rFonts w:hint="eastAsia" w:ascii="宋体" w:hAnsi="宋体" w:cs="宋体"/>
                      <w:color w:val="auto"/>
                      <w:szCs w:val="21"/>
                    </w:rPr>
                    <w:t>135</w:t>
                  </w:r>
                </w:p>
              </w:tc>
              <w:tc>
                <w:tcPr>
                  <w:tcW w:w="1637" w:type="dxa"/>
                  <w:vAlign w:val="center"/>
                </w:tcPr>
                <w:p w14:paraId="70F374DA">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eastAsia" w:ascii="宋体" w:hAnsi="宋体" w:cs="宋体"/>
                      <w:color w:val="auto"/>
                      <w:szCs w:val="21"/>
                    </w:rPr>
                    <w:t>84.4</w:t>
                  </w:r>
                </w:p>
              </w:tc>
            </w:tr>
            <w:tr w14:paraId="3C18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pct"/>
                  <w:vAlign w:val="center"/>
                </w:tcPr>
                <w:p w14:paraId="64F15A66">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1757" w:type="dxa"/>
                  <w:vAlign w:val="center"/>
                </w:tcPr>
                <w:p w14:paraId="264E052E">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eastAsia" w:ascii="宋体" w:hAnsi="宋体" w:cs="宋体"/>
                      <w:color w:val="auto"/>
                      <w:szCs w:val="21"/>
                    </w:rPr>
                    <w:t>年均值</w:t>
                  </w:r>
                </w:p>
              </w:tc>
              <w:tc>
                <w:tcPr>
                  <w:tcW w:w="1663" w:type="dxa"/>
                  <w:vAlign w:val="center"/>
                </w:tcPr>
                <w:p w14:paraId="09CB426B">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eastAsia" w:ascii="宋体" w:hAnsi="宋体" w:cs="宋体"/>
                      <w:color w:val="auto"/>
                      <w:szCs w:val="21"/>
                    </w:rPr>
                    <w:t>35</w:t>
                  </w:r>
                </w:p>
              </w:tc>
              <w:tc>
                <w:tcPr>
                  <w:tcW w:w="1832" w:type="dxa"/>
                  <w:vAlign w:val="center"/>
                </w:tcPr>
                <w:p w14:paraId="145EC973">
                  <w:pPr>
                    <w:pBdr>
                      <w:top w:val="none" w:color="auto" w:sz="0" w:space="1"/>
                      <w:left w:val="none" w:color="auto" w:sz="0" w:space="4"/>
                      <w:bottom w:val="none" w:color="auto" w:sz="0" w:space="1"/>
                      <w:right w:val="none" w:color="auto" w:sz="0" w:space="4"/>
                    </w:pBdr>
                    <w:jc w:val="center"/>
                    <w:rPr>
                      <w:rFonts w:hint="default" w:ascii="Times New Roman" w:hAnsi="Times New Roman" w:eastAsia="宋体" w:cs="Times New Roman"/>
                      <w:color w:val="auto"/>
                      <w:szCs w:val="21"/>
                      <w:lang w:val="en-US" w:eastAsia="zh-CN"/>
                    </w:rPr>
                  </w:pPr>
                  <w:r>
                    <w:rPr>
                      <w:rFonts w:hint="eastAsia" w:ascii="宋体" w:hAnsi="宋体" w:cs="宋体"/>
                      <w:color w:val="auto"/>
                      <w:szCs w:val="21"/>
                    </w:rPr>
                    <w:t>35</w:t>
                  </w:r>
                </w:p>
              </w:tc>
              <w:tc>
                <w:tcPr>
                  <w:tcW w:w="1637" w:type="dxa"/>
                  <w:vAlign w:val="center"/>
                </w:tcPr>
                <w:p w14:paraId="70F6C89E">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color w:val="auto"/>
                      <w:szCs w:val="21"/>
                    </w:rPr>
                  </w:pPr>
                  <w:r>
                    <w:rPr>
                      <w:rFonts w:hint="eastAsia" w:ascii="宋体" w:hAnsi="宋体" w:cs="宋体"/>
                      <w:color w:val="auto"/>
                      <w:szCs w:val="21"/>
                    </w:rPr>
                    <w:t>100</w:t>
                  </w:r>
                </w:p>
              </w:tc>
            </w:tr>
          </w:tbl>
          <w:p w14:paraId="734DB7E1">
            <w:pPr>
              <w:adjustRightInd w:val="0"/>
              <w:snapToGrid w:val="0"/>
              <w:spacing w:line="336" w:lineRule="auto"/>
              <w:ind w:firstLine="480" w:firstLineChars="200"/>
              <w:rPr>
                <w:rFonts w:hint="eastAsia" w:ascii="宋体" w:hAnsi="宋体" w:cs="宋体"/>
                <w:color w:val="000000"/>
                <w:sz w:val="24"/>
                <w:szCs w:val="20"/>
              </w:rPr>
            </w:pPr>
            <w:r>
              <w:rPr>
                <w:rFonts w:hint="eastAsia" w:ascii="宋体" w:hAnsi="宋体" w:cs="宋体"/>
                <w:bCs/>
                <w:color w:val="000000"/>
                <w:sz w:val="24"/>
              </w:rPr>
              <w:t>根据上表数据显示，2023年度澧县环境空气中各监测因子相应的质量浓度均符合《环境空气质量标准》（GB3095-2012）中二级标准限值。本项目所在区域为环境空气质量良好。</w:t>
            </w:r>
          </w:p>
          <w:p w14:paraId="42463453">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b w:val="0"/>
                <w:bCs/>
                <w:color w:val="auto"/>
                <w:sz w:val="24"/>
                <w:lang w:eastAsia="zh-CN"/>
              </w:rPr>
            </w:pPr>
            <w:r>
              <w:rPr>
                <w:rFonts w:hint="eastAsia" w:ascii="宋体" w:hAnsi="宋体" w:eastAsia="宋体" w:cs="宋体"/>
                <w:bCs/>
                <w:color w:val="auto"/>
                <w:sz w:val="24"/>
                <w:lang w:eastAsia="zh-CN"/>
              </w:rPr>
              <w:t>为了解项目所在地周边环境空气质量，</w:t>
            </w:r>
            <w:r>
              <w:rPr>
                <w:rFonts w:hint="eastAsia" w:ascii="宋体" w:hAnsi="宋体" w:eastAsia="宋体" w:cs="宋体"/>
                <w:bCs/>
                <w:color w:val="auto"/>
                <w:sz w:val="24"/>
                <w:lang w:val="en-US" w:eastAsia="zh-CN"/>
              </w:rPr>
              <w:t>引用</w:t>
            </w:r>
            <w:r>
              <w:rPr>
                <w:rFonts w:hint="default" w:ascii="宋体" w:hAnsi="宋体" w:eastAsia="宋体" w:cs="宋体"/>
                <w:bCs/>
                <w:color w:val="auto"/>
                <w:sz w:val="24"/>
                <w:lang w:eastAsia="zh-CN"/>
              </w:rPr>
              <w:t>常德礼多邦新材料有限公司</w:t>
            </w:r>
            <w:r>
              <w:rPr>
                <w:rFonts w:hint="eastAsia" w:ascii="宋体" w:hAnsi="宋体" w:eastAsia="宋体" w:cs="宋体"/>
                <w:bCs/>
                <w:color w:val="auto"/>
                <w:sz w:val="24"/>
                <w:lang w:val="en-US" w:eastAsia="zh-CN"/>
              </w:rPr>
              <w:t>委托</w:t>
            </w:r>
            <w:r>
              <w:rPr>
                <w:rFonts w:hint="eastAsia" w:ascii="宋体" w:hAnsi="宋体" w:eastAsia="宋体" w:cs="宋体"/>
                <w:bCs/>
                <w:color w:val="auto"/>
                <w:sz w:val="24"/>
                <w:lang w:eastAsia="zh-CN"/>
              </w:rPr>
              <w:t>湖南</w:t>
            </w:r>
            <w:r>
              <w:rPr>
                <w:rFonts w:hint="eastAsia" w:ascii="宋体" w:hAnsi="宋体" w:eastAsia="宋体" w:cs="宋体"/>
                <w:bCs/>
                <w:color w:val="auto"/>
                <w:sz w:val="24"/>
                <w:lang w:val="en-US" w:eastAsia="zh-CN"/>
              </w:rPr>
              <w:t>领瀚</w:t>
            </w:r>
            <w:r>
              <w:rPr>
                <w:rFonts w:hint="eastAsia" w:ascii="宋体" w:hAnsi="宋体" w:eastAsia="宋体" w:cs="宋体"/>
                <w:bCs/>
                <w:color w:val="auto"/>
                <w:sz w:val="24"/>
                <w:lang w:eastAsia="zh-CN"/>
              </w:rPr>
              <w:t>检测技术有限公司于</w:t>
            </w:r>
            <w:r>
              <w:rPr>
                <w:rFonts w:hint="eastAsia" w:ascii="宋体" w:hAnsi="宋体" w:eastAsia="宋体" w:cs="宋体"/>
                <w:bCs/>
                <w:color w:val="auto"/>
                <w:sz w:val="24"/>
                <w:lang w:val="en-US" w:eastAsia="zh-CN"/>
              </w:rPr>
              <w:t>2024年3月15日-3月17日</w:t>
            </w:r>
            <w:r>
              <w:rPr>
                <w:rFonts w:hint="eastAsia" w:ascii="宋体" w:hAnsi="宋体" w:eastAsia="宋体" w:cs="宋体"/>
                <w:bCs/>
                <w:color w:val="auto"/>
                <w:sz w:val="24"/>
                <w:lang w:eastAsia="zh-CN"/>
              </w:rPr>
              <w:t>对</w:t>
            </w:r>
            <w:r>
              <w:rPr>
                <w:rFonts w:hint="eastAsia" w:ascii="宋体" w:hAnsi="宋体" w:eastAsia="宋体" w:cs="宋体"/>
                <w:bCs/>
                <w:color w:val="auto"/>
                <w:sz w:val="24"/>
                <w:lang w:val="en-US" w:eastAsia="zh-CN"/>
              </w:rPr>
              <w:t>礼多邦新材料建设生产</w:t>
            </w:r>
            <w:r>
              <w:rPr>
                <w:rFonts w:hint="default" w:ascii="宋体" w:hAnsi="宋体" w:eastAsia="宋体" w:cs="宋体"/>
                <w:bCs/>
                <w:color w:val="auto"/>
                <w:sz w:val="24"/>
                <w:lang w:eastAsia="zh-CN"/>
              </w:rPr>
              <w:t>项目</w:t>
            </w:r>
            <w:r>
              <w:rPr>
                <w:rFonts w:hint="eastAsia" w:ascii="宋体" w:hAnsi="宋体" w:eastAsia="宋体" w:cs="宋体"/>
                <w:b w:val="0"/>
                <w:bCs/>
                <w:color w:val="auto"/>
                <w:sz w:val="24"/>
                <w:lang w:eastAsia="zh-CN"/>
              </w:rPr>
              <w:t>所在地周边居民点</w:t>
            </w:r>
            <w:r>
              <w:rPr>
                <w:rFonts w:hint="eastAsia" w:ascii="宋体" w:hAnsi="宋体" w:eastAsia="宋体" w:cs="宋体"/>
                <w:b w:val="0"/>
                <w:bCs/>
                <w:color w:val="auto"/>
                <w:sz w:val="24"/>
                <w:lang w:val="en-US" w:eastAsia="zh-CN"/>
              </w:rPr>
              <w:t>TSP日均值数据</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距本项目3.5km</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数据结果</w:t>
            </w:r>
            <w:r>
              <w:rPr>
                <w:rFonts w:hint="eastAsia" w:ascii="宋体" w:hAnsi="宋体" w:eastAsia="宋体" w:cs="宋体"/>
                <w:b w:val="0"/>
                <w:bCs/>
                <w:color w:val="auto"/>
                <w:sz w:val="24"/>
                <w:lang w:eastAsia="zh-CN"/>
              </w:rPr>
              <w:t>如下表。</w:t>
            </w:r>
          </w:p>
          <w:p w14:paraId="5480B9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1"/>
                <w:szCs w:val="21"/>
                <w:lang w:eastAsia="zh-CN"/>
              </w:rPr>
              <w:t>表</w:t>
            </w:r>
            <w:r>
              <w:rPr>
                <w:rFonts w:hint="eastAsia" w:ascii="宋体" w:hAnsi="宋体" w:eastAsia="宋体" w:cs="宋体"/>
                <w:b/>
                <w:color w:val="auto"/>
                <w:sz w:val="21"/>
                <w:szCs w:val="21"/>
                <w:lang w:val="en-US" w:eastAsia="zh-CN"/>
              </w:rPr>
              <w:t>3-2 居民点环境空气检测结果一览表 单位</w:t>
            </w:r>
            <w:r>
              <w:rPr>
                <w:rFonts w:hint="eastAsia" w:ascii="宋体" w:hAnsi="宋体" w:eastAsia="宋体" w:cs="宋体"/>
                <w:color w:val="auto"/>
                <w:szCs w:val="21"/>
              </w:rPr>
              <w:t>μg/m</w:t>
            </w:r>
            <w:r>
              <w:rPr>
                <w:rFonts w:hint="eastAsia" w:ascii="宋体" w:hAnsi="宋体" w:eastAsia="宋体" w:cs="宋体"/>
                <w:color w:val="auto"/>
                <w:szCs w:val="21"/>
                <w:vertAlign w:val="superscript"/>
              </w:rPr>
              <w:t>3</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gridCol w:w="1309"/>
              <w:gridCol w:w="1445"/>
              <w:gridCol w:w="1270"/>
              <w:gridCol w:w="1262"/>
              <w:gridCol w:w="1377"/>
            </w:tblGrid>
            <w:tr w14:paraId="014D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5" w:type="pct"/>
                  <w:vMerge w:val="restart"/>
                  <w:vAlign w:val="center"/>
                </w:tcPr>
                <w:p w14:paraId="01DBAC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采样点位</w:t>
                  </w:r>
                </w:p>
              </w:tc>
              <w:tc>
                <w:tcPr>
                  <w:tcW w:w="779" w:type="pct"/>
                  <w:vMerge w:val="restart"/>
                  <w:vAlign w:val="center"/>
                </w:tcPr>
                <w:p w14:paraId="7EE5F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检测项目</w:t>
                  </w:r>
                </w:p>
              </w:tc>
              <w:tc>
                <w:tcPr>
                  <w:tcW w:w="2367" w:type="pct"/>
                  <w:gridSpan w:val="3"/>
                  <w:vAlign w:val="center"/>
                </w:tcPr>
                <w:p w14:paraId="09ACE4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检测结果（</w:t>
                  </w:r>
                  <w:r>
                    <w:rPr>
                      <w:rFonts w:hint="eastAsia" w:ascii="宋体" w:hAnsi="宋体" w:eastAsia="宋体" w:cs="宋体"/>
                      <w:color w:val="auto"/>
                      <w:spacing w:val="0"/>
                      <w:kern w:val="2"/>
                      <w:sz w:val="21"/>
                      <w:szCs w:val="21"/>
                      <w:highlight w:val="none"/>
                      <w:u w:val="none"/>
                      <w:lang w:val="en-US" w:eastAsia="zh-CN" w:bidi="ar-SA"/>
                    </w:rPr>
                    <w:t>ug</w:t>
                  </w:r>
                  <w:r>
                    <w:rPr>
                      <w:rFonts w:hint="eastAsia" w:ascii="宋体" w:hAnsi="宋体" w:eastAsia="宋体" w:cs="宋体"/>
                      <w:b/>
                      <w:bCs w:val="0"/>
                      <w:color w:val="auto"/>
                      <w:sz w:val="21"/>
                      <w:szCs w:val="21"/>
                      <w:highlight w:val="none"/>
                      <w:lang w:val="en-US" w:eastAsia="zh-CN"/>
                    </w:rPr>
                    <w:t>/m</w:t>
                  </w:r>
                  <w:r>
                    <w:rPr>
                      <w:rFonts w:hint="eastAsia" w:ascii="宋体" w:hAnsi="宋体" w:eastAsia="宋体" w:cs="宋体"/>
                      <w:b/>
                      <w:bCs w:val="0"/>
                      <w:color w:val="auto"/>
                      <w:sz w:val="21"/>
                      <w:szCs w:val="21"/>
                      <w:highlight w:val="none"/>
                      <w:vertAlign w:val="superscript"/>
                      <w:lang w:val="en-US" w:eastAsia="zh-CN"/>
                    </w:rPr>
                    <w:t>3</w:t>
                  </w:r>
                  <w:r>
                    <w:rPr>
                      <w:rFonts w:hint="eastAsia" w:ascii="宋体" w:hAnsi="宋体" w:eastAsia="宋体" w:cs="宋体"/>
                      <w:b/>
                      <w:bCs w:val="0"/>
                      <w:color w:val="auto"/>
                      <w:sz w:val="21"/>
                      <w:szCs w:val="21"/>
                      <w:lang w:val="en-US" w:eastAsia="zh-CN"/>
                    </w:rPr>
                    <w:t>）</w:t>
                  </w:r>
                </w:p>
              </w:tc>
              <w:tc>
                <w:tcPr>
                  <w:tcW w:w="817" w:type="pct"/>
                  <w:vMerge w:val="restart"/>
                  <w:vAlign w:val="center"/>
                </w:tcPr>
                <w:p w14:paraId="265B75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标准限值</w:t>
                  </w:r>
                </w:p>
              </w:tc>
            </w:tr>
            <w:tr w14:paraId="093C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5" w:type="pct"/>
                  <w:vMerge w:val="continue"/>
                  <w:vAlign w:val="center"/>
                </w:tcPr>
                <w:p w14:paraId="1703D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color w:val="auto"/>
                      <w:sz w:val="21"/>
                      <w:szCs w:val="21"/>
                      <w:lang w:val="en-US" w:eastAsia="zh-CN"/>
                    </w:rPr>
                  </w:pPr>
                </w:p>
              </w:tc>
              <w:tc>
                <w:tcPr>
                  <w:tcW w:w="779" w:type="pct"/>
                  <w:vMerge w:val="continue"/>
                  <w:vAlign w:val="center"/>
                </w:tcPr>
                <w:p w14:paraId="006675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color w:val="auto"/>
                      <w:sz w:val="21"/>
                      <w:szCs w:val="21"/>
                      <w:lang w:val="en-US" w:eastAsia="zh-CN"/>
                    </w:rPr>
                  </w:pPr>
                </w:p>
              </w:tc>
              <w:tc>
                <w:tcPr>
                  <w:tcW w:w="860" w:type="pct"/>
                  <w:vAlign w:val="center"/>
                </w:tcPr>
                <w:p w14:paraId="6118FE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3月15日</w:t>
                  </w:r>
                </w:p>
              </w:tc>
              <w:tc>
                <w:tcPr>
                  <w:tcW w:w="756" w:type="pct"/>
                  <w:vAlign w:val="center"/>
                </w:tcPr>
                <w:p w14:paraId="50BFE4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3月16日</w:t>
                  </w:r>
                </w:p>
              </w:tc>
              <w:tc>
                <w:tcPr>
                  <w:tcW w:w="750" w:type="pct"/>
                  <w:vAlign w:val="center"/>
                </w:tcPr>
                <w:p w14:paraId="1B5775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3月17日</w:t>
                  </w:r>
                </w:p>
              </w:tc>
              <w:tc>
                <w:tcPr>
                  <w:tcW w:w="817" w:type="pct"/>
                  <w:vMerge w:val="continue"/>
                  <w:vAlign w:val="center"/>
                </w:tcPr>
                <w:p w14:paraId="565DF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color w:val="auto"/>
                      <w:sz w:val="21"/>
                      <w:szCs w:val="21"/>
                      <w:lang w:val="en-US" w:eastAsia="zh-CN"/>
                    </w:rPr>
                  </w:pPr>
                </w:p>
              </w:tc>
            </w:tr>
            <w:tr w14:paraId="4E03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35" w:type="pct"/>
                  <w:vAlign w:val="center"/>
                </w:tcPr>
                <w:p w14:paraId="33FCB8FC">
                  <w:pPr>
                    <w:pStyle w:val="84"/>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eastAsia" w:ascii="宋体" w:hAnsi="宋体" w:eastAsia="宋体" w:cs="宋体"/>
                      <w:b w:val="0"/>
                      <w:color w:val="auto"/>
                      <w:spacing w:val="-6"/>
                      <w:kern w:val="2"/>
                      <w:sz w:val="21"/>
                      <w:szCs w:val="21"/>
                      <w:lang w:val="en-US" w:eastAsia="zh-CN" w:bidi="ar-SA"/>
                    </w:rPr>
                  </w:pPr>
                  <w:r>
                    <w:rPr>
                      <w:rFonts w:hint="default" w:ascii="宋体" w:hAnsi="宋体" w:eastAsia="宋体" w:cs="宋体"/>
                      <w:b w:val="0"/>
                      <w:color w:val="auto"/>
                      <w:spacing w:val="-6"/>
                      <w:kern w:val="2"/>
                      <w:sz w:val="21"/>
                      <w:szCs w:val="21"/>
                      <w:lang w:val="en-US" w:eastAsia="zh-CN" w:bidi="ar-SA"/>
                    </w:rPr>
                    <w:t>常德礼多邦新材料有限公司</w:t>
                  </w:r>
                  <w:r>
                    <w:rPr>
                      <w:rFonts w:hint="eastAsia" w:ascii="宋体" w:hAnsi="宋体" w:eastAsia="宋体" w:cs="宋体"/>
                      <w:b w:val="0"/>
                      <w:color w:val="auto"/>
                      <w:spacing w:val="-6"/>
                      <w:kern w:val="2"/>
                      <w:sz w:val="21"/>
                      <w:szCs w:val="21"/>
                      <w:lang w:val="en-US" w:eastAsia="zh-CN" w:bidi="ar-SA"/>
                    </w:rPr>
                    <w:t>厂区东北侧360m处居民点</w:t>
                  </w:r>
                </w:p>
              </w:tc>
              <w:tc>
                <w:tcPr>
                  <w:tcW w:w="779" w:type="pct"/>
                  <w:vAlign w:val="center"/>
                </w:tcPr>
                <w:p w14:paraId="1AC3CDC3">
                  <w:pPr>
                    <w:pStyle w:val="84"/>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eastAsia" w:ascii="宋体" w:hAnsi="宋体" w:eastAsia="宋体" w:cs="宋体"/>
                      <w:b w:val="0"/>
                      <w:color w:val="auto"/>
                      <w:spacing w:val="-6"/>
                      <w:kern w:val="2"/>
                      <w:sz w:val="21"/>
                      <w:szCs w:val="21"/>
                      <w:lang w:val="en-US" w:eastAsia="zh-CN" w:bidi="ar-SA"/>
                    </w:rPr>
                  </w:pPr>
                  <w:r>
                    <w:rPr>
                      <w:rFonts w:hint="eastAsia" w:ascii="宋体" w:hAnsi="宋体" w:eastAsia="宋体" w:cs="宋体"/>
                      <w:b w:val="0"/>
                      <w:color w:val="auto"/>
                      <w:spacing w:val="-6"/>
                      <w:kern w:val="2"/>
                      <w:sz w:val="21"/>
                      <w:szCs w:val="21"/>
                      <w:lang w:val="en-US" w:eastAsia="zh-CN" w:bidi="ar-SA"/>
                    </w:rPr>
                    <w:t>TSP</w:t>
                  </w:r>
                </w:p>
              </w:tc>
              <w:tc>
                <w:tcPr>
                  <w:tcW w:w="860" w:type="pct"/>
                  <w:vAlign w:val="center"/>
                </w:tcPr>
                <w:p w14:paraId="7C00DAA8">
                  <w:pPr>
                    <w:pStyle w:val="84"/>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eastAsia" w:ascii="宋体" w:hAnsi="宋体" w:eastAsia="宋体" w:cs="宋体"/>
                      <w:b w:val="0"/>
                      <w:color w:val="auto"/>
                      <w:spacing w:val="-6"/>
                      <w:kern w:val="2"/>
                      <w:sz w:val="21"/>
                      <w:szCs w:val="21"/>
                      <w:lang w:val="en-US" w:eastAsia="zh-CN" w:bidi="ar-SA"/>
                    </w:rPr>
                  </w:pPr>
                  <w:r>
                    <w:rPr>
                      <w:rFonts w:hint="eastAsia" w:ascii="宋体" w:hAnsi="宋体" w:eastAsia="宋体" w:cs="宋体"/>
                      <w:b w:val="0"/>
                      <w:color w:val="auto"/>
                      <w:spacing w:val="-6"/>
                      <w:kern w:val="2"/>
                      <w:sz w:val="21"/>
                      <w:szCs w:val="21"/>
                      <w:lang w:val="en-US" w:eastAsia="zh-CN" w:bidi="ar-SA"/>
                    </w:rPr>
                    <w:t>122</w:t>
                  </w:r>
                </w:p>
              </w:tc>
              <w:tc>
                <w:tcPr>
                  <w:tcW w:w="756" w:type="pct"/>
                  <w:vAlign w:val="center"/>
                </w:tcPr>
                <w:p w14:paraId="68C599D8">
                  <w:pPr>
                    <w:pStyle w:val="84"/>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eastAsia" w:ascii="宋体" w:hAnsi="宋体" w:eastAsia="宋体" w:cs="宋体"/>
                      <w:b w:val="0"/>
                      <w:color w:val="auto"/>
                      <w:spacing w:val="-6"/>
                      <w:kern w:val="2"/>
                      <w:sz w:val="21"/>
                      <w:szCs w:val="21"/>
                      <w:lang w:val="en-US" w:eastAsia="zh-CN" w:bidi="ar-SA"/>
                    </w:rPr>
                  </w:pPr>
                  <w:r>
                    <w:rPr>
                      <w:rFonts w:hint="eastAsia" w:ascii="宋体" w:hAnsi="宋体" w:eastAsia="宋体" w:cs="宋体"/>
                      <w:b w:val="0"/>
                      <w:color w:val="auto"/>
                      <w:spacing w:val="-6"/>
                      <w:kern w:val="2"/>
                      <w:sz w:val="21"/>
                      <w:szCs w:val="21"/>
                      <w:lang w:val="en-US" w:eastAsia="zh-CN" w:bidi="ar-SA"/>
                    </w:rPr>
                    <w:t>118</w:t>
                  </w:r>
                </w:p>
              </w:tc>
              <w:tc>
                <w:tcPr>
                  <w:tcW w:w="750" w:type="pct"/>
                  <w:vAlign w:val="center"/>
                </w:tcPr>
                <w:p w14:paraId="6C0A5D59">
                  <w:pPr>
                    <w:pStyle w:val="84"/>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eastAsia" w:ascii="宋体" w:hAnsi="宋体" w:eastAsia="宋体" w:cs="宋体"/>
                      <w:b w:val="0"/>
                      <w:color w:val="auto"/>
                      <w:spacing w:val="-6"/>
                      <w:kern w:val="2"/>
                      <w:sz w:val="21"/>
                      <w:szCs w:val="21"/>
                      <w:lang w:val="en-US" w:eastAsia="zh-CN" w:bidi="ar-SA"/>
                    </w:rPr>
                  </w:pPr>
                  <w:r>
                    <w:rPr>
                      <w:rFonts w:hint="eastAsia" w:ascii="宋体" w:hAnsi="宋体" w:eastAsia="宋体" w:cs="宋体"/>
                      <w:b w:val="0"/>
                      <w:color w:val="auto"/>
                      <w:spacing w:val="-6"/>
                      <w:kern w:val="2"/>
                      <w:sz w:val="21"/>
                      <w:szCs w:val="21"/>
                      <w:lang w:val="en-US" w:eastAsia="zh-CN" w:bidi="ar-SA"/>
                    </w:rPr>
                    <w:t>126</w:t>
                  </w:r>
                </w:p>
              </w:tc>
              <w:tc>
                <w:tcPr>
                  <w:tcW w:w="817" w:type="pct"/>
                  <w:vAlign w:val="center"/>
                </w:tcPr>
                <w:p w14:paraId="19D47D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300</w:t>
                  </w:r>
                </w:p>
              </w:tc>
            </w:tr>
            <w:tr w14:paraId="0D50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5" w:type="pct"/>
                  <w:vAlign w:val="center"/>
                </w:tcPr>
                <w:p w14:paraId="4B1BE49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val="0"/>
                      <w:color w:val="auto"/>
                      <w:spacing w:val="-6"/>
                      <w:sz w:val="21"/>
                      <w:szCs w:val="21"/>
                      <w:lang w:val="en-US" w:eastAsia="zh-CN"/>
                    </w:rPr>
                  </w:pPr>
                  <w:r>
                    <w:rPr>
                      <w:rFonts w:hint="eastAsia" w:ascii="宋体" w:hAnsi="宋体" w:eastAsia="宋体" w:cs="宋体"/>
                      <w:b w:val="0"/>
                      <w:color w:val="auto"/>
                      <w:spacing w:val="-6"/>
                      <w:sz w:val="21"/>
                      <w:szCs w:val="21"/>
                      <w:highlight w:val="none"/>
                      <w:lang w:val="zh-CN"/>
                    </w:rPr>
                    <w:t>气象参数</w:t>
                  </w:r>
                </w:p>
              </w:tc>
              <w:tc>
                <w:tcPr>
                  <w:tcW w:w="3964" w:type="pct"/>
                  <w:gridSpan w:val="5"/>
                  <w:vAlign w:val="center"/>
                </w:tcPr>
                <w:p w14:paraId="49B77E6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3月15日天气：晴；风向：东；风速：1.3-2.5m/s；气温：19℃；气压：100.63kPa；</w:t>
                  </w:r>
                </w:p>
                <w:p w14:paraId="0CC1113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3月16日天气：晴；风向：东；风速：1.3-2.4m/s；气温：19.4℃；气压：100.62kPa；</w:t>
                  </w:r>
                </w:p>
                <w:p w14:paraId="427F7FD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3月17日天气：晴；风向：东北；风速：1.2-2.3m/s；气温：19.1℃；气压：100.75kPa；</w:t>
                  </w:r>
                </w:p>
              </w:tc>
            </w:tr>
          </w:tbl>
          <w:p w14:paraId="2800FFF3">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default" w:ascii="Times New Roman" w:hAnsi="Times New Roman" w:cs="Times New Roman"/>
                <w:b/>
                <w:color w:val="auto"/>
                <w:sz w:val="24"/>
              </w:rPr>
            </w:pPr>
            <w:r>
              <w:rPr>
                <w:rFonts w:hint="eastAsia" w:ascii="宋体" w:hAnsi="宋体" w:eastAsia="宋体" w:cs="宋体"/>
                <w:b w:val="0"/>
                <w:bCs/>
                <w:color w:val="auto"/>
                <w:sz w:val="24"/>
                <w:lang w:eastAsia="zh-CN"/>
              </w:rPr>
              <w:t>从结果可看出，项目所在地厂界下风向环境空气中</w:t>
            </w:r>
            <w:r>
              <w:rPr>
                <w:rFonts w:hint="eastAsia" w:ascii="宋体" w:hAnsi="宋体" w:eastAsia="宋体" w:cs="宋体"/>
                <w:b w:val="0"/>
                <w:bCs/>
                <w:color w:val="auto"/>
                <w:sz w:val="24"/>
                <w:lang w:val="en-US" w:eastAsia="zh-CN"/>
              </w:rPr>
              <w:t>TSP日均值监测因子均满</w:t>
            </w:r>
            <w:r>
              <w:rPr>
                <w:rFonts w:hint="eastAsia" w:ascii="宋体" w:hAnsi="宋体" w:eastAsia="宋体" w:cs="宋体"/>
                <w:b w:val="0"/>
                <w:bCs/>
                <w:color w:val="auto"/>
                <w:sz w:val="24"/>
                <w:lang w:eastAsia="zh-CN"/>
              </w:rPr>
              <w:t>足《环境空气质量标准》（GB3095-2012）二级标准，说明区域环境空气质量现状良好。</w:t>
            </w:r>
          </w:p>
          <w:p w14:paraId="0116385C">
            <w:pPr>
              <w:pStyle w:val="23"/>
              <w:widowControl w:val="0"/>
              <w:spacing w:line="360" w:lineRule="auto"/>
              <w:ind w:firstLine="472"/>
              <w:rPr>
                <w:rFonts w:hint="default" w:ascii="Times New Roman" w:hAnsi="Times New Roman" w:cs="Times New Roman"/>
                <w:color w:val="auto"/>
                <w:sz w:val="24"/>
                <w:lang w:val="en-GB"/>
              </w:rPr>
            </w:pPr>
            <w:r>
              <w:rPr>
                <w:rFonts w:hint="default" w:ascii="Times New Roman" w:hAnsi="Times New Roman" w:cs="Times New Roman"/>
                <w:b/>
                <w:color w:val="auto"/>
                <w:sz w:val="24"/>
              </w:rPr>
              <w:t>2、地表水质量现状</w:t>
            </w:r>
          </w:p>
          <w:p w14:paraId="683FD71C">
            <w:pPr>
              <w:pStyle w:val="42"/>
              <w:keepNext w:val="0"/>
              <w:keepLines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color w:val="000000" w:themeColor="text1"/>
                <w:spacing w:val="0"/>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0"/>
                <w:kern w:val="2"/>
                <w:sz w:val="24"/>
                <w:szCs w:val="24"/>
                <w:highlight w:val="none"/>
                <w:u w:val="none"/>
                <w:lang w:val="en-US" w:eastAsia="zh-CN" w:bidi="ar-SA"/>
                <w14:textFill>
                  <w14:solidFill>
                    <w14:schemeClr w14:val="tx1"/>
                  </w14:solidFill>
                </w14:textFill>
              </w:rPr>
              <w:t>为了解本项目所在区域地表水环境质量现状，本次环境影响评价地表水质量现状监测数据引用《常德市生态环境局关于2023年12月全市环境质量状况的通报》2023年12月澧水-滟州大坝上游水质状况见下表。</w:t>
            </w:r>
          </w:p>
          <w:p w14:paraId="52F0846C">
            <w:pPr>
              <w:bidi w:val="0"/>
              <w:spacing w:line="360" w:lineRule="auto"/>
              <w:jc w:val="center"/>
              <w:rPr>
                <w:rFonts w:hint="eastAsia" w:ascii="宋体" w:hAnsi="宋体" w:eastAsia="宋体" w:cs="宋体"/>
                <w:b/>
                <w:bCs/>
                <w:color w:val="auto"/>
                <w:lang w:val="en-US"/>
              </w:rPr>
            </w:pPr>
            <w:r>
              <w:rPr>
                <w:rFonts w:hint="eastAsia" w:ascii="宋体" w:hAnsi="宋体" w:eastAsia="宋体" w:cs="宋体"/>
                <w:b/>
                <w:bCs/>
                <w:color w:val="auto"/>
              </w:rPr>
              <w:t>表3-</w:t>
            </w:r>
            <w:r>
              <w:rPr>
                <w:rFonts w:hint="eastAsia" w:ascii="宋体" w:hAnsi="宋体" w:eastAsia="宋体" w:cs="宋体"/>
                <w:b/>
                <w:bCs/>
                <w:color w:val="auto"/>
                <w:lang w:val="en-US" w:eastAsia="zh-CN"/>
              </w:rPr>
              <w:t xml:space="preserve">3 </w:t>
            </w:r>
            <w:r>
              <w:rPr>
                <w:rFonts w:hint="eastAsia" w:ascii="宋体" w:hAnsi="宋体" w:eastAsia="宋体" w:cs="宋体"/>
                <w:b/>
                <w:bCs/>
                <w:color w:val="auto"/>
                <w:kern w:val="0"/>
                <w:szCs w:val="21"/>
                <w:u w:val="none"/>
              </w:rPr>
              <w:t>地表水监测断面水质状况</w:t>
            </w:r>
          </w:p>
          <w:tbl>
            <w:tblPr>
              <w:tblStyle w:val="30"/>
              <w:tblW w:w="8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1184"/>
              <w:gridCol w:w="679"/>
              <w:gridCol w:w="1088"/>
              <w:gridCol w:w="1089"/>
              <w:gridCol w:w="1088"/>
              <w:gridCol w:w="1088"/>
              <w:gridCol w:w="1410"/>
            </w:tblGrid>
            <w:tr w14:paraId="6CD4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44" w:type="dxa"/>
                  <w:vMerge w:val="restart"/>
                  <w:vAlign w:val="center"/>
                </w:tcPr>
                <w:p w14:paraId="4FB9D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u w:val="none"/>
                    </w:rPr>
                  </w:pPr>
                  <w:r>
                    <w:rPr>
                      <w:rFonts w:hint="eastAsia" w:ascii="宋体" w:hAnsi="宋体" w:eastAsia="宋体" w:cs="宋体"/>
                      <w:color w:val="000000"/>
                      <w:kern w:val="0"/>
                      <w:sz w:val="21"/>
                      <w:szCs w:val="21"/>
                      <w:u w:val="none"/>
                    </w:rPr>
                    <w:t>序号</w:t>
                  </w:r>
                </w:p>
              </w:tc>
              <w:tc>
                <w:tcPr>
                  <w:tcW w:w="1184" w:type="dxa"/>
                  <w:vMerge w:val="restart"/>
                  <w:vAlign w:val="center"/>
                </w:tcPr>
                <w:p w14:paraId="5E30C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u w:val="none"/>
                    </w:rPr>
                  </w:pPr>
                  <w:r>
                    <w:rPr>
                      <w:rFonts w:hint="eastAsia" w:ascii="宋体" w:hAnsi="宋体" w:eastAsia="宋体" w:cs="宋体"/>
                      <w:color w:val="000000"/>
                      <w:kern w:val="0"/>
                      <w:sz w:val="21"/>
                      <w:szCs w:val="21"/>
                      <w:u w:val="none"/>
                    </w:rPr>
                    <w:t>所在或考核区县</w:t>
                  </w:r>
                </w:p>
              </w:tc>
              <w:tc>
                <w:tcPr>
                  <w:tcW w:w="679" w:type="dxa"/>
                  <w:vMerge w:val="restart"/>
                  <w:vAlign w:val="center"/>
                </w:tcPr>
                <w:p w14:paraId="5496F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u w:val="none"/>
                    </w:rPr>
                  </w:pPr>
                  <w:r>
                    <w:rPr>
                      <w:rFonts w:hint="eastAsia" w:ascii="宋体" w:hAnsi="宋体" w:eastAsia="宋体" w:cs="宋体"/>
                      <w:color w:val="000000"/>
                      <w:kern w:val="0"/>
                      <w:sz w:val="21"/>
                      <w:szCs w:val="21"/>
                      <w:u w:val="none"/>
                    </w:rPr>
                    <w:t>河流名称</w:t>
                  </w:r>
                </w:p>
              </w:tc>
              <w:tc>
                <w:tcPr>
                  <w:tcW w:w="1088" w:type="dxa"/>
                  <w:vMerge w:val="restart"/>
                  <w:vAlign w:val="center"/>
                </w:tcPr>
                <w:p w14:paraId="456D2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u w:val="none"/>
                    </w:rPr>
                  </w:pPr>
                  <w:r>
                    <w:rPr>
                      <w:rFonts w:hint="eastAsia" w:ascii="宋体" w:hAnsi="宋体" w:eastAsia="宋体" w:cs="宋体"/>
                      <w:color w:val="000000"/>
                      <w:kern w:val="0"/>
                      <w:sz w:val="21"/>
                      <w:szCs w:val="21"/>
                      <w:u w:val="none"/>
                    </w:rPr>
                    <w:t>断面名称</w:t>
                  </w:r>
                </w:p>
              </w:tc>
              <w:tc>
                <w:tcPr>
                  <w:tcW w:w="1089" w:type="dxa"/>
                  <w:vMerge w:val="restart"/>
                  <w:vAlign w:val="center"/>
                </w:tcPr>
                <w:p w14:paraId="24C9E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u w:val="none"/>
                    </w:rPr>
                  </w:pPr>
                  <w:r>
                    <w:rPr>
                      <w:rFonts w:hint="eastAsia" w:ascii="宋体" w:hAnsi="宋体" w:eastAsia="宋体" w:cs="宋体"/>
                      <w:color w:val="000000"/>
                      <w:kern w:val="0"/>
                      <w:sz w:val="21"/>
                      <w:szCs w:val="21"/>
                      <w:u w:val="none"/>
                    </w:rPr>
                    <w:t>断面属性</w:t>
                  </w:r>
                </w:p>
              </w:tc>
              <w:tc>
                <w:tcPr>
                  <w:tcW w:w="1088" w:type="dxa"/>
                  <w:vMerge w:val="restart"/>
                  <w:vAlign w:val="center"/>
                </w:tcPr>
                <w:p w14:paraId="47144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u w:val="none"/>
                    </w:rPr>
                  </w:pPr>
                  <w:r>
                    <w:rPr>
                      <w:rFonts w:hint="eastAsia" w:ascii="宋体" w:hAnsi="宋体" w:eastAsia="宋体" w:cs="宋体"/>
                      <w:color w:val="000000"/>
                      <w:kern w:val="0"/>
                      <w:sz w:val="21"/>
                      <w:szCs w:val="21"/>
                      <w:u w:val="none"/>
                    </w:rPr>
                    <w:t>上月（季）水质类别</w:t>
                  </w:r>
                </w:p>
              </w:tc>
              <w:tc>
                <w:tcPr>
                  <w:tcW w:w="1088" w:type="dxa"/>
                  <w:vMerge w:val="restart"/>
                  <w:vAlign w:val="center"/>
                </w:tcPr>
                <w:p w14:paraId="79AA43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u w:val="none"/>
                    </w:rPr>
                  </w:pPr>
                  <w:r>
                    <w:rPr>
                      <w:rFonts w:hint="eastAsia" w:ascii="宋体" w:hAnsi="宋体" w:eastAsia="宋体" w:cs="宋体"/>
                      <w:color w:val="000000"/>
                      <w:kern w:val="0"/>
                      <w:sz w:val="21"/>
                      <w:szCs w:val="21"/>
                      <w:u w:val="none"/>
                    </w:rPr>
                    <w:t>上年同期水质类别</w:t>
                  </w:r>
                </w:p>
              </w:tc>
              <w:tc>
                <w:tcPr>
                  <w:tcW w:w="1410" w:type="dxa"/>
                  <w:vAlign w:val="center"/>
                </w:tcPr>
                <w:p w14:paraId="7EBAD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u w:val="none"/>
                    </w:rPr>
                  </w:pPr>
                  <w:r>
                    <w:rPr>
                      <w:rFonts w:hint="eastAsia" w:ascii="宋体" w:hAnsi="宋体" w:eastAsia="宋体" w:cs="宋体"/>
                      <w:color w:val="000000"/>
                      <w:kern w:val="0"/>
                      <w:sz w:val="21"/>
                      <w:szCs w:val="21"/>
                      <w:u w:val="none"/>
                    </w:rPr>
                    <w:t>202</w:t>
                  </w:r>
                  <w:r>
                    <w:rPr>
                      <w:rFonts w:hint="eastAsia" w:ascii="宋体" w:hAnsi="宋体" w:eastAsia="宋体" w:cs="宋体"/>
                      <w:color w:val="000000"/>
                      <w:kern w:val="0"/>
                      <w:sz w:val="21"/>
                      <w:szCs w:val="21"/>
                      <w:u w:val="none"/>
                      <w:lang w:val="en-US" w:eastAsia="zh-CN"/>
                    </w:rPr>
                    <w:t>3</w:t>
                  </w:r>
                  <w:r>
                    <w:rPr>
                      <w:rFonts w:hint="eastAsia" w:ascii="宋体" w:hAnsi="宋体" w:eastAsia="宋体" w:cs="宋体"/>
                      <w:color w:val="000000"/>
                      <w:kern w:val="0"/>
                      <w:sz w:val="21"/>
                      <w:szCs w:val="21"/>
                      <w:u w:val="none"/>
                    </w:rPr>
                    <w:t>年1</w:t>
                  </w:r>
                  <w:r>
                    <w:rPr>
                      <w:rFonts w:hint="eastAsia" w:ascii="宋体" w:hAnsi="宋体" w:eastAsia="宋体" w:cs="宋体"/>
                      <w:color w:val="000000"/>
                      <w:kern w:val="0"/>
                      <w:sz w:val="21"/>
                      <w:szCs w:val="21"/>
                      <w:u w:val="none"/>
                      <w:lang w:val="en-US" w:eastAsia="zh-CN"/>
                    </w:rPr>
                    <w:t>1</w:t>
                  </w:r>
                  <w:r>
                    <w:rPr>
                      <w:rFonts w:hint="eastAsia" w:ascii="宋体" w:hAnsi="宋体" w:eastAsia="宋体" w:cs="宋体"/>
                      <w:color w:val="000000"/>
                      <w:kern w:val="0"/>
                      <w:sz w:val="21"/>
                      <w:szCs w:val="21"/>
                      <w:u w:val="none"/>
                    </w:rPr>
                    <w:t>月</w:t>
                  </w:r>
                </w:p>
              </w:tc>
            </w:tr>
            <w:tr w14:paraId="0D45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44" w:type="dxa"/>
                  <w:vMerge w:val="continue"/>
                  <w:vAlign w:val="center"/>
                </w:tcPr>
                <w:p w14:paraId="79043CB1">
                  <w:pPr>
                    <w:keepNext w:val="0"/>
                    <w:keepLines w:val="0"/>
                    <w:suppressLineNumbers w:val="0"/>
                    <w:spacing w:before="0" w:beforeAutospacing="0" w:after="0" w:afterAutospacing="0"/>
                    <w:ind w:left="0" w:right="0"/>
                    <w:jc w:val="center"/>
                    <w:rPr>
                      <w:rFonts w:hint="eastAsia" w:ascii="宋体" w:hAnsi="宋体" w:eastAsia="宋体" w:cs="宋体"/>
                      <w:b/>
                      <w:color w:val="000000"/>
                      <w:sz w:val="21"/>
                      <w:szCs w:val="21"/>
                      <w:u w:val="none"/>
                    </w:rPr>
                  </w:pPr>
                </w:p>
              </w:tc>
              <w:tc>
                <w:tcPr>
                  <w:tcW w:w="1184" w:type="dxa"/>
                  <w:vMerge w:val="continue"/>
                  <w:vAlign w:val="center"/>
                </w:tcPr>
                <w:p w14:paraId="20104B8C">
                  <w:pPr>
                    <w:keepNext w:val="0"/>
                    <w:keepLines w:val="0"/>
                    <w:suppressLineNumbers w:val="0"/>
                    <w:spacing w:before="0" w:beforeAutospacing="0" w:after="0" w:afterAutospacing="0"/>
                    <w:ind w:left="0" w:right="0"/>
                    <w:jc w:val="center"/>
                    <w:rPr>
                      <w:rFonts w:hint="eastAsia" w:ascii="宋体" w:hAnsi="宋体" w:eastAsia="宋体" w:cs="宋体"/>
                      <w:b/>
                      <w:color w:val="000000"/>
                      <w:sz w:val="21"/>
                      <w:szCs w:val="21"/>
                      <w:u w:val="none"/>
                    </w:rPr>
                  </w:pPr>
                </w:p>
              </w:tc>
              <w:tc>
                <w:tcPr>
                  <w:tcW w:w="679" w:type="dxa"/>
                  <w:vMerge w:val="continue"/>
                  <w:vAlign w:val="center"/>
                </w:tcPr>
                <w:p w14:paraId="606F85CC">
                  <w:pPr>
                    <w:keepNext w:val="0"/>
                    <w:keepLines w:val="0"/>
                    <w:suppressLineNumbers w:val="0"/>
                    <w:spacing w:before="0" w:beforeAutospacing="0" w:after="0" w:afterAutospacing="0"/>
                    <w:ind w:left="0" w:right="0"/>
                    <w:jc w:val="center"/>
                    <w:rPr>
                      <w:rFonts w:hint="eastAsia" w:ascii="宋体" w:hAnsi="宋体" w:eastAsia="宋体" w:cs="宋体"/>
                      <w:b/>
                      <w:color w:val="000000"/>
                      <w:sz w:val="21"/>
                      <w:szCs w:val="21"/>
                      <w:u w:val="none"/>
                    </w:rPr>
                  </w:pPr>
                </w:p>
              </w:tc>
              <w:tc>
                <w:tcPr>
                  <w:tcW w:w="1088" w:type="dxa"/>
                  <w:vMerge w:val="continue"/>
                  <w:vAlign w:val="center"/>
                </w:tcPr>
                <w:p w14:paraId="71C0F044">
                  <w:pPr>
                    <w:keepNext w:val="0"/>
                    <w:keepLines w:val="0"/>
                    <w:suppressLineNumbers w:val="0"/>
                    <w:spacing w:before="0" w:beforeAutospacing="0" w:after="0" w:afterAutospacing="0"/>
                    <w:ind w:left="0" w:right="0"/>
                    <w:jc w:val="center"/>
                    <w:rPr>
                      <w:rFonts w:hint="eastAsia" w:ascii="宋体" w:hAnsi="宋体" w:eastAsia="宋体" w:cs="宋体"/>
                      <w:b/>
                      <w:color w:val="000000"/>
                      <w:sz w:val="21"/>
                      <w:szCs w:val="21"/>
                      <w:u w:val="none"/>
                    </w:rPr>
                  </w:pPr>
                </w:p>
              </w:tc>
              <w:tc>
                <w:tcPr>
                  <w:tcW w:w="1089" w:type="dxa"/>
                  <w:vMerge w:val="continue"/>
                  <w:vAlign w:val="center"/>
                </w:tcPr>
                <w:p w14:paraId="36886D4D">
                  <w:pPr>
                    <w:keepNext w:val="0"/>
                    <w:keepLines w:val="0"/>
                    <w:suppressLineNumbers w:val="0"/>
                    <w:spacing w:before="0" w:beforeAutospacing="0" w:after="0" w:afterAutospacing="0"/>
                    <w:ind w:left="0" w:right="0"/>
                    <w:jc w:val="center"/>
                    <w:rPr>
                      <w:rFonts w:hint="eastAsia" w:ascii="宋体" w:hAnsi="宋体" w:eastAsia="宋体" w:cs="宋体"/>
                      <w:b/>
                      <w:color w:val="000000"/>
                      <w:sz w:val="21"/>
                      <w:szCs w:val="21"/>
                      <w:u w:val="none"/>
                    </w:rPr>
                  </w:pPr>
                </w:p>
              </w:tc>
              <w:tc>
                <w:tcPr>
                  <w:tcW w:w="1088" w:type="dxa"/>
                  <w:vMerge w:val="continue"/>
                  <w:vAlign w:val="center"/>
                </w:tcPr>
                <w:p w14:paraId="083D51EE">
                  <w:pPr>
                    <w:keepNext w:val="0"/>
                    <w:keepLines w:val="0"/>
                    <w:suppressLineNumbers w:val="0"/>
                    <w:spacing w:before="0" w:beforeAutospacing="0" w:after="0" w:afterAutospacing="0"/>
                    <w:ind w:left="0" w:right="0"/>
                    <w:jc w:val="center"/>
                    <w:rPr>
                      <w:rFonts w:hint="eastAsia" w:ascii="宋体" w:hAnsi="宋体" w:eastAsia="宋体" w:cs="宋体"/>
                      <w:b/>
                      <w:color w:val="000000"/>
                      <w:sz w:val="21"/>
                      <w:szCs w:val="21"/>
                      <w:u w:val="none"/>
                    </w:rPr>
                  </w:pPr>
                </w:p>
              </w:tc>
              <w:tc>
                <w:tcPr>
                  <w:tcW w:w="1088" w:type="dxa"/>
                  <w:vMerge w:val="continue"/>
                  <w:vAlign w:val="center"/>
                </w:tcPr>
                <w:p w14:paraId="3BD5AF44">
                  <w:pPr>
                    <w:keepNext w:val="0"/>
                    <w:keepLines w:val="0"/>
                    <w:suppressLineNumbers w:val="0"/>
                    <w:spacing w:before="0" w:beforeAutospacing="0" w:after="0" w:afterAutospacing="0"/>
                    <w:ind w:left="0" w:right="0"/>
                    <w:jc w:val="center"/>
                    <w:rPr>
                      <w:rFonts w:hint="eastAsia" w:ascii="宋体" w:hAnsi="宋体" w:eastAsia="宋体" w:cs="宋体"/>
                      <w:b/>
                      <w:color w:val="000000"/>
                      <w:sz w:val="21"/>
                      <w:szCs w:val="21"/>
                      <w:u w:val="none"/>
                    </w:rPr>
                  </w:pPr>
                </w:p>
              </w:tc>
              <w:tc>
                <w:tcPr>
                  <w:tcW w:w="1410" w:type="dxa"/>
                  <w:vAlign w:val="center"/>
                </w:tcPr>
                <w:p w14:paraId="05015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u w:val="none"/>
                    </w:rPr>
                  </w:pPr>
                  <w:r>
                    <w:rPr>
                      <w:rFonts w:hint="eastAsia" w:ascii="宋体" w:hAnsi="宋体" w:eastAsia="宋体" w:cs="宋体"/>
                      <w:color w:val="000000"/>
                      <w:kern w:val="0"/>
                      <w:sz w:val="21"/>
                      <w:szCs w:val="21"/>
                      <w:u w:val="none"/>
                    </w:rPr>
                    <w:t>水质类别</w:t>
                  </w:r>
                </w:p>
              </w:tc>
            </w:tr>
            <w:tr w14:paraId="2BFC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44" w:type="dxa"/>
                  <w:vAlign w:val="center"/>
                </w:tcPr>
                <w:p w14:paraId="5BEC7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1</w:t>
                  </w:r>
                </w:p>
              </w:tc>
              <w:tc>
                <w:tcPr>
                  <w:tcW w:w="1184" w:type="dxa"/>
                  <w:vAlign w:val="center"/>
                </w:tcPr>
                <w:p w14:paraId="7CFD83F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lang w:val="en-US" w:eastAsia="zh-CN"/>
                    </w:rPr>
                    <w:t>澧县</w:t>
                  </w:r>
                </w:p>
              </w:tc>
              <w:tc>
                <w:tcPr>
                  <w:tcW w:w="679" w:type="dxa"/>
                  <w:vAlign w:val="center"/>
                </w:tcPr>
                <w:p w14:paraId="4D103E93">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u w:val="none"/>
                      <w:lang w:val="en-US" w:eastAsia="zh-CN"/>
                    </w:rPr>
                  </w:pPr>
                  <w:r>
                    <w:rPr>
                      <w:rFonts w:hint="eastAsia" w:ascii="宋体" w:hAnsi="宋体" w:eastAsia="宋体" w:cs="宋体"/>
                      <w:color w:val="000000"/>
                      <w:sz w:val="21"/>
                      <w:szCs w:val="21"/>
                      <w:u w:val="none"/>
                      <w:lang w:val="en-US" w:eastAsia="zh-CN"/>
                    </w:rPr>
                    <w:t>澧水</w:t>
                  </w:r>
                </w:p>
              </w:tc>
              <w:tc>
                <w:tcPr>
                  <w:tcW w:w="1088" w:type="dxa"/>
                  <w:vAlign w:val="center"/>
                </w:tcPr>
                <w:p w14:paraId="700D64FD">
                  <w:pPr>
                    <w:keepNext w:val="0"/>
                    <w:keepLines w:val="0"/>
                    <w:suppressLineNumbers w:val="0"/>
                    <w:spacing w:before="0" w:beforeAutospacing="0" w:after="0" w:afterAutospacing="0"/>
                    <w:ind w:left="0" w:right="0"/>
                    <w:jc w:val="center"/>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滟州大坝上游</w:t>
                  </w:r>
                </w:p>
              </w:tc>
              <w:tc>
                <w:tcPr>
                  <w:tcW w:w="1089" w:type="dxa"/>
                  <w:vAlign w:val="center"/>
                </w:tcPr>
                <w:p w14:paraId="0083AE72">
                  <w:pPr>
                    <w:keepNext w:val="0"/>
                    <w:keepLines w:val="0"/>
                    <w:suppressLineNumbers w:val="0"/>
                    <w:spacing w:before="0" w:beforeAutospacing="0" w:after="0" w:afterAutospacing="0"/>
                    <w:ind w:left="0" w:right="0"/>
                    <w:jc w:val="center"/>
                    <w:rPr>
                      <w:rFonts w:hint="default"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省考核</w:t>
                  </w:r>
                </w:p>
              </w:tc>
              <w:tc>
                <w:tcPr>
                  <w:tcW w:w="1088" w:type="dxa"/>
                  <w:vAlign w:val="center"/>
                </w:tcPr>
                <w:p w14:paraId="5ED8EEAC">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u w:val="none"/>
                    </w:rPr>
                  </w:pPr>
                  <w:r>
                    <w:rPr>
                      <w:rFonts w:hint="eastAsia" w:ascii="宋体" w:hAnsi="宋体" w:eastAsia="宋体" w:cs="宋体"/>
                      <w:color w:val="000000"/>
                      <w:sz w:val="21"/>
                      <w:szCs w:val="21"/>
                      <w:u w:val="none"/>
                    </w:rPr>
                    <w:t>Ⅱ</w:t>
                  </w:r>
                </w:p>
              </w:tc>
              <w:tc>
                <w:tcPr>
                  <w:tcW w:w="1088" w:type="dxa"/>
                  <w:vAlign w:val="center"/>
                </w:tcPr>
                <w:p w14:paraId="4F2DD3F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u w:val="none"/>
                    </w:rPr>
                  </w:pPr>
                  <w:r>
                    <w:rPr>
                      <w:rFonts w:hint="eastAsia" w:ascii="宋体" w:hAnsi="宋体" w:eastAsia="宋体" w:cs="宋体"/>
                      <w:color w:val="000000"/>
                      <w:sz w:val="21"/>
                      <w:szCs w:val="21"/>
                      <w:u w:val="none"/>
                    </w:rPr>
                    <w:t>Ⅰ</w:t>
                  </w:r>
                </w:p>
              </w:tc>
              <w:tc>
                <w:tcPr>
                  <w:tcW w:w="1410" w:type="dxa"/>
                  <w:vAlign w:val="center"/>
                </w:tcPr>
                <w:p w14:paraId="2B5B5B9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u w:val="none"/>
                    </w:rPr>
                  </w:pPr>
                  <w:r>
                    <w:rPr>
                      <w:rFonts w:hint="eastAsia" w:ascii="宋体" w:hAnsi="宋体" w:eastAsia="宋体" w:cs="宋体"/>
                      <w:color w:val="000000"/>
                      <w:sz w:val="21"/>
                      <w:szCs w:val="21"/>
                      <w:u w:val="none"/>
                    </w:rPr>
                    <w:t>Ⅱ</w:t>
                  </w:r>
                </w:p>
              </w:tc>
            </w:tr>
          </w:tbl>
          <w:p w14:paraId="1BF4005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根据上表结果表明</w:t>
            </w:r>
            <w:r>
              <w:rPr>
                <w:rFonts w:hint="eastAsia" w:ascii="宋体" w:hAnsi="宋体" w:eastAsia="宋体" w:cs="宋体"/>
                <w:color w:val="auto"/>
                <w:sz w:val="24"/>
                <w:lang w:val="en-US" w:eastAsia="zh-CN"/>
              </w:rPr>
              <w:t>澧水</w:t>
            </w:r>
            <w:r>
              <w:rPr>
                <w:rFonts w:hint="eastAsia" w:ascii="宋体" w:hAnsi="宋体" w:eastAsia="宋体" w:cs="宋体"/>
                <w:color w:val="auto"/>
                <w:sz w:val="24"/>
              </w:rPr>
              <w:t>的水质类别为Ⅱ类，优于《地表水质量标准》（GB3838-2002）Ⅲ类标准，说明项目区域水环境质量较好。</w:t>
            </w:r>
          </w:p>
          <w:p w14:paraId="5E1104B6">
            <w:pPr>
              <w:pStyle w:val="23"/>
              <w:widowControl w:val="0"/>
              <w:spacing w:line="360" w:lineRule="auto"/>
              <w:ind w:firstLine="472"/>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3、项目所在地声环境质量现状</w:t>
            </w:r>
          </w:p>
          <w:p w14:paraId="3CC72570">
            <w:pPr>
              <w:spacing w:line="360" w:lineRule="auto"/>
              <w:ind w:firstLine="480" w:firstLineChars="200"/>
              <w:rPr>
                <w:rFonts w:hint="eastAsia" w:ascii="宋体" w:hAnsi="宋体" w:eastAsia="宋体" w:cs="宋体"/>
                <w:b/>
                <w:bCs/>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项目50m范围内有</w:t>
            </w:r>
            <w:r>
              <w:rPr>
                <w:rFonts w:hint="eastAsia" w:ascii="宋体" w:hAnsi="宋体" w:cs="宋体"/>
                <w:bCs/>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户居民，故对</w:t>
            </w:r>
            <w:r>
              <w:rPr>
                <w:rFonts w:hint="eastAsia" w:ascii="宋体" w:hAnsi="宋体" w:eastAsia="宋体" w:cs="宋体"/>
                <w:color w:val="000000" w:themeColor="text1"/>
                <w:spacing w:val="0"/>
                <w:kern w:val="2"/>
                <w:sz w:val="24"/>
                <w:szCs w:val="24"/>
                <w14:textFill>
                  <w14:solidFill>
                    <w14:schemeClr w14:val="tx1"/>
                  </w14:solidFill>
                </w14:textFill>
              </w:rPr>
              <w:t>本项目进行声环境质量现状监测</w:t>
            </w:r>
            <w:r>
              <w:rPr>
                <w:rFonts w:hint="eastAsia" w:ascii="宋体" w:hAnsi="宋体" w:eastAsia="宋体" w:cs="宋体"/>
                <w:color w:val="000000" w:themeColor="text1"/>
                <w:spacing w:val="0"/>
                <w:kern w:val="2"/>
                <w:sz w:val="24"/>
                <w:szCs w:val="24"/>
                <w:lang w:eastAsia="zh-CN"/>
                <w14:textFill>
                  <w14:solidFill>
                    <w14:schemeClr w14:val="tx1"/>
                  </w14:solidFill>
                </w14:textFill>
              </w:rPr>
              <w:t>。</w:t>
            </w:r>
            <w:r>
              <w:rPr>
                <w:rFonts w:hint="eastAsia" w:ascii="宋体" w:hAnsi="宋体" w:eastAsia="宋体" w:cs="宋体"/>
                <w:bCs w:val="0"/>
                <w:color w:val="000000" w:themeColor="text1"/>
                <w:sz w:val="24"/>
                <w14:textFill>
                  <w14:solidFill>
                    <w14:schemeClr w14:val="tx1"/>
                  </w14:solidFill>
                </w14:textFill>
              </w:rPr>
              <w:t>本环评</w:t>
            </w:r>
            <w:r>
              <w:rPr>
                <w:rFonts w:hint="eastAsia" w:ascii="宋体" w:hAnsi="宋体" w:eastAsia="宋体" w:cs="宋体"/>
                <w:bCs w:val="0"/>
                <w:color w:val="000000" w:themeColor="text1"/>
                <w:sz w:val="24"/>
                <w:lang w:val="en-US" w:eastAsia="zh-CN"/>
                <w14:textFill>
                  <w14:solidFill>
                    <w14:schemeClr w14:val="tx1"/>
                  </w14:solidFill>
                </w14:textFill>
              </w:rPr>
              <w:t>委托湖南博联检测集团有限责任公司于2024年6月21日对西南侧居民点进行检测</w:t>
            </w:r>
            <w:r>
              <w:rPr>
                <w:rFonts w:hint="eastAsia" w:ascii="宋体" w:hAnsi="宋体" w:eastAsia="宋体" w:cs="宋体"/>
                <w:bCs w:val="0"/>
                <w:color w:val="000000" w:themeColor="text1"/>
                <w:sz w:val="24"/>
                <w14:textFill>
                  <w14:solidFill>
                    <w14:schemeClr w14:val="tx1"/>
                  </w14:solidFill>
                </w14:textFill>
              </w:rPr>
              <w:t>，其监测数据及评价结果见</w:t>
            </w:r>
            <w:r>
              <w:rPr>
                <w:rFonts w:hint="eastAsia" w:ascii="宋体" w:hAnsi="宋体" w:eastAsia="宋体" w:cs="宋体"/>
                <w:bCs w:val="0"/>
                <w:color w:val="000000" w:themeColor="text1"/>
                <w:sz w:val="24"/>
                <w:lang w:val="en-US" w:eastAsia="zh-CN"/>
                <w14:textFill>
                  <w14:solidFill>
                    <w14:schemeClr w14:val="tx1"/>
                  </w14:solidFill>
                </w14:textFill>
              </w:rPr>
              <w:t>下</w:t>
            </w:r>
            <w:r>
              <w:rPr>
                <w:rFonts w:hint="eastAsia" w:ascii="宋体" w:hAnsi="宋体" w:eastAsia="宋体" w:cs="宋体"/>
                <w:bCs w:val="0"/>
                <w:color w:val="000000" w:themeColor="text1"/>
                <w:sz w:val="24"/>
                <w14:textFill>
                  <w14:solidFill>
                    <w14:schemeClr w14:val="tx1"/>
                  </w14:solidFill>
                </w14:textFill>
              </w:rPr>
              <w:t>表</w:t>
            </w:r>
            <w:r>
              <w:rPr>
                <w:rFonts w:hint="eastAsia" w:ascii="宋体" w:hAnsi="宋体" w:eastAsia="宋体" w:cs="宋体"/>
                <w:bCs w:val="0"/>
                <w:color w:val="000000" w:themeColor="text1"/>
                <w:sz w:val="24"/>
                <w:lang w:eastAsia="zh-CN"/>
                <w14:textFill>
                  <w14:solidFill>
                    <w14:schemeClr w14:val="tx1"/>
                  </w14:solidFill>
                </w14:textFill>
              </w:rPr>
              <w:t>：</w:t>
            </w:r>
          </w:p>
          <w:p w14:paraId="42261C06">
            <w:pPr>
              <w:pStyle w:val="84"/>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表</w:t>
            </w:r>
            <w:r>
              <w:rPr>
                <w:rFonts w:hint="eastAsia" w:ascii="宋体" w:hAnsi="宋体" w:eastAsia="宋体" w:cs="宋体"/>
                <w:b/>
                <w:color w:val="000000" w:themeColor="text1"/>
                <w:sz w:val="21"/>
                <w:szCs w:val="21"/>
                <w:lang w:val="en-US" w:eastAsia="zh-CN"/>
                <w14:textFill>
                  <w14:solidFill>
                    <w14:schemeClr w14:val="tx1"/>
                  </w14:solidFill>
                </w14:textFill>
              </w:rPr>
              <w:t>3-4</w:t>
            </w:r>
            <w:r>
              <w:rPr>
                <w:rFonts w:hint="eastAsia" w:ascii="宋体" w:hAnsi="宋体" w:eastAsia="宋体" w:cs="宋体"/>
                <w:b/>
                <w:color w:val="000000" w:themeColor="text1"/>
                <w:sz w:val="21"/>
                <w:szCs w:val="21"/>
                <w14:textFill>
                  <w14:solidFill>
                    <w14:schemeClr w14:val="tx1"/>
                  </w14:solidFill>
                </w14:textFill>
              </w:rPr>
              <w:t>项目噪声监测结果</w:t>
            </w:r>
            <w:r>
              <w:rPr>
                <w:rFonts w:hint="eastAsia" w:ascii="宋体" w:hAnsi="宋体" w:eastAsia="宋体" w:cs="宋体"/>
                <w:b/>
                <w:color w:val="000000" w:themeColor="text1"/>
                <w:szCs w:val="21"/>
                <w:u w:val="none"/>
                <w14:textFill>
                  <w14:solidFill>
                    <w14:schemeClr w14:val="tx1"/>
                  </w14:solidFill>
                </w14:textFill>
              </w:rPr>
              <w:t>单位：dB</w:t>
            </w:r>
            <w:r>
              <w:rPr>
                <w:rFonts w:hint="eastAsia" w:ascii="宋体" w:hAnsi="宋体" w:eastAsia="宋体" w:cs="宋体"/>
                <w:b/>
                <w:color w:val="000000" w:themeColor="text1"/>
                <w:szCs w:val="21"/>
                <w:u w:val="none"/>
                <w:lang w:eastAsia="zh-CN"/>
                <w14:textFill>
                  <w14:solidFill>
                    <w14:schemeClr w14:val="tx1"/>
                  </w14:solidFill>
                </w14:textFill>
              </w:rPr>
              <w:t>（</w:t>
            </w:r>
            <w:r>
              <w:rPr>
                <w:rFonts w:hint="eastAsia" w:ascii="宋体" w:hAnsi="宋体" w:eastAsia="宋体" w:cs="宋体"/>
                <w:b/>
                <w:color w:val="000000" w:themeColor="text1"/>
                <w:szCs w:val="21"/>
                <w:u w:val="none"/>
                <w:lang w:val="en-US" w:eastAsia="zh-CN"/>
                <w14:textFill>
                  <w14:solidFill>
                    <w14:schemeClr w14:val="tx1"/>
                  </w14:solidFill>
                </w14:textFill>
              </w:rPr>
              <w:t>A</w:t>
            </w:r>
            <w:r>
              <w:rPr>
                <w:rFonts w:hint="eastAsia" w:ascii="宋体" w:hAnsi="宋体" w:eastAsia="宋体" w:cs="宋体"/>
                <w:b/>
                <w:color w:val="000000" w:themeColor="text1"/>
                <w:szCs w:val="21"/>
                <w:u w:val="none"/>
                <w:lang w:eastAsia="zh-CN"/>
                <w14:textFill>
                  <w14:solidFill>
                    <w14:schemeClr w14:val="tx1"/>
                  </w14:solidFill>
                </w14:textFill>
              </w:rPr>
              <w:t>）</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862"/>
              <w:gridCol w:w="1354"/>
              <w:gridCol w:w="1793"/>
              <w:gridCol w:w="2107"/>
            </w:tblGrid>
            <w:tr w14:paraId="250F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5" w:type="pct"/>
                  <w:vMerge w:val="restart"/>
                  <w:vAlign w:val="center"/>
                </w:tcPr>
                <w:p w14:paraId="4B0A140E">
                  <w:pPr>
                    <w:pStyle w:val="70"/>
                    <w:bidi w:val="0"/>
                    <w:jc w:val="center"/>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监测日期</w:t>
                  </w:r>
                </w:p>
              </w:tc>
              <w:tc>
                <w:tcPr>
                  <w:tcW w:w="1107" w:type="pct"/>
                  <w:vMerge w:val="restart"/>
                  <w:vAlign w:val="center"/>
                </w:tcPr>
                <w:p w14:paraId="7B2E0C37">
                  <w:pPr>
                    <w:pStyle w:val="70"/>
                    <w:bidi w:val="0"/>
                    <w:jc w:val="center"/>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点位名称</w:t>
                  </w:r>
                </w:p>
                <w:p w14:paraId="0F241510">
                  <w:pPr>
                    <w:pStyle w:val="70"/>
                    <w:bidi w:val="0"/>
                    <w:jc w:val="center"/>
                    <w:rPr>
                      <w:rFonts w:hint="eastAsia" w:ascii="宋体" w:hAnsi="宋体" w:eastAsia="宋体" w:cs="宋体"/>
                      <w:color w:val="000000" w:themeColor="text1"/>
                      <w:lang w:val="en-US" w:eastAsia="zh-CN"/>
                      <w14:textFill>
                        <w14:solidFill>
                          <w14:schemeClr w14:val="tx1"/>
                        </w14:solidFill>
                      </w14:textFill>
                    </w:rPr>
                  </w:pPr>
                </w:p>
              </w:tc>
              <w:tc>
                <w:tcPr>
                  <w:tcW w:w="3126" w:type="pct"/>
                  <w:gridSpan w:val="3"/>
                  <w:vAlign w:val="center"/>
                </w:tcPr>
                <w:p w14:paraId="196592CA">
                  <w:pPr>
                    <w:pStyle w:val="70"/>
                    <w:bidi w:val="0"/>
                    <w:jc w:val="center"/>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检测结果Leq【dB（A）】</w:t>
                  </w:r>
                </w:p>
              </w:tc>
            </w:tr>
            <w:tr w14:paraId="2D30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5" w:type="pct"/>
                  <w:vMerge w:val="continue"/>
                  <w:vAlign w:val="center"/>
                </w:tcPr>
                <w:p w14:paraId="2C7AE643">
                  <w:pPr>
                    <w:pStyle w:val="70"/>
                    <w:bidi w:val="0"/>
                    <w:jc w:val="center"/>
                    <w:rPr>
                      <w:rFonts w:hint="eastAsia" w:ascii="宋体" w:hAnsi="宋体" w:eastAsia="宋体" w:cs="宋体"/>
                      <w:color w:val="000000" w:themeColor="text1"/>
                      <w:lang w:val="en-US" w:eastAsia="zh-CN"/>
                      <w14:textFill>
                        <w14:solidFill>
                          <w14:schemeClr w14:val="tx1"/>
                        </w14:solidFill>
                      </w14:textFill>
                    </w:rPr>
                  </w:pPr>
                </w:p>
              </w:tc>
              <w:tc>
                <w:tcPr>
                  <w:tcW w:w="1107" w:type="pct"/>
                  <w:vMerge w:val="continue"/>
                  <w:vAlign w:val="center"/>
                </w:tcPr>
                <w:p w14:paraId="5FA3466F">
                  <w:pPr>
                    <w:pStyle w:val="70"/>
                    <w:bidi w:val="0"/>
                    <w:jc w:val="center"/>
                    <w:rPr>
                      <w:rFonts w:hint="eastAsia" w:ascii="宋体" w:hAnsi="宋体" w:eastAsia="宋体" w:cs="宋体"/>
                      <w:color w:val="000000" w:themeColor="text1"/>
                      <w:lang w:val="en-US" w:eastAsia="zh-CN"/>
                      <w14:textFill>
                        <w14:solidFill>
                          <w14:schemeClr w14:val="tx1"/>
                        </w14:solidFill>
                      </w14:textFill>
                    </w:rPr>
                  </w:pPr>
                </w:p>
              </w:tc>
              <w:tc>
                <w:tcPr>
                  <w:tcW w:w="806" w:type="pct"/>
                  <w:vMerge w:val="restart"/>
                  <w:vAlign w:val="center"/>
                </w:tcPr>
                <w:p w14:paraId="42AC231C">
                  <w:pPr>
                    <w:pStyle w:val="70"/>
                    <w:bidi w:val="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昼间噪声</w:t>
                  </w:r>
                </w:p>
              </w:tc>
              <w:tc>
                <w:tcPr>
                  <w:tcW w:w="2320" w:type="pct"/>
                  <w:gridSpan w:val="2"/>
                  <w:vAlign w:val="center"/>
                </w:tcPr>
                <w:p w14:paraId="4146AEED">
                  <w:pPr>
                    <w:pStyle w:val="70"/>
                    <w:bidi w:val="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夜间</w:t>
                  </w:r>
                </w:p>
              </w:tc>
            </w:tr>
            <w:tr w14:paraId="1D00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5" w:type="pct"/>
                  <w:vMerge w:val="continue"/>
                  <w:vAlign w:val="center"/>
                </w:tcPr>
                <w:p w14:paraId="033C6318">
                  <w:pPr>
                    <w:pStyle w:val="70"/>
                    <w:bidi w:val="0"/>
                    <w:jc w:val="center"/>
                    <w:rPr>
                      <w:rFonts w:hint="eastAsia" w:ascii="宋体" w:hAnsi="宋体" w:eastAsia="宋体" w:cs="宋体"/>
                      <w:color w:val="000000" w:themeColor="text1"/>
                      <w:lang w:val="en-US" w:eastAsia="zh-CN"/>
                      <w14:textFill>
                        <w14:solidFill>
                          <w14:schemeClr w14:val="tx1"/>
                        </w14:solidFill>
                      </w14:textFill>
                    </w:rPr>
                  </w:pPr>
                </w:p>
              </w:tc>
              <w:tc>
                <w:tcPr>
                  <w:tcW w:w="1107" w:type="pct"/>
                  <w:vMerge w:val="continue"/>
                  <w:vAlign w:val="center"/>
                </w:tcPr>
                <w:p w14:paraId="343BC73D">
                  <w:pPr>
                    <w:pStyle w:val="70"/>
                    <w:bidi w:val="0"/>
                    <w:jc w:val="center"/>
                    <w:rPr>
                      <w:rFonts w:hint="eastAsia" w:ascii="宋体" w:hAnsi="宋体" w:eastAsia="宋体" w:cs="宋体"/>
                      <w:color w:val="000000" w:themeColor="text1"/>
                      <w:lang w:val="en-US" w:eastAsia="zh-CN"/>
                      <w14:textFill>
                        <w14:solidFill>
                          <w14:schemeClr w14:val="tx1"/>
                        </w14:solidFill>
                      </w14:textFill>
                    </w:rPr>
                  </w:pPr>
                </w:p>
              </w:tc>
              <w:tc>
                <w:tcPr>
                  <w:tcW w:w="806" w:type="pct"/>
                  <w:vMerge w:val="continue"/>
                  <w:vAlign w:val="center"/>
                </w:tcPr>
                <w:p w14:paraId="2B6D036F">
                  <w:pPr>
                    <w:pStyle w:val="70"/>
                    <w:bidi w:val="0"/>
                    <w:jc w:val="center"/>
                    <w:rPr>
                      <w:rFonts w:hint="eastAsia" w:ascii="宋体" w:hAnsi="宋体" w:eastAsia="宋体" w:cs="宋体"/>
                      <w:color w:val="000000" w:themeColor="text1"/>
                      <w:lang w:val="en-US" w:eastAsia="zh-CN"/>
                      <w14:textFill>
                        <w14:solidFill>
                          <w14:schemeClr w14:val="tx1"/>
                        </w14:solidFill>
                      </w14:textFill>
                    </w:rPr>
                  </w:pPr>
                </w:p>
              </w:tc>
              <w:tc>
                <w:tcPr>
                  <w:tcW w:w="1067" w:type="pct"/>
                  <w:vAlign w:val="center"/>
                </w:tcPr>
                <w:p w14:paraId="18E5000D">
                  <w:pPr>
                    <w:pStyle w:val="70"/>
                    <w:bidi w:val="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夜间噪声</w:t>
                  </w:r>
                </w:p>
              </w:tc>
              <w:tc>
                <w:tcPr>
                  <w:tcW w:w="1253" w:type="pct"/>
                  <w:vAlign w:val="center"/>
                </w:tcPr>
                <w:p w14:paraId="6E757375">
                  <w:pPr>
                    <w:pStyle w:val="70"/>
                    <w:bidi w:val="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突发噪声最大声级</w:t>
                  </w:r>
                </w:p>
              </w:tc>
            </w:tr>
            <w:tr w14:paraId="77C4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5" w:type="pct"/>
                  <w:vAlign w:val="center"/>
                </w:tcPr>
                <w:p w14:paraId="3CF24497">
                  <w:pPr>
                    <w:pStyle w:val="70"/>
                    <w:bidi w:val="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2024-06-21</w:t>
                  </w:r>
                </w:p>
              </w:tc>
              <w:tc>
                <w:tcPr>
                  <w:tcW w:w="1107" w:type="pct"/>
                  <w:vAlign w:val="center"/>
                </w:tcPr>
                <w:p w14:paraId="74FB79E6">
                  <w:pPr>
                    <w:pStyle w:val="70"/>
                    <w:bidi w:val="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西南侧居名点N1</w:t>
                  </w:r>
                </w:p>
              </w:tc>
              <w:tc>
                <w:tcPr>
                  <w:tcW w:w="806" w:type="pct"/>
                  <w:vAlign w:val="center"/>
                </w:tcPr>
                <w:p w14:paraId="531E7299">
                  <w:pPr>
                    <w:pStyle w:val="70"/>
                    <w:bidi w:val="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56.6</w:t>
                  </w:r>
                </w:p>
              </w:tc>
              <w:tc>
                <w:tcPr>
                  <w:tcW w:w="1067" w:type="pct"/>
                  <w:vAlign w:val="center"/>
                </w:tcPr>
                <w:p w14:paraId="7548BA58">
                  <w:pPr>
                    <w:pStyle w:val="70"/>
                    <w:bidi w:val="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39.3</w:t>
                  </w:r>
                </w:p>
              </w:tc>
              <w:tc>
                <w:tcPr>
                  <w:tcW w:w="1253" w:type="pct"/>
                  <w:vAlign w:val="center"/>
                </w:tcPr>
                <w:p w14:paraId="3FDABD8B">
                  <w:pPr>
                    <w:pStyle w:val="70"/>
                    <w:bidi w:val="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53.4</w:t>
                  </w:r>
                </w:p>
              </w:tc>
            </w:tr>
            <w:tr w14:paraId="2219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873" w:type="pct"/>
                  <w:gridSpan w:val="2"/>
                  <w:vAlign w:val="center"/>
                </w:tcPr>
                <w:p w14:paraId="2F8E1D7C">
                  <w:pPr>
                    <w:pStyle w:val="70"/>
                    <w:bidi w:val="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标准限值（2类）</w:t>
                  </w:r>
                </w:p>
              </w:tc>
              <w:tc>
                <w:tcPr>
                  <w:tcW w:w="806" w:type="pct"/>
                  <w:vAlign w:val="center"/>
                </w:tcPr>
                <w:p w14:paraId="4AE593B5">
                  <w:pPr>
                    <w:pStyle w:val="70"/>
                    <w:bidi w:val="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60</w:t>
                  </w:r>
                </w:p>
              </w:tc>
              <w:tc>
                <w:tcPr>
                  <w:tcW w:w="1067" w:type="pct"/>
                  <w:vAlign w:val="center"/>
                </w:tcPr>
                <w:p w14:paraId="502C9C44">
                  <w:pPr>
                    <w:pStyle w:val="70"/>
                    <w:bidi w:val="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50</w:t>
                  </w:r>
                </w:p>
              </w:tc>
              <w:tc>
                <w:tcPr>
                  <w:tcW w:w="1253" w:type="pct"/>
                  <w:vAlign w:val="center"/>
                </w:tcPr>
                <w:p w14:paraId="7A4A5696">
                  <w:pPr>
                    <w:pStyle w:val="70"/>
                    <w:bidi w:val="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≤65</w:t>
                  </w:r>
                </w:p>
              </w:tc>
            </w:tr>
            <w:tr w14:paraId="52F3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5"/>
                  <w:vAlign w:val="center"/>
                </w:tcPr>
                <w:p w14:paraId="2ED081BC">
                  <w:pPr>
                    <w:pStyle w:val="70"/>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备注：1.参考执行《声环境质量标准》GB3096-2008表1中2类声环境功能区环境噪声限值；</w:t>
                  </w:r>
                </w:p>
                <w:p w14:paraId="3C55CF53">
                  <w:pPr>
                    <w:pStyle w:val="70"/>
                    <w:numPr>
                      <w:ilvl w:val="0"/>
                      <w:numId w:val="4"/>
                    </w:numPr>
                    <w:bidi w:val="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N1为监测点位序号，主要声源：车辆；</w:t>
                  </w:r>
                </w:p>
                <w:p w14:paraId="42607849">
                  <w:pPr>
                    <w:pStyle w:val="70"/>
                    <w:numPr>
                      <w:ilvl w:val="0"/>
                      <w:numId w:val="4"/>
                    </w:numPr>
                    <w:bidi w:val="0"/>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夜间突发噪声最大声级超过限制的幅度不得高于15dB（A）</w:t>
                  </w:r>
                </w:p>
              </w:tc>
            </w:tr>
          </w:tbl>
          <w:p w14:paraId="59A69D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FF0000"/>
                <w:kern w:val="0"/>
                <w:szCs w:val="21"/>
              </w:rPr>
            </w:pPr>
            <w:r>
              <w:rPr>
                <w:rFonts w:hint="eastAsia" w:ascii="宋体" w:hAnsi="宋体" w:eastAsia="宋体" w:cs="宋体"/>
                <w:color w:val="000000" w:themeColor="text1"/>
                <w:sz w:val="24"/>
                <w:szCs w:val="24"/>
                <w:lang w:val="en-US" w:eastAsia="zh-CN"/>
                <w14:textFill>
                  <w14:solidFill>
                    <w14:schemeClr w14:val="tx1"/>
                  </w14:solidFill>
                </w14:textFill>
              </w:rPr>
              <w:t>由上表可知，项目居民点噪声均满足《声环境质量标准》（GB3096-2008）中的2类标准。</w:t>
            </w:r>
          </w:p>
        </w:tc>
      </w:tr>
      <w:tr w14:paraId="46DBE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7" w:hRule="atLeast"/>
          <w:jc w:val="center"/>
        </w:trPr>
        <w:tc>
          <w:tcPr>
            <w:tcW w:w="430" w:type="dxa"/>
            <w:vAlign w:val="center"/>
          </w:tcPr>
          <w:p w14:paraId="4D4DA7FC">
            <w:pPr>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环境</w:t>
            </w:r>
          </w:p>
          <w:p w14:paraId="464CD3D9">
            <w:pPr>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保护</w:t>
            </w:r>
          </w:p>
          <w:p w14:paraId="65C3CC8F">
            <w:pPr>
              <w:adjustRightInd w:val="0"/>
              <w:snapToGrid w:val="0"/>
              <w:jc w:val="center"/>
              <w:rPr>
                <w:rFonts w:hint="default" w:ascii="Times New Roman" w:hAnsi="Times New Roman" w:cs="Times New Roman"/>
                <w:color w:val="FF0000"/>
                <w:kern w:val="0"/>
                <w:szCs w:val="21"/>
              </w:rPr>
            </w:pPr>
            <w:r>
              <w:rPr>
                <w:rFonts w:hint="default" w:ascii="Times New Roman" w:hAnsi="Times New Roman" w:cs="Times New Roman"/>
                <w:color w:val="000000" w:themeColor="text1"/>
                <w:kern w:val="0"/>
                <w:szCs w:val="21"/>
                <w14:textFill>
                  <w14:solidFill>
                    <w14:schemeClr w14:val="tx1"/>
                  </w14:solidFill>
                </w14:textFill>
              </w:rPr>
              <w:t>目标</w:t>
            </w:r>
          </w:p>
        </w:tc>
        <w:tc>
          <w:tcPr>
            <w:tcW w:w="8631" w:type="dxa"/>
            <w:vAlign w:val="center"/>
          </w:tcPr>
          <w:p w14:paraId="12BC4E0B">
            <w:pPr>
              <w:pStyle w:val="84"/>
              <w:spacing w:before="167" w:line="360" w:lineRule="auto"/>
              <w:ind w:left="587"/>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1、大气环境</w:t>
            </w:r>
          </w:p>
          <w:p w14:paraId="6711F050">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根据《建设项目环境影响报告表编制技术指南》（污染影响类）（试行）：</w:t>
            </w:r>
          </w:p>
          <w:p w14:paraId="309B30B2">
            <w:pPr>
              <w:bidi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明确厂界外500米范围内的自然保护区、风景名胜区、居住区、文化区和农村地区中人群较集中的区域等保护目标。根据现场调查，具体环境保护目标情况如下。</w:t>
            </w:r>
          </w:p>
          <w:p w14:paraId="6E4CF331">
            <w:pPr>
              <w:pStyle w:val="70"/>
              <w:keepNext w:val="0"/>
              <w:keepLines w:val="0"/>
              <w:pageBreakBefore w:val="0"/>
              <w:widowControl w:val="0"/>
              <w:kinsoku/>
              <w:wordWrap/>
              <w:overflowPunct/>
              <w:topLinePunct w:val="0"/>
              <w:autoSpaceDE/>
              <w:autoSpaceDN/>
              <w:bidi w:val="0"/>
              <w:adjustRightInd/>
              <w:snapToGrid/>
              <w:spacing w:line="240" w:lineRule="auto"/>
              <w:jc w:val="center"/>
              <w:textAlignment w:val="center"/>
              <w:rPr>
                <w:rStyle w:val="52"/>
                <w:rFonts w:hint="eastAsia" w:ascii="宋体" w:hAnsi="宋体" w:eastAsia="宋体" w:cs="宋体"/>
                <w:b/>
                <w:color w:val="000000" w:themeColor="text1"/>
                <w:sz w:val="21"/>
                <w:szCs w:val="21"/>
                <w:u w:val="none"/>
                <w14:textFill>
                  <w14:solidFill>
                    <w14:schemeClr w14:val="tx1"/>
                  </w14:solidFill>
                </w14:textFill>
              </w:rPr>
            </w:pPr>
            <w:r>
              <w:rPr>
                <w:rStyle w:val="52"/>
                <w:rFonts w:hint="eastAsia" w:ascii="宋体" w:hAnsi="宋体" w:eastAsia="宋体" w:cs="宋体"/>
                <w:b/>
                <w:color w:val="000000" w:themeColor="text1"/>
                <w:sz w:val="21"/>
                <w:szCs w:val="21"/>
                <w:u w:val="none"/>
                <w14:textFill>
                  <w14:solidFill>
                    <w14:schemeClr w14:val="tx1"/>
                  </w14:solidFill>
                </w14:textFill>
              </w:rPr>
              <w:t>表</w:t>
            </w:r>
            <w:r>
              <w:rPr>
                <w:rStyle w:val="52"/>
                <w:rFonts w:hint="eastAsia" w:ascii="宋体" w:hAnsi="宋体" w:eastAsia="宋体" w:cs="宋体"/>
                <w:b/>
                <w:color w:val="000000" w:themeColor="text1"/>
                <w:sz w:val="21"/>
                <w:szCs w:val="21"/>
                <w:u w:val="none"/>
                <w:lang w:val="en-US" w:eastAsia="zh-CN"/>
                <w14:textFill>
                  <w14:solidFill>
                    <w14:schemeClr w14:val="tx1"/>
                  </w14:solidFill>
                </w14:textFill>
              </w:rPr>
              <w:t>3-5</w:t>
            </w:r>
            <w:r>
              <w:rPr>
                <w:rStyle w:val="52"/>
                <w:rFonts w:hint="eastAsia" w:ascii="宋体" w:hAnsi="宋体" w:eastAsia="宋体" w:cs="宋体"/>
                <w:b/>
                <w:color w:val="000000" w:themeColor="text1"/>
                <w:sz w:val="21"/>
                <w:szCs w:val="21"/>
                <w:u w:val="none"/>
                <w14:textFill>
                  <w14:solidFill>
                    <w14:schemeClr w14:val="tx1"/>
                  </w14:solidFill>
                </w14:textFill>
              </w:rPr>
              <w:t>项目主要环境保护目标</w:t>
            </w:r>
          </w:p>
          <w:tbl>
            <w:tblPr>
              <w:tblStyle w:val="3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1632"/>
              <w:gridCol w:w="1299"/>
              <w:gridCol w:w="1830"/>
              <w:gridCol w:w="1480"/>
              <w:gridCol w:w="1665"/>
            </w:tblGrid>
            <w:tr w14:paraId="308C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restart"/>
                  <w:vAlign w:val="center"/>
                </w:tcPr>
                <w:p w14:paraId="205B55AD">
                  <w:pPr>
                    <w:jc w:val="center"/>
                    <w:rPr>
                      <w:rFonts w:hint="eastAsia" w:ascii="宋体" w:hAnsi="宋体" w:eastAsia="宋体" w:cs="宋体"/>
                      <w:b/>
                      <w:color w:val="000000" w:themeColor="text1"/>
                      <w:szCs w:val="21"/>
                      <w:u w:val="none"/>
                      <w14:textFill>
                        <w14:solidFill>
                          <w14:schemeClr w14:val="tx1"/>
                        </w14:solidFill>
                      </w14:textFill>
                    </w:rPr>
                  </w:pPr>
                  <w:r>
                    <w:rPr>
                      <w:rFonts w:hint="eastAsia" w:ascii="宋体" w:hAnsi="宋体" w:eastAsia="宋体" w:cs="宋体"/>
                      <w:b/>
                      <w:color w:val="000000" w:themeColor="text1"/>
                      <w:szCs w:val="21"/>
                      <w:u w:val="none"/>
                      <w14:textFill>
                        <w14:solidFill>
                          <w14:schemeClr w14:val="tx1"/>
                        </w14:solidFill>
                      </w14:textFill>
                    </w:rPr>
                    <w:t>名称</w:t>
                  </w:r>
                </w:p>
              </w:tc>
              <w:tc>
                <w:tcPr>
                  <w:tcW w:w="971" w:type="pct"/>
                  <w:vMerge w:val="restart"/>
                  <w:vAlign w:val="center"/>
                </w:tcPr>
                <w:p w14:paraId="0F2E1636">
                  <w:pPr>
                    <w:jc w:val="center"/>
                    <w:rPr>
                      <w:rFonts w:hint="eastAsia" w:ascii="宋体" w:hAnsi="宋体" w:eastAsia="宋体" w:cs="宋体"/>
                      <w:b/>
                      <w:color w:val="000000" w:themeColor="text1"/>
                      <w:szCs w:val="21"/>
                      <w:u w:val="none"/>
                      <w14:textFill>
                        <w14:solidFill>
                          <w14:schemeClr w14:val="tx1"/>
                        </w14:solidFill>
                      </w14:textFill>
                    </w:rPr>
                  </w:pPr>
                  <w:r>
                    <w:rPr>
                      <w:rFonts w:hint="eastAsia" w:ascii="宋体" w:hAnsi="宋体" w:eastAsia="宋体" w:cs="宋体"/>
                      <w:b/>
                      <w:color w:val="000000" w:themeColor="text1"/>
                      <w:szCs w:val="21"/>
                      <w:u w:val="none"/>
                      <w14:textFill>
                        <w14:solidFill>
                          <w14:schemeClr w14:val="tx1"/>
                        </w14:solidFill>
                      </w14:textFill>
                    </w:rPr>
                    <w:t>保护对象</w:t>
                  </w:r>
                </w:p>
              </w:tc>
              <w:tc>
                <w:tcPr>
                  <w:tcW w:w="773" w:type="pct"/>
                  <w:vMerge w:val="restart"/>
                  <w:vAlign w:val="center"/>
                </w:tcPr>
                <w:p w14:paraId="27B98CBA">
                  <w:pPr>
                    <w:jc w:val="center"/>
                    <w:rPr>
                      <w:rFonts w:hint="eastAsia" w:ascii="宋体" w:hAnsi="宋体" w:eastAsia="宋体" w:cs="宋体"/>
                      <w:b/>
                      <w:color w:val="000000" w:themeColor="text1"/>
                      <w:szCs w:val="21"/>
                      <w:u w:val="none"/>
                      <w14:textFill>
                        <w14:solidFill>
                          <w14:schemeClr w14:val="tx1"/>
                        </w14:solidFill>
                      </w14:textFill>
                    </w:rPr>
                  </w:pPr>
                  <w:r>
                    <w:rPr>
                      <w:rFonts w:hint="eastAsia" w:ascii="宋体" w:hAnsi="宋体" w:eastAsia="宋体" w:cs="宋体"/>
                      <w:b/>
                      <w:color w:val="000000" w:themeColor="text1"/>
                      <w:szCs w:val="21"/>
                      <w:u w:val="none"/>
                      <w14:textFill>
                        <w14:solidFill>
                          <w14:schemeClr w14:val="tx1"/>
                        </w14:solidFill>
                      </w14:textFill>
                    </w:rPr>
                    <w:t>保护内容/规模</w:t>
                  </w:r>
                </w:p>
              </w:tc>
              <w:tc>
                <w:tcPr>
                  <w:tcW w:w="1089" w:type="pct"/>
                  <w:vMerge w:val="restart"/>
                  <w:vAlign w:val="center"/>
                </w:tcPr>
                <w:p w14:paraId="0CD7578D">
                  <w:pPr>
                    <w:jc w:val="center"/>
                    <w:rPr>
                      <w:rFonts w:hint="eastAsia" w:ascii="宋体" w:hAnsi="宋体" w:eastAsia="宋体" w:cs="宋体"/>
                      <w:b/>
                      <w:color w:val="000000" w:themeColor="text1"/>
                      <w:szCs w:val="21"/>
                      <w:u w:val="none"/>
                      <w14:textFill>
                        <w14:solidFill>
                          <w14:schemeClr w14:val="tx1"/>
                        </w14:solidFill>
                      </w14:textFill>
                    </w:rPr>
                  </w:pPr>
                  <w:r>
                    <w:rPr>
                      <w:rFonts w:hint="eastAsia" w:ascii="宋体" w:hAnsi="宋体" w:eastAsia="宋体" w:cs="宋体"/>
                      <w:b/>
                      <w:color w:val="000000" w:themeColor="text1"/>
                      <w:szCs w:val="21"/>
                      <w:u w:val="none"/>
                      <w14:textFill>
                        <w14:solidFill>
                          <w14:schemeClr w14:val="tx1"/>
                        </w14:solidFill>
                      </w14:textFill>
                    </w:rPr>
                    <w:t>环境功能区</w:t>
                  </w:r>
                </w:p>
              </w:tc>
              <w:tc>
                <w:tcPr>
                  <w:tcW w:w="881" w:type="pct"/>
                  <w:vMerge w:val="restart"/>
                  <w:vAlign w:val="center"/>
                </w:tcPr>
                <w:p w14:paraId="5A4FFEF5">
                  <w:pPr>
                    <w:jc w:val="center"/>
                    <w:rPr>
                      <w:rFonts w:hint="eastAsia" w:ascii="宋体" w:hAnsi="宋体" w:eastAsia="宋体" w:cs="宋体"/>
                      <w:b/>
                      <w:color w:val="000000" w:themeColor="text1"/>
                      <w:szCs w:val="21"/>
                      <w:u w:val="none"/>
                      <w14:textFill>
                        <w14:solidFill>
                          <w14:schemeClr w14:val="tx1"/>
                        </w14:solidFill>
                      </w14:textFill>
                    </w:rPr>
                  </w:pPr>
                  <w:r>
                    <w:rPr>
                      <w:rFonts w:hint="eastAsia" w:ascii="宋体" w:hAnsi="宋体" w:eastAsia="宋体" w:cs="宋体"/>
                      <w:b/>
                      <w:color w:val="000000" w:themeColor="text1"/>
                      <w:szCs w:val="21"/>
                      <w:u w:val="none"/>
                      <w14:textFill>
                        <w14:solidFill>
                          <w14:schemeClr w14:val="tx1"/>
                        </w14:solidFill>
                      </w14:textFill>
                    </w:rPr>
                    <w:t>相对厂址方位</w:t>
                  </w:r>
                </w:p>
              </w:tc>
              <w:tc>
                <w:tcPr>
                  <w:tcW w:w="991" w:type="pct"/>
                  <w:vMerge w:val="restart"/>
                  <w:vAlign w:val="center"/>
                </w:tcPr>
                <w:p w14:paraId="1FCCCF09">
                  <w:pPr>
                    <w:jc w:val="center"/>
                    <w:rPr>
                      <w:rFonts w:hint="eastAsia" w:ascii="宋体" w:hAnsi="宋体" w:eastAsia="宋体" w:cs="宋体"/>
                      <w:b/>
                      <w:color w:val="000000" w:themeColor="text1"/>
                      <w:szCs w:val="21"/>
                      <w:u w:val="none"/>
                      <w14:textFill>
                        <w14:solidFill>
                          <w14:schemeClr w14:val="tx1"/>
                        </w14:solidFill>
                      </w14:textFill>
                    </w:rPr>
                  </w:pPr>
                  <w:r>
                    <w:rPr>
                      <w:rFonts w:hint="eastAsia" w:ascii="宋体" w:hAnsi="宋体" w:eastAsia="宋体" w:cs="宋体"/>
                      <w:b/>
                      <w:color w:val="000000" w:themeColor="text1"/>
                      <w:szCs w:val="21"/>
                      <w:u w:val="none"/>
                      <w14:textFill>
                        <w14:solidFill>
                          <w14:schemeClr w14:val="tx1"/>
                        </w14:solidFill>
                      </w14:textFill>
                    </w:rPr>
                    <w:t>相对厂界距离</w:t>
                  </w:r>
                </w:p>
              </w:tc>
            </w:tr>
            <w:tr w14:paraId="59D0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continue"/>
                  <w:vAlign w:val="center"/>
                </w:tcPr>
                <w:p w14:paraId="5F672270">
                  <w:pPr>
                    <w:jc w:val="center"/>
                    <w:rPr>
                      <w:rFonts w:hint="eastAsia" w:ascii="宋体" w:hAnsi="宋体" w:eastAsia="宋体" w:cs="宋体"/>
                      <w:b/>
                      <w:color w:val="FF0000"/>
                      <w:szCs w:val="21"/>
                      <w:u w:val="none"/>
                    </w:rPr>
                  </w:pPr>
                </w:p>
              </w:tc>
              <w:tc>
                <w:tcPr>
                  <w:tcW w:w="971" w:type="pct"/>
                  <w:vMerge w:val="continue"/>
                  <w:vAlign w:val="center"/>
                </w:tcPr>
                <w:p w14:paraId="6FA6450D">
                  <w:pPr>
                    <w:jc w:val="center"/>
                    <w:rPr>
                      <w:rFonts w:hint="eastAsia" w:ascii="宋体" w:hAnsi="宋体" w:eastAsia="宋体" w:cs="宋体"/>
                      <w:b/>
                      <w:color w:val="FF0000"/>
                      <w:szCs w:val="21"/>
                      <w:u w:val="none"/>
                    </w:rPr>
                  </w:pPr>
                </w:p>
              </w:tc>
              <w:tc>
                <w:tcPr>
                  <w:tcW w:w="773" w:type="pct"/>
                  <w:vMerge w:val="continue"/>
                  <w:vAlign w:val="center"/>
                </w:tcPr>
                <w:p w14:paraId="644602C9">
                  <w:pPr>
                    <w:jc w:val="center"/>
                    <w:rPr>
                      <w:rFonts w:hint="eastAsia" w:ascii="宋体" w:hAnsi="宋体" w:eastAsia="宋体" w:cs="宋体"/>
                      <w:b/>
                      <w:color w:val="FF0000"/>
                      <w:szCs w:val="21"/>
                      <w:u w:val="none"/>
                    </w:rPr>
                  </w:pPr>
                </w:p>
              </w:tc>
              <w:tc>
                <w:tcPr>
                  <w:tcW w:w="1089" w:type="pct"/>
                  <w:vMerge w:val="continue"/>
                  <w:vAlign w:val="center"/>
                </w:tcPr>
                <w:p w14:paraId="2E9C50E6">
                  <w:pPr>
                    <w:jc w:val="center"/>
                    <w:rPr>
                      <w:rFonts w:hint="eastAsia" w:ascii="宋体" w:hAnsi="宋体" w:eastAsia="宋体" w:cs="宋体"/>
                      <w:b/>
                      <w:color w:val="FF0000"/>
                      <w:szCs w:val="21"/>
                      <w:u w:val="none"/>
                    </w:rPr>
                  </w:pPr>
                </w:p>
              </w:tc>
              <w:tc>
                <w:tcPr>
                  <w:tcW w:w="881" w:type="pct"/>
                  <w:vMerge w:val="continue"/>
                  <w:vAlign w:val="center"/>
                </w:tcPr>
                <w:p w14:paraId="7450F90C">
                  <w:pPr>
                    <w:jc w:val="center"/>
                    <w:rPr>
                      <w:rFonts w:hint="eastAsia" w:ascii="宋体" w:hAnsi="宋体" w:eastAsia="宋体" w:cs="宋体"/>
                      <w:b/>
                      <w:color w:val="FF0000"/>
                      <w:szCs w:val="21"/>
                      <w:u w:val="none"/>
                    </w:rPr>
                  </w:pPr>
                </w:p>
              </w:tc>
              <w:tc>
                <w:tcPr>
                  <w:tcW w:w="991" w:type="pct"/>
                  <w:vMerge w:val="continue"/>
                  <w:vAlign w:val="center"/>
                </w:tcPr>
                <w:p w14:paraId="6E7A9373">
                  <w:pPr>
                    <w:jc w:val="center"/>
                    <w:rPr>
                      <w:rFonts w:hint="eastAsia" w:ascii="宋体" w:hAnsi="宋体" w:eastAsia="宋体" w:cs="宋体"/>
                      <w:b/>
                      <w:color w:val="FF0000"/>
                      <w:szCs w:val="21"/>
                      <w:u w:val="none"/>
                    </w:rPr>
                  </w:pPr>
                </w:p>
              </w:tc>
            </w:tr>
            <w:tr w14:paraId="7AA5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restart"/>
                  <w:vAlign w:val="center"/>
                </w:tcPr>
                <w:p w14:paraId="5AC62BA7">
                  <w:pPr>
                    <w:jc w:val="center"/>
                    <w:rPr>
                      <w:rFonts w:hint="eastAsia" w:ascii="宋体" w:hAnsi="宋体" w:eastAsia="宋体" w:cs="宋体"/>
                      <w:bCs/>
                      <w:color w:val="FF0000"/>
                      <w:szCs w:val="21"/>
                      <w:u w:val="none"/>
                    </w:rPr>
                  </w:pPr>
                  <w:r>
                    <w:rPr>
                      <w:rFonts w:hint="eastAsia" w:ascii="宋体" w:hAnsi="宋体" w:eastAsia="宋体" w:cs="宋体"/>
                      <w:bCs/>
                      <w:color w:val="000000" w:themeColor="text1"/>
                      <w:szCs w:val="21"/>
                      <w:u w:val="none"/>
                      <w14:textFill>
                        <w14:solidFill>
                          <w14:schemeClr w14:val="tx1"/>
                        </w14:solidFill>
                      </w14:textFill>
                    </w:rPr>
                    <w:t>环境空气</w:t>
                  </w:r>
                </w:p>
              </w:tc>
              <w:tc>
                <w:tcPr>
                  <w:tcW w:w="971" w:type="pct"/>
                  <w:vAlign w:val="center"/>
                </w:tcPr>
                <w:p w14:paraId="7857F718">
                  <w:pPr>
                    <w:jc w:val="center"/>
                    <w:rPr>
                      <w:rFonts w:hint="eastAsia" w:ascii="宋体" w:hAnsi="宋体" w:eastAsia="宋体" w:cs="宋体"/>
                      <w:bCs/>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color w:val="000000" w:themeColor="text1"/>
                      <w:u w:val="none"/>
                      <w:lang w:val="en-US" w:eastAsia="zh-CN"/>
                      <w14:textFill>
                        <w14:solidFill>
                          <w14:schemeClr w14:val="tx1"/>
                        </w14:solidFill>
                      </w14:textFill>
                    </w:rPr>
                    <w:t>西南侧居民点</w:t>
                  </w:r>
                </w:p>
              </w:tc>
              <w:tc>
                <w:tcPr>
                  <w:tcW w:w="773" w:type="pct"/>
                  <w:vAlign w:val="center"/>
                </w:tcPr>
                <w:p w14:paraId="1D5ED0A6">
                  <w:pPr>
                    <w:jc w:val="center"/>
                    <w:rPr>
                      <w:rFonts w:hint="eastAsia" w:ascii="宋体" w:hAnsi="宋体" w:eastAsia="宋体" w:cs="宋体"/>
                      <w:bCs/>
                      <w:color w:val="000000" w:themeColor="text1"/>
                      <w:szCs w:val="21"/>
                      <w:u w:val="none"/>
                      <w:lang w:val="en-US" w:eastAsia="zh-CN"/>
                      <w14:textFill>
                        <w14:solidFill>
                          <w14:schemeClr w14:val="tx1"/>
                        </w14:solidFill>
                      </w14:textFill>
                    </w:rPr>
                  </w:pPr>
                  <w:r>
                    <w:rPr>
                      <w:rFonts w:hint="eastAsia" w:ascii="宋体" w:hAnsi="宋体" w:eastAsia="宋体" w:cs="宋体"/>
                      <w:bCs/>
                      <w:color w:val="000000" w:themeColor="text1"/>
                      <w:szCs w:val="21"/>
                      <w:u w:val="none"/>
                      <w:lang w:val="en-US" w:eastAsia="zh-CN"/>
                      <w14:textFill>
                        <w14:solidFill>
                          <w14:schemeClr w14:val="tx1"/>
                        </w14:solidFill>
                      </w14:textFill>
                    </w:rPr>
                    <w:t>居民2户</w:t>
                  </w:r>
                </w:p>
              </w:tc>
              <w:tc>
                <w:tcPr>
                  <w:tcW w:w="1089" w:type="pct"/>
                  <w:vMerge w:val="restart"/>
                  <w:vAlign w:val="center"/>
                </w:tcPr>
                <w:p w14:paraId="45AC1C9D">
                  <w:pPr>
                    <w:jc w:val="center"/>
                    <w:rPr>
                      <w:rFonts w:hint="eastAsia" w:ascii="宋体" w:hAnsi="宋体" w:eastAsia="宋体" w:cs="宋体"/>
                      <w:bCs/>
                      <w:color w:val="000000" w:themeColor="text1"/>
                      <w:szCs w:val="21"/>
                      <w:u w:val="none"/>
                      <w14:textFill>
                        <w14:solidFill>
                          <w14:schemeClr w14:val="tx1"/>
                        </w14:solidFill>
                      </w14:textFill>
                    </w:rPr>
                  </w:pPr>
                  <w:r>
                    <w:rPr>
                      <w:rFonts w:hint="eastAsia" w:ascii="宋体" w:hAnsi="宋体" w:eastAsia="宋体" w:cs="宋体"/>
                      <w:color w:val="000000" w:themeColor="text1"/>
                      <w:kern w:val="0"/>
                      <w:szCs w:val="21"/>
                      <w:u w:val="none"/>
                      <w14:textFill>
                        <w14:solidFill>
                          <w14:schemeClr w14:val="tx1"/>
                        </w14:solidFill>
                      </w14:textFill>
                    </w:rPr>
                    <w:t>GB3095-2012及2018年8月修改单中的二级标准</w:t>
                  </w:r>
                </w:p>
              </w:tc>
              <w:tc>
                <w:tcPr>
                  <w:tcW w:w="881" w:type="pct"/>
                  <w:vAlign w:val="center"/>
                </w:tcPr>
                <w:p w14:paraId="1870F8B8">
                  <w:pPr>
                    <w:jc w:val="center"/>
                    <w:rPr>
                      <w:rFonts w:hint="default" w:ascii="宋体" w:hAnsi="宋体" w:eastAsia="宋体" w:cs="宋体"/>
                      <w:bCs/>
                      <w:color w:val="000000" w:themeColor="text1"/>
                      <w:szCs w:val="21"/>
                      <w:u w:val="none"/>
                      <w:lang w:val="en-US" w:eastAsia="zh-CN"/>
                      <w14:textFill>
                        <w14:solidFill>
                          <w14:schemeClr w14:val="tx1"/>
                        </w14:solidFill>
                      </w14:textFill>
                    </w:rPr>
                  </w:pPr>
                  <w:r>
                    <w:rPr>
                      <w:rFonts w:hint="eastAsia" w:ascii="宋体" w:hAnsi="宋体" w:eastAsia="宋体" w:cs="宋体"/>
                      <w:bCs/>
                      <w:color w:val="000000" w:themeColor="text1"/>
                      <w:szCs w:val="21"/>
                      <w:u w:val="none"/>
                      <w:lang w:val="en-US" w:eastAsia="zh-CN"/>
                      <w14:textFill>
                        <w14:solidFill>
                          <w14:schemeClr w14:val="tx1"/>
                        </w14:solidFill>
                      </w14:textFill>
                    </w:rPr>
                    <w:t>WS</w:t>
                  </w:r>
                </w:p>
              </w:tc>
              <w:tc>
                <w:tcPr>
                  <w:tcW w:w="991" w:type="pct"/>
                  <w:vAlign w:val="center"/>
                </w:tcPr>
                <w:p w14:paraId="0531333C">
                  <w:pPr>
                    <w:jc w:val="center"/>
                    <w:rPr>
                      <w:rFonts w:hint="eastAsia" w:ascii="宋体" w:hAnsi="宋体" w:eastAsia="宋体" w:cs="宋体"/>
                      <w:color w:val="000000" w:themeColor="text1"/>
                      <w:kern w:val="0"/>
                      <w:szCs w:val="21"/>
                      <w:u w:val="none"/>
                      <w:lang w:val="en-US" w:eastAsia="zh-CN"/>
                      <w14:textFill>
                        <w14:solidFill>
                          <w14:schemeClr w14:val="tx1"/>
                        </w14:solidFill>
                      </w14:textFill>
                    </w:rPr>
                  </w:pPr>
                  <w:r>
                    <w:rPr>
                      <w:rFonts w:hint="eastAsia" w:ascii="宋体" w:hAnsi="宋体" w:eastAsia="宋体" w:cs="宋体"/>
                      <w:color w:val="000000" w:themeColor="text1"/>
                      <w:kern w:val="0"/>
                      <w:szCs w:val="21"/>
                      <w:u w:val="none"/>
                      <w:lang w:val="en-US" w:eastAsia="zh-CN"/>
                      <w14:textFill>
                        <w14:solidFill>
                          <w14:schemeClr w14:val="tx1"/>
                        </w14:solidFill>
                      </w14:textFill>
                    </w:rPr>
                    <w:t>5m</w:t>
                  </w:r>
                </w:p>
              </w:tc>
            </w:tr>
            <w:tr w14:paraId="5334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continue"/>
                  <w:vAlign w:val="center"/>
                </w:tcPr>
                <w:p w14:paraId="37AA69D5">
                  <w:pPr>
                    <w:jc w:val="center"/>
                    <w:rPr>
                      <w:rFonts w:hint="eastAsia" w:ascii="宋体" w:hAnsi="宋体" w:eastAsia="宋体" w:cs="宋体"/>
                      <w:bCs/>
                      <w:color w:val="FF0000"/>
                      <w:szCs w:val="21"/>
                      <w:u w:val="none"/>
                    </w:rPr>
                  </w:pPr>
                </w:p>
              </w:tc>
              <w:tc>
                <w:tcPr>
                  <w:tcW w:w="971" w:type="pct"/>
                  <w:vAlign w:val="center"/>
                </w:tcPr>
                <w:p w14:paraId="7C31536C">
                  <w:pPr>
                    <w:jc w:val="center"/>
                    <w:rPr>
                      <w:rFonts w:hint="default" w:ascii="宋体" w:hAnsi="宋体" w:eastAsia="宋体" w:cs="宋体"/>
                      <w:bCs/>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北侧居民点</w:t>
                  </w:r>
                </w:p>
              </w:tc>
              <w:tc>
                <w:tcPr>
                  <w:tcW w:w="773" w:type="pct"/>
                  <w:vAlign w:val="center"/>
                </w:tcPr>
                <w:p w14:paraId="2DEF4B54">
                  <w:pPr>
                    <w:jc w:val="center"/>
                    <w:rPr>
                      <w:rFonts w:hint="eastAsia" w:ascii="宋体" w:hAnsi="宋体" w:eastAsia="宋体" w:cs="宋体"/>
                      <w:bCs/>
                      <w:color w:val="000000" w:themeColor="text1"/>
                      <w:szCs w:val="21"/>
                      <w:u w:val="none"/>
                      <w:lang w:val="en-US" w:eastAsia="zh-CN"/>
                      <w14:textFill>
                        <w14:solidFill>
                          <w14:schemeClr w14:val="tx1"/>
                        </w14:solidFill>
                      </w14:textFill>
                    </w:rPr>
                  </w:pPr>
                  <w:r>
                    <w:rPr>
                      <w:rFonts w:hint="eastAsia" w:ascii="宋体" w:hAnsi="宋体" w:eastAsia="宋体" w:cs="宋体"/>
                      <w:bCs/>
                      <w:color w:val="000000" w:themeColor="text1"/>
                      <w:szCs w:val="21"/>
                      <w:u w:val="none"/>
                      <w:lang w:val="en-US" w:eastAsia="zh-CN"/>
                      <w14:textFill>
                        <w14:solidFill>
                          <w14:schemeClr w14:val="tx1"/>
                        </w14:solidFill>
                      </w14:textFill>
                    </w:rPr>
                    <w:t>居民约8户</w:t>
                  </w:r>
                </w:p>
              </w:tc>
              <w:tc>
                <w:tcPr>
                  <w:tcW w:w="1089" w:type="pct"/>
                  <w:vMerge w:val="continue"/>
                  <w:vAlign w:val="center"/>
                </w:tcPr>
                <w:p w14:paraId="403A4C14">
                  <w:pPr>
                    <w:jc w:val="center"/>
                    <w:rPr>
                      <w:rFonts w:hint="eastAsia" w:ascii="宋体" w:hAnsi="宋体" w:eastAsia="宋体" w:cs="宋体"/>
                      <w:color w:val="000000" w:themeColor="text1"/>
                      <w:kern w:val="0"/>
                      <w:szCs w:val="21"/>
                      <w:u w:val="none"/>
                      <w14:textFill>
                        <w14:solidFill>
                          <w14:schemeClr w14:val="tx1"/>
                        </w14:solidFill>
                      </w14:textFill>
                    </w:rPr>
                  </w:pPr>
                </w:p>
              </w:tc>
              <w:tc>
                <w:tcPr>
                  <w:tcW w:w="881" w:type="pct"/>
                  <w:vAlign w:val="center"/>
                </w:tcPr>
                <w:p w14:paraId="19AF76A0">
                  <w:pPr>
                    <w:jc w:val="center"/>
                    <w:rPr>
                      <w:rFonts w:hint="eastAsia" w:ascii="宋体" w:hAnsi="宋体" w:eastAsia="宋体" w:cs="宋体"/>
                      <w:bCs/>
                      <w:color w:val="000000" w:themeColor="text1"/>
                      <w:szCs w:val="21"/>
                      <w:u w:val="none"/>
                      <w:lang w:val="en-US" w:eastAsia="zh-CN"/>
                      <w14:textFill>
                        <w14:solidFill>
                          <w14:schemeClr w14:val="tx1"/>
                        </w14:solidFill>
                      </w14:textFill>
                    </w:rPr>
                  </w:pPr>
                  <w:r>
                    <w:rPr>
                      <w:rFonts w:hint="eastAsia" w:ascii="宋体" w:hAnsi="宋体" w:eastAsia="宋体" w:cs="宋体"/>
                      <w:bCs/>
                      <w:color w:val="000000" w:themeColor="text1"/>
                      <w:szCs w:val="21"/>
                      <w:u w:val="none"/>
                      <w:lang w:val="en-US" w:eastAsia="zh-CN"/>
                      <w14:textFill>
                        <w14:solidFill>
                          <w14:schemeClr w14:val="tx1"/>
                        </w14:solidFill>
                      </w14:textFill>
                    </w:rPr>
                    <w:t>N</w:t>
                  </w:r>
                </w:p>
              </w:tc>
              <w:tc>
                <w:tcPr>
                  <w:tcW w:w="991" w:type="pct"/>
                  <w:vAlign w:val="center"/>
                </w:tcPr>
                <w:p w14:paraId="7F166E7C">
                  <w:pPr>
                    <w:jc w:val="center"/>
                    <w:rPr>
                      <w:rFonts w:hint="default" w:ascii="宋体" w:hAnsi="宋体" w:eastAsia="宋体" w:cs="宋体"/>
                      <w:color w:val="000000" w:themeColor="text1"/>
                      <w:kern w:val="0"/>
                      <w:szCs w:val="21"/>
                      <w:u w:val="none"/>
                      <w:lang w:val="en-US" w:eastAsia="zh-CN"/>
                      <w14:textFill>
                        <w14:solidFill>
                          <w14:schemeClr w14:val="tx1"/>
                        </w14:solidFill>
                      </w14:textFill>
                    </w:rPr>
                  </w:pPr>
                  <w:r>
                    <w:rPr>
                      <w:rFonts w:hint="eastAsia" w:ascii="宋体" w:hAnsi="宋体" w:eastAsia="宋体" w:cs="宋体"/>
                      <w:color w:val="000000" w:themeColor="text1"/>
                      <w:kern w:val="0"/>
                      <w:szCs w:val="21"/>
                      <w:u w:val="none"/>
                      <w:lang w:val="en-US" w:eastAsia="zh-CN"/>
                      <w14:textFill>
                        <w14:solidFill>
                          <w14:schemeClr w14:val="tx1"/>
                        </w14:solidFill>
                      </w14:textFill>
                    </w:rPr>
                    <w:t>80m-500m</w:t>
                  </w:r>
                </w:p>
              </w:tc>
            </w:tr>
            <w:tr w14:paraId="5386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continue"/>
                  <w:vAlign w:val="center"/>
                </w:tcPr>
                <w:p w14:paraId="091A7C5E">
                  <w:pPr>
                    <w:jc w:val="center"/>
                    <w:rPr>
                      <w:rFonts w:hint="eastAsia" w:ascii="宋体" w:hAnsi="宋体" w:eastAsia="宋体" w:cs="宋体"/>
                      <w:bCs/>
                      <w:color w:val="FF0000"/>
                      <w:szCs w:val="21"/>
                      <w:u w:val="none"/>
                    </w:rPr>
                  </w:pPr>
                </w:p>
              </w:tc>
              <w:tc>
                <w:tcPr>
                  <w:tcW w:w="971" w:type="pct"/>
                  <w:vAlign w:val="center"/>
                </w:tcPr>
                <w:p w14:paraId="2D4FF318">
                  <w:pPr>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东北侧居民</w:t>
                  </w:r>
                </w:p>
              </w:tc>
              <w:tc>
                <w:tcPr>
                  <w:tcW w:w="773" w:type="pct"/>
                  <w:vAlign w:val="center"/>
                </w:tcPr>
                <w:p w14:paraId="142BF771">
                  <w:pPr>
                    <w:jc w:val="center"/>
                    <w:rPr>
                      <w:rFonts w:hint="eastAsia" w:ascii="宋体" w:hAnsi="宋体" w:eastAsia="宋体" w:cs="宋体"/>
                      <w:bCs/>
                      <w:color w:val="000000" w:themeColor="text1"/>
                      <w:szCs w:val="21"/>
                      <w:u w:val="none"/>
                      <w:lang w:val="en-US" w:eastAsia="zh-CN"/>
                      <w14:textFill>
                        <w14:solidFill>
                          <w14:schemeClr w14:val="tx1"/>
                        </w14:solidFill>
                      </w14:textFill>
                    </w:rPr>
                  </w:pPr>
                  <w:r>
                    <w:rPr>
                      <w:rFonts w:hint="eastAsia" w:ascii="宋体" w:hAnsi="宋体" w:eastAsia="宋体" w:cs="宋体"/>
                      <w:bCs/>
                      <w:color w:val="000000" w:themeColor="text1"/>
                      <w:szCs w:val="21"/>
                      <w:u w:val="none"/>
                      <w:lang w:val="en-US" w:eastAsia="zh-CN"/>
                      <w14:textFill>
                        <w14:solidFill>
                          <w14:schemeClr w14:val="tx1"/>
                        </w14:solidFill>
                      </w14:textFill>
                    </w:rPr>
                    <w:t>居民约10户</w:t>
                  </w:r>
                </w:p>
              </w:tc>
              <w:tc>
                <w:tcPr>
                  <w:tcW w:w="1089" w:type="pct"/>
                  <w:vMerge w:val="continue"/>
                  <w:vAlign w:val="center"/>
                </w:tcPr>
                <w:p w14:paraId="54DED363">
                  <w:pPr>
                    <w:jc w:val="center"/>
                    <w:rPr>
                      <w:rFonts w:hint="eastAsia" w:ascii="宋体" w:hAnsi="宋体" w:eastAsia="宋体" w:cs="宋体"/>
                      <w:color w:val="000000" w:themeColor="text1"/>
                      <w:kern w:val="0"/>
                      <w:szCs w:val="21"/>
                      <w:u w:val="none"/>
                      <w14:textFill>
                        <w14:solidFill>
                          <w14:schemeClr w14:val="tx1"/>
                        </w14:solidFill>
                      </w14:textFill>
                    </w:rPr>
                  </w:pPr>
                </w:p>
              </w:tc>
              <w:tc>
                <w:tcPr>
                  <w:tcW w:w="881" w:type="pct"/>
                  <w:vAlign w:val="center"/>
                </w:tcPr>
                <w:p w14:paraId="0625CAB8">
                  <w:pPr>
                    <w:jc w:val="center"/>
                    <w:rPr>
                      <w:rFonts w:hint="default" w:ascii="宋体" w:hAnsi="宋体" w:eastAsia="宋体" w:cs="宋体"/>
                      <w:bCs/>
                      <w:color w:val="000000" w:themeColor="text1"/>
                      <w:szCs w:val="21"/>
                      <w:u w:val="none"/>
                      <w:lang w:val="en-US" w:eastAsia="zh-CN"/>
                      <w14:textFill>
                        <w14:solidFill>
                          <w14:schemeClr w14:val="tx1"/>
                        </w14:solidFill>
                      </w14:textFill>
                    </w:rPr>
                  </w:pPr>
                  <w:r>
                    <w:rPr>
                      <w:rFonts w:hint="eastAsia" w:ascii="宋体" w:hAnsi="宋体" w:eastAsia="宋体" w:cs="宋体"/>
                      <w:bCs/>
                      <w:color w:val="000000" w:themeColor="text1"/>
                      <w:szCs w:val="21"/>
                      <w:u w:val="none"/>
                      <w:lang w:val="en-US" w:eastAsia="zh-CN"/>
                      <w14:textFill>
                        <w14:solidFill>
                          <w14:schemeClr w14:val="tx1"/>
                        </w14:solidFill>
                      </w14:textFill>
                    </w:rPr>
                    <w:t>EN</w:t>
                  </w:r>
                </w:p>
              </w:tc>
              <w:tc>
                <w:tcPr>
                  <w:tcW w:w="991" w:type="pct"/>
                  <w:vAlign w:val="center"/>
                </w:tcPr>
                <w:p w14:paraId="5B6DEC9C">
                  <w:pPr>
                    <w:jc w:val="center"/>
                    <w:rPr>
                      <w:rFonts w:hint="default" w:ascii="宋体" w:hAnsi="宋体" w:eastAsia="宋体" w:cs="宋体"/>
                      <w:color w:val="000000" w:themeColor="text1"/>
                      <w:kern w:val="0"/>
                      <w:szCs w:val="21"/>
                      <w:u w:val="none"/>
                      <w:lang w:val="en-US" w:eastAsia="zh-CN"/>
                      <w14:textFill>
                        <w14:solidFill>
                          <w14:schemeClr w14:val="tx1"/>
                        </w14:solidFill>
                      </w14:textFill>
                    </w:rPr>
                  </w:pPr>
                  <w:r>
                    <w:rPr>
                      <w:rFonts w:hint="eastAsia" w:ascii="宋体" w:hAnsi="宋体" w:eastAsia="宋体" w:cs="宋体"/>
                      <w:color w:val="000000" w:themeColor="text1"/>
                      <w:kern w:val="0"/>
                      <w:szCs w:val="21"/>
                      <w:u w:val="none"/>
                      <w:lang w:val="en-US" w:eastAsia="zh-CN"/>
                      <w14:textFill>
                        <w14:solidFill>
                          <w14:schemeClr w14:val="tx1"/>
                        </w14:solidFill>
                      </w14:textFill>
                    </w:rPr>
                    <w:t>360m-500m</w:t>
                  </w:r>
                </w:p>
              </w:tc>
            </w:tr>
            <w:tr w14:paraId="487E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continue"/>
                  <w:vAlign w:val="center"/>
                </w:tcPr>
                <w:p w14:paraId="2B6463A8">
                  <w:pPr>
                    <w:jc w:val="center"/>
                    <w:rPr>
                      <w:rFonts w:hint="eastAsia" w:ascii="宋体" w:hAnsi="宋体" w:eastAsia="宋体" w:cs="宋体"/>
                      <w:bCs/>
                      <w:color w:val="FF0000"/>
                      <w:szCs w:val="21"/>
                      <w:u w:val="none"/>
                    </w:rPr>
                  </w:pPr>
                </w:p>
              </w:tc>
              <w:tc>
                <w:tcPr>
                  <w:tcW w:w="971" w:type="pct"/>
                  <w:vAlign w:val="center"/>
                </w:tcPr>
                <w:p w14:paraId="0116338D">
                  <w:pPr>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东侧居民</w:t>
                  </w:r>
                </w:p>
              </w:tc>
              <w:tc>
                <w:tcPr>
                  <w:tcW w:w="773" w:type="pct"/>
                  <w:vAlign w:val="center"/>
                </w:tcPr>
                <w:p w14:paraId="5A2B11B1">
                  <w:pPr>
                    <w:jc w:val="center"/>
                    <w:rPr>
                      <w:rFonts w:hint="eastAsia" w:ascii="宋体" w:hAnsi="宋体" w:eastAsia="宋体" w:cs="宋体"/>
                      <w:bCs/>
                      <w:color w:val="000000" w:themeColor="text1"/>
                      <w:szCs w:val="21"/>
                      <w:u w:val="none"/>
                      <w:lang w:val="en-US" w:eastAsia="zh-CN"/>
                      <w14:textFill>
                        <w14:solidFill>
                          <w14:schemeClr w14:val="tx1"/>
                        </w14:solidFill>
                      </w14:textFill>
                    </w:rPr>
                  </w:pPr>
                  <w:r>
                    <w:rPr>
                      <w:rFonts w:hint="eastAsia" w:ascii="宋体" w:hAnsi="宋体" w:eastAsia="宋体" w:cs="宋体"/>
                      <w:bCs/>
                      <w:color w:val="000000" w:themeColor="text1"/>
                      <w:szCs w:val="21"/>
                      <w:u w:val="none"/>
                      <w:lang w:val="en-US" w:eastAsia="zh-CN"/>
                      <w14:textFill>
                        <w14:solidFill>
                          <w14:schemeClr w14:val="tx1"/>
                        </w14:solidFill>
                      </w14:textFill>
                    </w:rPr>
                    <w:t>居民约43户</w:t>
                  </w:r>
                </w:p>
              </w:tc>
              <w:tc>
                <w:tcPr>
                  <w:tcW w:w="1089" w:type="pct"/>
                  <w:vMerge w:val="continue"/>
                  <w:vAlign w:val="center"/>
                </w:tcPr>
                <w:p w14:paraId="51479AE5">
                  <w:pPr>
                    <w:jc w:val="center"/>
                    <w:rPr>
                      <w:rFonts w:hint="eastAsia" w:ascii="宋体" w:hAnsi="宋体" w:eastAsia="宋体" w:cs="宋体"/>
                      <w:color w:val="FF0000"/>
                      <w:kern w:val="0"/>
                      <w:szCs w:val="21"/>
                      <w:u w:val="none"/>
                    </w:rPr>
                  </w:pPr>
                </w:p>
              </w:tc>
              <w:tc>
                <w:tcPr>
                  <w:tcW w:w="881" w:type="pct"/>
                  <w:vAlign w:val="center"/>
                </w:tcPr>
                <w:p w14:paraId="71132E01">
                  <w:pPr>
                    <w:jc w:val="center"/>
                    <w:rPr>
                      <w:rFonts w:hint="default" w:ascii="宋体" w:hAnsi="宋体" w:eastAsia="宋体" w:cs="宋体"/>
                      <w:bCs/>
                      <w:color w:val="000000" w:themeColor="text1"/>
                      <w:szCs w:val="21"/>
                      <w:u w:val="none"/>
                      <w:lang w:val="en-US" w:eastAsia="zh-CN"/>
                      <w14:textFill>
                        <w14:solidFill>
                          <w14:schemeClr w14:val="tx1"/>
                        </w14:solidFill>
                      </w14:textFill>
                    </w:rPr>
                  </w:pPr>
                  <w:r>
                    <w:rPr>
                      <w:rFonts w:hint="eastAsia" w:ascii="宋体" w:hAnsi="宋体" w:eastAsia="宋体" w:cs="宋体"/>
                      <w:bCs/>
                      <w:color w:val="000000" w:themeColor="text1"/>
                      <w:szCs w:val="21"/>
                      <w:u w:val="none"/>
                      <w:lang w:val="en-US" w:eastAsia="zh-CN"/>
                      <w14:textFill>
                        <w14:solidFill>
                          <w14:schemeClr w14:val="tx1"/>
                        </w14:solidFill>
                      </w14:textFill>
                    </w:rPr>
                    <w:t>E</w:t>
                  </w:r>
                </w:p>
              </w:tc>
              <w:tc>
                <w:tcPr>
                  <w:tcW w:w="991" w:type="pct"/>
                  <w:vAlign w:val="center"/>
                </w:tcPr>
                <w:p w14:paraId="1F452E95">
                  <w:pPr>
                    <w:jc w:val="center"/>
                    <w:rPr>
                      <w:rFonts w:hint="eastAsia" w:ascii="宋体" w:hAnsi="宋体" w:eastAsia="宋体" w:cs="宋体"/>
                      <w:color w:val="FF0000"/>
                      <w:kern w:val="0"/>
                      <w:szCs w:val="21"/>
                      <w:u w:val="none"/>
                      <w:lang w:val="en-US" w:eastAsia="zh-CN"/>
                    </w:rPr>
                  </w:pPr>
                  <w:r>
                    <w:rPr>
                      <w:rFonts w:hint="eastAsia" w:ascii="宋体" w:hAnsi="宋体" w:eastAsia="宋体" w:cs="宋体"/>
                      <w:color w:val="000000" w:themeColor="text1"/>
                      <w:kern w:val="0"/>
                      <w:szCs w:val="21"/>
                      <w:u w:val="none"/>
                      <w:lang w:val="en-US" w:eastAsia="zh-CN"/>
                      <w14:textFill>
                        <w14:solidFill>
                          <w14:schemeClr w14:val="tx1"/>
                        </w14:solidFill>
                      </w14:textFill>
                    </w:rPr>
                    <w:t>60m-500m</w:t>
                  </w:r>
                </w:p>
              </w:tc>
            </w:tr>
            <w:tr w14:paraId="2782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92" w:type="pct"/>
                  <w:vMerge w:val="continue"/>
                  <w:vAlign w:val="center"/>
                </w:tcPr>
                <w:p w14:paraId="7E59D5DE">
                  <w:pPr>
                    <w:jc w:val="center"/>
                    <w:rPr>
                      <w:rFonts w:hint="eastAsia" w:ascii="宋体" w:hAnsi="宋体" w:eastAsia="宋体" w:cs="宋体"/>
                      <w:bCs/>
                      <w:color w:val="FF0000"/>
                      <w:szCs w:val="21"/>
                      <w:u w:val="none"/>
                    </w:rPr>
                  </w:pPr>
                </w:p>
              </w:tc>
              <w:tc>
                <w:tcPr>
                  <w:tcW w:w="971" w:type="pct"/>
                  <w:vAlign w:val="center"/>
                </w:tcPr>
                <w:p w14:paraId="1DC4D7EB">
                  <w:pPr>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东南侧居民</w:t>
                  </w:r>
                </w:p>
              </w:tc>
              <w:tc>
                <w:tcPr>
                  <w:tcW w:w="773" w:type="pct"/>
                  <w:vAlign w:val="center"/>
                </w:tcPr>
                <w:p w14:paraId="59EF8990">
                  <w:pPr>
                    <w:jc w:val="center"/>
                    <w:rPr>
                      <w:rFonts w:hint="eastAsia" w:ascii="宋体" w:hAnsi="宋体" w:eastAsia="宋体" w:cs="宋体"/>
                      <w:bCs/>
                      <w:color w:val="000000" w:themeColor="text1"/>
                      <w:szCs w:val="21"/>
                      <w:u w:val="none"/>
                      <w:lang w:val="en-US" w:eastAsia="zh-CN"/>
                      <w14:textFill>
                        <w14:solidFill>
                          <w14:schemeClr w14:val="tx1"/>
                        </w14:solidFill>
                      </w14:textFill>
                    </w:rPr>
                  </w:pPr>
                  <w:r>
                    <w:rPr>
                      <w:rFonts w:hint="eastAsia" w:ascii="宋体" w:hAnsi="宋体" w:eastAsia="宋体" w:cs="宋体"/>
                      <w:bCs/>
                      <w:color w:val="000000" w:themeColor="text1"/>
                      <w:szCs w:val="21"/>
                      <w:u w:val="none"/>
                      <w:lang w:val="en-US" w:eastAsia="zh-CN"/>
                      <w14:textFill>
                        <w14:solidFill>
                          <w14:schemeClr w14:val="tx1"/>
                        </w14:solidFill>
                      </w14:textFill>
                    </w:rPr>
                    <w:t>居民约46户</w:t>
                  </w:r>
                </w:p>
              </w:tc>
              <w:tc>
                <w:tcPr>
                  <w:tcW w:w="1089" w:type="pct"/>
                  <w:vMerge w:val="continue"/>
                  <w:vAlign w:val="center"/>
                </w:tcPr>
                <w:p w14:paraId="05E4C287">
                  <w:pPr>
                    <w:jc w:val="center"/>
                    <w:rPr>
                      <w:rFonts w:hint="eastAsia" w:ascii="宋体" w:hAnsi="宋体" w:eastAsia="宋体" w:cs="宋体"/>
                      <w:color w:val="000000" w:themeColor="text1"/>
                      <w:kern w:val="0"/>
                      <w:szCs w:val="21"/>
                      <w:u w:val="none"/>
                      <w14:textFill>
                        <w14:solidFill>
                          <w14:schemeClr w14:val="tx1"/>
                        </w14:solidFill>
                      </w14:textFill>
                    </w:rPr>
                  </w:pPr>
                </w:p>
              </w:tc>
              <w:tc>
                <w:tcPr>
                  <w:tcW w:w="881" w:type="pct"/>
                  <w:vAlign w:val="center"/>
                </w:tcPr>
                <w:p w14:paraId="4914017A">
                  <w:pPr>
                    <w:jc w:val="center"/>
                    <w:rPr>
                      <w:rFonts w:hint="default" w:ascii="宋体" w:hAnsi="宋体" w:eastAsia="宋体" w:cs="宋体"/>
                      <w:bCs/>
                      <w:color w:val="000000" w:themeColor="text1"/>
                      <w:szCs w:val="21"/>
                      <w:u w:val="none"/>
                      <w:lang w:val="en-US" w:eastAsia="zh-CN"/>
                      <w14:textFill>
                        <w14:solidFill>
                          <w14:schemeClr w14:val="tx1"/>
                        </w14:solidFill>
                      </w14:textFill>
                    </w:rPr>
                  </w:pPr>
                  <w:r>
                    <w:rPr>
                      <w:rFonts w:hint="eastAsia" w:ascii="宋体" w:hAnsi="宋体" w:eastAsia="宋体" w:cs="宋体"/>
                      <w:bCs/>
                      <w:color w:val="000000" w:themeColor="text1"/>
                      <w:szCs w:val="21"/>
                      <w:u w:val="none"/>
                      <w:lang w:val="en-US" w:eastAsia="zh-CN"/>
                      <w14:textFill>
                        <w14:solidFill>
                          <w14:schemeClr w14:val="tx1"/>
                        </w14:solidFill>
                      </w14:textFill>
                    </w:rPr>
                    <w:t>ES</w:t>
                  </w:r>
                </w:p>
              </w:tc>
              <w:tc>
                <w:tcPr>
                  <w:tcW w:w="991" w:type="pct"/>
                  <w:vAlign w:val="center"/>
                </w:tcPr>
                <w:p w14:paraId="7D12AEC4">
                  <w:pPr>
                    <w:jc w:val="center"/>
                    <w:rPr>
                      <w:rFonts w:hint="eastAsia" w:ascii="宋体" w:hAnsi="宋体" w:eastAsia="宋体" w:cs="宋体"/>
                      <w:color w:val="000000" w:themeColor="text1"/>
                      <w:kern w:val="0"/>
                      <w:szCs w:val="21"/>
                      <w:u w:val="none"/>
                      <w:lang w:val="en-US" w:eastAsia="zh-CN"/>
                      <w14:textFill>
                        <w14:solidFill>
                          <w14:schemeClr w14:val="tx1"/>
                        </w14:solidFill>
                      </w14:textFill>
                    </w:rPr>
                  </w:pPr>
                  <w:r>
                    <w:rPr>
                      <w:rFonts w:hint="eastAsia" w:ascii="宋体" w:hAnsi="宋体" w:eastAsia="宋体" w:cs="宋体"/>
                      <w:color w:val="000000" w:themeColor="text1"/>
                      <w:kern w:val="0"/>
                      <w:szCs w:val="21"/>
                      <w:u w:val="none"/>
                      <w:lang w:val="en-US" w:eastAsia="zh-CN"/>
                      <w14:textFill>
                        <w14:solidFill>
                          <w14:schemeClr w14:val="tx1"/>
                        </w14:solidFill>
                      </w14:textFill>
                    </w:rPr>
                    <w:t>200m-500m</w:t>
                  </w:r>
                </w:p>
              </w:tc>
            </w:tr>
            <w:tr w14:paraId="70B9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continue"/>
                  <w:vAlign w:val="center"/>
                </w:tcPr>
                <w:p w14:paraId="7F7BFA20">
                  <w:pPr>
                    <w:jc w:val="center"/>
                    <w:rPr>
                      <w:rFonts w:hint="eastAsia" w:ascii="宋体" w:hAnsi="宋体" w:eastAsia="宋体" w:cs="宋体"/>
                      <w:bCs/>
                      <w:color w:val="FF0000"/>
                      <w:szCs w:val="21"/>
                      <w:u w:val="none"/>
                    </w:rPr>
                  </w:pPr>
                </w:p>
              </w:tc>
              <w:tc>
                <w:tcPr>
                  <w:tcW w:w="971" w:type="pct"/>
                  <w:vAlign w:val="center"/>
                </w:tcPr>
                <w:p w14:paraId="0BE6C432">
                  <w:pPr>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南侧居民</w:t>
                  </w:r>
                </w:p>
              </w:tc>
              <w:tc>
                <w:tcPr>
                  <w:tcW w:w="773" w:type="pct"/>
                  <w:vAlign w:val="center"/>
                </w:tcPr>
                <w:p w14:paraId="36967596">
                  <w:pPr>
                    <w:jc w:val="center"/>
                    <w:rPr>
                      <w:rFonts w:hint="eastAsia" w:ascii="宋体" w:hAnsi="宋体" w:eastAsia="宋体" w:cs="宋体"/>
                      <w:bCs/>
                      <w:color w:val="FF0000"/>
                      <w:szCs w:val="21"/>
                      <w:u w:val="none"/>
                      <w:lang w:val="en-US" w:eastAsia="zh-CN"/>
                    </w:rPr>
                  </w:pPr>
                  <w:r>
                    <w:rPr>
                      <w:rFonts w:hint="eastAsia" w:ascii="宋体" w:hAnsi="宋体" w:eastAsia="宋体" w:cs="宋体"/>
                      <w:bCs/>
                      <w:color w:val="000000" w:themeColor="text1"/>
                      <w:szCs w:val="21"/>
                      <w:u w:val="none"/>
                      <w:lang w:val="en-US" w:eastAsia="zh-CN"/>
                      <w14:textFill>
                        <w14:solidFill>
                          <w14:schemeClr w14:val="tx1"/>
                        </w14:solidFill>
                      </w14:textFill>
                    </w:rPr>
                    <w:t>居民约17户</w:t>
                  </w:r>
                </w:p>
              </w:tc>
              <w:tc>
                <w:tcPr>
                  <w:tcW w:w="1089" w:type="pct"/>
                  <w:vMerge w:val="continue"/>
                  <w:vAlign w:val="center"/>
                </w:tcPr>
                <w:p w14:paraId="14F13627">
                  <w:pPr>
                    <w:jc w:val="center"/>
                    <w:rPr>
                      <w:rFonts w:hint="eastAsia" w:ascii="宋体" w:hAnsi="宋体" w:eastAsia="宋体" w:cs="宋体"/>
                      <w:color w:val="FF0000"/>
                      <w:kern w:val="0"/>
                      <w:szCs w:val="21"/>
                      <w:u w:val="none"/>
                    </w:rPr>
                  </w:pPr>
                </w:p>
              </w:tc>
              <w:tc>
                <w:tcPr>
                  <w:tcW w:w="881" w:type="pct"/>
                  <w:vAlign w:val="center"/>
                </w:tcPr>
                <w:p w14:paraId="0609B980">
                  <w:pPr>
                    <w:jc w:val="center"/>
                    <w:rPr>
                      <w:rFonts w:hint="default" w:ascii="宋体" w:hAnsi="宋体" w:eastAsia="宋体" w:cs="宋体"/>
                      <w:bCs/>
                      <w:color w:val="000000" w:themeColor="text1"/>
                      <w:szCs w:val="21"/>
                      <w:u w:val="none"/>
                      <w:lang w:val="en-US" w:eastAsia="zh-CN"/>
                      <w14:textFill>
                        <w14:solidFill>
                          <w14:schemeClr w14:val="tx1"/>
                        </w14:solidFill>
                      </w14:textFill>
                    </w:rPr>
                  </w:pPr>
                  <w:r>
                    <w:rPr>
                      <w:rFonts w:hint="eastAsia" w:ascii="宋体" w:hAnsi="宋体" w:eastAsia="宋体" w:cs="宋体"/>
                      <w:bCs/>
                      <w:color w:val="000000" w:themeColor="text1"/>
                      <w:szCs w:val="21"/>
                      <w:u w:val="none"/>
                      <w:lang w:val="en-US" w:eastAsia="zh-CN"/>
                      <w14:textFill>
                        <w14:solidFill>
                          <w14:schemeClr w14:val="tx1"/>
                        </w14:solidFill>
                      </w14:textFill>
                    </w:rPr>
                    <w:t>S</w:t>
                  </w:r>
                </w:p>
              </w:tc>
              <w:tc>
                <w:tcPr>
                  <w:tcW w:w="991" w:type="pct"/>
                  <w:vAlign w:val="center"/>
                </w:tcPr>
                <w:p w14:paraId="683EC342">
                  <w:pPr>
                    <w:jc w:val="center"/>
                    <w:rPr>
                      <w:rFonts w:hint="eastAsia" w:ascii="宋体" w:hAnsi="宋体" w:eastAsia="宋体" w:cs="宋体"/>
                      <w:color w:val="FF0000"/>
                      <w:kern w:val="0"/>
                      <w:szCs w:val="21"/>
                      <w:u w:val="none"/>
                      <w:lang w:val="en-US" w:eastAsia="zh-CN"/>
                    </w:rPr>
                  </w:pPr>
                  <w:r>
                    <w:rPr>
                      <w:rFonts w:hint="eastAsia" w:ascii="宋体" w:hAnsi="宋体" w:eastAsia="宋体" w:cs="宋体"/>
                      <w:color w:val="000000" w:themeColor="text1"/>
                      <w:kern w:val="0"/>
                      <w:szCs w:val="21"/>
                      <w:u w:val="none"/>
                      <w:lang w:val="en-US" w:eastAsia="zh-CN"/>
                      <w14:textFill>
                        <w14:solidFill>
                          <w14:schemeClr w14:val="tx1"/>
                        </w14:solidFill>
                      </w14:textFill>
                    </w:rPr>
                    <w:t>90m-500m</w:t>
                  </w:r>
                </w:p>
              </w:tc>
            </w:tr>
            <w:tr w14:paraId="6DCE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continue"/>
                  <w:vAlign w:val="center"/>
                </w:tcPr>
                <w:p w14:paraId="3B5622EA">
                  <w:pPr>
                    <w:jc w:val="center"/>
                    <w:rPr>
                      <w:rFonts w:hint="eastAsia" w:ascii="宋体" w:hAnsi="宋体" w:eastAsia="宋体" w:cs="宋体"/>
                      <w:bCs/>
                      <w:color w:val="FF0000"/>
                      <w:szCs w:val="21"/>
                      <w:u w:val="none"/>
                    </w:rPr>
                  </w:pPr>
                </w:p>
              </w:tc>
              <w:tc>
                <w:tcPr>
                  <w:tcW w:w="971" w:type="pct"/>
                  <w:vAlign w:val="center"/>
                </w:tcPr>
                <w:p w14:paraId="70AAEF58">
                  <w:pPr>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西南侧居民</w:t>
                  </w:r>
                </w:p>
              </w:tc>
              <w:tc>
                <w:tcPr>
                  <w:tcW w:w="773" w:type="pct"/>
                  <w:vAlign w:val="center"/>
                </w:tcPr>
                <w:p w14:paraId="70736628">
                  <w:pPr>
                    <w:jc w:val="center"/>
                    <w:rPr>
                      <w:rFonts w:hint="eastAsia" w:ascii="宋体" w:hAnsi="宋体" w:eastAsia="宋体" w:cs="宋体"/>
                      <w:bCs/>
                      <w:color w:val="FF0000"/>
                      <w:szCs w:val="21"/>
                      <w:u w:val="none"/>
                      <w:lang w:val="en-US" w:eastAsia="zh-CN"/>
                    </w:rPr>
                  </w:pPr>
                  <w:r>
                    <w:rPr>
                      <w:rFonts w:hint="eastAsia" w:ascii="宋体" w:hAnsi="宋体" w:eastAsia="宋体" w:cs="宋体"/>
                      <w:bCs/>
                      <w:color w:val="000000" w:themeColor="text1"/>
                      <w:szCs w:val="21"/>
                      <w:u w:val="none"/>
                      <w:lang w:val="en-US" w:eastAsia="zh-CN"/>
                      <w14:textFill>
                        <w14:solidFill>
                          <w14:schemeClr w14:val="tx1"/>
                        </w14:solidFill>
                      </w14:textFill>
                    </w:rPr>
                    <w:t>居民约20户</w:t>
                  </w:r>
                </w:p>
              </w:tc>
              <w:tc>
                <w:tcPr>
                  <w:tcW w:w="1089" w:type="pct"/>
                  <w:vMerge w:val="continue"/>
                  <w:vAlign w:val="center"/>
                </w:tcPr>
                <w:p w14:paraId="16D4AC10">
                  <w:pPr>
                    <w:jc w:val="center"/>
                    <w:rPr>
                      <w:rFonts w:hint="eastAsia" w:ascii="宋体" w:hAnsi="宋体" w:eastAsia="宋体" w:cs="宋体"/>
                      <w:color w:val="FF0000"/>
                      <w:kern w:val="0"/>
                      <w:szCs w:val="21"/>
                      <w:u w:val="none"/>
                    </w:rPr>
                  </w:pPr>
                </w:p>
              </w:tc>
              <w:tc>
                <w:tcPr>
                  <w:tcW w:w="881" w:type="pct"/>
                  <w:vAlign w:val="center"/>
                </w:tcPr>
                <w:p w14:paraId="719042DD">
                  <w:pPr>
                    <w:jc w:val="center"/>
                    <w:rPr>
                      <w:rFonts w:hint="default" w:ascii="宋体" w:hAnsi="宋体" w:eastAsia="宋体" w:cs="宋体"/>
                      <w:bCs/>
                      <w:color w:val="000000" w:themeColor="text1"/>
                      <w:szCs w:val="21"/>
                      <w:u w:val="none"/>
                      <w:lang w:val="en-US" w:eastAsia="zh-CN"/>
                      <w14:textFill>
                        <w14:solidFill>
                          <w14:schemeClr w14:val="tx1"/>
                        </w14:solidFill>
                      </w14:textFill>
                    </w:rPr>
                  </w:pPr>
                  <w:r>
                    <w:rPr>
                      <w:rFonts w:hint="eastAsia" w:ascii="宋体" w:hAnsi="宋体" w:eastAsia="宋体" w:cs="宋体"/>
                      <w:bCs/>
                      <w:color w:val="000000" w:themeColor="text1"/>
                      <w:szCs w:val="21"/>
                      <w:u w:val="none"/>
                      <w:lang w:val="en-US" w:eastAsia="zh-CN"/>
                      <w14:textFill>
                        <w14:solidFill>
                          <w14:schemeClr w14:val="tx1"/>
                        </w14:solidFill>
                      </w14:textFill>
                    </w:rPr>
                    <w:t>WS</w:t>
                  </w:r>
                </w:p>
              </w:tc>
              <w:tc>
                <w:tcPr>
                  <w:tcW w:w="991" w:type="pct"/>
                  <w:vAlign w:val="center"/>
                </w:tcPr>
                <w:p w14:paraId="75398EF6">
                  <w:pPr>
                    <w:jc w:val="center"/>
                    <w:rPr>
                      <w:rFonts w:hint="eastAsia" w:ascii="宋体" w:hAnsi="宋体" w:eastAsia="宋体" w:cs="宋体"/>
                      <w:color w:val="FF0000"/>
                      <w:kern w:val="0"/>
                      <w:szCs w:val="21"/>
                      <w:u w:val="none"/>
                      <w:lang w:val="en-US" w:eastAsia="zh-CN"/>
                    </w:rPr>
                  </w:pPr>
                  <w:r>
                    <w:rPr>
                      <w:rFonts w:hint="eastAsia" w:ascii="宋体" w:hAnsi="宋体" w:eastAsia="宋体" w:cs="宋体"/>
                      <w:color w:val="000000" w:themeColor="text1"/>
                      <w:kern w:val="0"/>
                      <w:szCs w:val="21"/>
                      <w:u w:val="none"/>
                      <w:lang w:val="en-US" w:eastAsia="zh-CN"/>
                      <w14:textFill>
                        <w14:solidFill>
                          <w14:schemeClr w14:val="tx1"/>
                        </w14:solidFill>
                      </w14:textFill>
                    </w:rPr>
                    <w:t>140m-500m</w:t>
                  </w:r>
                </w:p>
              </w:tc>
            </w:tr>
            <w:tr w14:paraId="2376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continue"/>
                  <w:vAlign w:val="center"/>
                </w:tcPr>
                <w:p w14:paraId="47D10ED9">
                  <w:pPr>
                    <w:jc w:val="center"/>
                    <w:rPr>
                      <w:rFonts w:hint="eastAsia" w:ascii="宋体" w:hAnsi="宋体" w:eastAsia="宋体" w:cs="宋体"/>
                      <w:bCs/>
                      <w:color w:val="FF0000"/>
                      <w:szCs w:val="21"/>
                      <w:u w:val="none"/>
                    </w:rPr>
                  </w:pPr>
                </w:p>
              </w:tc>
              <w:tc>
                <w:tcPr>
                  <w:tcW w:w="971" w:type="pct"/>
                  <w:vAlign w:val="center"/>
                </w:tcPr>
                <w:p w14:paraId="14FF098A">
                  <w:pPr>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西侧居民</w:t>
                  </w:r>
                </w:p>
              </w:tc>
              <w:tc>
                <w:tcPr>
                  <w:tcW w:w="773" w:type="pct"/>
                  <w:vAlign w:val="center"/>
                </w:tcPr>
                <w:p w14:paraId="26092DAB">
                  <w:pPr>
                    <w:jc w:val="center"/>
                    <w:rPr>
                      <w:rFonts w:hint="eastAsia" w:ascii="宋体" w:hAnsi="宋体" w:eastAsia="宋体" w:cs="宋体"/>
                      <w:bCs/>
                      <w:color w:val="FF0000"/>
                      <w:szCs w:val="21"/>
                      <w:u w:val="none"/>
                      <w:lang w:val="en-US" w:eastAsia="zh-CN"/>
                    </w:rPr>
                  </w:pPr>
                  <w:r>
                    <w:rPr>
                      <w:rFonts w:hint="eastAsia" w:ascii="宋体" w:hAnsi="宋体" w:eastAsia="宋体" w:cs="宋体"/>
                      <w:bCs/>
                      <w:color w:val="000000" w:themeColor="text1"/>
                      <w:szCs w:val="21"/>
                      <w:u w:val="none"/>
                      <w:lang w:val="en-US" w:eastAsia="zh-CN"/>
                      <w14:textFill>
                        <w14:solidFill>
                          <w14:schemeClr w14:val="tx1"/>
                        </w14:solidFill>
                      </w14:textFill>
                    </w:rPr>
                    <w:t>居民约11户</w:t>
                  </w:r>
                </w:p>
              </w:tc>
              <w:tc>
                <w:tcPr>
                  <w:tcW w:w="1089" w:type="pct"/>
                  <w:vMerge w:val="continue"/>
                  <w:vAlign w:val="center"/>
                </w:tcPr>
                <w:p w14:paraId="142DBAA5">
                  <w:pPr>
                    <w:jc w:val="center"/>
                    <w:rPr>
                      <w:rFonts w:hint="eastAsia" w:ascii="宋体" w:hAnsi="宋体" w:eastAsia="宋体" w:cs="宋体"/>
                      <w:color w:val="FF0000"/>
                      <w:kern w:val="0"/>
                      <w:szCs w:val="21"/>
                      <w:u w:val="none"/>
                    </w:rPr>
                  </w:pPr>
                </w:p>
              </w:tc>
              <w:tc>
                <w:tcPr>
                  <w:tcW w:w="881" w:type="pct"/>
                  <w:vAlign w:val="center"/>
                </w:tcPr>
                <w:p w14:paraId="36844808">
                  <w:pPr>
                    <w:jc w:val="center"/>
                    <w:rPr>
                      <w:rFonts w:hint="default" w:ascii="宋体" w:hAnsi="宋体" w:eastAsia="宋体" w:cs="宋体"/>
                      <w:bCs/>
                      <w:color w:val="000000" w:themeColor="text1"/>
                      <w:szCs w:val="21"/>
                      <w:u w:val="none"/>
                      <w:lang w:val="en-US" w:eastAsia="zh-CN"/>
                      <w14:textFill>
                        <w14:solidFill>
                          <w14:schemeClr w14:val="tx1"/>
                        </w14:solidFill>
                      </w14:textFill>
                    </w:rPr>
                  </w:pPr>
                  <w:r>
                    <w:rPr>
                      <w:rFonts w:hint="eastAsia" w:ascii="宋体" w:hAnsi="宋体" w:eastAsia="宋体" w:cs="宋体"/>
                      <w:bCs/>
                      <w:color w:val="000000" w:themeColor="text1"/>
                      <w:szCs w:val="21"/>
                      <w:u w:val="none"/>
                      <w:lang w:val="en-US" w:eastAsia="zh-CN"/>
                      <w14:textFill>
                        <w14:solidFill>
                          <w14:schemeClr w14:val="tx1"/>
                        </w14:solidFill>
                      </w14:textFill>
                    </w:rPr>
                    <w:t>W</w:t>
                  </w:r>
                </w:p>
              </w:tc>
              <w:tc>
                <w:tcPr>
                  <w:tcW w:w="991" w:type="pct"/>
                  <w:vAlign w:val="center"/>
                </w:tcPr>
                <w:p w14:paraId="738F4F5A">
                  <w:pPr>
                    <w:jc w:val="center"/>
                    <w:rPr>
                      <w:rFonts w:hint="eastAsia" w:ascii="宋体" w:hAnsi="宋体" w:eastAsia="宋体" w:cs="宋体"/>
                      <w:color w:val="FF0000"/>
                      <w:kern w:val="0"/>
                      <w:szCs w:val="21"/>
                      <w:u w:val="none"/>
                      <w:lang w:val="en-US" w:eastAsia="zh-CN"/>
                    </w:rPr>
                  </w:pPr>
                  <w:r>
                    <w:rPr>
                      <w:rFonts w:hint="eastAsia" w:ascii="宋体" w:hAnsi="宋体" w:eastAsia="宋体" w:cs="宋体"/>
                      <w:color w:val="000000" w:themeColor="text1"/>
                      <w:kern w:val="0"/>
                      <w:szCs w:val="21"/>
                      <w:u w:val="none"/>
                      <w:lang w:val="en-US" w:eastAsia="zh-CN"/>
                      <w14:textFill>
                        <w14:solidFill>
                          <w14:schemeClr w14:val="tx1"/>
                        </w14:solidFill>
                      </w14:textFill>
                    </w:rPr>
                    <w:t>300m-500m</w:t>
                  </w:r>
                </w:p>
              </w:tc>
            </w:tr>
            <w:tr w14:paraId="5AEB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continue"/>
                  <w:vAlign w:val="center"/>
                </w:tcPr>
                <w:p w14:paraId="686999D0">
                  <w:pPr>
                    <w:jc w:val="center"/>
                    <w:rPr>
                      <w:rFonts w:hint="eastAsia" w:ascii="宋体" w:hAnsi="宋体" w:eastAsia="宋体" w:cs="宋体"/>
                      <w:bCs/>
                      <w:color w:val="FF0000"/>
                      <w:szCs w:val="21"/>
                      <w:u w:val="none"/>
                    </w:rPr>
                  </w:pPr>
                </w:p>
              </w:tc>
              <w:tc>
                <w:tcPr>
                  <w:tcW w:w="971" w:type="pct"/>
                  <w:vAlign w:val="center"/>
                </w:tcPr>
                <w:p w14:paraId="401A86CD">
                  <w:pPr>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西北侧居民</w:t>
                  </w:r>
                </w:p>
              </w:tc>
              <w:tc>
                <w:tcPr>
                  <w:tcW w:w="773" w:type="pct"/>
                  <w:vAlign w:val="center"/>
                </w:tcPr>
                <w:p w14:paraId="45D9420A">
                  <w:pPr>
                    <w:jc w:val="center"/>
                    <w:rPr>
                      <w:rFonts w:hint="eastAsia" w:ascii="宋体" w:hAnsi="宋体" w:eastAsia="宋体" w:cs="宋体"/>
                      <w:bCs/>
                      <w:color w:val="FF0000"/>
                      <w:szCs w:val="21"/>
                      <w:u w:val="none"/>
                      <w:lang w:val="en-US" w:eastAsia="zh-CN"/>
                    </w:rPr>
                  </w:pPr>
                  <w:r>
                    <w:rPr>
                      <w:rFonts w:hint="eastAsia" w:ascii="宋体" w:hAnsi="宋体" w:eastAsia="宋体" w:cs="宋体"/>
                      <w:bCs/>
                      <w:color w:val="000000" w:themeColor="text1"/>
                      <w:szCs w:val="21"/>
                      <w:u w:val="none"/>
                      <w:lang w:val="en-US" w:eastAsia="zh-CN"/>
                      <w14:textFill>
                        <w14:solidFill>
                          <w14:schemeClr w14:val="tx1"/>
                        </w14:solidFill>
                      </w14:textFill>
                    </w:rPr>
                    <w:t>居民约30户</w:t>
                  </w:r>
                </w:p>
              </w:tc>
              <w:tc>
                <w:tcPr>
                  <w:tcW w:w="1089" w:type="pct"/>
                  <w:vMerge w:val="continue"/>
                  <w:vAlign w:val="center"/>
                </w:tcPr>
                <w:p w14:paraId="6E61F97E">
                  <w:pPr>
                    <w:jc w:val="center"/>
                    <w:rPr>
                      <w:rFonts w:hint="eastAsia" w:ascii="宋体" w:hAnsi="宋体" w:eastAsia="宋体" w:cs="宋体"/>
                      <w:color w:val="FF0000"/>
                      <w:kern w:val="0"/>
                      <w:szCs w:val="21"/>
                      <w:u w:val="none"/>
                    </w:rPr>
                  </w:pPr>
                </w:p>
              </w:tc>
              <w:tc>
                <w:tcPr>
                  <w:tcW w:w="881" w:type="pct"/>
                  <w:vAlign w:val="center"/>
                </w:tcPr>
                <w:p w14:paraId="4809CDD3">
                  <w:pPr>
                    <w:jc w:val="center"/>
                    <w:rPr>
                      <w:rFonts w:hint="default" w:ascii="宋体" w:hAnsi="宋体" w:eastAsia="宋体" w:cs="宋体"/>
                      <w:bCs/>
                      <w:color w:val="000000" w:themeColor="text1"/>
                      <w:szCs w:val="21"/>
                      <w:u w:val="none"/>
                      <w:lang w:val="en-US" w:eastAsia="zh-CN"/>
                      <w14:textFill>
                        <w14:solidFill>
                          <w14:schemeClr w14:val="tx1"/>
                        </w14:solidFill>
                      </w14:textFill>
                    </w:rPr>
                  </w:pPr>
                  <w:r>
                    <w:rPr>
                      <w:rFonts w:hint="eastAsia" w:ascii="宋体" w:hAnsi="宋体" w:eastAsia="宋体" w:cs="宋体"/>
                      <w:bCs/>
                      <w:color w:val="000000" w:themeColor="text1"/>
                      <w:szCs w:val="21"/>
                      <w:u w:val="none"/>
                      <w:lang w:val="en-US" w:eastAsia="zh-CN"/>
                      <w14:textFill>
                        <w14:solidFill>
                          <w14:schemeClr w14:val="tx1"/>
                        </w14:solidFill>
                      </w14:textFill>
                    </w:rPr>
                    <w:t>WN</w:t>
                  </w:r>
                </w:p>
              </w:tc>
              <w:tc>
                <w:tcPr>
                  <w:tcW w:w="991" w:type="pct"/>
                  <w:vAlign w:val="center"/>
                </w:tcPr>
                <w:p w14:paraId="57260899">
                  <w:pPr>
                    <w:jc w:val="center"/>
                    <w:rPr>
                      <w:rFonts w:hint="eastAsia" w:ascii="宋体" w:hAnsi="宋体" w:eastAsia="宋体" w:cs="宋体"/>
                      <w:color w:val="FF0000"/>
                      <w:kern w:val="0"/>
                      <w:szCs w:val="21"/>
                      <w:u w:val="none"/>
                      <w:lang w:val="en-US" w:eastAsia="zh-CN"/>
                    </w:rPr>
                  </w:pPr>
                  <w:r>
                    <w:rPr>
                      <w:rFonts w:hint="eastAsia" w:ascii="宋体" w:hAnsi="宋体" w:eastAsia="宋体" w:cs="宋体"/>
                      <w:color w:val="000000" w:themeColor="text1"/>
                      <w:kern w:val="0"/>
                      <w:szCs w:val="21"/>
                      <w:u w:val="none"/>
                      <w:lang w:val="en-US" w:eastAsia="zh-CN"/>
                      <w14:textFill>
                        <w14:solidFill>
                          <w14:schemeClr w14:val="tx1"/>
                        </w14:solidFill>
                      </w14:textFill>
                    </w:rPr>
                    <w:t>260m-500m</w:t>
                  </w:r>
                </w:p>
              </w:tc>
            </w:tr>
          </w:tbl>
          <w:p w14:paraId="0843E539">
            <w:pPr>
              <w:pStyle w:val="84"/>
              <w:spacing w:before="167"/>
              <w:ind w:left="587"/>
              <w:rPr>
                <w:rFonts w:hint="eastAsia" w:ascii="宋体" w:hAnsi="宋体" w:eastAsia="宋体" w:cs="宋体"/>
                <w:b/>
                <w:color w:val="000000" w:themeColor="text1"/>
                <w:sz w:val="24"/>
                <w:u w:val="none"/>
                <w14:textFill>
                  <w14:solidFill>
                    <w14:schemeClr w14:val="tx1"/>
                  </w14:solidFill>
                </w14:textFill>
              </w:rPr>
            </w:pPr>
            <w:r>
              <w:rPr>
                <w:rFonts w:hint="eastAsia" w:ascii="宋体" w:hAnsi="宋体" w:eastAsia="宋体" w:cs="宋体"/>
                <w:b/>
                <w:color w:val="000000" w:themeColor="text1"/>
                <w:sz w:val="24"/>
                <w:u w:val="none"/>
                <w14:textFill>
                  <w14:solidFill>
                    <w14:schemeClr w14:val="tx1"/>
                  </w14:solidFill>
                </w14:textFill>
              </w:rPr>
              <w:t>2、声环境</w:t>
            </w:r>
          </w:p>
          <w:p w14:paraId="293DF511">
            <w:pPr>
              <w:pStyle w:val="84"/>
              <w:spacing w:before="160" w:line="360" w:lineRule="auto"/>
              <w:ind w:left="587"/>
              <w:rPr>
                <w:rFonts w:hint="eastAsia" w:ascii="宋体" w:hAnsi="宋体" w:eastAsia="宋体" w:cs="宋体"/>
                <w:color w:val="000000" w:themeColor="text1"/>
                <w:sz w:val="24"/>
                <w:u w:val="none"/>
                <w14:textFill>
                  <w14:solidFill>
                    <w14:schemeClr w14:val="tx1"/>
                  </w14:solidFill>
                </w14:textFill>
              </w:rPr>
            </w:pPr>
            <w:r>
              <w:rPr>
                <w:rFonts w:hint="eastAsia" w:ascii="宋体" w:hAnsi="宋体" w:eastAsia="宋体" w:cs="宋体"/>
                <w:color w:val="000000" w:themeColor="text1"/>
                <w:sz w:val="24"/>
                <w:u w:val="none"/>
                <w14:textFill>
                  <w14:solidFill>
                    <w14:schemeClr w14:val="tx1"/>
                  </w14:solidFill>
                </w14:textFill>
              </w:rPr>
              <w:t>根据现场调查，项目厂界50m区域范围内声环境保护目标如下。</w:t>
            </w:r>
          </w:p>
          <w:p w14:paraId="537FEBB7">
            <w:pPr>
              <w:pStyle w:val="70"/>
              <w:keepNext w:val="0"/>
              <w:keepLines w:val="0"/>
              <w:pageBreakBefore w:val="0"/>
              <w:widowControl w:val="0"/>
              <w:kinsoku/>
              <w:wordWrap/>
              <w:overflowPunct/>
              <w:topLinePunct w:val="0"/>
              <w:autoSpaceDE/>
              <w:autoSpaceDN/>
              <w:bidi w:val="0"/>
              <w:adjustRightInd/>
              <w:snapToGrid/>
              <w:spacing w:line="360" w:lineRule="auto"/>
              <w:textAlignment w:val="center"/>
              <w:rPr>
                <w:rStyle w:val="52"/>
                <w:rFonts w:hint="eastAsia" w:ascii="宋体" w:hAnsi="宋体" w:eastAsia="宋体" w:cs="宋体"/>
                <w:b/>
                <w:color w:val="000000" w:themeColor="text1"/>
                <w:sz w:val="21"/>
                <w:szCs w:val="21"/>
                <w:u w:val="none"/>
                <w:vertAlign w:val="baseline"/>
                <w14:textFill>
                  <w14:solidFill>
                    <w14:schemeClr w14:val="tx1"/>
                  </w14:solidFill>
                </w14:textFill>
              </w:rPr>
            </w:pPr>
            <w:r>
              <w:rPr>
                <w:rStyle w:val="52"/>
                <w:rFonts w:hint="eastAsia" w:ascii="宋体" w:hAnsi="宋体" w:eastAsia="宋体" w:cs="宋体"/>
                <w:b/>
                <w:color w:val="000000" w:themeColor="text1"/>
                <w:sz w:val="21"/>
                <w:szCs w:val="21"/>
                <w:u w:val="none"/>
                <w14:textFill>
                  <w14:solidFill>
                    <w14:schemeClr w14:val="tx1"/>
                  </w14:solidFill>
                </w14:textFill>
              </w:rPr>
              <w:t>表</w:t>
            </w:r>
            <w:r>
              <w:rPr>
                <w:rStyle w:val="52"/>
                <w:rFonts w:hint="eastAsia" w:ascii="宋体" w:hAnsi="宋体" w:eastAsia="宋体" w:cs="宋体"/>
                <w:b/>
                <w:color w:val="000000" w:themeColor="text1"/>
                <w:sz w:val="21"/>
                <w:szCs w:val="21"/>
                <w:u w:val="none"/>
                <w:lang w:val="en-US" w:eastAsia="zh-CN"/>
                <w14:textFill>
                  <w14:solidFill>
                    <w14:schemeClr w14:val="tx1"/>
                  </w14:solidFill>
                </w14:textFill>
              </w:rPr>
              <w:t>3-6</w:t>
            </w:r>
            <w:r>
              <w:rPr>
                <w:rStyle w:val="52"/>
                <w:rFonts w:hint="eastAsia" w:ascii="宋体" w:hAnsi="宋体" w:eastAsia="宋体" w:cs="宋体"/>
                <w:b/>
                <w:color w:val="000000" w:themeColor="text1"/>
                <w:sz w:val="21"/>
                <w:szCs w:val="21"/>
                <w:u w:val="none"/>
                <w14:textFill>
                  <w14:solidFill>
                    <w14:schemeClr w14:val="tx1"/>
                  </w14:solidFill>
                </w14:textFill>
              </w:rPr>
              <w:t>项目主要</w:t>
            </w:r>
            <w:r>
              <w:rPr>
                <w:rStyle w:val="52"/>
                <w:rFonts w:hint="eastAsia" w:ascii="宋体" w:hAnsi="宋体" w:eastAsia="宋体" w:cs="宋体"/>
                <w:b/>
                <w:color w:val="000000" w:themeColor="text1"/>
                <w:sz w:val="21"/>
                <w:szCs w:val="21"/>
                <w:u w:val="none"/>
                <w:lang w:eastAsia="zh-CN"/>
                <w14:textFill>
                  <w14:solidFill>
                    <w14:schemeClr w14:val="tx1"/>
                  </w14:solidFill>
                </w14:textFill>
              </w:rPr>
              <w:t>声</w:t>
            </w:r>
            <w:r>
              <w:rPr>
                <w:rStyle w:val="52"/>
                <w:rFonts w:hint="eastAsia" w:ascii="宋体" w:hAnsi="宋体" w:eastAsia="宋体" w:cs="宋体"/>
                <w:b/>
                <w:color w:val="000000" w:themeColor="text1"/>
                <w:sz w:val="21"/>
                <w:szCs w:val="21"/>
                <w:u w:val="none"/>
                <w14:textFill>
                  <w14:solidFill>
                    <w14:schemeClr w14:val="tx1"/>
                  </w14:solidFill>
                </w14:textFill>
              </w:rPr>
              <w:t>环境保护目标</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838"/>
              <w:gridCol w:w="1732"/>
              <w:gridCol w:w="900"/>
              <w:gridCol w:w="1778"/>
              <w:gridCol w:w="1594"/>
            </w:tblGrid>
            <w:tr w14:paraId="4153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333" w:type="pct"/>
                  <w:vMerge w:val="restart"/>
                  <w:vAlign w:val="center"/>
                </w:tcPr>
                <w:p w14:paraId="530D42D8">
                  <w:pPr>
                    <w:pStyle w:val="54"/>
                    <w:bidi w:val="0"/>
                    <w:rPr>
                      <w:rFonts w:hint="eastAsia" w:ascii="宋体" w:hAnsi="宋体" w:eastAsia="宋体" w:cs="宋体"/>
                      <w:color w:val="000000" w:themeColor="text1"/>
                      <w:u w:val="none"/>
                      <w14:textFill>
                        <w14:solidFill>
                          <w14:schemeClr w14:val="tx1"/>
                        </w14:solidFill>
                      </w14:textFill>
                    </w:rPr>
                  </w:pPr>
                  <w:r>
                    <w:rPr>
                      <w:rFonts w:hint="eastAsia" w:ascii="宋体" w:hAnsi="宋体" w:eastAsia="宋体" w:cs="宋体"/>
                      <w:color w:val="000000" w:themeColor="text1"/>
                      <w:u w:val="none"/>
                      <w14:textFill>
                        <w14:solidFill>
                          <w14:schemeClr w14:val="tx1"/>
                        </w14:solidFill>
                      </w14:textFill>
                    </w:rPr>
                    <w:t>序号</w:t>
                  </w:r>
                </w:p>
              </w:tc>
              <w:tc>
                <w:tcPr>
                  <w:tcW w:w="1093" w:type="pct"/>
                  <w:vMerge w:val="restart"/>
                  <w:vAlign w:val="center"/>
                </w:tcPr>
                <w:p w14:paraId="4041FD9A">
                  <w:pPr>
                    <w:pStyle w:val="54"/>
                    <w:bidi w:val="0"/>
                    <w:rPr>
                      <w:rFonts w:hint="eastAsia" w:ascii="宋体" w:hAnsi="宋体" w:eastAsia="宋体" w:cs="宋体"/>
                      <w:color w:val="000000" w:themeColor="text1"/>
                      <w:u w:val="none"/>
                      <w14:textFill>
                        <w14:solidFill>
                          <w14:schemeClr w14:val="tx1"/>
                        </w14:solidFill>
                      </w14:textFill>
                    </w:rPr>
                  </w:pPr>
                  <w:r>
                    <w:rPr>
                      <w:rFonts w:hint="eastAsia" w:ascii="宋体" w:hAnsi="宋体" w:eastAsia="宋体" w:cs="宋体"/>
                      <w:color w:val="000000" w:themeColor="text1"/>
                      <w:u w:val="none"/>
                      <w14:textFill>
                        <w14:solidFill>
                          <w14:schemeClr w14:val="tx1"/>
                        </w14:solidFill>
                      </w14:textFill>
                    </w:rPr>
                    <w:t>声环境保护目标名称</w:t>
                  </w:r>
                </w:p>
              </w:tc>
              <w:tc>
                <w:tcPr>
                  <w:tcW w:w="1030" w:type="pct"/>
                  <w:vMerge w:val="restart"/>
                  <w:vAlign w:val="center"/>
                </w:tcPr>
                <w:p w14:paraId="48E8D54B">
                  <w:pPr>
                    <w:pStyle w:val="54"/>
                    <w:bidi w:val="0"/>
                    <w:rPr>
                      <w:rFonts w:hint="eastAsia" w:ascii="宋体" w:hAnsi="宋体" w:eastAsia="宋体" w:cs="宋体"/>
                      <w:color w:val="000000" w:themeColor="text1"/>
                      <w:u w:val="none"/>
                      <w14:textFill>
                        <w14:solidFill>
                          <w14:schemeClr w14:val="tx1"/>
                        </w14:solidFill>
                      </w14:textFill>
                    </w:rPr>
                  </w:pPr>
                  <w:r>
                    <w:rPr>
                      <w:rFonts w:hint="eastAsia" w:ascii="宋体" w:hAnsi="宋体" w:eastAsia="宋体" w:cs="宋体"/>
                      <w:color w:val="000000" w:themeColor="text1"/>
                      <w:u w:val="none"/>
                      <w14:textFill>
                        <w14:solidFill>
                          <w14:schemeClr w14:val="tx1"/>
                        </w14:solidFill>
                      </w14:textFill>
                    </w:rPr>
                    <w:t>距厂界最近距离/m</w:t>
                  </w:r>
                </w:p>
              </w:tc>
              <w:tc>
                <w:tcPr>
                  <w:tcW w:w="535" w:type="pct"/>
                  <w:vMerge w:val="restart"/>
                  <w:vAlign w:val="center"/>
                </w:tcPr>
                <w:p w14:paraId="231D5127">
                  <w:pPr>
                    <w:pStyle w:val="54"/>
                    <w:bidi w:val="0"/>
                    <w:rPr>
                      <w:rFonts w:hint="eastAsia" w:ascii="宋体" w:hAnsi="宋体" w:eastAsia="宋体" w:cs="宋体"/>
                      <w:color w:val="000000" w:themeColor="text1"/>
                      <w:u w:val="none"/>
                      <w14:textFill>
                        <w14:solidFill>
                          <w14:schemeClr w14:val="tx1"/>
                        </w14:solidFill>
                      </w14:textFill>
                    </w:rPr>
                  </w:pPr>
                  <w:r>
                    <w:rPr>
                      <w:rFonts w:hint="eastAsia" w:ascii="宋体" w:hAnsi="宋体" w:eastAsia="宋体" w:cs="宋体"/>
                      <w:color w:val="000000" w:themeColor="text1"/>
                      <w:u w:val="none"/>
                      <w14:textFill>
                        <w14:solidFill>
                          <w14:schemeClr w14:val="tx1"/>
                        </w14:solidFill>
                      </w14:textFill>
                    </w:rPr>
                    <w:t>方位</w:t>
                  </w:r>
                </w:p>
              </w:tc>
              <w:tc>
                <w:tcPr>
                  <w:tcW w:w="1057" w:type="pct"/>
                  <w:vMerge w:val="restart"/>
                  <w:vAlign w:val="center"/>
                </w:tcPr>
                <w:p w14:paraId="0E2CF101">
                  <w:pPr>
                    <w:pStyle w:val="54"/>
                    <w:bidi w:val="0"/>
                    <w:rPr>
                      <w:rFonts w:hint="eastAsia" w:ascii="宋体" w:hAnsi="宋体" w:eastAsia="宋体" w:cs="宋体"/>
                      <w:color w:val="000000" w:themeColor="text1"/>
                      <w:u w:val="none"/>
                      <w14:textFill>
                        <w14:solidFill>
                          <w14:schemeClr w14:val="tx1"/>
                        </w14:solidFill>
                      </w14:textFill>
                    </w:rPr>
                  </w:pPr>
                  <w:r>
                    <w:rPr>
                      <w:rFonts w:hint="eastAsia" w:ascii="宋体" w:hAnsi="宋体" w:eastAsia="宋体" w:cs="宋体"/>
                      <w:color w:val="000000" w:themeColor="text1"/>
                      <w:u w:val="none"/>
                      <w14:textFill>
                        <w14:solidFill>
                          <w14:schemeClr w14:val="tx1"/>
                        </w14:solidFill>
                      </w14:textFill>
                    </w:rPr>
                    <w:t>执行标准/功能区类别</w:t>
                  </w:r>
                </w:p>
              </w:tc>
              <w:tc>
                <w:tcPr>
                  <w:tcW w:w="948" w:type="pct"/>
                  <w:vMerge w:val="restart"/>
                  <w:vAlign w:val="center"/>
                </w:tcPr>
                <w:p w14:paraId="3689CC7E">
                  <w:pPr>
                    <w:pStyle w:val="54"/>
                    <w:bidi w:val="0"/>
                    <w:rPr>
                      <w:rFonts w:hint="eastAsia" w:ascii="宋体" w:hAnsi="宋体" w:eastAsia="宋体" w:cs="宋体"/>
                      <w:color w:val="000000" w:themeColor="text1"/>
                      <w:u w:val="none"/>
                      <w14:textFill>
                        <w14:solidFill>
                          <w14:schemeClr w14:val="tx1"/>
                        </w14:solidFill>
                      </w14:textFill>
                    </w:rPr>
                  </w:pPr>
                  <w:r>
                    <w:rPr>
                      <w:rFonts w:hint="eastAsia" w:ascii="宋体" w:hAnsi="宋体" w:eastAsia="宋体" w:cs="宋体"/>
                      <w:color w:val="000000" w:themeColor="text1"/>
                      <w:u w:val="none"/>
                      <w14:textFill>
                        <w14:solidFill>
                          <w14:schemeClr w14:val="tx1"/>
                        </w14:solidFill>
                      </w14:textFill>
                    </w:rPr>
                    <w:t>声环境保护目标情况说明</w:t>
                  </w:r>
                </w:p>
              </w:tc>
            </w:tr>
            <w:tr w14:paraId="7022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3" w:type="pct"/>
                  <w:vMerge w:val="continue"/>
                  <w:vAlign w:val="center"/>
                </w:tcPr>
                <w:p w14:paraId="2A330F0A">
                  <w:pPr>
                    <w:pStyle w:val="54"/>
                    <w:bidi w:val="0"/>
                    <w:rPr>
                      <w:rFonts w:hint="eastAsia" w:ascii="宋体" w:hAnsi="宋体" w:eastAsia="宋体" w:cs="宋体"/>
                      <w:color w:val="000000" w:themeColor="text1"/>
                      <w:u w:val="none"/>
                      <w14:textFill>
                        <w14:solidFill>
                          <w14:schemeClr w14:val="tx1"/>
                        </w14:solidFill>
                      </w14:textFill>
                    </w:rPr>
                  </w:pPr>
                </w:p>
              </w:tc>
              <w:tc>
                <w:tcPr>
                  <w:tcW w:w="1093" w:type="pct"/>
                  <w:vMerge w:val="continue"/>
                  <w:vAlign w:val="center"/>
                </w:tcPr>
                <w:p w14:paraId="5F87C157">
                  <w:pPr>
                    <w:pStyle w:val="54"/>
                    <w:bidi w:val="0"/>
                    <w:rPr>
                      <w:rFonts w:hint="eastAsia" w:ascii="宋体" w:hAnsi="宋体" w:eastAsia="宋体" w:cs="宋体"/>
                      <w:color w:val="000000" w:themeColor="text1"/>
                      <w:u w:val="none"/>
                      <w14:textFill>
                        <w14:solidFill>
                          <w14:schemeClr w14:val="tx1"/>
                        </w14:solidFill>
                      </w14:textFill>
                    </w:rPr>
                  </w:pPr>
                </w:p>
              </w:tc>
              <w:tc>
                <w:tcPr>
                  <w:tcW w:w="1030" w:type="pct"/>
                  <w:vMerge w:val="continue"/>
                  <w:vAlign w:val="center"/>
                </w:tcPr>
                <w:p w14:paraId="29533A83">
                  <w:pPr>
                    <w:pStyle w:val="54"/>
                    <w:bidi w:val="0"/>
                    <w:rPr>
                      <w:rFonts w:hint="eastAsia" w:ascii="宋体" w:hAnsi="宋体" w:eastAsia="宋体" w:cs="宋体"/>
                      <w:color w:val="000000" w:themeColor="text1"/>
                      <w:u w:val="none"/>
                      <w14:textFill>
                        <w14:solidFill>
                          <w14:schemeClr w14:val="tx1"/>
                        </w14:solidFill>
                      </w14:textFill>
                    </w:rPr>
                  </w:pPr>
                </w:p>
              </w:tc>
              <w:tc>
                <w:tcPr>
                  <w:tcW w:w="535" w:type="pct"/>
                  <w:vMerge w:val="continue"/>
                  <w:vAlign w:val="center"/>
                </w:tcPr>
                <w:p w14:paraId="6494B931">
                  <w:pPr>
                    <w:pStyle w:val="54"/>
                    <w:bidi w:val="0"/>
                    <w:rPr>
                      <w:rFonts w:hint="eastAsia" w:ascii="宋体" w:hAnsi="宋体" w:eastAsia="宋体" w:cs="宋体"/>
                      <w:color w:val="000000" w:themeColor="text1"/>
                      <w:u w:val="none"/>
                      <w14:textFill>
                        <w14:solidFill>
                          <w14:schemeClr w14:val="tx1"/>
                        </w14:solidFill>
                      </w14:textFill>
                    </w:rPr>
                  </w:pPr>
                </w:p>
              </w:tc>
              <w:tc>
                <w:tcPr>
                  <w:tcW w:w="1057" w:type="pct"/>
                  <w:vMerge w:val="continue"/>
                  <w:vAlign w:val="center"/>
                </w:tcPr>
                <w:p w14:paraId="1D028F15">
                  <w:pPr>
                    <w:pStyle w:val="54"/>
                    <w:bidi w:val="0"/>
                    <w:rPr>
                      <w:rFonts w:hint="eastAsia" w:ascii="宋体" w:hAnsi="宋体" w:eastAsia="宋体" w:cs="宋体"/>
                      <w:color w:val="000000" w:themeColor="text1"/>
                      <w:u w:val="none"/>
                      <w14:textFill>
                        <w14:solidFill>
                          <w14:schemeClr w14:val="tx1"/>
                        </w14:solidFill>
                      </w14:textFill>
                    </w:rPr>
                  </w:pPr>
                </w:p>
              </w:tc>
              <w:tc>
                <w:tcPr>
                  <w:tcW w:w="948" w:type="pct"/>
                  <w:vMerge w:val="continue"/>
                  <w:vAlign w:val="center"/>
                </w:tcPr>
                <w:p w14:paraId="118C22E5">
                  <w:pPr>
                    <w:pStyle w:val="54"/>
                    <w:bidi w:val="0"/>
                    <w:rPr>
                      <w:rFonts w:hint="eastAsia" w:ascii="宋体" w:hAnsi="宋体" w:eastAsia="宋体" w:cs="宋体"/>
                      <w:color w:val="000000" w:themeColor="text1"/>
                      <w:u w:val="none"/>
                      <w14:textFill>
                        <w14:solidFill>
                          <w14:schemeClr w14:val="tx1"/>
                        </w14:solidFill>
                      </w14:textFill>
                    </w:rPr>
                  </w:pPr>
                </w:p>
              </w:tc>
            </w:tr>
            <w:tr w14:paraId="5592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3" w:type="pct"/>
                  <w:vAlign w:val="center"/>
                </w:tcPr>
                <w:p w14:paraId="72FCD6B7">
                  <w:pPr>
                    <w:pStyle w:val="54"/>
                    <w:bidi w:val="0"/>
                    <w:rPr>
                      <w:rFonts w:hint="eastAsia" w:ascii="宋体" w:hAnsi="宋体" w:eastAsia="宋体" w:cs="宋体"/>
                      <w:color w:val="000000" w:themeColor="text1"/>
                      <w:u w:val="none"/>
                      <w:lang w:val="en-US" w:eastAsia="zh-CN"/>
                      <w14:textFill>
                        <w14:solidFill>
                          <w14:schemeClr w14:val="tx1"/>
                        </w14:solidFill>
                      </w14:textFill>
                    </w:rPr>
                  </w:pPr>
                  <w:r>
                    <w:rPr>
                      <w:rFonts w:hint="eastAsia" w:ascii="宋体" w:hAnsi="宋体" w:eastAsia="宋体" w:cs="宋体"/>
                      <w:color w:val="000000" w:themeColor="text1"/>
                      <w:u w:val="none"/>
                      <w:lang w:val="en-US" w:eastAsia="zh-CN"/>
                      <w14:textFill>
                        <w14:solidFill>
                          <w14:schemeClr w14:val="tx1"/>
                        </w14:solidFill>
                      </w14:textFill>
                    </w:rPr>
                    <w:t>1</w:t>
                  </w:r>
                </w:p>
              </w:tc>
              <w:tc>
                <w:tcPr>
                  <w:tcW w:w="1093" w:type="pct"/>
                  <w:vAlign w:val="center"/>
                </w:tcPr>
                <w:p w14:paraId="2A88CB60">
                  <w:pPr>
                    <w:pStyle w:val="54"/>
                    <w:bidi w:val="0"/>
                    <w:rPr>
                      <w:rFonts w:hint="eastAsia" w:ascii="宋体" w:hAnsi="宋体" w:eastAsia="宋体" w:cs="宋体"/>
                      <w:color w:val="000000" w:themeColor="text1"/>
                      <w:u w:val="none"/>
                      <w:lang w:val="en-US" w:eastAsia="zh-CN"/>
                      <w14:textFill>
                        <w14:solidFill>
                          <w14:schemeClr w14:val="tx1"/>
                        </w14:solidFill>
                      </w14:textFill>
                    </w:rPr>
                  </w:pPr>
                  <w:r>
                    <w:rPr>
                      <w:rFonts w:hint="eastAsia" w:ascii="宋体" w:hAnsi="宋体" w:eastAsia="宋体" w:cs="宋体"/>
                      <w:color w:val="000000" w:themeColor="text1"/>
                      <w:u w:val="none"/>
                      <w:lang w:val="en-US" w:eastAsia="zh-CN"/>
                      <w14:textFill>
                        <w14:solidFill>
                          <w14:schemeClr w14:val="tx1"/>
                        </w14:solidFill>
                      </w14:textFill>
                    </w:rPr>
                    <w:t>西南侧居民点</w:t>
                  </w:r>
                </w:p>
              </w:tc>
              <w:tc>
                <w:tcPr>
                  <w:tcW w:w="1030" w:type="pct"/>
                  <w:vAlign w:val="center"/>
                </w:tcPr>
                <w:p w14:paraId="69F0A550">
                  <w:pPr>
                    <w:pStyle w:val="54"/>
                    <w:bidi w:val="0"/>
                    <w:rPr>
                      <w:rFonts w:hint="eastAsia" w:ascii="宋体" w:hAnsi="宋体" w:eastAsia="宋体" w:cs="宋体"/>
                      <w:color w:val="000000" w:themeColor="text1"/>
                      <w:u w:val="none"/>
                      <w:lang w:val="en-US" w:eastAsia="zh-CN"/>
                      <w14:textFill>
                        <w14:solidFill>
                          <w14:schemeClr w14:val="tx1"/>
                        </w14:solidFill>
                      </w14:textFill>
                    </w:rPr>
                  </w:pPr>
                  <w:r>
                    <w:rPr>
                      <w:rFonts w:hint="eastAsia" w:ascii="宋体" w:hAnsi="宋体" w:eastAsia="宋体" w:cs="宋体"/>
                      <w:color w:val="000000" w:themeColor="text1"/>
                      <w:u w:val="none"/>
                      <w:lang w:val="en-US" w:eastAsia="zh-CN"/>
                      <w14:textFill>
                        <w14:solidFill>
                          <w14:schemeClr w14:val="tx1"/>
                        </w14:solidFill>
                      </w14:textFill>
                    </w:rPr>
                    <w:t>5</w:t>
                  </w:r>
                </w:p>
              </w:tc>
              <w:tc>
                <w:tcPr>
                  <w:tcW w:w="535" w:type="pct"/>
                  <w:vAlign w:val="center"/>
                </w:tcPr>
                <w:p w14:paraId="67488C9E">
                  <w:pPr>
                    <w:pStyle w:val="54"/>
                    <w:bidi w:val="0"/>
                    <w:rPr>
                      <w:rFonts w:hint="eastAsia" w:ascii="宋体" w:hAnsi="宋体" w:eastAsia="宋体" w:cs="宋体"/>
                      <w:color w:val="000000" w:themeColor="text1"/>
                      <w:u w:val="none"/>
                      <w:lang w:val="en-US" w:eastAsia="zh-CN"/>
                      <w14:textFill>
                        <w14:solidFill>
                          <w14:schemeClr w14:val="tx1"/>
                        </w14:solidFill>
                      </w14:textFill>
                    </w:rPr>
                  </w:pPr>
                  <w:r>
                    <w:rPr>
                      <w:rFonts w:hint="eastAsia" w:ascii="宋体" w:hAnsi="宋体" w:eastAsia="宋体" w:cs="宋体"/>
                      <w:color w:val="000000" w:themeColor="text1"/>
                      <w:u w:val="none"/>
                      <w:lang w:val="en-US" w:eastAsia="zh-CN"/>
                      <w14:textFill>
                        <w14:solidFill>
                          <w14:schemeClr w14:val="tx1"/>
                        </w14:solidFill>
                      </w14:textFill>
                    </w:rPr>
                    <w:t>西南</w:t>
                  </w:r>
                </w:p>
              </w:tc>
              <w:tc>
                <w:tcPr>
                  <w:tcW w:w="1057" w:type="pct"/>
                  <w:vAlign w:val="center"/>
                </w:tcPr>
                <w:p w14:paraId="5CE1BC11">
                  <w:pPr>
                    <w:pStyle w:val="54"/>
                    <w:bidi w:val="0"/>
                    <w:rPr>
                      <w:rFonts w:hint="eastAsia" w:ascii="宋体" w:hAnsi="宋体" w:eastAsia="宋体" w:cs="宋体"/>
                      <w:color w:val="000000" w:themeColor="text1"/>
                      <w:u w:val="none"/>
                      <w:lang w:val="en-US" w:eastAsia="zh-CN"/>
                      <w14:textFill>
                        <w14:solidFill>
                          <w14:schemeClr w14:val="tx1"/>
                        </w14:solidFill>
                      </w14:textFill>
                    </w:rPr>
                  </w:pPr>
                  <w:r>
                    <w:rPr>
                      <w:rFonts w:hint="eastAsia" w:ascii="宋体" w:hAnsi="宋体" w:eastAsia="宋体" w:cs="宋体"/>
                      <w:color w:val="000000" w:themeColor="text1"/>
                      <w:u w:val="none"/>
                      <w:lang w:val="en-US" w:eastAsia="zh-CN"/>
                      <w14:textFill>
                        <w14:solidFill>
                          <w14:schemeClr w14:val="tx1"/>
                        </w14:solidFill>
                      </w14:textFill>
                    </w:rPr>
                    <w:t>2类</w:t>
                  </w:r>
                </w:p>
              </w:tc>
              <w:tc>
                <w:tcPr>
                  <w:tcW w:w="948" w:type="pct"/>
                  <w:vAlign w:val="center"/>
                </w:tcPr>
                <w:p w14:paraId="4AE5841C">
                  <w:pPr>
                    <w:pStyle w:val="54"/>
                    <w:bidi w:val="0"/>
                    <w:rPr>
                      <w:rFonts w:hint="default" w:ascii="宋体" w:hAnsi="宋体" w:eastAsia="宋体" w:cs="宋体"/>
                      <w:color w:val="000000" w:themeColor="text1"/>
                      <w:u w:val="none"/>
                      <w:lang w:val="en-US" w:eastAsia="zh-CN"/>
                      <w14:textFill>
                        <w14:solidFill>
                          <w14:schemeClr w14:val="tx1"/>
                        </w14:solidFill>
                      </w14:textFill>
                    </w:rPr>
                  </w:pPr>
                  <w:r>
                    <w:rPr>
                      <w:rFonts w:hint="eastAsia"/>
                      <w:lang w:val="en-US" w:eastAsia="zh-CN"/>
                    </w:rPr>
                    <w:t>2户</w:t>
                  </w:r>
                </w:p>
              </w:tc>
            </w:tr>
          </w:tbl>
          <w:p w14:paraId="1B52A2E0">
            <w:pPr>
              <w:pStyle w:val="70"/>
              <w:keepNext w:val="0"/>
              <w:keepLines w:val="0"/>
              <w:pageBreakBefore w:val="0"/>
              <w:widowControl w:val="0"/>
              <w:kinsoku/>
              <w:wordWrap/>
              <w:overflowPunct/>
              <w:topLinePunct w:val="0"/>
              <w:autoSpaceDE/>
              <w:autoSpaceDN/>
              <w:bidi w:val="0"/>
              <w:adjustRightInd/>
              <w:snapToGrid/>
              <w:spacing w:line="240" w:lineRule="auto"/>
              <w:textAlignment w:val="center"/>
              <w:rPr>
                <w:rStyle w:val="52"/>
                <w:rFonts w:hint="default" w:ascii="Times New Roman" w:hAnsi="Times New Roman" w:cs="Times New Roman"/>
                <w:b/>
                <w:color w:val="FF0000"/>
                <w:sz w:val="21"/>
                <w:szCs w:val="21"/>
                <w:u w:val="none"/>
              </w:rPr>
            </w:pPr>
          </w:p>
          <w:p w14:paraId="582C8C64">
            <w:pPr>
              <w:pStyle w:val="84"/>
              <w:ind w:left="587"/>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3、地表水环境</w:t>
            </w:r>
          </w:p>
          <w:p w14:paraId="38407D2F">
            <w:pPr>
              <w:pStyle w:val="84"/>
              <w:spacing w:before="161" w:line="364" w:lineRule="auto"/>
              <w:ind w:left="107" w:right="30" w:firstLine="480"/>
              <w:jc w:val="both"/>
              <w:rPr>
                <w:rFonts w:hint="default" w:ascii="Times New Roman" w:hAnsi="Times New Roman" w:eastAsia="Times New Roman" w:cs="Times New Roman"/>
                <w:b/>
                <w:color w:val="FF0000"/>
                <w:sz w:val="24"/>
              </w:rPr>
            </w:pPr>
            <w:r>
              <w:rPr>
                <w:rFonts w:hint="eastAsia" w:ascii="宋体" w:hAnsi="宋体" w:eastAsia="宋体" w:cs="宋体"/>
                <w:color w:val="000000" w:themeColor="text1"/>
                <w:spacing w:val="-4"/>
                <w:sz w:val="24"/>
                <w14:textFill>
                  <w14:solidFill>
                    <w14:schemeClr w14:val="tx1"/>
                  </w14:solidFill>
                </w14:textFill>
              </w:rPr>
              <w:t>本项目厂区周边无与本项目有关的饮用水水源保护区、饮用水取水口，涉水</w:t>
            </w:r>
            <w:r>
              <w:rPr>
                <w:rFonts w:hint="eastAsia" w:ascii="宋体" w:hAnsi="宋体" w:eastAsia="宋体" w:cs="宋体"/>
                <w:color w:val="000000" w:themeColor="text1"/>
                <w:spacing w:val="-9"/>
                <w:sz w:val="24"/>
                <w14:textFill>
                  <w14:solidFill>
                    <w14:schemeClr w14:val="tx1"/>
                  </w14:solidFill>
                </w14:textFill>
              </w:rPr>
              <w:t>的自然保护区、风景名胜区，重要湿地、重点保护与珍稀水生生物的栖息地、重</w:t>
            </w:r>
            <w:r>
              <w:rPr>
                <w:rFonts w:hint="eastAsia" w:ascii="宋体" w:hAnsi="宋体" w:eastAsia="宋体" w:cs="宋体"/>
                <w:color w:val="000000" w:themeColor="text1"/>
                <w:spacing w:val="-10"/>
                <w:sz w:val="24"/>
                <w14:textFill>
                  <w14:solidFill>
                    <w14:schemeClr w14:val="tx1"/>
                  </w14:solidFill>
                </w14:textFill>
              </w:rPr>
              <w:t>要水生生物的自然产卵场及索饵场、越冬场和洄游通道，天然渔场等渔业水体，</w:t>
            </w:r>
            <w:r>
              <w:rPr>
                <w:rFonts w:hint="eastAsia" w:ascii="宋体" w:hAnsi="宋体" w:eastAsia="宋体" w:cs="宋体"/>
                <w:color w:val="000000" w:themeColor="text1"/>
                <w:sz w:val="24"/>
                <w14:textFill>
                  <w14:solidFill>
                    <w14:schemeClr w14:val="tx1"/>
                  </w14:solidFill>
                </w14:textFill>
              </w:rPr>
              <w:t>以及水产种质资源保护区等环境保护目标。</w:t>
            </w:r>
          </w:p>
          <w:p w14:paraId="08873CB1">
            <w:pPr>
              <w:pStyle w:val="84"/>
              <w:spacing w:before="2"/>
              <w:ind w:left="587"/>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4、地下水环境</w:t>
            </w:r>
          </w:p>
          <w:p w14:paraId="5A60B69A">
            <w:pPr>
              <w:pStyle w:val="84"/>
              <w:spacing w:before="160" w:line="364" w:lineRule="auto"/>
              <w:ind w:left="107" w:right="97"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15"/>
                <w:sz w:val="24"/>
                <w14:textFill>
                  <w14:solidFill>
                    <w14:schemeClr w14:val="tx1"/>
                  </w14:solidFill>
                </w14:textFill>
              </w:rPr>
              <w:t>本项目</w:t>
            </w:r>
            <w:r>
              <w:rPr>
                <w:rFonts w:hint="eastAsia" w:ascii="宋体" w:hAnsi="宋体" w:eastAsia="宋体" w:cs="宋体"/>
                <w:color w:val="000000" w:themeColor="text1"/>
                <w:sz w:val="24"/>
                <w14:textFill>
                  <w14:solidFill>
                    <w14:schemeClr w14:val="tx1"/>
                  </w14:solidFill>
                </w14:textFill>
              </w:rPr>
              <w:t>500</w:t>
            </w:r>
            <w:r>
              <w:rPr>
                <w:rFonts w:hint="eastAsia" w:ascii="宋体" w:hAnsi="宋体" w:eastAsia="宋体" w:cs="宋体"/>
                <w:color w:val="000000" w:themeColor="text1"/>
                <w:spacing w:val="-5"/>
                <w:sz w:val="24"/>
                <w14:textFill>
                  <w14:solidFill>
                    <w14:schemeClr w14:val="tx1"/>
                  </w14:solidFill>
                </w14:textFill>
              </w:rPr>
              <w:t>米范围内不涉及地下水集中式饮用水水源和热水、矿泉水、温泉</w:t>
            </w:r>
            <w:r>
              <w:rPr>
                <w:rFonts w:hint="eastAsia" w:ascii="宋体" w:hAnsi="宋体" w:eastAsia="宋体" w:cs="宋体"/>
                <w:color w:val="000000" w:themeColor="text1"/>
                <w:sz w:val="24"/>
                <w14:textFill>
                  <w14:solidFill>
                    <w14:schemeClr w14:val="tx1"/>
                  </w14:solidFill>
                </w14:textFill>
              </w:rPr>
              <w:t>等特殊地下水资源。</w:t>
            </w:r>
          </w:p>
          <w:p w14:paraId="4711145C">
            <w:pPr>
              <w:pStyle w:val="84"/>
              <w:spacing w:before="2" w:line="360" w:lineRule="auto"/>
              <w:ind w:left="587"/>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5、生态环境</w:t>
            </w:r>
          </w:p>
          <w:p w14:paraId="1E8A4E88">
            <w:pPr>
              <w:pStyle w:val="42"/>
              <w:spacing w:line="360" w:lineRule="auto"/>
              <w:ind w:firstLine="456" w:firstLineChars="200"/>
              <w:rPr>
                <w:rFonts w:hint="default" w:ascii="Times New Roman" w:hAnsi="Times New Roman" w:cs="Times New Roman"/>
                <w:color w:val="FF0000"/>
              </w:rPr>
            </w:pPr>
            <w:r>
              <w:rPr>
                <w:rFonts w:hint="eastAsia" w:ascii="宋体" w:hAnsi="宋体" w:eastAsia="宋体" w:cs="宋体"/>
                <w:color w:val="000000" w:themeColor="text1"/>
                <w:spacing w:val="-6"/>
                <w:sz w:val="24"/>
                <w14:textFill>
                  <w14:solidFill>
                    <w14:schemeClr w14:val="tx1"/>
                  </w14:solidFill>
                </w14:textFill>
              </w:rPr>
              <w:t>本项目用地属性为设施农业用地，指在农业项目区域内，直接用于农产品生</w:t>
            </w:r>
            <w:r>
              <w:rPr>
                <w:rFonts w:hint="eastAsia" w:ascii="宋体" w:hAnsi="宋体" w:eastAsia="宋体" w:cs="宋体"/>
                <w:color w:val="000000" w:themeColor="text1"/>
                <w:spacing w:val="-7"/>
                <w:sz w:val="24"/>
                <w14:textFill>
                  <w14:solidFill>
                    <w14:schemeClr w14:val="tx1"/>
                  </w14:solidFill>
                </w14:textFill>
              </w:rPr>
              <w:t>产的设施用地，项目建设的烘干设施主要用于农业生产配套服务，符合要求，项</w:t>
            </w:r>
            <w:r>
              <w:rPr>
                <w:rFonts w:hint="eastAsia" w:ascii="宋体" w:hAnsi="宋体" w:eastAsia="宋体" w:cs="宋体"/>
                <w:color w:val="000000" w:themeColor="text1"/>
                <w:sz w:val="24"/>
                <w14:textFill>
                  <w14:solidFill>
                    <w14:schemeClr w14:val="tx1"/>
                  </w14:solidFill>
                </w14:textFill>
              </w:rPr>
              <w:t>目不涉及生态环境保护目标。</w:t>
            </w:r>
          </w:p>
        </w:tc>
      </w:tr>
      <w:tr w14:paraId="61C28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62" w:hRule="atLeast"/>
          <w:jc w:val="center"/>
        </w:trPr>
        <w:tc>
          <w:tcPr>
            <w:tcW w:w="430" w:type="dxa"/>
            <w:tcMar>
              <w:left w:w="28" w:type="dxa"/>
              <w:right w:w="28" w:type="dxa"/>
            </w:tcMar>
            <w:vAlign w:val="center"/>
          </w:tcPr>
          <w:p w14:paraId="5EE49543">
            <w:pPr>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污染</w:t>
            </w:r>
          </w:p>
          <w:p w14:paraId="5B01E886">
            <w:pPr>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物排</w:t>
            </w:r>
          </w:p>
          <w:p w14:paraId="33D94FBA">
            <w:pPr>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放控</w:t>
            </w:r>
          </w:p>
          <w:p w14:paraId="423CF027">
            <w:pPr>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制标</w:t>
            </w:r>
          </w:p>
          <w:p w14:paraId="761170DD">
            <w:pPr>
              <w:adjustRightInd w:val="0"/>
              <w:snapToGrid w:val="0"/>
              <w:jc w:val="center"/>
              <w:rPr>
                <w:rFonts w:hint="default" w:ascii="Times New Roman" w:hAnsi="Times New Roman" w:cs="Times New Roman"/>
                <w:color w:val="FF0000"/>
                <w:kern w:val="0"/>
                <w:szCs w:val="21"/>
              </w:rPr>
            </w:pPr>
            <w:r>
              <w:rPr>
                <w:rFonts w:hint="default" w:ascii="Times New Roman" w:hAnsi="Times New Roman" w:cs="Times New Roman"/>
                <w:color w:val="000000" w:themeColor="text1"/>
                <w:kern w:val="0"/>
                <w:szCs w:val="21"/>
                <w14:textFill>
                  <w14:solidFill>
                    <w14:schemeClr w14:val="tx1"/>
                  </w14:solidFill>
                </w14:textFill>
              </w:rPr>
              <w:t>准</w:t>
            </w:r>
          </w:p>
        </w:tc>
        <w:tc>
          <w:tcPr>
            <w:tcW w:w="8631" w:type="dxa"/>
            <w:vAlign w:val="center"/>
          </w:tcPr>
          <w:p w14:paraId="68E245EC">
            <w:pPr>
              <w:numPr>
                <w:ilvl w:val="0"/>
                <w:numId w:val="5"/>
              </w:numPr>
              <w:spacing w:before="120" w:beforeLines="50" w:line="360" w:lineRule="auto"/>
              <w:ind w:left="420" w:leftChars="0"/>
              <w:rPr>
                <w:rFonts w:hint="eastAsia" w:ascii="宋体" w:hAnsi="宋体" w:eastAsia="宋体" w:cs="宋体"/>
                <w:b/>
                <w:color w:val="000000" w:themeColor="text1"/>
                <w:sz w:val="24"/>
                <w:u w:val="none"/>
                <w14:textFill>
                  <w14:solidFill>
                    <w14:schemeClr w14:val="tx1"/>
                  </w14:solidFill>
                </w14:textFill>
              </w:rPr>
            </w:pPr>
            <w:r>
              <w:rPr>
                <w:rFonts w:hint="eastAsia" w:ascii="宋体" w:hAnsi="宋体" w:eastAsia="宋体" w:cs="宋体"/>
                <w:b/>
                <w:color w:val="000000" w:themeColor="text1"/>
                <w:sz w:val="24"/>
                <w:u w:val="none"/>
                <w14:textFill>
                  <w14:solidFill>
                    <w14:schemeClr w14:val="tx1"/>
                  </w14:solidFill>
                </w14:textFill>
              </w:rPr>
              <w:t>废水排放标准</w:t>
            </w:r>
          </w:p>
          <w:p w14:paraId="60B748D0">
            <w:pPr>
              <w:pStyle w:val="12"/>
              <w:ind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项目无生产废水产生，</w:t>
            </w:r>
            <w:r>
              <w:rPr>
                <w:rFonts w:hint="eastAsia" w:ascii="宋体" w:hAnsi="宋体" w:eastAsia="宋体" w:cs="宋体"/>
                <w:color w:val="000000" w:themeColor="text1"/>
                <w:lang w:val="en-US" w:eastAsia="zh-CN"/>
                <w14:textFill>
                  <w14:solidFill>
                    <w14:schemeClr w14:val="tx1"/>
                  </w14:solidFill>
                </w14:textFill>
              </w:rPr>
              <w:t>生活废水经化粪池处理后用作周边农肥，不外排。</w:t>
            </w:r>
          </w:p>
          <w:p w14:paraId="79DECEEE">
            <w:pPr>
              <w:numPr>
                <w:ilvl w:val="0"/>
                <w:numId w:val="0"/>
              </w:numPr>
              <w:spacing w:before="120" w:beforeLines="50" w:line="360" w:lineRule="auto"/>
              <w:ind w:left="420" w:leftChars="0"/>
              <w:rPr>
                <w:rFonts w:hint="eastAsia" w:ascii="宋体" w:hAnsi="宋体" w:eastAsia="宋体" w:cs="宋体"/>
                <w:b/>
                <w:color w:val="000000" w:themeColor="text1"/>
                <w:sz w:val="24"/>
                <w:u w:val="none"/>
                <w14:textFill>
                  <w14:solidFill>
                    <w14:schemeClr w14:val="tx1"/>
                  </w14:solidFill>
                </w14:textFill>
              </w:rPr>
            </w:pPr>
            <w:r>
              <w:rPr>
                <w:rFonts w:hint="eastAsia" w:ascii="宋体" w:hAnsi="宋体" w:eastAsia="宋体" w:cs="宋体"/>
                <w:b/>
                <w:color w:val="000000" w:themeColor="text1"/>
                <w:sz w:val="24"/>
                <w:u w:val="none"/>
                <w14:textFill>
                  <w14:solidFill>
                    <w14:schemeClr w14:val="tx1"/>
                  </w14:solidFill>
                </w14:textFill>
              </w:rPr>
              <w:t>2、</w:t>
            </w:r>
            <w:r>
              <w:rPr>
                <w:rFonts w:hint="eastAsia" w:ascii="宋体" w:hAnsi="宋体" w:eastAsia="宋体" w:cs="宋体"/>
                <w:b/>
                <w:color w:val="000000" w:themeColor="text1"/>
                <w:sz w:val="24"/>
                <w:u w:val="none"/>
                <w:lang w:val="en-US" w:eastAsia="zh-CN"/>
                <w14:textFill>
                  <w14:solidFill>
                    <w14:schemeClr w14:val="tx1"/>
                  </w14:solidFill>
                </w14:textFill>
              </w:rPr>
              <w:t>大气</w:t>
            </w:r>
            <w:r>
              <w:rPr>
                <w:rFonts w:hint="eastAsia" w:ascii="宋体" w:hAnsi="宋体" w:eastAsia="宋体" w:cs="宋体"/>
                <w:b/>
                <w:color w:val="000000" w:themeColor="text1"/>
                <w:sz w:val="24"/>
                <w:u w:val="none"/>
                <w14:textFill>
                  <w14:solidFill>
                    <w14:schemeClr w14:val="tx1"/>
                  </w14:solidFill>
                </w14:textFill>
              </w:rPr>
              <w:t>排放标准</w:t>
            </w:r>
          </w:p>
          <w:p w14:paraId="6146EFA1">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本项目有组织废气DA001，根据湖南省地方标准《生物质成型燃料热风炉》DB43/T 1148-2015，本项目有组织废气执行《锅炉大气污染物排放标准》（GB13271-2014）表3</w:t>
            </w:r>
            <w:r>
              <w:rPr>
                <w:rFonts w:hint="eastAsia" w:ascii="宋体" w:hAnsi="宋体" w:cs="宋体"/>
                <w:color w:val="000000" w:themeColor="text1"/>
                <w:sz w:val="24"/>
                <w:szCs w:val="24"/>
                <w:lang w:val="en-US" w:eastAsia="zh-CN"/>
                <w14:textFill>
                  <w14:solidFill>
                    <w14:schemeClr w14:val="tx1"/>
                  </w14:solidFill>
                </w14:textFill>
              </w:rPr>
              <w:t>燃气</w:t>
            </w:r>
            <w:r>
              <w:rPr>
                <w:rFonts w:hint="eastAsia" w:ascii="宋体" w:hAnsi="宋体" w:eastAsia="宋体" w:cs="宋体"/>
                <w:color w:val="000000" w:themeColor="text1"/>
                <w:sz w:val="24"/>
                <w:szCs w:val="24"/>
                <w:lang w:val="en-US" w:eastAsia="zh-CN"/>
                <w14:textFill>
                  <w14:solidFill>
                    <w14:schemeClr w14:val="tx1"/>
                  </w14:solidFill>
                </w14:textFill>
              </w:rPr>
              <w:t>锅炉特别排放限值</w:t>
            </w:r>
            <w:r>
              <w:rPr>
                <w:rFonts w:hint="eastAsia" w:ascii="宋体" w:hAnsi="宋体" w:cs="宋体"/>
                <w:color w:val="000000" w:themeColor="text1"/>
                <w:sz w:val="24"/>
                <w:szCs w:val="24"/>
                <w:lang w:val="en-US" w:eastAsia="zh-CN"/>
                <w14:textFill>
                  <w14:solidFill>
                    <w14:schemeClr w14:val="tx1"/>
                  </w14:solidFill>
                </w14:textFill>
              </w:rPr>
              <w:t>。</w:t>
            </w:r>
          </w:p>
          <w:p w14:paraId="2CB13529">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厂界无组织颗粒物浓度执行《大气污染物综合排放标准》（GB16297-1996）无组织排放限值。</w:t>
            </w:r>
          </w:p>
          <w:p w14:paraId="2A4258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表3-</w:t>
            </w:r>
            <w:r>
              <w:rPr>
                <w:rFonts w:hint="eastAsia" w:ascii="宋体" w:hAnsi="宋体" w:cs="宋体"/>
                <w:b/>
                <w:color w:val="000000" w:themeColor="text1"/>
                <w:sz w:val="21"/>
                <w:szCs w:val="21"/>
                <w:lang w:val="en-US" w:eastAsia="zh-CN"/>
                <w14:textFill>
                  <w14:solidFill>
                    <w14:schemeClr w14:val="tx1"/>
                  </w14:solidFill>
                </w14:textFill>
              </w:rPr>
              <w:t>6</w:t>
            </w:r>
            <w:r>
              <w:rPr>
                <w:rFonts w:hint="eastAsia" w:ascii="宋体" w:hAnsi="宋体" w:eastAsia="宋体" w:cs="宋体"/>
                <w:b/>
                <w:color w:val="000000" w:themeColor="text1"/>
                <w:sz w:val="21"/>
                <w:szCs w:val="21"/>
                <w14:textFill>
                  <w14:solidFill>
                    <w14:schemeClr w14:val="tx1"/>
                  </w14:solidFill>
                </w14:textFill>
              </w:rPr>
              <w:tab/>
            </w:r>
            <w:r>
              <w:rPr>
                <w:rFonts w:hint="eastAsia" w:ascii="宋体" w:hAnsi="宋体" w:eastAsia="宋体" w:cs="宋体"/>
                <w:b/>
                <w:color w:val="000000" w:themeColor="text1"/>
                <w:sz w:val="21"/>
                <w:szCs w:val="21"/>
                <w14:textFill>
                  <w14:solidFill>
                    <w14:schemeClr w14:val="tx1"/>
                  </w14:solidFill>
                </w14:textFill>
              </w:rPr>
              <w:t>项目</w:t>
            </w:r>
            <w:r>
              <w:rPr>
                <w:rFonts w:hint="eastAsia" w:ascii="宋体" w:hAnsi="宋体" w:eastAsia="宋体" w:cs="宋体"/>
                <w:b/>
                <w:color w:val="000000" w:themeColor="text1"/>
                <w:sz w:val="21"/>
                <w:szCs w:val="21"/>
                <w:lang w:val="en-US" w:eastAsia="zh-CN"/>
                <w14:textFill>
                  <w14:solidFill>
                    <w14:schemeClr w14:val="tx1"/>
                  </w14:solidFill>
                </w14:textFill>
              </w:rPr>
              <w:t>有组织废气</w:t>
            </w:r>
            <w:r>
              <w:rPr>
                <w:rFonts w:hint="eastAsia" w:ascii="宋体" w:hAnsi="宋体" w:eastAsia="宋体" w:cs="宋体"/>
                <w:b/>
                <w:color w:val="000000" w:themeColor="text1"/>
                <w:sz w:val="21"/>
                <w:szCs w:val="21"/>
                <w14:textFill>
                  <w14:solidFill>
                    <w14:schemeClr w14:val="tx1"/>
                  </w14:solidFill>
                </w14:textFill>
              </w:rPr>
              <w:t>排放执行标准</w:t>
            </w:r>
          </w:p>
          <w:tbl>
            <w:tblPr>
              <w:tblStyle w:val="3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02"/>
              <w:gridCol w:w="1830"/>
              <w:gridCol w:w="1736"/>
              <w:gridCol w:w="1592"/>
              <w:gridCol w:w="1740"/>
            </w:tblGrid>
            <w:tr w14:paraId="05527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02" w:type="dxa"/>
                  <w:vAlign w:val="center"/>
                </w:tcPr>
                <w:p w14:paraId="1BA5E789">
                  <w:pPr>
                    <w:pStyle w:val="84"/>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z w:val="21"/>
                      <w:u w:val="none"/>
                      <w:lang w:val="en-US" w:eastAsia="zh-CN"/>
                      <w14:textFill>
                        <w14:solidFill>
                          <w14:schemeClr w14:val="tx1"/>
                        </w14:solidFill>
                      </w14:textFill>
                    </w:rPr>
                  </w:pPr>
                  <w:r>
                    <w:rPr>
                      <w:rFonts w:hint="eastAsia" w:ascii="宋体" w:hAnsi="宋体" w:eastAsia="宋体" w:cs="宋体"/>
                      <w:color w:val="000000" w:themeColor="text1"/>
                      <w:sz w:val="21"/>
                      <w:u w:val="none"/>
                      <w:lang w:val="en-US" w:eastAsia="zh-CN"/>
                      <w14:textFill>
                        <w14:solidFill>
                          <w14:schemeClr w14:val="tx1"/>
                        </w14:solidFill>
                      </w14:textFill>
                    </w:rPr>
                    <w:t>点位</w:t>
                  </w:r>
                </w:p>
              </w:tc>
              <w:tc>
                <w:tcPr>
                  <w:tcW w:w="1830" w:type="dxa"/>
                  <w:vAlign w:val="center"/>
                </w:tcPr>
                <w:p w14:paraId="37C60F01">
                  <w:pPr>
                    <w:pStyle w:val="84"/>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z w:val="21"/>
                      <w:u w:val="none"/>
                      <w14:textFill>
                        <w14:solidFill>
                          <w14:schemeClr w14:val="tx1"/>
                        </w14:solidFill>
                      </w14:textFill>
                    </w:rPr>
                  </w:pPr>
                  <w:r>
                    <w:rPr>
                      <w:rFonts w:hint="eastAsia" w:ascii="宋体" w:hAnsi="宋体" w:eastAsia="宋体" w:cs="宋体"/>
                      <w:color w:val="000000" w:themeColor="text1"/>
                      <w:sz w:val="21"/>
                      <w:u w:val="none"/>
                      <w14:textFill>
                        <w14:solidFill>
                          <w14:schemeClr w14:val="tx1"/>
                        </w14:solidFill>
                      </w14:textFill>
                    </w:rPr>
                    <w:t>污染物</w:t>
                  </w:r>
                </w:p>
              </w:tc>
              <w:tc>
                <w:tcPr>
                  <w:tcW w:w="1736" w:type="dxa"/>
                  <w:vAlign w:val="center"/>
                </w:tcPr>
                <w:p w14:paraId="7B1AC592">
                  <w:pPr>
                    <w:pStyle w:val="84"/>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z w:val="13"/>
                      <w:u w:val="none"/>
                      <w14:textFill>
                        <w14:solidFill>
                          <w14:schemeClr w14:val="tx1"/>
                        </w14:solidFill>
                      </w14:textFill>
                    </w:rPr>
                  </w:pPr>
                  <w:r>
                    <w:rPr>
                      <w:rFonts w:hint="eastAsia" w:ascii="宋体" w:hAnsi="宋体" w:eastAsia="宋体" w:cs="宋体"/>
                      <w:color w:val="000000" w:themeColor="text1"/>
                      <w:sz w:val="21"/>
                      <w:u w:val="none"/>
                      <w14:textFill>
                        <w14:solidFill>
                          <w14:schemeClr w14:val="tx1"/>
                        </w14:solidFill>
                      </w14:textFill>
                    </w:rPr>
                    <w:t>限值mg/m</w:t>
                  </w:r>
                  <w:r>
                    <w:rPr>
                      <w:rFonts w:hint="eastAsia" w:ascii="宋体" w:hAnsi="宋体" w:eastAsia="宋体" w:cs="宋体"/>
                      <w:color w:val="000000" w:themeColor="text1"/>
                      <w:position w:val="7"/>
                      <w:sz w:val="13"/>
                      <w:u w:val="none"/>
                      <w14:textFill>
                        <w14:solidFill>
                          <w14:schemeClr w14:val="tx1"/>
                        </w14:solidFill>
                      </w14:textFill>
                    </w:rPr>
                    <w:t>3</w:t>
                  </w:r>
                </w:p>
              </w:tc>
              <w:tc>
                <w:tcPr>
                  <w:tcW w:w="1592" w:type="dxa"/>
                  <w:vAlign w:val="center"/>
                </w:tcPr>
                <w:p w14:paraId="6E695925">
                  <w:pPr>
                    <w:pStyle w:val="84"/>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污染物排放监控位置</w:t>
                  </w:r>
                </w:p>
              </w:tc>
              <w:tc>
                <w:tcPr>
                  <w:tcW w:w="1740" w:type="dxa"/>
                  <w:vAlign w:val="center"/>
                </w:tcPr>
                <w:p w14:paraId="4911A5E1">
                  <w:pPr>
                    <w:pStyle w:val="84"/>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u w:val="none"/>
                      <w14:textFill>
                        <w14:solidFill>
                          <w14:schemeClr w14:val="tx1"/>
                        </w14:solidFill>
                      </w14:textFill>
                    </w:rPr>
                    <w:t>执行标准</w:t>
                  </w:r>
                </w:p>
              </w:tc>
            </w:tr>
            <w:tr w14:paraId="3C5B5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02" w:type="dxa"/>
                  <w:vMerge w:val="restart"/>
                  <w:vAlign w:val="center"/>
                </w:tcPr>
                <w:p w14:paraId="5EEAF3A2">
                  <w:pPr>
                    <w:pStyle w:val="84"/>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color w:val="000000" w:themeColor="text1"/>
                      <w:sz w:val="21"/>
                      <w:u w:val="none"/>
                      <w:lang w:val="en-US" w:eastAsia="zh-CN"/>
                      <w14:textFill>
                        <w14:solidFill>
                          <w14:schemeClr w14:val="tx1"/>
                        </w14:solidFill>
                      </w14:textFill>
                    </w:rPr>
                  </w:pPr>
                  <w:r>
                    <w:rPr>
                      <w:rFonts w:hint="eastAsia" w:ascii="宋体" w:hAnsi="宋体" w:eastAsia="宋体" w:cs="宋体"/>
                      <w:color w:val="000000" w:themeColor="text1"/>
                      <w:kern w:val="2"/>
                      <w:sz w:val="21"/>
                      <w:szCs w:val="24"/>
                      <w:u w:val="none"/>
                      <w:lang w:val="en-US" w:eastAsia="zh-CN" w:bidi="ar-SA"/>
                      <w14:textFill>
                        <w14:solidFill>
                          <w14:schemeClr w14:val="tx1"/>
                        </w14:solidFill>
                      </w14:textFill>
                    </w:rPr>
                    <w:t>生物质热风炉排气筒（DA001）</w:t>
                  </w:r>
                </w:p>
              </w:tc>
              <w:tc>
                <w:tcPr>
                  <w:tcW w:w="1830" w:type="dxa"/>
                  <w:vAlign w:val="center"/>
                </w:tcPr>
                <w:p w14:paraId="5F25A528">
                  <w:pPr>
                    <w:pStyle w:val="84"/>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kern w:val="2"/>
                      <w:sz w:val="21"/>
                      <w:szCs w:val="24"/>
                      <w:u w:val="none"/>
                      <w:lang w:val="en-US" w:eastAsia="zh-CN" w:bidi="ar-SA"/>
                      <w14:textFill>
                        <w14:solidFill>
                          <w14:schemeClr w14:val="tx1"/>
                        </w14:solidFill>
                      </w14:textFill>
                    </w:rPr>
                  </w:pPr>
                  <w:r>
                    <w:rPr>
                      <w:rFonts w:hint="eastAsia" w:ascii="宋体" w:hAnsi="宋体" w:eastAsia="宋体" w:cs="宋体"/>
                      <w:color w:val="000000" w:themeColor="text1"/>
                      <w:sz w:val="21"/>
                      <w:u w:val="none"/>
                      <w14:textFill>
                        <w14:solidFill>
                          <w14:schemeClr w14:val="tx1"/>
                        </w14:solidFill>
                      </w14:textFill>
                    </w:rPr>
                    <w:t>颗粒物</w:t>
                  </w:r>
                </w:p>
              </w:tc>
              <w:tc>
                <w:tcPr>
                  <w:tcW w:w="1736" w:type="dxa"/>
                  <w:vAlign w:val="center"/>
                </w:tcPr>
                <w:p w14:paraId="1F61802E">
                  <w:pPr>
                    <w:pStyle w:val="84"/>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color w:val="000000" w:themeColor="text1"/>
                      <w:kern w:val="2"/>
                      <w:sz w:val="21"/>
                      <w:szCs w:val="24"/>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u w:val="none"/>
                      <w:lang w:val="en-US" w:eastAsia="zh-CN" w:bidi="ar-SA"/>
                      <w14:textFill>
                        <w14:solidFill>
                          <w14:schemeClr w14:val="tx1"/>
                        </w14:solidFill>
                      </w14:textFill>
                    </w:rPr>
                    <w:t>20</w:t>
                  </w:r>
                </w:p>
              </w:tc>
              <w:tc>
                <w:tcPr>
                  <w:tcW w:w="1592" w:type="dxa"/>
                  <w:vMerge w:val="restart"/>
                  <w:vAlign w:val="center"/>
                </w:tcPr>
                <w:p w14:paraId="246F70F6">
                  <w:pPr>
                    <w:pStyle w:val="84"/>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 w:val="21"/>
                      <w:u w:val="none"/>
                      <w:lang w:val="en-US" w:eastAsia="zh-CN"/>
                      <w14:textFill>
                        <w14:solidFill>
                          <w14:schemeClr w14:val="tx1"/>
                        </w14:solidFill>
                      </w14:textFill>
                    </w:rPr>
                  </w:pPr>
                  <w:r>
                    <w:rPr>
                      <w:rFonts w:hint="eastAsia" w:ascii="宋体" w:hAnsi="宋体" w:eastAsia="宋体" w:cs="宋体"/>
                      <w:color w:val="000000" w:themeColor="text1"/>
                      <w:sz w:val="21"/>
                      <w:u w:val="none"/>
                      <w:lang w:val="en-US" w:eastAsia="zh-CN"/>
                      <w14:textFill>
                        <w14:solidFill>
                          <w14:schemeClr w14:val="tx1"/>
                        </w14:solidFill>
                      </w14:textFill>
                    </w:rPr>
                    <w:t>烟囱或烟道</w:t>
                  </w:r>
                </w:p>
              </w:tc>
              <w:tc>
                <w:tcPr>
                  <w:tcW w:w="1740" w:type="dxa"/>
                  <w:vMerge w:val="restart"/>
                  <w:vAlign w:val="center"/>
                </w:tcPr>
                <w:p w14:paraId="4CF8C984">
                  <w:pPr>
                    <w:pStyle w:val="84"/>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color w:val="000000" w:themeColor="text1"/>
                      <w:sz w:val="21"/>
                      <w:u w:val="none"/>
                      <w:lang w:val="en-US" w:eastAsia="zh-CN"/>
                      <w14:textFill>
                        <w14:solidFill>
                          <w14:schemeClr w14:val="tx1"/>
                        </w14:solidFill>
                      </w14:textFill>
                    </w:rPr>
                  </w:pPr>
                  <w:r>
                    <w:rPr>
                      <w:rFonts w:hint="eastAsia" w:ascii="宋体" w:hAnsi="宋体" w:eastAsia="宋体" w:cs="宋体"/>
                      <w:color w:val="000000" w:themeColor="text1"/>
                      <w:sz w:val="21"/>
                      <w:u w:val="none"/>
                      <w:lang w:val="en-US" w:eastAsia="zh-CN"/>
                      <w14:textFill>
                        <w14:solidFill>
                          <w14:schemeClr w14:val="tx1"/>
                        </w14:solidFill>
                      </w14:textFill>
                    </w:rPr>
                    <w:t>《锅炉大气污染物排放标准》（GB13271-2014）中表3燃气锅炉特别排放限值</w:t>
                  </w:r>
                </w:p>
                <w:p w14:paraId="4F649878">
                  <w:pPr>
                    <w:pStyle w:val="84"/>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 w:val="21"/>
                      <w:u w:val="none"/>
                      <w:lang w:val="en-US" w:eastAsia="zh-CN"/>
                      <w14:textFill>
                        <w14:solidFill>
                          <w14:schemeClr w14:val="tx1"/>
                        </w14:solidFill>
                      </w14:textFill>
                    </w:rPr>
                  </w:pPr>
                </w:p>
              </w:tc>
            </w:tr>
            <w:tr w14:paraId="2DD44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02" w:type="dxa"/>
                  <w:vMerge w:val="continue"/>
                  <w:vAlign w:val="center"/>
                </w:tcPr>
                <w:p w14:paraId="28165F74">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z w:val="2"/>
                      <w:szCs w:val="2"/>
                      <w:u w:val="none"/>
                      <w14:textFill>
                        <w14:solidFill>
                          <w14:schemeClr w14:val="tx1"/>
                        </w14:solidFill>
                      </w14:textFill>
                    </w:rPr>
                  </w:pPr>
                </w:p>
              </w:tc>
              <w:tc>
                <w:tcPr>
                  <w:tcW w:w="1830" w:type="dxa"/>
                  <w:vAlign w:val="center"/>
                </w:tcPr>
                <w:p w14:paraId="391B5B6E">
                  <w:pPr>
                    <w:pStyle w:val="84"/>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color w:val="000000" w:themeColor="text1"/>
                      <w:kern w:val="2"/>
                      <w:sz w:val="21"/>
                      <w:szCs w:val="24"/>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u w:val="none"/>
                      <w:lang w:val="en-US" w:eastAsia="zh-CN" w:bidi="ar-SA"/>
                      <w14:textFill>
                        <w14:solidFill>
                          <w14:schemeClr w14:val="tx1"/>
                        </w14:solidFill>
                      </w14:textFill>
                    </w:rPr>
                    <w:t>二氧化硫</w:t>
                  </w:r>
                </w:p>
              </w:tc>
              <w:tc>
                <w:tcPr>
                  <w:tcW w:w="1736" w:type="dxa"/>
                  <w:vAlign w:val="center"/>
                </w:tcPr>
                <w:p w14:paraId="4CBAD163">
                  <w:pPr>
                    <w:pStyle w:val="84"/>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color w:val="000000" w:themeColor="text1"/>
                      <w:kern w:val="2"/>
                      <w:sz w:val="21"/>
                      <w:szCs w:val="24"/>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u w:val="none"/>
                      <w:lang w:val="en-US" w:eastAsia="zh-CN" w:bidi="ar-SA"/>
                      <w14:textFill>
                        <w14:solidFill>
                          <w14:schemeClr w14:val="tx1"/>
                        </w14:solidFill>
                      </w14:textFill>
                    </w:rPr>
                    <w:t>50</w:t>
                  </w:r>
                </w:p>
              </w:tc>
              <w:tc>
                <w:tcPr>
                  <w:tcW w:w="1592" w:type="dxa"/>
                  <w:vMerge w:val="continue"/>
                  <w:vAlign w:val="center"/>
                </w:tcPr>
                <w:p w14:paraId="0C99F9D3">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0000"/>
                      <w:sz w:val="2"/>
                      <w:szCs w:val="2"/>
                    </w:rPr>
                  </w:pPr>
                </w:p>
              </w:tc>
              <w:tc>
                <w:tcPr>
                  <w:tcW w:w="1740" w:type="dxa"/>
                  <w:vMerge w:val="continue"/>
                  <w:vAlign w:val="center"/>
                </w:tcPr>
                <w:p w14:paraId="7E4DD05D">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0000"/>
                      <w:sz w:val="2"/>
                      <w:szCs w:val="2"/>
                    </w:rPr>
                  </w:pPr>
                </w:p>
              </w:tc>
            </w:tr>
            <w:tr w14:paraId="78193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02" w:type="dxa"/>
                  <w:vMerge w:val="continue"/>
                  <w:vAlign w:val="center"/>
                </w:tcPr>
                <w:p w14:paraId="68DA3695">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000000" w:themeColor="text1"/>
                      <w:sz w:val="2"/>
                      <w:szCs w:val="2"/>
                      <w:u w:val="none"/>
                      <w14:textFill>
                        <w14:solidFill>
                          <w14:schemeClr w14:val="tx1"/>
                        </w14:solidFill>
                      </w14:textFill>
                    </w:rPr>
                  </w:pPr>
                </w:p>
              </w:tc>
              <w:tc>
                <w:tcPr>
                  <w:tcW w:w="1830" w:type="dxa"/>
                  <w:vAlign w:val="center"/>
                </w:tcPr>
                <w:p w14:paraId="7C0E9C4A">
                  <w:pPr>
                    <w:pStyle w:val="84"/>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color w:val="000000" w:themeColor="text1"/>
                      <w:kern w:val="2"/>
                      <w:sz w:val="21"/>
                      <w:szCs w:val="24"/>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u w:val="none"/>
                      <w:lang w:val="en-US" w:eastAsia="zh-CN" w:bidi="ar-SA"/>
                      <w14:textFill>
                        <w14:solidFill>
                          <w14:schemeClr w14:val="tx1"/>
                        </w14:solidFill>
                      </w14:textFill>
                    </w:rPr>
                    <w:t>氮氧化物</w:t>
                  </w:r>
                </w:p>
              </w:tc>
              <w:tc>
                <w:tcPr>
                  <w:tcW w:w="1736" w:type="dxa"/>
                  <w:vAlign w:val="center"/>
                </w:tcPr>
                <w:p w14:paraId="0E38FEB6">
                  <w:pPr>
                    <w:pStyle w:val="84"/>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color w:val="000000" w:themeColor="text1"/>
                      <w:kern w:val="2"/>
                      <w:sz w:val="21"/>
                      <w:szCs w:val="24"/>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u w:val="none"/>
                      <w:lang w:val="en-US" w:eastAsia="zh-CN" w:bidi="ar-SA"/>
                      <w14:textFill>
                        <w14:solidFill>
                          <w14:schemeClr w14:val="tx1"/>
                        </w14:solidFill>
                      </w14:textFill>
                    </w:rPr>
                    <w:t>150</w:t>
                  </w:r>
                </w:p>
              </w:tc>
              <w:tc>
                <w:tcPr>
                  <w:tcW w:w="1592" w:type="dxa"/>
                  <w:vMerge w:val="continue"/>
                  <w:vAlign w:val="center"/>
                </w:tcPr>
                <w:p w14:paraId="65B76DD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0000"/>
                      <w:sz w:val="2"/>
                      <w:szCs w:val="2"/>
                    </w:rPr>
                  </w:pPr>
                </w:p>
              </w:tc>
              <w:tc>
                <w:tcPr>
                  <w:tcW w:w="1740" w:type="dxa"/>
                  <w:vMerge w:val="continue"/>
                  <w:vAlign w:val="center"/>
                </w:tcPr>
                <w:p w14:paraId="46BDC93A">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0000"/>
                      <w:sz w:val="2"/>
                      <w:szCs w:val="2"/>
                    </w:rPr>
                  </w:pPr>
                </w:p>
              </w:tc>
            </w:tr>
          </w:tbl>
          <w:p w14:paraId="10CF19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表3-</w:t>
            </w:r>
            <w:r>
              <w:rPr>
                <w:rFonts w:hint="eastAsia" w:ascii="宋体" w:hAnsi="宋体" w:cs="宋体"/>
                <w:b/>
                <w:color w:val="000000" w:themeColor="text1"/>
                <w:sz w:val="21"/>
                <w:szCs w:val="21"/>
                <w:lang w:val="en-US" w:eastAsia="zh-CN"/>
                <w14:textFill>
                  <w14:solidFill>
                    <w14:schemeClr w14:val="tx1"/>
                  </w14:solidFill>
                </w14:textFill>
              </w:rPr>
              <w:t>7</w:t>
            </w:r>
            <w:r>
              <w:rPr>
                <w:rFonts w:hint="eastAsia" w:ascii="宋体" w:hAnsi="宋体" w:eastAsia="宋体" w:cs="宋体"/>
                <w:b/>
                <w:color w:val="000000" w:themeColor="text1"/>
                <w:sz w:val="21"/>
                <w:szCs w:val="21"/>
                <w:lang w:val="en-US" w:eastAsia="zh-CN"/>
                <w14:textFill>
                  <w14:solidFill>
                    <w14:schemeClr w14:val="tx1"/>
                  </w14:solidFill>
                </w14:textFill>
              </w:rPr>
              <w:t xml:space="preserve"> 无组织废气排放标准</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1439"/>
              <w:gridCol w:w="1132"/>
              <w:gridCol w:w="1623"/>
              <w:gridCol w:w="1897"/>
            </w:tblGrid>
            <w:tr w14:paraId="6069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75" w:type="pct"/>
                  <w:vAlign w:val="center"/>
                </w:tcPr>
                <w:p w14:paraId="6F705FE9">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污染源</w:t>
                  </w:r>
                </w:p>
              </w:tc>
              <w:tc>
                <w:tcPr>
                  <w:tcW w:w="856" w:type="pct"/>
                  <w:vAlign w:val="center"/>
                </w:tcPr>
                <w:p w14:paraId="044467C7">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控制因子</w:t>
                  </w:r>
                </w:p>
              </w:tc>
              <w:tc>
                <w:tcPr>
                  <w:tcW w:w="673" w:type="pct"/>
                  <w:vAlign w:val="center"/>
                </w:tcPr>
                <w:p w14:paraId="6F1C6D88">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单位</w:t>
                  </w:r>
                </w:p>
              </w:tc>
              <w:tc>
                <w:tcPr>
                  <w:tcW w:w="965" w:type="pct"/>
                  <w:vAlign w:val="center"/>
                </w:tcPr>
                <w:p w14:paraId="4C3B91E1">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标准值</w:t>
                  </w:r>
                </w:p>
              </w:tc>
              <w:tc>
                <w:tcPr>
                  <w:tcW w:w="1128" w:type="pct"/>
                  <w:vAlign w:val="center"/>
                </w:tcPr>
                <w:p w14:paraId="0A5F1B9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执行标准</w:t>
                  </w:r>
                </w:p>
              </w:tc>
            </w:tr>
            <w:tr w14:paraId="7C86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75" w:type="pct"/>
                  <w:vAlign w:val="center"/>
                </w:tcPr>
                <w:p w14:paraId="555CF21A">
                  <w:pPr>
                    <w:pStyle w:val="12"/>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厂界无组织颗粒物浓度</w:t>
                  </w:r>
                </w:p>
              </w:tc>
              <w:tc>
                <w:tcPr>
                  <w:tcW w:w="856" w:type="pct"/>
                  <w:vAlign w:val="center"/>
                </w:tcPr>
                <w:p w14:paraId="2DB0B07C">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颗粒物</w:t>
                  </w:r>
                </w:p>
              </w:tc>
              <w:tc>
                <w:tcPr>
                  <w:tcW w:w="673" w:type="pct"/>
                  <w:vAlign w:val="center"/>
                </w:tcPr>
                <w:p w14:paraId="3F5C1D60">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mg/m³</w:t>
                  </w:r>
                </w:p>
              </w:tc>
              <w:tc>
                <w:tcPr>
                  <w:tcW w:w="965" w:type="pct"/>
                  <w:vAlign w:val="center"/>
                </w:tcPr>
                <w:p w14:paraId="11F34899">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周界外浓度最高点：1.0</w:t>
                  </w:r>
                </w:p>
              </w:tc>
              <w:tc>
                <w:tcPr>
                  <w:tcW w:w="1128" w:type="pct"/>
                  <w:vAlign w:val="center"/>
                </w:tcPr>
                <w:p w14:paraId="6B6047F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《大气污染物综合排放标准》（GB16297-1996）</w:t>
                  </w:r>
                </w:p>
              </w:tc>
            </w:tr>
          </w:tbl>
          <w:p w14:paraId="6C3A714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themeColor="text1"/>
                <w:sz w:val="24"/>
                <w:u w:val="none"/>
                <w14:textFill>
                  <w14:solidFill>
                    <w14:schemeClr w14:val="tx1"/>
                  </w14:solidFill>
                </w14:textFill>
              </w:rPr>
            </w:pPr>
            <w:r>
              <w:rPr>
                <w:rFonts w:hint="eastAsia" w:ascii="宋体" w:hAnsi="宋体" w:eastAsia="宋体" w:cs="宋体"/>
                <w:b/>
                <w:color w:val="000000" w:themeColor="text1"/>
                <w:sz w:val="24"/>
                <w:u w:val="none"/>
                <w14:textFill>
                  <w14:solidFill>
                    <w14:schemeClr w14:val="tx1"/>
                  </w14:solidFill>
                </w14:textFill>
              </w:rPr>
              <w:t>3、噪声排放标准</w:t>
            </w:r>
          </w:p>
          <w:p w14:paraId="5783A204">
            <w:pPr>
              <w:pStyle w:val="8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000000" w:themeColor="text1"/>
                <w:szCs w:val="21"/>
                <w:u w:val="none"/>
                <w14:textFill>
                  <w14:solidFill>
                    <w14:schemeClr w14:val="tx1"/>
                  </w14:solidFill>
                </w14:textFill>
              </w:rPr>
            </w:pPr>
            <w:r>
              <w:rPr>
                <w:rFonts w:hint="eastAsia" w:ascii="宋体" w:hAnsi="宋体" w:eastAsia="宋体" w:cs="宋体"/>
                <w:color w:val="000000" w:themeColor="text1"/>
                <w:sz w:val="24"/>
                <w:u w:val="none"/>
                <w14:textFill>
                  <w14:solidFill>
                    <w14:schemeClr w14:val="tx1"/>
                  </w14:solidFill>
                </w14:textFill>
              </w:rPr>
              <w:t>项目厂界噪声执行《工业企业厂界环境噪声排放标准》（GB12348-2008）</w:t>
            </w:r>
            <w:r>
              <w:rPr>
                <w:rFonts w:hint="eastAsia" w:ascii="宋体" w:hAnsi="宋体" w:eastAsia="宋体" w:cs="宋体"/>
                <w:color w:val="000000" w:themeColor="text1"/>
                <w:sz w:val="24"/>
                <w:u w:val="none"/>
                <w:lang w:val="en-US" w:eastAsia="zh-CN"/>
                <w14:textFill>
                  <w14:solidFill>
                    <w14:schemeClr w14:val="tx1"/>
                  </w14:solidFill>
                </w14:textFill>
              </w:rPr>
              <w:t>2</w:t>
            </w:r>
            <w:r>
              <w:rPr>
                <w:rFonts w:hint="eastAsia" w:ascii="宋体" w:hAnsi="宋体" w:eastAsia="宋体" w:cs="宋体"/>
                <w:color w:val="000000" w:themeColor="text1"/>
                <w:sz w:val="24"/>
                <w:u w:val="none"/>
                <w14:textFill>
                  <w14:solidFill>
                    <w14:schemeClr w14:val="tx1"/>
                  </w14:solidFill>
                </w14:textFill>
              </w:rPr>
              <w:t>类标准。具体标准限值见下表。</w:t>
            </w:r>
          </w:p>
          <w:p w14:paraId="78D500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zCs w:val="21"/>
                <w:u w:val="none"/>
                <w14:textFill>
                  <w14:solidFill>
                    <w14:schemeClr w14:val="tx1"/>
                  </w14:solidFill>
                </w14:textFill>
              </w:rPr>
            </w:pPr>
            <w:r>
              <w:rPr>
                <w:rFonts w:hint="eastAsia" w:ascii="宋体" w:hAnsi="宋体" w:eastAsia="宋体" w:cs="宋体"/>
                <w:b/>
                <w:color w:val="000000" w:themeColor="text1"/>
                <w:szCs w:val="21"/>
                <w:u w:val="none"/>
                <w14:textFill>
                  <w14:solidFill>
                    <w14:schemeClr w14:val="tx1"/>
                  </w14:solidFill>
                </w14:textFill>
              </w:rPr>
              <w:t>表</w:t>
            </w:r>
            <w:r>
              <w:rPr>
                <w:rFonts w:hint="eastAsia" w:ascii="宋体" w:hAnsi="宋体" w:eastAsia="宋体" w:cs="宋体"/>
                <w:b/>
                <w:color w:val="000000" w:themeColor="text1"/>
                <w:szCs w:val="21"/>
                <w:u w:val="none"/>
                <w:lang w:val="en-US" w:eastAsia="zh-CN"/>
                <w14:textFill>
                  <w14:solidFill>
                    <w14:schemeClr w14:val="tx1"/>
                  </w14:solidFill>
                </w14:textFill>
              </w:rPr>
              <w:t>3-</w:t>
            </w:r>
            <w:r>
              <w:rPr>
                <w:rFonts w:hint="eastAsia" w:ascii="宋体" w:hAnsi="宋体" w:cs="宋体"/>
                <w:b/>
                <w:color w:val="000000" w:themeColor="text1"/>
                <w:szCs w:val="21"/>
                <w:u w:val="none"/>
                <w:lang w:val="en-US" w:eastAsia="zh-CN"/>
                <w14:textFill>
                  <w14:solidFill>
                    <w14:schemeClr w14:val="tx1"/>
                  </w14:solidFill>
                </w14:textFill>
              </w:rPr>
              <w:t>8</w:t>
            </w:r>
            <w:r>
              <w:rPr>
                <w:rFonts w:hint="eastAsia" w:ascii="宋体" w:hAnsi="宋体" w:eastAsia="宋体" w:cs="宋体"/>
                <w:b/>
                <w:color w:val="000000" w:themeColor="text1"/>
                <w:szCs w:val="21"/>
                <w:u w:val="none"/>
                <w14:textFill>
                  <w14:solidFill>
                    <w14:schemeClr w14:val="tx1"/>
                  </w14:solidFill>
                </w14:textFill>
              </w:rPr>
              <w:t>工业企业厂界噪声限值单位：dB</w:t>
            </w:r>
            <w:r>
              <w:rPr>
                <w:rFonts w:hint="eastAsia" w:ascii="宋体" w:hAnsi="宋体" w:eastAsia="宋体" w:cs="宋体"/>
                <w:b/>
                <w:color w:val="000000" w:themeColor="text1"/>
                <w:szCs w:val="21"/>
                <w:u w:val="none"/>
                <w:lang w:eastAsia="zh-CN"/>
                <w14:textFill>
                  <w14:solidFill>
                    <w14:schemeClr w14:val="tx1"/>
                  </w14:solidFill>
                </w14:textFill>
              </w:rPr>
              <w:t>（</w:t>
            </w:r>
            <w:r>
              <w:rPr>
                <w:rFonts w:hint="eastAsia" w:ascii="宋体" w:hAnsi="宋体" w:eastAsia="宋体" w:cs="宋体"/>
                <w:b/>
                <w:color w:val="000000" w:themeColor="text1"/>
                <w:szCs w:val="21"/>
                <w:u w:val="none"/>
                <w:lang w:val="en-US" w:eastAsia="zh-CN"/>
                <w14:textFill>
                  <w14:solidFill>
                    <w14:schemeClr w14:val="tx1"/>
                  </w14:solidFill>
                </w14:textFill>
              </w:rPr>
              <w:t>A</w:t>
            </w:r>
            <w:r>
              <w:rPr>
                <w:rFonts w:hint="eastAsia" w:ascii="宋体" w:hAnsi="宋体" w:eastAsia="宋体" w:cs="宋体"/>
                <w:b/>
                <w:color w:val="000000" w:themeColor="text1"/>
                <w:szCs w:val="21"/>
                <w:u w:val="none"/>
                <w:lang w:eastAsia="zh-CN"/>
                <w14:textFill>
                  <w14:solidFill>
                    <w14:schemeClr w14:val="tx1"/>
                  </w14:solidFill>
                </w14:textFill>
              </w:rPr>
              <w:t>）</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6"/>
              <w:gridCol w:w="2179"/>
              <w:gridCol w:w="1977"/>
            </w:tblGrid>
            <w:tr w14:paraId="7A72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26" w:type="pct"/>
                  <w:noWrap w:val="0"/>
                  <w:vAlign w:val="center"/>
                </w:tcPr>
                <w:p w14:paraId="7F31871B">
                  <w:pPr>
                    <w:pStyle w:val="54"/>
                    <w:bidi w:val="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（GB12348-2008）2类功能区排放标准</w:t>
                  </w:r>
                </w:p>
              </w:tc>
              <w:tc>
                <w:tcPr>
                  <w:tcW w:w="1296" w:type="pct"/>
                  <w:noWrap w:val="0"/>
                  <w:vAlign w:val="center"/>
                </w:tcPr>
                <w:p w14:paraId="471A89D9">
                  <w:pPr>
                    <w:pStyle w:val="54"/>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昼间</w:t>
                  </w:r>
                </w:p>
              </w:tc>
              <w:tc>
                <w:tcPr>
                  <w:tcW w:w="1176" w:type="pct"/>
                  <w:noWrap w:val="0"/>
                  <w:vAlign w:val="center"/>
                </w:tcPr>
                <w:p w14:paraId="43922799">
                  <w:pPr>
                    <w:pStyle w:val="54"/>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夜间</w:t>
                  </w:r>
                </w:p>
              </w:tc>
            </w:tr>
            <w:tr w14:paraId="2594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26" w:type="pct"/>
                  <w:noWrap w:val="0"/>
                  <w:vAlign w:val="center"/>
                </w:tcPr>
                <w:p w14:paraId="51AA0E4F">
                  <w:pPr>
                    <w:pStyle w:val="54"/>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类</w:t>
                  </w:r>
                </w:p>
              </w:tc>
              <w:tc>
                <w:tcPr>
                  <w:tcW w:w="1296" w:type="pct"/>
                  <w:noWrap w:val="0"/>
                  <w:vAlign w:val="center"/>
                </w:tcPr>
                <w:p w14:paraId="75D22DC5">
                  <w:pPr>
                    <w:pStyle w:val="54"/>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60</w:t>
                  </w:r>
                </w:p>
              </w:tc>
              <w:tc>
                <w:tcPr>
                  <w:tcW w:w="1176" w:type="pct"/>
                  <w:noWrap w:val="0"/>
                  <w:vAlign w:val="center"/>
                </w:tcPr>
                <w:p w14:paraId="338B0B27">
                  <w:pPr>
                    <w:pStyle w:val="54"/>
                    <w:bidi w:val="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r>
                    <w:rPr>
                      <w:rFonts w:hint="eastAsia" w:ascii="宋体" w:hAnsi="宋体" w:eastAsia="宋体" w:cs="宋体"/>
                      <w:color w:val="000000" w:themeColor="text1"/>
                      <w:lang w:val="en-US" w:eastAsia="zh-CN"/>
                      <w14:textFill>
                        <w14:solidFill>
                          <w14:schemeClr w14:val="tx1"/>
                        </w14:solidFill>
                      </w14:textFill>
                    </w:rPr>
                    <w:t>0</w:t>
                  </w:r>
                </w:p>
              </w:tc>
            </w:tr>
          </w:tbl>
          <w:p w14:paraId="55F304D8">
            <w:pPr>
              <w:spacing w:before="120" w:beforeLines="50" w:line="360" w:lineRule="auto"/>
              <w:ind w:firstLine="361" w:firstLineChars="150"/>
              <w:rPr>
                <w:rFonts w:hint="eastAsia" w:ascii="宋体" w:hAnsi="宋体" w:eastAsia="宋体" w:cs="宋体"/>
                <w:b/>
                <w:color w:val="000000" w:themeColor="text1"/>
                <w:sz w:val="24"/>
                <w:u w:val="none"/>
                <w14:textFill>
                  <w14:solidFill>
                    <w14:schemeClr w14:val="tx1"/>
                  </w14:solidFill>
                </w14:textFill>
              </w:rPr>
            </w:pPr>
            <w:r>
              <w:rPr>
                <w:rFonts w:hint="eastAsia" w:ascii="宋体" w:hAnsi="宋体" w:eastAsia="宋体" w:cs="宋体"/>
                <w:b/>
                <w:color w:val="000000" w:themeColor="text1"/>
                <w:sz w:val="24"/>
                <w:u w:val="none"/>
                <w14:textFill>
                  <w14:solidFill>
                    <w14:schemeClr w14:val="tx1"/>
                  </w14:solidFill>
                </w14:textFill>
              </w:rPr>
              <w:t>4、固体废物排放标准</w:t>
            </w:r>
          </w:p>
          <w:p w14:paraId="4C2AA6A7">
            <w:pPr>
              <w:spacing w:line="360" w:lineRule="auto"/>
              <w:ind w:firstLine="472" w:firstLineChars="200"/>
              <w:contextualSpacing/>
              <w:rPr>
                <w:rFonts w:hint="default" w:ascii="Times New Roman" w:hAnsi="Times New Roman" w:cs="Times New Roman"/>
                <w:color w:val="FF0000"/>
                <w:kern w:val="0"/>
                <w:sz w:val="24"/>
                <w:u w:val="none"/>
              </w:rPr>
            </w:pPr>
            <w:r>
              <w:rPr>
                <w:rFonts w:hint="eastAsia" w:ascii="宋体" w:hAnsi="宋体" w:eastAsia="宋体" w:cs="宋体"/>
                <w:color w:val="000000" w:themeColor="text1"/>
                <w:spacing w:val="-2"/>
                <w:sz w:val="24"/>
                <w:u w:val="none"/>
                <w:lang w:bidi="ar"/>
                <w14:textFill>
                  <w14:solidFill>
                    <w14:schemeClr w14:val="tx1"/>
                  </w14:solidFill>
                </w14:textFill>
              </w:rPr>
              <w:t>一般固体废弃物执行《一般工业固体废物贮存和填埋污染控制标准》（GB18599-2020）；生活垃圾</w:t>
            </w:r>
            <w:r>
              <w:rPr>
                <w:rFonts w:hint="eastAsia" w:ascii="宋体" w:hAnsi="宋体" w:eastAsia="宋体" w:cs="宋体"/>
                <w:color w:val="000000" w:themeColor="text1"/>
                <w:spacing w:val="-2"/>
                <w:sz w:val="24"/>
                <w:u w:val="none"/>
                <w:lang w:eastAsia="zh-CN" w:bidi="ar"/>
                <w14:textFill>
                  <w14:solidFill>
                    <w14:schemeClr w14:val="tx1"/>
                  </w14:solidFill>
                </w14:textFill>
              </w:rPr>
              <w:t>由环卫部门清运</w:t>
            </w:r>
            <w:r>
              <w:rPr>
                <w:rFonts w:hint="eastAsia" w:ascii="宋体" w:hAnsi="宋体" w:eastAsia="宋体" w:cs="宋体"/>
                <w:color w:val="000000" w:themeColor="text1"/>
                <w:sz w:val="24"/>
                <w:u w:val="none"/>
                <w14:textFill>
                  <w14:solidFill>
                    <w14:schemeClr w14:val="tx1"/>
                  </w14:solidFill>
                </w14:textFill>
              </w:rPr>
              <w:t>。</w:t>
            </w:r>
          </w:p>
        </w:tc>
      </w:tr>
      <w:tr w14:paraId="15C6E6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28" w:hRule="atLeast"/>
          <w:jc w:val="center"/>
        </w:trPr>
        <w:tc>
          <w:tcPr>
            <w:tcW w:w="430" w:type="dxa"/>
            <w:vAlign w:val="center"/>
          </w:tcPr>
          <w:p w14:paraId="4601259C">
            <w:pPr>
              <w:adjustRightInd w:val="0"/>
              <w:snapToGrid w:val="0"/>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总量</w:t>
            </w:r>
          </w:p>
          <w:p w14:paraId="3B5FD64C">
            <w:pPr>
              <w:adjustRightInd w:val="0"/>
              <w:snapToGrid w:val="0"/>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控制</w:t>
            </w:r>
          </w:p>
          <w:p w14:paraId="34E9B63D">
            <w:pPr>
              <w:adjustRightInd w:val="0"/>
              <w:snapToGrid w:val="0"/>
              <w:jc w:val="center"/>
              <w:rPr>
                <w:rFonts w:hint="default" w:ascii="Times New Roman" w:hAnsi="Times New Roman" w:cs="Times New Roman"/>
                <w:color w:val="FF0000"/>
                <w:kern w:val="0"/>
                <w:szCs w:val="21"/>
              </w:rPr>
            </w:pPr>
            <w:r>
              <w:rPr>
                <w:rFonts w:hint="eastAsia" w:ascii="宋体" w:hAnsi="宋体" w:eastAsia="宋体" w:cs="宋体"/>
                <w:color w:val="000000" w:themeColor="text1"/>
                <w:kern w:val="0"/>
                <w:szCs w:val="21"/>
                <w14:textFill>
                  <w14:solidFill>
                    <w14:schemeClr w14:val="tx1"/>
                  </w14:solidFill>
                </w14:textFill>
              </w:rPr>
              <w:t>指标</w:t>
            </w:r>
          </w:p>
        </w:tc>
        <w:tc>
          <w:tcPr>
            <w:tcW w:w="8631" w:type="dxa"/>
            <w:vAlign w:val="center"/>
          </w:tcPr>
          <w:p w14:paraId="4CD1A78F">
            <w:pPr>
              <w:bidi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按照生态环境部发布的全国“十二五”环境保护计划，国家实行总量控制的污染物有SO</w:t>
            </w:r>
            <w:r>
              <w:rPr>
                <w:rFonts w:hint="eastAsia" w:ascii="宋体" w:hAnsi="宋体" w:eastAsia="宋体" w:cs="宋体"/>
                <w:color w:val="000000" w:themeColor="text1"/>
                <w:sz w:val="24"/>
                <w:szCs w:val="24"/>
                <w:vertAlign w:val="subscript"/>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、氮氧化物和COD</w:t>
            </w:r>
            <w:r>
              <w:rPr>
                <w:rFonts w:hint="eastAsia" w:ascii="宋体" w:hAnsi="宋体" w:eastAsia="宋体" w:cs="宋体"/>
                <w:color w:val="000000" w:themeColor="text1"/>
                <w:sz w:val="24"/>
                <w:szCs w:val="24"/>
                <w:vertAlign w:val="subscript"/>
                <w:lang w:val="en-US" w:eastAsia="zh-CN"/>
                <w14:textFill>
                  <w14:solidFill>
                    <w14:schemeClr w14:val="tx1"/>
                  </w14:solidFill>
                </w14:textFill>
              </w:rPr>
              <w:t>Cr</w:t>
            </w:r>
            <w:r>
              <w:rPr>
                <w:rFonts w:hint="eastAsia" w:ascii="宋体" w:hAnsi="宋体" w:eastAsia="宋体" w:cs="宋体"/>
                <w:color w:val="000000" w:themeColor="text1"/>
                <w:sz w:val="24"/>
                <w:szCs w:val="24"/>
                <w:lang w:val="en-US" w:eastAsia="zh-CN"/>
                <w14:textFill>
                  <w14:solidFill>
                    <w14:schemeClr w14:val="tx1"/>
                  </w14:solidFill>
                </w14:textFill>
              </w:rPr>
              <w:t>、NH</w:t>
            </w:r>
            <w:r>
              <w:rPr>
                <w:rFonts w:hint="eastAsia" w:ascii="宋体" w:hAnsi="宋体" w:eastAsia="宋体" w:cs="宋体"/>
                <w:color w:val="000000" w:themeColor="text1"/>
                <w:sz w:val="24"/>
                <w:szCs w:val="24"/>
                <w:vertAlign w:val="subscript"/>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N等4项。根据《国家环境保护“十三五”规划基本思路》，“十三五”期间全国主要污染物排放总量控制指标继续实施化学需氧量、氨氮、二氧化硫和氮氧化物，部分重点区域和重点行业新增烟粉尘、VOCs、总氮、总磷四项控制指标。</w:t>
            </w:r>
          </w:p>
          <w:p w14:paraId="5ACC7577">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1、废水</w:t>
            </w:r>
            <w:r>
              <w:rPr>
                <w:rFonts w:hint="eastAsia" w:ascii="宋体" w:hAnsi="宋体" w:eastAsia="宋体" w:cs="宋体"/>
                <w:color w:val="000000" w:themeColor="text1"/>
                <w:sz w:val="24"/>
                <w:szCs w:val="24"/>
                <w:lang w:eastAsia="zh-CN"/>
                <w14:textFill>
                  <w14:solidFill>
                    <w14:schemeClr w14:val="tx1"/>
                  </w14:solidFill>
                </w14:textFill>
              </w:rPr>
              <w:t>：根据工程分析，</w:t>
            </w:r>
            <w:r>
              <w:rPr>
                <w:rFonts w:hint="eastAsia" w:ascii="宋体" w:hAnsi="宋体" w:eastAsia="宋体" w:cs="宋体"/>
                <w:color w:val="000000" w:themeColor="text1"/>
                <w:sz w:val="24"/>
                <w:szCs w:val="24"/>
                <w:lang w:val="en-US" w:eastAsia="zh-CN"/>
                <w14:textFill>
                  <w14:solidFill>
                    <w14:schemeClr w14:val="tx1"/>
                  </w14:solidFill>
                </w14:textFill>
              </w:rPr>
              <w:t>本项目为稻谷的烘干，无生产废水，生活废水用于</w:t>
            </w:r>
            <w:r>
              <w:rPr>
                <w:rFonts w:hint="eastAsia" w:ascii="宋体" w:hAnsi="宋体" w:eastAsia="宋体" w:cs="宋体"/>
                <w:color w:val="auto"/>
                <w:sz w:val="24"/>
                <w:szCs w:val="24"/>
                <w:lang w:val="en-US" w:eastAsia="zh-CN"/>
              </w:rPr>
              <w:t>周边农田施肥，不外排。</w:t>
            </w:r>
          </w:p>
          <w:p w14:paraId="66A97BD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2、废气：</w:t>
            </w:r>
            <w:r>
              <w:rPr>
                <w:rFonts w:hint="eastAsia" w:ascii="宋体" w:hAnsi="宋体" w:eastAsia="宋体" w:cs="宋体"/>
                <w:color w:val="auto"/>
                <w:sz w:val="24"/>
                <w:szCs w:val="24"/>
                <w:u w:val="none"/>
              </w:rPr>
              <w:t>参考《排放源统计调查产排污核算方法和系数手册》（环境部公告2021年第24号）中“4430工业锅炉（热力生产和供应行业）产污系数表”</w:t>
            </w:r>
            <w:r>
              <w:rPr>
                <w:rFonts w:hint="eastAsia" w:ascii="宋体" w:hAnsi="宋体" w:eastAsia="宋体" w:cs="宋体"/>
                <w:color w:val="auto"/>
                <w:sz w:val="24"/>
                <w:szCs w:val="24"/>
                <w:u w:val="none"/>
                <w:lang w:val="en-US" w:eastAsia="zh-CN"/>
              </w:rPr>
              <w:t>及湖南省地方标准《生物质成型燃料热风炉》（DB43/T1148-2015）推荐企业热风炉执行《锅炉大气污染物排放标准》（GB13271-2014）中标准限制，</w:t>
            </w:r>
            <w:r>
              <w:rPr>
                <w:rFonts w:hint="eastAsia" w:ascii="宋体" w:hAnsi="宋体" w:eastAsia="宋体" w:cs="宋体"/>
                <w:color w:val="auto"/>
                <w:sz w:val="24"/>
                <w:szCs w:val="24"/>
                <w:u w:val="none"/>
              </w:rPr>
              <w:t>SO</w:t>
            </w:r>
            <w:r>
              <w:rPr>
                <w:rFonts w:hint="eastAsia" w:ascii="宋体" w:hAnsi="宋体" w:eastAsia="宋体" w:cs="宋体"/>
                <w:color w:val="auto"/>
                <w:sz w:val="24"/>
                <w:szCs w:val="24"/>
                <w:u w:val="none"/>
                <w:vertAlign w:val="subscript"/>
              </w:rPr>
              <w:t>2</w:t>
            </w:r>
            <w:r>
              <w:rPr>
                <w:rFonts w:hint="eastAsia" w:ascii="宋体" w:hAnsi="宋体" w:eastAsia="宋体" w:cs="宋体"/>
                <w:color w:val="auto"/>
                <w:sz w:val="24"/>
                <w:szCs w:val="24"/>
                <w:u w:val="none"/>
              </w:rPr>
              <w:t>、NO</w:t>
            </w:r>
            <w:r>
              <w:rPr>
                <w:rFonts w:hint="eastAsia" w:ascii="宋体" w:hAnsi="宋体" w:eastAsia="宋体" w:cs="宋体"/>
                <w:color w:val="auto"/>
                <w:sz w:val="24"/>
                <w:szCs w:val="24"/>
                <w:u w:val="none"/>
                <w:vertAlign w:val="subscript"/>
              </w:rPr>
              <w:t>x</w:t>
            </w:r>
            <w:r>
              <w:rPr>
                <w:rFonts w:hint="eastAsia" w:ascii="宋体" w:hAnsi="宋体" w:eastAsia="宋体" w:cs="宋体"/>
                <w:color w:val="auto"/>
                <w:sz w:val="24"/>
                <w:szCs w:val="24"/>
                <w:u w:val="none"/>
              </w:rPr>
              <w:t>的排放浓度限值分别为</w:t>
            </w:r>
            <w:r>
              <w:rPr>
                <w:rFonts w:hint="eastAsia" w:ascii="宋体" w:hAnsi="宋体" w:cs="宋体"/>
                <w:color w:val="auto"/>
                <w:sz w:val="24"/>
                <w:szCs w:val="24"/>
                <w:u w:val="none"/>
                <w:lang w:val="en-US" w:eastAsia="zh-CN"/>
              </w:rPr>
              <w:t>50</w:t>
            </w:r>
            <w:r>
              <w:rPr>
                <w:rFonts w:hint="eastAsia" w:ascii="宋体" w:hAnsi="宋体" w:eastAsia="宋体" w:cs="宋体"/>
                <w:color w:val="auto"/>
                <w:sz w:val="24"/>
                <w:szCs w:val="24"/>
                <w:u w:val="none"/>
              </w:rPr>
              <w:t>mg/m</w:t>
            </w:r>
            <w:r>
              <w:rPr>
                <w:rFonts w:hint="eastAsia" w:ascii="宋体" w:hAnsi="宋体" w:eastAsia="宋体" w:cs="宋体"/>
                <w:color w:val="auto"/>
                <w:sz w:val="24"/>
                <w:szCs w:val="24"/>
                <w:u w:val="none"/>
                <w:vertAlign w:val="superscript"/>
              </w:rPr>
              <w:t>3</w:t>
            </w:r>
            <w:r>
              <w:rPr>
                <w:rFonts w:hint="eastAsia" w:ascii="宋体" w:hAnsi="宋体" w:eastAsia="宋体" w:cs="宋体"/>
                <w:color w:val="auto"/>
                <w:sz w:val="24"/>
                <w:szCs w:val="24"/>
                <w:u w:val="none"/>
              </w:rPr>
              <w:t>、</w:t>
            </w:r>
            <w:r>
              <w:rPr>
                <w:rFonts w:hint="eastAsia" w:ascii="宋体" w:hAnsi="宋体" w:cs="宋体"/>
                <w:color w:val="auto"/>
                <w:sz w:val="24"/>
                <w:szCs w:val="24"/>
                <w:u w:val="none"/>
                <w:lang w:val="en-US" w:eastAsia="zh-CN"/>
              </w:rPr>
              <w:t>150</w:t>
            </w:r>
            <w:r>
              <w:rPr>
                <w:rFonts w:hint="eastAsia" w:ascii="宋体" w:hAnsi="宋体" w:eastAsia="宋体" w:cs="宋体"/>
                <w:color w:val="auto"/>
                <w:sz w:val="24"/>
                <w:szCs w:val="24"/>
                <w:u w:val="none"/>
              </w:rPr>
              <w:t>mg/m</w:t>
            </w:r>
            <w:r>
              <w:rPr>
                <w:rFonts w:hint="eastAsia" w:ascii="宋体" w:hAnsi="宋体" w:eastAsia="宋体" w:cs="宋体"/>
                <w:color w:val="auto"/>
                <w:sz w:val="24"/>
                <w:szCs w:val="24"/>
                <w:u w:val="none"/>
                <w:vertAlign w:val="superscript"/>
              </w:rPr>
              <w:t>3</w:t>
            </w:r>
            <w:r>
              <w:rPr>
                <w:rFonts w:hint="eastAsia" w:ascii="宋体" w:hAnsi="宋体" w:eastAsia="宋体" w:cs="宋体"/>
                <w:color w:val="auto"/>
                <w:sz w:val="24"/>
                <w:szCs w:val="24"/>
                <w:u w:val="none"/>
                <w:lang w:val="en-US" w:eastAsia="zh-CN"/>
              </w:rPr>
              <w:t>。</w:t>
            </w:r>
          </w:p>
          <w:p w14:paraId="13325361">
            <w:pPr>
              <w:keepNext w:val="0"/>
              <w:keepLines w:val="0"/>
              <w:pageBreakBefore w:val="0"/>
              <w:kinsoku/>
              <w:wordWrap/>
              <w:overflowPunct/>
              <w:topLinePunct w:val="0"/>
              <w:autoSpaceDE/>
              <w:autoSpaceDN/>
              <w:bidi w:val="0"/>
              <w:spacing w:beforeAutospacing="0" w:afterAutospacing="0" w:line="360" w:lineRule="auto"/>
              <w:ind w:left="0" w:leftChars="0" w:right="0"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生物质热风炉废气量=6240</w:t>
            </w:r>
            <w:r>
              <w:rPr>
                <w:rFonts w:hint="eastAsia" w:ascii="宋体" w:hAnsi="宋体" w:eastAsia="宋体" w:cs="宋体"/>
                <w:color w:val="auto"/>
                <w:sz w:val="24"/>
                <w:szCs w:val="24"/>
                <w:u w:val="none"/>
              </w:rPr>
              <w:t>标</w:t>
            </w:r>
            <w:r>
              <w:rPr>
                <w:rFonts w:hint="eastAsia" w:ascii="宋体" w:hAnsi="宋体" w:eastAsia="宋体" w:cs="宋体"/>
                <w:color w:val="auto"/>
                <w:sz w:val="24"/>
                <w:szCs w:val="24"/>
                <w:u w:val="none"/>
                <w:vertAlign w:val="baseline"/>
              </w:rPr>
              <w:t>m</w:t>
            </w:r>
            <w:r>
              <w:rPr>
                <w:rFonts w:hint="eastAsia" w:ascii="宋体" w:hAnsi="宋体" w:eastAsia="宋体" w:cs="宋体"/>
                <w:color w:val="auto"/>
                <w:sz w:val="24"/>
                <w:szCs w:val="24"/>
                <w:u w:val="none"/>
                <w:vertAlign w:val="superscript"/>
              </w:rPr>
              <w:t>3</w:t>
            </w:r>
            <w:r>
              <w:rPr>
                <w:rFonts w:hint="eastAsia" w:ascii="宋体" w:hAnsi="宋体" w:eastAsia="宋体" w:cs="宋体"/>
                <w:color w:val="auto"/>
                <w:sz w:val="24"/>
                <w:szCs w:val="24"/>
                <w:u w:val="none"/>
              </w:rPr>
              <w:t>/t·原料×</w:t>
            </w:r>
            <w:r>
              <w:rPr>
                <w:rFonts w:hint="eastAsia" w:ascii="宋体" w:hAnsi="宋体" w:cs="宋体"/>
                <w:color w:val="000000" w:themeColor="text1"/>
                <w:sz w:val="24"/>
                <w:lang w:val="en-US" w:eastAsia="zh-CN"/>
                <w14:textFill>
                  <w14:solidFill>
                    <w14:schemeClr w14:val="tx1"/>
                  </w14:solidFill>
                </w14:textFill>
              </w:rPr>
              <w:t>323.9538</w:t>
            </w:r>
            <w:r>
              <w:rPr>
                <w:rFonts w:hint="eastAsia" w:ascii="宋体" w:hAnsi="宋体" w:eastAsia="宋体" w:cs="宋体"/>
                <w:color w:val="auto"/>
                <w:sz w:val="24"/>
                <w:szCs w:val="24"/>
                <w:u w:val="none"/>
                <w:lang w:val="en-US" w:eastAsia="zh-CN"/>
              </w:rPr>
              <w:t>t=</w:t>
            </w:r>
            <w:r>
              <w:rPr>
                <w:rFonts w:hint="eastAsia" w:ascii="宋体" w:hAnsi="宋体" w:cs="宋体"/>
                <w:color w:val="auto"/>
                <w:sz w:val="24"/>
                <w:szCs w:val="24"/>
                <w:u w:val="none"/>
                <w:lang w:val="en-US" w:eastAsia="zh-CN"/>
              </w:rPr>
              <w:t>2021471.71</w:t>
            </w:r>
            <w:r>
              <w:rPr>
                <w:rFonts w:hint="eastAsia" w:ascii="宋体" w:hAnsi="宋体" w:eastAsia="宋体" w:cs="宋体"/>
                <w:color w:val="auto"/>
                <w:sz w:val="24"/>
                <w:szCs w:val="24"/>
                <w:u w:val="none"/>
                <w:lang w:val="en-US" w:eastAsia="zh-CN"/>
              </w:rPr>
              <w:t>m³</w:t>
            </w:r>
          </w:p>
          <w:p w14:paraId="764175FA">
            <w:pPr>
              <w:pStyle w:val="4"/>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80" w:firstLineChars="200"/>
              <w:jc w:val="left"/>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SO</w:t>
            </w:r>
            <w:r>
              <w:rPr>
                <w:rFonts w:hint="eastAsia" w:ascii="宋体" w:hAnsi="宋体" w:eastAsia="宋体" w:cs="宋体"/>
                <w:color w:val="auto"/>
                <w:sz w:val="24"/>
                <w:szCs w:val="24"/>
                <w:u w:val="none"/>
                <w:vertAlign w:val="subscript"/>
              </w:rPr>
              <w:t>2</w:t>
            </w:r>
            <w:r>
              <w:rPr>
                <w:rFonts w:hint="eastAsia" w:ascii="宋体" w:hAnsi="宋体" w:eastAsia="宋体" w:cs="宋体"/>
                <w:color w:val="auto"/>
                <w:sz w:val="24"/>
                <w:szCs w:val="24"/>
                <w:u w:val="none"/>
                <w:vertAlign w:val="baseline"/>
                <w:lang w:val="en-US" w:eastAsia="zh-CN"/>
              </w:rPr>
              <w:t>=</w:t>
            </w:r>
            <w:r>
              <w:rPr>
                <w:rFonts w:hint="eastAsia" w:ascii="宋体" w:hAnsi="宋体" w:cs="宋体"/>
                <w:color w:val="auto"/>
                <w:sz w:val="24"/>
                <w:szCs w:val="24"/>
                <w:u w:val="none"/>
                <w:vertAlign w:val="baseline"/>
                <w:lang w:val="en-US" w:eastAsia="zh-CN"/>
              </w:rPr>
              <w:t>50</w:t>
            </w:r>
            <w:r>
              <w:rPr>
                <w:rFonts w:hint="eastAsia" w:ascii="宋体" w:hAnsi="宋体" w:eastAsia="宋体" w:cs="宋体"/>
                <w:color w:val="auto"/>
                <w:sz w:val="24"/>
                <w:szCs w:val="24"/>
                <w:u w:val="none"/>
              </w:rPr>
              <w:t>mg/m</w:t>
            </w:r>
            <w:r>
              <w:rPr>
                <w:rFonts w:hint="eastAsia" w:ascii="宋体" w:hAnsi="宋体" w:eastAsia="宋体" w:cs="宋体"/>
                <w:color w:val="auto"/>
                <w:sz w:val="24"/>
                <w:szCs w:val="24"/>
                <w:u w:val="none"/>
                <w:vertAlign w:val="superscript"/>
              </w:rPr>
              <w:t>3</w:t>
            </w:r>
            <w:r>
              <w:rPr>
                <w:rFonts w:hint="eastAsia" w:ascii="宋体" w:hAnsi="宋体" w:eastAsia="宋体" w:cs="宋体"/>
                <w:color w:val="auto"/>
                <w:sz w:val="24"/>
                <w:szCs w:val="24"/>
                <w:u w:val="none"/>
              </w:rPr>
              <w:t>×</w:t>
            </w:r>
            <w:r>
              <w:rPr>
                <w:rFonts w:hint="eastAsia" w:ascii="宋体" w:hAnsi="宋体" w:cs="宋体"/>
                <w:color w:val="auto"/>
                <w:sz w:val="24"/>
                <w:szCs w:val="24"/>
                <w:u w:val="none"/>
                <w:lang w:val="en-US" w:eastAsia="zh-CN"/>
              </w:rPr>
              <w:t>2021471.71</w:t>
            </w:r>
            <w:r>
              <w:rPr>
                <w:rFonts w:hint="eastAsia" w:ascii="宋体" w:hAnsi="宋体" w:eastAsia="宋体" w:cs="宋体"/>
                <w:color w:val="auto"/>
                <w:sz w:val="24"/>
                <w:szCs w:val="24"/>
                <w:u w:val="none"/>
                <w:lang w:val="en-US" w:eastAsia="zh-CN"/>
              </w:rPr>
              <w:t>m³=</w:t>
            </w:r>
            <w:r>
              <w:rPr>
                <w:rFonts w:hint="eastAsia" w:ascii="宋体" w:hAnsi="宋体" w:cs="宋体"/>
                <w:color w:val="auto"/>
                <w:sz w:val="24"/>
                <w:szCs w:val="24"/>
                <w:u w:val="none"/>
                <w:lang w:val="en-US" w:eastAsia="zh-CN"/>
              </w:rPr>
              <w:t>0.1010735855</w:t>
            </w:r>
            <w:r>
              <w:rPr>
                <w:rFonts w:hint="eastAsia" w:ascii="宋体" w:hAnsi="宋体" w:eastAsia="宋体" w:cs="宋体"/>
                <w:color w:val="auto"/>
                <w:sz w:val="24"/>
                <w:szCs w:val="24"/>
                <w:u w:val="none"/>
                <w:lang w:val="en-US" w:eastAsia="zh-CN"/>
              </w:rPr>
              <w:t>t</w:t>
            </w:r>
          </w:p>
          <w:p w14:paraId="7F87185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color w:val="auto"/>
                <w:u w:val="none"/>
                <w:lang w:val="en-US" w:eastAsia="zh-CN"/>
              </w:rPr>
            </w:pPr>
            <w:r>
              <w:rPr>
                <w:rFonts w:hint="eastAsia" w:ascii="宋体" w:hAnsi="宋体" w:eastAsia="宋体" w:cs="宋体"/>
                <w:color w:val="auto"/>
                <w:sz w:val="24"/>
                <w:szCs w:val="24"/>
                <w:u w:val="none"/>
              </w:rPr>
              <w:t>NO</w:t>
            </w:r>
            <w:r>
              <w:rPr>
                <w:rFonts w:hint="eastAsia" w:ascii="宋体" w:hAnsi="宋体" w:eastAsia="宋体" w:cs="宋体"/>
                <w:color w:val="auto"/>
                <w:sz w:val="24"/>
                <w:szCs w:val="24"/>
                <w:u w:val="none"/>
                <w:vertAlign w:val="subscript"/>
              </w:rPr>
              <w:t>x</w:t>
            </w:r>
            <w:r>
              <w:rPr>
                <w:rFonts w:hint="eastAsia" w:ascii="宋体" w:hAnsi="宋体" w:eastAsia="宋体" w:cs="宋体"/>
                <w:color w:val="auto"/>
                <w:sz w:val="24"/>
                <w:szCs w:val="24"/>
                <w:u w:val="none"/>
                <w:vertAlign w:val="baseline"/>
                <w:lang w:val="en-US" w:eastAsia="zh-CN"/>
              </w:rPr>
              <w:t>=</w:t>
            </w:r>
            <w:r>
              <w:rPr>
                <w:rFonts w:hint="eastAsia" w:ascii="宋体" w:hAnsi="宋体" w:cs="宋体"/>
                <w:color w:val="auto"/>
                <w:sz w:val="24"/>
                <w:szCs w:val="24"/>
                <w:u w:val="none"/>
                <w:vertAlign w:val="baseline"/>
                <w:lang w:val="en-US" w:eastAsia="zh-CN"/>
              </w:rPr>
              <w:t>150</w:t>
            </w:r>
            <w:r>
              <w:rPr>
                <w:rFonts w:hint="eastAsia" w:ascii="宋体" w:hAnsi="宋体" w:eastAsia="宋体" w:cs="宋体"/>
                <w:color w:val="auto"/>
                <w:sz w:val="24"/>
                <w:szCs w:val="24"/>
                <w:u w:val="none"/>
              </w:rPr>
              <w:t>mg/m</w:t>
            </w:r>
            <w:r>
              <w:rPr>
                <w:rFonts w:hint="eastAsia" w:ascii="宋体" w:hAnsi="宋体" w:eastAsia="宋体" w:cs="宋体"/>
                <w:color w:val="auto"/>
                <w:sz w:val="24"/>
                <w:szCs w:val="24"/>
                <w:u w:val="none"/>
                <w:vertAlign w:val="superscript"/>
              </w:rPr>
              <w:t>3</w:t>
            </w:r>
            <w:r>
              <w:rPr>
                <w:rFonts w:hint="eastAsia" w:ascii="宋体" w:hAnsi="宋体" w:eastAsia="宋体" w:cs="宋体"/>
                <w:color w:val="auto"/>
                <w:sz w:val="24"/>
                <w:szCs w:val="24"/>
                <w:u w:val="none"/>
              </w:rPr>
              <w:t>×</w:t>
            </w:r>
            <w:r>
              <w:rPr>
                <w:rFonts w:hint="eastAsia" w:ascii="宋体" w:hAnsi="宋体" w:cs="宋体"/>
                <w:color w:val="auto"/>
                <w:sz w:val="24"/>
                <w:szCs w:val="24"/>
                <w:u w:val="none"/>
                <w:lang w:val="en-US" w:eastAsia="zh-CN"/>
              </w:rPr>
              <w:t>2021471.71</w:t>
            </w:r>
            <w:r>
              <w:rPr>
                <w:rFonts w:hint="eastAsia" w:ascii="宋体" w:hAnsi="宋体" w:eastAsia="宋体" w:cs="宋体"/>
                <w:color w:val="auto"/>
                <w:sz w:val="24"/>
                <w:szCs w:val="24"/>
                <w:u w:val="none"/>
                <w:lang w:val="en-US" w:eastAsia="zh-CN"/>
              </w:rPr>
              <w:t>m³=</w:t>
            </w:r>
            <w:r>
              <w:rPr>
                <w:rFonts w:hint="eastAsia" w:ascii="宋体" w:hAnsi="宋体" w:cs="宋体"/>
                <w:color w:val="auto"/>
                <w:sz w:val="24"/>
                <w:szCs w:val="24"/>
                <w:u w:val="none"/>
                <w:lang w:val="en-US" w:eastAsia="zh-CN"/>
              </w:rPr>
              <w:t>0.3032612565</w:t>
            </w:r>
            <w:r>
              <w:rPr>
                <w:rFonts w:hint="eastAsia" w:ascii="宋体" w:hAnsi="宋体" w:eastAsia="宋体" w:cs="宋体"/>
                <w:color w:val="auto"/>
                <w:sz w:val="24"/>
                <w:szCs w:val="24"/>
                <w:u w:val="none"/>
                <w:lang w:val="en-US" w:eastAsia="zh-CN"/>
              </w:rPr>
              <w:t>t</w:t>
            </w:r>
          </w:p>
          <w:p w14:paraId="7CB29126">
            <w:pPr>
              <w:keepNext w:val="0"/>
              <w:keepLines w:val="0"/>
              <w:pageBreakBefore w:val="0"/>
              <w:kinsoku/>
              <w:wordWrap/>
              <w:overflowPunct/>
              <w:topLinePunct w:val="0"/>
              <w:autoSpaceDE/>
              <w:autoSpaceDN/>
              <w:bidi w:val="0"/>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项目污染物总量核算情况具体见下表。</w:t>
            </w:r>
          </w:p>
          <w:p w14:paraId="6208CB36">
            <w:pPr>
              <w:pStyle w:val="4"/>
              <w:keepNext w:val="0"/>
              <w:keepLines w:val="0"/>
              <w:pageBreakBefore w:val="0"/>
              <w:kinsoku/>
              <w:wordWrap/>
              <w:overflowPunct/>
              <w:topLinePunct w:val="0"/>
              <w:autoSpaceDE/>
              <w:autoSpaceDN/>
              <w:bidi w:val="0"/>
              <w:adjustRightInd/>
              <w:spacing w:before="0" w:beforeAutospacing="0" w:after="0" w:afterAutospacing="0" w:line="240" w:lineRule="auto"/>
              <w:ind w:left="0" w:leftChars="0" w:right="0"/>
              <w:jc w:val="center"/>
              <w:textAlignment w:val="auto"/>
              <w:rPr>
                <w:rFonts w:hint="eastAsia" w:ascii="宋体" w:hAnsi="宋体" w:eastAsia="宋体" w:cs="宋体"/>
                <w:b/>
                <w:bCs/>
                <w:color w:val="auto"/>
                <w:sz w:val="21"/>
                <w:szCs w:val="21"/>
                <w:u w:val="none"/>
                <w:lang w:val="en-US" w:eastAsia="zh-CN"/>
              </w:rPr>
            </w:pPr>
            <w:r>
              <w:rPr>
                <w:rFonts w:hint="eastAsia" w:ascii="宋体" w:hAnsi="宋体" w:eastAsia="宋体" w:cs="宋体"/>
                <w:b/>
                <w:bCs/>
                <w:color w:val="auto"/>
                <w:sz w:val="21"/>
                <w:szCs w:val="21"/>
                <w:u w:val="none"/>
                <w:lang w:val="en-US" w:eastAsia="zh-CN"/>
              </w:rPr>
              <w:t>表3-9 项目总量核算表</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9"/>
              <w:gridCol w:w="1978"/>
              <w:gridCol w:w="1985"/>
            </w:tblGrid>
            <w:tr w14:paraId="29B9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41" w:type="pct"/>
                  <w:vMerge w:val="restart"/>
                  <w:vAlign w:val="center"/>
                </w:tcPr>
                <w:p w14:paraId="472B770F">
                  <w:pPr>
                    <w:keepNext w:val="0"/>
                    <w:keepLines w:val="0"/>
                    <w:pageBreakBefore w:val="0"/>
                    <w:kinsoku/>
                    <w:wordWrap/>
                    <w:overflowPunct/>
                    <w:topLinePunct w:val="0"/>
                    <w:autoSpaceDE/>
                    <w:autoSpaceDN/>
                    <w:bidi w:val="0"/>
                    <w:adjustRightInd/>
                    <w:spacing w:beforeAutospacing="0" w:afterAutospacing="0" w:line="240" w:lineRule="auto"/>
                    <w:ind w:left="0" w:leftChars="0" w:right="0"/>
                    <w:jc w:val="center"/>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总量指标</w:t>
                  </w:r>
                </w:p>
              </w:tc>
              <w:tc>
                <w:tcPr>
                  <w:tcW w:w="2358" w:type="pct"/>
                  <w:gridSpan w:val="2"/>
                  <w:vAlign w:val="center"/>
                </w:tcPr>
                <w:p w14:paraId="7DBE0FC8">
                  <w:pPr>
                    <w:keepNext w:val="0"/>
                    <w:keepLines w:val="0"/>
                    <w:pageBreakBefore w:val="0"/>
                    <w:kinsoku/>
                    <w:wordWrap/>
                    <w:overflowPunct/>
                    <w:topLinePunct w:val="0"/>
                    <w:autoSpaceDE/>
                    <w:autoSpaceDN/>
                    <w:bidi w:val="0"/>
                    <w:adjustRightInd/>
                    <w:spacing w:beforeAutospacing="0" w:afterAutospacing="0" w:line="240" w:lineRule="auto"/>
                    <w:ind w:left="0" w:leftChars="0" w:right="0"/>
                    <w:jc w:val="center"/>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标准核算量</w:t>
                  </w:r>
                </w:p>
              </w:tc>
            </w:tr>
            <w:tr w14:paraId="4DA5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41" w:type="pct"/>
                  <w:vMerge w:val="continue"/>
                  <w:vAlign w:val="center"/>
                </w:tcPr>
                <w:p w14:paraId="6061AC54">
                  <w:pPr>
                    <w:keepNext w:val="0"/>
                    <w:keepLines w:val="0"/>
                    <w:pageBreakBefore w:val="0"/>
                    <w:kinsoku/>
                    <w:wordWrap/>
                    <w:overflowPunct/>
                    <w:topLinePunct w:val="0"/>
                    <w:autoSpaceDE/>
                    <w:autoSpaceDN/>
                    <w:bidi w:val="0"/>
                    <w:adjustRightInd/>
                    <w:spacing w:beforeAutospacing="0" w:afterAutospacing="0" w:line="240" w:lineRule="auto"/>
                    <w:ind w:left="0" w:leftChars="0" w:right="0"/>
                    <w:jc w:val="center"/>
                    <w:textAlignment w:val="auto"/>
                    <w:rPr>
                      <w:rFonts w:hint="eastAsia" w:ascii="宋体" w:hAnsi="宋体" w:eastAsia="宋体" w:cs="宋体"/>
                      <w:color w:val="auto"/>
                      <w:sz w:val="21"/>
                      <w:szCs w:val="21"/>
                      <w:u w:val="none"/>
                      <w:vertAlign w:val="baseline"/>
                      <w:lang w:val="en-US" w:eastAsia="zh-CN"/>
                    </w:rPr>
                  </w:pPr>
                </w:p>
              </w:tc>
              <w:tc>
                <w:tcPr>
                  <w:tcW w:w="1177" w:type="pct"/>
                  <w:vAlign w:val="center"/>
                </w:tcPr>
                <w:p w14:paraId="437B053A">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textAlignment w:val="auto"/>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color w:val="auto"/>
                      <w:sz w:val="21"/>
                      <w:szCs w:val="21"/>
                      <w:u w:val="none"/>
                    </w:rPr>
                    <w:t>SO</w:t>
                  </w:r>
                  <w:r>
                    <w:rPr>
                      <w:rFonts w:hint="eastAsia" w:ascii="宋体" w:hAnsi="宋体" w:eastAsia="宋体" w:cs="宋体"/>
                      <w:color w:val="auto"/>
                      <w:sz w:val="21"/>
                      <w:szCs w:val="21"/>
                      <w:u w:val="none"/>
                      <w:vertAlign w:val="subscript"/>
                    </w:rPr>
                    <w:t>2</w:t>
                  </w:r>
                </w:p>
              </w:tc>
              <w:tc>
                <w:tcPr>
                  <w:tcW w:w="1181" w:type="pct"/>
                  <w:vAlign w:val="center"/>
                </w:tcPr>
                <w:p w14:paraId="4439B443">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textAlignment w:val="auto"/>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color w:val="auto"/>
                      <w:sz w:val="21"/>
                      <w:szCs w:val="21"/>
                      <w:u w:val="none"/>
                    </w:rPr>
                    <w:t>NO</w:t>
                  </w:r>
                  <w:r>
                    <w:rPr>
                      <w:rFonts w:hint="eastAsia" w:ascii="宋体" w:hAnsi="宋体" w:eastAsia="宋体" w:cs="宋体"/>
                      <w:color w:val="auto"/>
                      <w:sz w:val="21"/>
                      <w:szCs w:val="21"/>
                      <w:u w:val="none"/>
                      <w:vertAlign w:val="subscript"/>
                    </w:rPr>
                    <w:t>x</w:t>
                  </w:r>
                </w:p>
              </w:tc>
            </w:tr>
            <w:tr w14:paraId="4ED4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41" w:type="pct"/>
                  <w:vAlign w:val="center"/>
                </w:tcPr>
                <w:p w14:paraId="6F747EBC">
                  <w:pPr>
                    <w:keepNext w:val="0"/>
                    <w:keepLines w:val="0"/>
                    <w:pageBreakBefore w:val="0"/>
                    <w:kinsoku/>
                    <w:wordWrap/>
                    <w:overflowPunct/>
                    <w:topLinePunct w:val="0"/>
                    <w:autoSpaceDE/>
                    <w:autoSpaceDN/>
                    <w:bidi w:val="0"/>
                    <w:adjustRightInd/>
                    <w:spacing w:beforeAutospacing="0" w:afterAutospacing="0" w:line="240" w:lineRule="auto"/>
                    <w:ind w:left="0" w:leftChars="0" w:right="0"/>
                    <w:jc w:val="center"/>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生物质热风炉废气</w:t>
                  </w:r>
                </w:p>
              </w:tc>
              <w:tc>
                <w:tcPr>
                  <w:tcW w:w="1177" w:type="pct"/>
                  <w:vAlign w:val="center"/>
                </w:tcPr>
                <w:p w14:paraId="6EF8D341">
                  <w:pPr>
                    <w:keepNext w:val="0"/>
                    <w:keepLines w:val="0"/>
                    <w:pageBreakBefore w:val="0"/>
                    <w:kinsoku/>
                    <w:wordWrap/>
                    <w:overflowPunct/>
                    <w:topLinePunct w:val="0"/>
                    <w:autoSpaceDE/>
                    <w:autoSpaceDN/>
                    <w:bidi w:val="0"/>
                    <w:adjustRightInd/>
                    <w:spacing w:beforeAutospacing="0" w:afterAutospacing="0" w:line="240" w:lineRule="auto"/>
                    <w:ind w:left="0" w:leftChars="0" w:right="0"/>
                    <w:jc w:val="center"/>
                    <w:textAlignment w:val="auto"/>
                    <w:rPr>
                      <w:rFonts w:hint="default" w:ascii="宋体" w:hAnsi="宋体" w:eastAsia="宋体" w:cs="宋体"/>
                      <w:color w:val="auto"/>
                      <w:sz w:val="21"/>
                      <w:szCs w:val="21"/>
                      <w:u w:val="none"/>
                      <w:lang w:val="en-US" w:eastAsia="zh-CN"/>
                    </w:rPr>
                  </w:pPr>
                  <w:r>
                    <w:rPr>
                      <w:rFonts w:hint="eastAsia" w:ascii="宋体" w:hAnsi="宋体" w:cs="宋体"/>
                      <w:color w:val="auto"/>
                      <w:sz w:val="24"/>
                      <w:szCs w:val="24"/>
                      <w:u w:val="none"/>
                      <w:lang w:val="en-US" w:eastAsia="zh-CN"/>
                    </w:rPr>
                    <w:t>0.11</w:t>
                  </w:r>
                </w:p>
              </w:tc>
              <w:tc>
                <w:tcPr>
                  <w:tcW w:w="1181" w:type="pct"/>
                  <w:vAlign w:val="center"/>
                </w:tcPr>
                <w:p w14:paraId="2A9C5EC4">
                  <w:pPr>
                    <w:keepNext w:val="0"/>
                    <w:keepLines w:val="0"/>
                    <w:pageBreakBefore w:val="0"/>
                    <w:kinsoku/>
                    <w:wordWrap/>
                    <w:overflowPunct/>
                    <w:topLinePunct w:val="0"/>
                    <w:autoSpaceDE/>
                    <w:autoSpaceDN/>
                    <w:bidi w:val="0"/>
                    <w:adjustRightInd/>
                    <w:spacing w:beforeAutospacing="0" w:afterAutospacing="0" w:line="240" w:lineRule="auto"/>
                    <w:ind w:left="0" w:leftChars="0" w:right="0"/>
                    <w:jc w:val="center"/>
                    <w:textAlignment w:val="auto"/>
                    <w:rPr>
                      <w:rFonts w:hint="default" w:ascii="宋体" w:hAnsi="宋体" w:eastAsia="宋体" w:cs="宋体"/>
                      <w:color w:val="auto"/>
                      <w:sz w:val="21"/>
                      <w:szCs w:val="21"/>
                      <w:u w:val="none"/>
                      <w:lang w:val="en-US" w:eastAsia="zh-CN"/>
                    </w:rPr>
                  </w:pPr>
                  <w:r>
                    <w:rPr>
                      <w:rFonts w:hint="eastAsia" w:ascii="宋体" w:hAnsi="宋体" w:cs="宋体"/>
                      <w:color w:val="auto"/>
                      <w:sz w:val="24"/>
                      <w:szCs w:val="24"/>
                      <w:u w:val="none"/>
                      <w:lang w:val="en-US" w:eastAsia="zh-CN"/>
                    </w:rPr>
                    <w:t>0.31</w:t>
                  </w:r>
                  <w:bookmarkStart w:id="22" w:name="_GoBack"/>
                  <w:bookmarkEnd w:id="22"/>
                </w:p>
              </w:tc>
            </w:tr>
          </w:tbl>
          <w:p w14:paraId="27726E81">
            <w:pPr>
              <w:bidi w:val="0"/>
              <w:spacing w:line="360" w:lineRule="auto"/>
              <w:ind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根据</w:t>
            </w:r>
            <w:r>
              <w:rPr>
                <w:rFonts w:hint="eastAsia" w:ascii="宋体" w:hAnsi="宋体" w:cs="宋体"/>
                <w:color w:val="auto"/>
                <w:sz w:val="24"/>
                <w:szCs w:val="24"/>
                <w:u w:val="none"/>
                <w:lang w:val="en-US" w:eastAsia="zh-CN"/>
              </w:rPr>
              <w:t>《</w:t>
            </w:r>
            <w:r>
              <w:rPr>
                <w:rFonts w:hint="eastAsia" w:ascii="宋体" w:hAnsi="宋体" w:eastAsia="宋体" w:cs="宋体"/>
                <w:color w:val="auto"/>
                <w:sz w:val="24"/>
                <w:szCs w:val="24"/>
                <w:u w:val="none"/>
                <w:lang w:val="en-US" w:eastAsia="zh-CN"/>
              </w:rPr>
              <w:t>湖南省主要污染物排污权有偿使用和交易管理办法</w:t>
            </w:r>
            <w:r>
              <w:rPr>
                <w:rFonts w:hint="eastAsia" w:ascii="宋体" w:hAnsi="宋体" w:cs="宋体"/>
                <w:color w:val="auto"/>
                <w:sz w:val="24"/>
                <w:szCs w:val="24"/>
                <w:u w:val="none"/>
                <w:lang w:val="en-US" w:eastAsia="zh-CN"/>
              </w:rPr>
              <w:t>》</w:t>
            </w:r>
            <w:r>
              <w:rPr>
                <w:rFonts w:hint="eastAsia" w:ascii="宋体" w:hAnsi="宋体" w:eastAsia="宋体" w:cs="宋体"/>
                <w:color w:val="auto"/>
                <w:sz w:val="24"/>
                <w:szCs w:val="24"/>
                <w:u w:val="none"/>
                <w:lang w:val="en-US" w:eastAsia="zh-CN"/>
              </w:rPr>
              <w:t>、</w:t>
            </w:r>
            <w:r>
              <w:rPr>
                <w:rFonts w:hint="eastAsia" w:ascii="宋体" w:hAnsi="宋体" w:cs="宋体"/>
                <w:color w:val="auto"/>
                <w:sz w:val="24"/>
                <w:szCs w:val="24"/>
                <w:u w:val="none"/>
                <w:lang w:val="en-US" w:eastAsia="zh-CN"/>
              </w:rPr>
              <w:t>《</w:t>
            </w:r>
            <w:r>
              <w:rPr>
                <w:rFonts w:hint="eastAsia" w:ascii="宋体" w:hAnsi="宋体" w:eastAsia="宋体" w:cs="宋体"/>
                <w:color w:val="auto"/>
                <w:sz w:val="24"/>
                <w:szCs w:val="24"/>
                <w:u w:val="none"/>
                <w:lang w:val="en-US" w:eastAsia="zh-CN"/>
              </w:rPr>
              <w:t>湖南省主要污染物排污权有偿使用和交易实施细则》第二条，本细则适用于全省行政区域内排污权有偿使用和交易管理。</w:t>
            </w:r>
          </w:p>
          <w:p w14:paraId="3BB80C11">
            <w:pPr>
              <w:bidi w:val="0"/>
              <w:spacing w:line="360" w:lineRule="auto"/>
              <w:ind w:firstLine="480" w:firstLineChars="200"/>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化学需氧量、氨氮、二氧化硫、氮氧化物、挥发性有机物、总磷、铅、隔、砷、汞、铬十一类污染物实施管理的范围为有效实施的国家固定污染源排污许可分类管理名录的工业类排污项目。</w:t>
            </w:r>
          </w:p>
          <w:p w14:paraId="3B13DE2E">
            <w:pPr>
              <w:bidi w:val="0"/>
              <w:spacing w:line="360" w:lineRule="auto"/>
              <w:ind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本项目不是工业项目，不需要通过交易取得。</w:t>
            </w:r>
          </w:p>
          <w:p w14:paraId="6C8F4D06">
            <w:pPr>
              <w:bidi w:val="0"/>
              <w:spacing w:line="360" w:lineRule="auto"/>
              <w:ind w:firstLine="420" w:firstLineChars="200"/>
              <w:rPr>
                <w:rFonts w:hint="default"/>
                <w:color w:val="FF0000"/>
                <w:lang w:val="en-US" w:eastAsia="zh-CN"/>
              </w:rPr>
            </w:pPr>
          </w:p>
        </w:tc>
      </w:tr>
    </w:tbl>
    <w:p w14:paraId="3C1F2A5B">
      <w:pPr>
        <w:pStyle w:val="27"/>
        <w:jc w:val="center"/>
        <w:outlineLvl w:val="0"/>
        <w:rPr>
          <w:rFonts w:ascii="黑体" w:hAnsi="黑体" w:eastAsia="黑体"/>
          <w:snapToGrid w:val="0"/>
          <w:color w:val="FF0000"/>
          <w:sz w:val="30"/>
          <w:szCs w:val="30"/>
        </w:rPr>
      </w:pPr>
      <w:r>
        <w:rPr>
          <w:rFonts w:ascii="黑体" w:hAnsi="黑体" w:eastAsia="黑体"/>
          <w:snapToGrid w:val="0"/>
          <w:color w:val="FF0000"/>
          <w:sz w:val="36"/>
          <w:szCs w:val="36"/>
        </w:rPr>
        <w:br w:type="page"/>
      </w:r>
      <w:bookmarkStart w:id="11" w:name="_Toc5479"/>
      <w:bookmarkStart w:id="12" w:name="_Toc7016"/>
      <w:r>
        <w:rPr>
          <w:rFonts w:hint="eastAsia" w:ascii="Times New Roman" w:hAnsi="Times New Roman"/>
          <w:b/>
          <w:bCs/>
          <w:color w:val="auto"/>
          <w:kern w:val="2"/>
          <w:sz w:val="32"/>
          <w:szCs w:val="32"/>
        </w:rPr>
        <w:t>四、主要环境影响和保护措施</w:t>
      </w:r>
      <w:bookmarkEnd w:id="11"/>
      <w:bookmarkEnd w:id="12"/>
    </w:p>
    <w:tbl>
      <w:tblPr>
        <w:tblStyle w:val="30"/>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9"/>
        <w:gridCol w:w="8382"/>
      </w:tblGrid>
      <w:tr w14:paraId="2B1E43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04" w:hRule="atLeast"/>
          <w:jc w:val="center"/>
        </w:trPr>
        <w:tc>
          <w:tcPr>
            <w:tcW w:w="599" w:type="dxa"/>
            <w:tcMar>
              <w:left w:w="28" w:type="dxa"/>
              <w:right w:w="28" w:type="dxa"/>
            </w:tcMar>
            <w:vAlign w:val="center"/>
          </w:tcPr>
          <w:p w14:paraId="20F7FF0E">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施工</w:t>
            </w:r>
          </w:p>
          <w:p w14:paraId="15CAE4FF">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期环</w:t>
            </w:r>
          </w:p>
          <w:p w14:paraId="0825C28A">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境影</w:t>
            </w:r>
          </w:p>
          <w:p w14:paraId="1B56C041">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响和</w:t>
            </w:r>
          </w:p>
          <w:p w14:paraId="43A55D4C">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保护</w:t>
            </w:r>
          </w:p>
          <w:p w14:paraId="6A24B889">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cs="宋体"/>
                <w:bCs/>
                <w:color w:val="auto"/>
                <w:szCs w:val="21"/>
              </w:rPr>
            </w:pPr>
            <w:r>
              <w:rPr>
                <w:rFonts w:hint="eastAsia" w:ascii="宋体" w:hAnsi="宋体" w:cs="宋体"/>
                <w:bCs/>
                <w:color w:val="auto"/>
                <w:sz w:val="24"/>
              </w:rPr>
              <w:t>措施</w:t>
            </w:r>
          </w:p>
        </w:tc>
        <w:tc>
          <w:tcPr>
            <w:tcW w:w="8382" w:type="dxa"/>
            <w:vAlign w:val="center"/>
          </w:tcPr>
          <w:p w14:paraId="38FC3DB4">
            <w:pPr>
              <w:keepNext w:val="0"/>
              <w:keepLines w:val="0"/>
              <w:widowControl/>
              <w:suppressLineNumbers w:val="0"/>
              <w:ind w:firstLine="480" w:firstLineChars="200"/>
              <w:jc w:val="left"/>
              <w:rPr>
                <w:rFonts w:hint="eastAsia" w:ascii="宋体" w:hAnsi="宋体" w:eastAsia="宋体" w:cs="宋体"/>
                <w:bCs/>
                <w:color w:val="auto"/>
                <w:spacing w:val="-10"/>
                <w:szCs w:val="21"/>
                <w:lang w:eastAsia="zh-CN"/>
              </w:rPr>
            </w:pPr>
            <w:r>
              <w:rPr>
                <w:rFonts w:hint="eastAsia" w:ascii="宋体" w:hAnsi="宋体" w:eastAsia="宋体" w:cs="宋体"/>
                <w:color w:val="auto"/>
                <w:kern w:val="0"/>
                <w:sz w:val="24"/>
                <w:szCs w:val="24"/>
                <w:lang w:val="en-US" w:eastAsia="zh-CN" w:bidi="ar"/>
              </w:rPr>
              <w:t>本项目已建成，施工期影响已消失，施工期不存在</w:t>
            </w:r>
            <w:r>
              <w:rPr>
                <w:rFonts w:hint="eastAsia" w:ascii="宋体" w:hAnsi="宋体" w:cs="宋体"/>
                <w:color w:val="auto"/>
                <w:kern w:val="0"/>
                <w:sz w:val="24"/>
                <w:szCs w:val="24"/>
                <w:lang w:val="en-US" w:eastAsia="zh-CN" w:bidi="ar"/>
              </w:rPr>
              <w:t>建筑土方、建筑垃圾随意丢弃等</w:t>
            </w:r>
            <w:r>
              <w:rPr>
                <w:rFonts w:hint="eastAsia" w:ascii="宋体" w:hAnsi="宋体" w:eastAsia="宋体" w:cs="宋体"/>
                <w:color w:val="auto"/>
                <w:kern w:val="0"/>
                <w:sz w:val="24"/>
                <w:szCs w:val="24"/>
                <w:lang w:val="en-US" w:eastAsia="zh-CN" w:bidi="ar"/>
              </w:rPr>
              <w:t>遗留环境影响问题。本次评价不在对施工期进行评价。</w:t>
            </w:r>
          </w:p>
        </w:tc>
      </w:tr>
      <w:tr w14:paraId="76565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22" w:hRule="atLeast"/>
          <w:jc w:val="center"/>
        </w:trPr>
        <w:tc>
          <w:tcPr>
            <w:tcW w:w="599" w:type="dxa"/>
            <w:vMerge w:val="restart"/>
            <w:tcMar>
              <w:left w:w="28" w:type="dxa"/>
              <w:right w:w="28" w:type="dxa"/>
            </w:tcMar>
            <w:vAlign w:val="center"/>
          </w:tcPr>
          <w:p w14:paraId="398E9427">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运营</w:t>
            </w:r>
          </w:p>
          <w:p w14:paraId="68239D9C">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期环</w:t>
            </w:r>
          </w:p>
          <w:p w14:paraId="3B6BDA82">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境影</w:t>
            </w:r>
          </w:p>
          <w:p w14:paraId="12050AE1">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响和</w:t>
            </w:r>
          </w:p>
          <w:p w14:paraId="2B494034">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保护</w:t>
            </w:r>
          </w:p>
          <w:p w14:paraId="02D76E13">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FF0000"/>
                <w:sz w:val="24"/>
              </w:rPr>
            </w:pPr>
            <w:r>
              <w:rPr>
                <w:rFonts w:hint="eastAsia" w:ascii="宋体" w:hAnsi="宋体" w:cs="宋体"/>
                <w:bCs/>
                <w:color w:val="auto"/>
                <w:sz w:val="24"/>
              </w:rPr>
              <w:t>措施</w:t>
            </w:r>
          </w:p>
        </w:tc>
        <w:tc>
          <w:tcPr>
            <w:tcW w:w="8382" w:type="dxa"/>
            <w:vAlign w:val="center"/>
          </w:tcPr>
          <w:p w14:paraId="1829AA35">
            <w:pPr>
              <w:autoSpaceDE w:val="0"/>
              <w:autoSpaceDN w:val="0"/>
              <w:adjustRightInd w:val="0"/>
              <w:snapToGrid w:val="0"/>
              <w:spacing w:line="360" w:lineRule="auto"/>
              <w:jc w:val="left"/>
              <w:rPr>
                <w:b/>
                <w:bCs/>
                <w:color w:val="auto"/>
                <w:kern w:val="0"/>
                <w:sz w:val="24"/>
              </w:rPr>
            </w:pPr>
            <w:r>
              <w:rPr>
                <w:rFonts w:hint="eastAsia"/>
                <w:b/>
                <w:bCs/>
                <w:color w:val="auto"/>
                <w:sz w:val="24"/>
              </w:rPr>
              <w:t>（一）</w:t>
            </w:r>
            <w:r>
              <w:rPr>
                <w:rFonts w:hint="eastAsia"/>
                <w:b/>
                <w:bCs/>
                <w:color w:val="auto"/>
                <w:kern w:val="0"/>
                <w:sz w:val="24"/>
              </w:rPr>
              <w:t>废气</w:t>
            </w:r>
          </w:p>
          <w:p w14:paraId="31D81638">
            <w:pPr>
              <w:bidi w:val="0"/>
              <w:spacing w:line="360" w:lineRule="auto"/>
              <w:ind w:firstLine="480" w:firstLineChars="200"/>
              <w:rPr>
                <w:rFonts w:hint="eastAsia" w:ascii="宋体" w:hAnsi="宋体" w:eastAsia="宋体" w:cs="宋体"/>
                <w:color w:val="auto"/>
                <w:sz w:val="24"/>
                <w:szCs w:val="24"/>
                <w:lang w:eastAsia="zh-CN"/>
              </w:rPr>
            </w:pPr>
            <w:r>
              <w:rPr>
                <w:rFonts w:hint="default"/>
                <w:color w:val="auto"/>
                <w:sz w:val="24"/>
                <w:szCs w:val="24"/>
                <w:lang w:eastAsia="zh-CN"/>
              </w:rPr>
              <w:t>本项目预处理工序产生的废气主要为卸</w:t>
            </w:r>
            <w:r>
              <w:rPr>
                <w:rFonts w:hint="eastAsia"/>
                <w:color w:val="auto"/>
                <w:sz w:val="24"/>
                <w:szCs w:val="24"/>
                <w:lang w:val="en-US" w:eastAsia="zh-CN"/>
              </w:rPr>
              <w:t>量</w:t>
            </w:r>
            <w:r>
              <w:rPr>
                <w:rFonts w:hint="default"/>
                <w:color w:val="auto"/>
                <w:sz w:val="24"/>
                <w:szCs w:val="24"/>
                <w:lang w:eastAsia="zh-CN"/>
              </w:rPr>
              <w:t>粉尘、</w:t>
            </w:r>
            <w:r>
              <w:rPr>
                <w:rFonts w:hint="eastAsia"/>
                <w:color w:val="auto"/>
                <w:sz w:val="24"/>
                <w:szCs w:val="24"/>
                <w:lang w:val="en-US" w:eastAsia="zh-CN"/>
              </w:rPr>
              <w:t>筛分粉尘、</w:t>
            </w:r>
            <w:r>
              <w:rPr>
                <w:rFonts w:hint="default"/>
                <w:color w:val="auto"/>
                <w:sz w:val="24"/>
                <w:szCs w:val="24"/>
                <w:lang w:eastAsia="zh-CN"/>
              </w:rPr>
              <w:t>烘干粉尘、热风</w:t>
            </w:r>
            <w:r>
              <w:rPr>
                <w:rFonts w:hint="eastAsia" w:ascii="宋体" w:hAnsi="宋体" w:eastAsia="宋体" w:cs="宋体"/>
                <w:color w:val="auto"/>
                <w:sz w:val="24"/>
                <w:szCs w:val="24"/>
                <w:lang w:eastAsia="zh-CN"/>
              </w:rPr>
              <w:t>炉废气。</w:t>
            </w:r>
          </w:p>
          <w:p w14:paraId="3A4A5D9B">
            <w:pPr>
              <w:pStyle w:val="84"/>
              <w:spacing w:before="77" w:line="360" w:lineRule="auto"/>
              <w:ind w:left="588"/>
              <w:rPr>
                <w:rFonts w:hint="eastAsia" w:ascii="宋体" w:hAnsi="宋体" w:eastAsia="宋体" w:cs="宋体"/>
                <w:b/>
                <w:color w:val="auto"/>
                <w:sz w:val="24"/>
                <w:lang w:eastAsia="zh-CN"/>
              </w:rPr>
            </w:pPr>
            <w:r>
              <w:rPr>
                <w:rFonts w:hint="eastAsia" w:ascii="宋体" w:hAnsi="宋体" w:eastAsia="宋体" w:cs="宋体"/>
                <w:b/>
                <w:color w:val="auto"/>
                <w:sz w:val="24"/>
              </w:rPr>
              <w:t>（1）卸料</w:t>
            </w:r>
            <w:r>
              <w:rPr>
                <w:rFonts w:hint="eastAsia" w:ascii="宋体" w:hAnsi="宋体" w:eastAsia="宋体" w:cs="宋体"/>
                <w:b/>
                <w:color w:val="auto"/>
                <w:sz w:val="24"/>
                <w:lang w:val="en-US" w:eastAsia="zh-CN"/>
              </w:rPr>
              <w:t>粉尘</w:t>
            </w:r>
          </w:p>
          <w:p w14:paraId="7CDFABB0">
            <w:pPr>
              <w:pStyle w:val="84"/>
              <w:numPr>
                <w:ilvl w:val="0"/>
                <w:numId w:val="0"/>
              </w:numPr>
              <w:spacing w:before="77" w:line="360" w:lineRule="auto"/>
              <w:ind w:left="630" w:leftChars="0"/>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项目原料卸料起尘采用清华大学装卸起尘公式进行计算。</w:t>
            </w:r>
          </w:p>
          <w:p w14:paraId="04716955">
            <w:pPr>
              <w:pStyle w:val="8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themeColor="text1"/>
                <w:kern w:val="2"/>
                <w:sz w:val="24"/>
                <w:szCs w:val="24"/>
                <w:vertAlign w:val="superscript"/>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Q=M·e</w:t>
            </w:r>
            <w:r>
              <w:rPr>
                <w:rFonts w:hint="eastAsia" w:ascii="宋体" w:hAnsi="宋体" w:eastAsia="宋体" w:cs="宋体"/>
                <w:color w:val="000000" w:themeColor="text1"/>
                <w:kern w:val="2"/>
                <w:sz w:val="24"/>
                <w:szCs w:val="24"/>
                <w:vertAlign w:val="superscript"/>
                <w:lang w:val="en-US" w:eastAsia="zh-CN" w:bidi="ar-SA"/>
                <w14:textFill>
                  <w14:solidFill>
                    <w14:schemeClr w14:val="tx1"/>
                  </w14:solidFill>
                </w14:textFill>
              </w:rPr>
              <w:t>0.64U</w:t>
            </w:r>
            <w:r>
              <w:rPr>
                <w:rFonts w:hint="eastAsia" w:ascii="宋体" w:hAnsi="宋体" w:eastAsia="宋体" w:cs="宋体"/>
                <w:color w:val="000000" w:themeColor="text1"/>
                <w:kern w:val="2"/>
                <w:sz w:val="24"/>
                <w:szCs w:val="24"/>
                <w:lang w:val="en-US" w:eastAsia="zh-CN" w:bidi="ar-SA"/>
                <w14:textFill>
                  <w14:solidFill>
                    <w14:schemeClr w14:val="tx1"/>
                  </w14:solidFill>
                </w14:textFill>
              </w:rPr>
              <w:t>·e</w:t>
            </w:r>
            <w:r>
              <w:rPr>
                <w:rFonts w:hint="eastAsia" w:ascii="宋体" w:hAnsi="宋体" w:eastAsia="宋体" w:cs="宋体"/>
                <w:color w:val="000000" w:themeColor="text1"/>
                <w:kern w:val="2"/>
                <w:sz w:val="24"/>
                <w:szCs w:val="24"/>
                <w:vertAlign w:val="superscript"/>
                <w:lang w:val="en-US" w:eastAsia="zh-CN" w:bidi="ar-SA"/>
                <w14:textFill>
                  <w14:solidFill>
                    <w14:schemeClr w14:val="tx1"/>
                  </w14:solidFill>
                </w14:textFill>
              </w:rPr>
              <w:t>-0.27w</w:t>
            </w:r>
            <w:r>
              <w:rPr>
                <w:rFonts w:hint="eastAsia" w:ascii="宋体" w:hAnsi="宋体" w:eastAsia="宋体" w:cs="宋体"/>
                <w:color w:val="000000" w:themeColor="text1"/>
                <w:kern w:val="2"/>
                <w:sz w:val="24"/>
                <w:szCs w:val="24"/>
                <w:lang w:val="en-US" w:eastAsia="zh-CN" w:bidi="ar-SA"/>
                <w14:textFill>
                  <w14:solidFill>
                    <w14:schemeClr w14:val="tx1"/>
                  </w14:solidFill>
                </w14:textFill>
              </w:rPr>
              <w:t>·H</w:t>
            </w:r>
            <w:r>
              <w:rPr>
                <w:rFonts w:hint="eastAsia" w:ascii="宋体" w:hAnsi="宋体" w:eastAsia="宋体" w:cs="宋体"/>
                <w:color w:val="000000" w:themeColor="text1"/>
                <w:kern w:val="2"/>
                <w:sz w:val="24"/>
                <w:szCs w:val="24"/>
                <w:vertAlign w:val="superscript"/>
                <w:lang w:val="en-US" w:eastAsia="zh-CN" w:bidi="ar-SA"/>
                <w14:textFill>
                  <w14:solidFill>
                    <w14:schemeClr w14:val="tx1"/>
                  </w14:solidFill>
                </w14:textFill>
              </w:rPr>
              <w:t>1.283</w:t>
            </w:r>
          </w:p>
          <w:p w14:paraId="2D65D32F">
            <w:pPr>
              <w:bidi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式中：Q-装卸扬尘，g/次；</w:t>
            </w:r>
          </w:p>
          <w:p w14:paraId="5AC12072">
            <w:pPr>
              <w:bidi w:val="0"/>
              <w:spacing w:line="360" w:lineRule="auto"/>
              <w:ind w:firstLine="1200" w:firstLineChars="5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U-风速，m/s（评价选取U=1.0m/s，（车间内））</w:t>
            </w:r>
          </w:p>
          <w:p w14:paraId="75872A2B">
            <w:pPr>
              <w:bidi w:val="0"/>
              <w:spacing w:line="360" w:lineRule="auto"/>
              <w:ind w:firstLine="1200" w:firstLineChars="5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W-物料湿度，取34%；</w:t>
            </w:r>
          </w:p>
          <w:p w14:paraId="1050C5EE">
            <w:pPr>
              <w:bidi w:val="0"/>
              <w:spacing w:line="360" w:lineRule="auto"/>
              <w:ind w:firstLine="1200" w:firstLineChars="5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M-车辆吨位；</w:t>
            </w:r>
          </w:p>
          <w:p w14:paraId="6B848DBD">
            <w:pPr>
              <w:bidi w:val="0"/>
              <w:spacing w:line="360" w:lineRule="auto"/>
              <w:ind w:firstLine="1200" w:firstLineChars="5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H-装卸高度，1.5m。</w:t>
            </w:r>
          </w:p>
          <w:p w14:paraId="244916E9">
            <w:pPr>
              <w:pStyle w:val="6"/>
              <w:keepNext/>
              <w:keepLines w:val="0"/>
              <w:pageBreakBefore w:val="0"/>
              <w:widowControl w:val="0"/>
              <w:kinsoku/>
              <w:wordWrap/>
              <w:overflowPunct w:val="0"/>
              <w:topLinePunct w:val="0"/>
              <w:autoSpaceDE/>
              <w:autoSpaceDN/>
              <w:bidi w:val="0"/>
              <w:adjustRightInd/>
              <w:snapToGrid w:val="0"/>
              <w:spacing w:before="0" w:after="0" w:line="360" w:lineRule="auto"/>
              <w:ind w:left="0" w:firstLine="480" w:firstLineChars="200"/>
              <w:textAlignment w:val="auto"/>
              <w:rPr>
                <w:rFonts w:hint="default" w:ascii="Times New Roman" w:hAnsi="Times New Roman" w:cs="Times New Roman"/>
                <w:color w:val="FF0000"/>
                <w:sz w:val="24"/>
                <w:lang w:eastAsia="zh-CN"/>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根据设计的生产规模，本项目装卸量为4500t/a，每年车辆运输次数约为450次，经计算，项目产品装卸扬尘量约为6.47g/次，0.0029t/a，无组织排放。</w:t>
            </w:r>
          </w:p>
          <w:p w14:paraId="6EDC6556">
            <w:pPr>
              <w:pStyle w:val="84"/>
              <w:numPr>
                <w:ilvl w:val="0"/>
                <w:numId w:val="6"/>
              </w:numPr>
              <w:spacing w:before="77" w:line="360" w:lineRule="auto"/>
              <w:ind w:left="630" w:leftChars="0" w:firstLineChars="0"/>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筛分粉尘</w:t>
            </w:r>
          </w:p>
          <w:p w14:paraId="323702D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卸料后物料通过提升机输送至清理筛，类比同类型项目，稻谷原粮中杂质一般为总重的 </w:t>
            </w:r>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0.2%</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，则生产中粉尘产生总量为</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5</w:t>
            </w:r>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t/a</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。筛分过程中，在引风机风力作用下，</w:t>
            </w:r>
            <w:r>
              <w:rPr>
                <w:rFonts w:hint="eastAsia" w:ascii="宋体" w:hAnsi="宋体" w:eastAsia="宋体" w:cs="宋体"/>
                <w:color w:val="auto"/>
                <w:sz w:val="24"/>
                <w:lang w:val="en-US" w:eastAsia="zh-CN"/>
              </w:rPr>
              <w:t>产生的粉尘通过集气装置系统收集后进入沉降室+脉冲布袋除尘器处理后，无组织排放；废气收集效率为95%，除尘效率为95%，粉尘的收集量为</w:t>
            </w:r>
            <w:r>
              <w:rPr>
                <w:rFonts w:hint="eastAsia" w:ascii="宋体" w:hAnsi="宋体" w:cs="宋体"/>
                <w:color w:val="auto"/>
                <w:sz w:val="24"/>
                <w:lang w:val="en-US" w:eastAsia="zh-CN"/>
              </w:rPr>
              <w:t>4.75</w:t>
            </w:r>
            <w:r>
              <w:rPr>
                <w:rFonts w:hint="eastAsia" w:ascii="宋体" w:hAnsi="宋体" w:eastAsia="宋体" w:cs="宋体"/>
                <w:color w:val="auto"/>
                <w:sz w:val="24"/>
                <w:lang w:val="en-US" w:eastAsia="zh-CN"/>
              </w:rPr>
              <w:t>t/a，无组织排放量为</w:t>
            </w:r>
            <w:r>
              <w:rPr>
                <w:rFonts w:hint="eastAsia" w:ascii="宋体" w:hAnsi="宋体" w:cs="宋体"/>
                <w:color w:val="auto"/>
                <w:sz w:val="24"/>
                <w:lang w:val="en-US" w:eastAsia="zh-CN"/>
              </w:rPr>
              <w:t>：0.4875</w:t>
            </w:r>
            <w:r>
              <w:rPr>
                <w:rFonts w:hint="eastAsia" w:ascii="宋体" w:hAnsi="宋体" w:eastAsia="宋体" w:cs="宋体"/>
                <w:color w:val="auto"/>
                <w:sz w:val="24"/>
                <w:lang w:val="en-US" w:eastAsia="zh-CN"/>
              </w:rPr>
              <w:t>t/a。</w:t>
            </w:r>
          </w:p>
          <w:p w14:paraId="1E72F8E3">
            <w:pPr>
              <w:pStyle w:val="84"/>
              <w:numPr>
                <w:ilvl w:val="0"/>
                <w:numId w:val="6"/>
              </w:numPr>
              <w:spacing w:before="77" w:line="360" w:lineRule="auto"/>
              <w:ind w:left="630" w:leftChars="0" w:firstLineChars="0"/>
              <w:rPr>
                <w:rFonts w:hint="default"/>
                <w:b/>
                <w:color w:val="000000" w:themeColor="text1"/>
                <w:sz w:val="24"/>
                <w:lang w:val="en-US" w:eastAsia="zh-CN"/>
                <w14:textFill>
                  <w14:solidFill>
                    <w14:schemeClr w14:val="tx1"/>
                  </w14:solidFill>
                </w14:textFill>
              </w:rPr>
            </w:pPr>
            <w:r>
              <w:rPr>
                <w:rFonts w:hint="default"/>
                <w:b/>
                <w:color w:val="000000" w:themeColor="text1"/>
                <w:sz w:val="24"/>
                <w:lang w:val="en-US" w:eastAsia="zh-CN"/>
                <w14:textFill>
                  <w14:solidFill>
                    <w14:schemeClr w14:val="tx1"/>
                  </w14:solidFill>
                </w14:textFill>
              </w:rPr>
              <w:t>烘干粉尘</w:t>
            </w:r>
          </w:p>
          <w:p w14:paraId="5B772C67">
            <w:pPr>
              <w:bidi w:val="0"/>
              <w:spacing w:line="360" w:lineRule="auto"/>
              <w:ind w:firstLine="480" w:firstLineChars="200"/>
              <w:rPr>
                <w:rFonts w:hint="eastAsia"/>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u w:val="single"/>
                <w:lang w:val="en-US" w:eastAsia="zh-CN"/>
                <w14:textFill>
                  <w14:solidFill>
                    <w14:schemeClr w14:val="tx1"/>
                  </w14:solidFill>
                </w14:textFill>
              </w:rPr>
              <w:t>烘干过程粉尘产生量参照</w:t>
            </w:r>
            <w:r>
              <w:rPr>
                <w:rFonts w:hint="eastAsia" w:ascii="宋体" w:hAnsi="宋体" w:cs="宋体"/>
                <w:color w:val="000000" w:themeColor="text1"/>
                <w:sz w:val="24"/>
                <w:szCs w:val="24"/>
                <w:u w:val="single"/>
                <w:lang w:val="en-US"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0514农产品初加工（粮食烘干）行业的系数手册填报</w:t>
            </w:r>
            <w:r>
              <w:rPr>
                <w:rFonts w:hint="eastAsia" w:ascii="宋体" w:hAnsi="宋体" w:cs="宋体"/>
                <w:color w:val="000000" w:themeColor="text1"/>
                <w:sz w:val="24"/>
                <w:szCs w:val="24"/>
                <w:u w:val="single"/>
                <w:lang w:val="en-US"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，排污系数见下表</w:t>
            </w:r>
            <w:r>
              <w:rPr>
                <w:rFonts w:hint="eastAsia"/>
                <w:color w:val="000000" w:themeColor="text1"/>
                <w:sz w:val="24"/>
                <w:szCs w:val="24"/>
                <w:u w:val="single"/>
                <w:lang w:val="en-US" w:eastAsia="zh-CN"/>
                <w14:textFill>
                  <w14:solidFill>
                    <w14:schemeClr w14:val="tx1"/>
                  </w14:solidFill>
                </w14:textFill>
              </w:rPr>
              <w:t>。</w:t>
            </w:r>
          </w:p>
          <w:p w14:paraId="782F6A2B">
            <w:pPr>
              <w:pStyle w:val="84"/>
              <w:numPr>
                <w:ilvl w:val="0"/>
                <w:numId w:val="0"/>
              </w:numPr>
              <w:spacing w:before="77" w:line="360" w:lineRule="auto"/>
              <w:jc w:val="center"/>
              <w:rPr>
                <w:rFonts w:hint="eastAsia" w:ascii="宋体" w:hAnsi="宋体" w:eastAsia="宋体" w:cs="宋体"/>
                <w:b/>
                <w:color w:val="000000" w:themeColor="text1"/>
                <w:sz w:val="21"/>
                <w:szCs w:val="21"/>
                <w:u w:val="single"/>
                <w:lang w:val="en-US" w:eastAsia="zh-CN"/>
                <w14:textFill>
                  <w14:solidFill>
                    <w14:schemeClr w14:val="tx1"/>
                  </w14:solidFill>
                </w14:textFill>
              </w:rPr>
            </w:pPr>
            <w:r>
              <w:rPr>
                <w:rFonts w:hint="eastAsia" w:ascii="宋体" w:hAnsi="宋体" w:eastAsia="宋体" w:cs="宋体"/>
                <w:b/>
                <w:color w:val="000000" w:themeColor="text1"/>
                <w:sz w:val="21"/>
                <w:szCs w:val="21"/>
                <w:u w:val="single"/>
                <w:lang w:val="en-US" w:eastAsia="zh-CN"/>
                <w14:textFill>
                  <w14:solidFill>
                    <w14:schemeClr w14:val="tx1"/>
                  </w14:solidFill>
                </w14:textFill>
              </w:rPr>
              <w:t>表4-1 粮食烘干排污系数表</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7"/>
              <w:gridCol w:w="2718"/>
              <w:gridCol w:w="2718"/>
            </w:tblGrid>
            <w:tr w14:paraId="2284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pct"/>
                  <w:vAlign w:val="center"/>
                </w:tcPr>
                <w:p w14:paraId="2B561C9A">
                  <w:pPr>
                    <w:pStyle w:val="70"/>
                    <w:bidi w:val="0"/>
                    <w:jc w:val="center"/>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污染物指标</w:t>
                  </w:r>
                </w:p>
              </w:tc>
              <w:tc>
                <w:tcPr>
                  <w:tcW w:w="1666" w:type="pct"/>
                  <w:vAlign w:val="center"/>
                </w:tcPr>
                <w:p w14:paraId="3BA6909C">
                  <w:pPr>
                    <w:pStyle w:val="70"/>
                    <w:bidi w:val="0"/>
                    <w:jc w:val="center"/>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单位</w:t>
                  </w:r>
                </w:p>
              </w:tc>
              <w:tc>
                <w:tcPr>
                  <w:tcW w:w="1666" w:type="pct"/>
                  <w:vAlign w:val="center"/>
                </w:tcPr>
                <w:p w14:paraId="14C56095">
                  <w:pPr>
                    <w:pStyle w:val="70"/>
                    <w:bidi w:val="0"/>
                    <w:jc w:val="center"/>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产污系数</w:t>
                  </w:r>
                </w:p>
              </w:tc>
            </w:tr>
            <w:tr w14:paraId="2B7E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pct"/>
                  <w:vAlign w:val="center"/>
                </w:tcPr>
                <w:p w14:paraId="3C37F2DF">
                  <w:pPr>
                    <w:pStyle w:val="70"/>
                    <w:bidi w:val="0"/>
                    <w:jc w:val="center"/>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颗粒物</w:t>
                  </w:r>
                </w:p>
              </w:tc>
              <w:tc>
                <w:tcPr>
                  <w:tcW w:w="1666" w:type="pct"/>
                  <w:vAlign w:val="center"/>
                </w:tcPr>
                <w:p w14:paraId="6D0B2CD1">
                  <w:pPr>
                    <w:pStyle w:val="70"/>
                    <w:bidi w:val="0"/>
                    <w:jc w:val="center"/>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千克/吨-原料</w:t>
                  </w:r>
                </w:p>
              </w:tc>
              <w:tc>
                <w:tcPr>
                  <w:tcW w:w="1666" w:type="pct"/>
                  <w:vAlign w:val="center"/>
                </w:tcPr>
                <w:p w14:paraId="44A31571">
                  <w:pPr>
                    <w:pStyle w:val="70"/>
                    <w:bidi w:val="0"/>
                    <w:jc w:val="center"/>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0.5</w:t>
                  </w:r>
                </w:p>
              </w:tc>
            </w:tr>
          </w:tbl>
          <w:p w14:paraId="5F35E8AF">
            <w:pPr>
              <w:spacing w:line="360" w:lineRule="auto"/>
              <w:ind w:firstLine="570"/>
              <w:textAlignment w:val="baseline"/>
              <w:rPr>
                <w:rFonts w:hint="default" w:ascii="Times New Roman" w:hAnsi="Times New Roman" w:cs="Times New Roman"/>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u w:val="single"/>
                <w:lang w:val="en-US" w:eastAsia="zh-CN"/>
                <w14:textFill>
                  <w14:solidFill>
                    <w14:schemeClr w14:val="tx1"/>
                  </w14:solidFill>
                </w14:textFill>
              </w:rPr>
              <w:t>项目设置1台生物质</w:t>
            </w:r>
            <w:r>
              <w:rPr>
                <w:rFonts w:hint="eastAsia" w:ascii="宋体" w:hAnsi="宋体" w:cs="宋体"/>
                <w:color w:val="000000" w:themeColor="text1"/>
                <w:sz w:val="24"/>
                <w:u w:val="single"/>
                <w:lang w:val="en-US" w:eastAsia="zh-CN"/>
                <w14:textFill>
                  <w14:solidFill>
                    <w14:schemeClr w14:val="tx1"/>
                  </w14:solidFill>
                </w14:textFill>
              </w:rPr>
              <w:t>热风炉</w:t>
            </w:r>
            <w:r>
              <w:rPr>
                <w:rFonts w:hint="eastAsia" w:ascii="宋体" w:hAnsi="宋体" w:eastAsia="宋体" w:cs="宋体"/>
                <w:color w:val="000000" w:themeColor="text1"/>
                <w:sz w:val="24"/>
                <w:u w:val="single"/>
                <w:lang w:val="en-US" w:eastAsia="zh-CN"/>
                <w14:textFill>
                  <w14:solidFill>
                    <w14:schemeClr w14:val="tx1"/>
                  </w14:solidFill>
                </w14:textFill>
              </w:rPr>
              <w:t>，采用成型生物质燃料。本项目年需2500t原粮，烘干机日生产</w:t>
            </w:r>
            <w:r>
              <w:rPr>
                <w:rFonts w:hint="eastAsia" w:ascii="宋体" w:hAnsi="宋体" w:cs="宋体"/>
                <w:color w:val="000000" w:themeColor="text1"/>
                <w:sz w:val="24"/>
                <w:u w:val="single"/>
                <w:lang w:val="en-US" w:eastAsia="zh-CN"/>
                <w14:textFill>
                  <w14:solidFill>
                    <w14:schemeClr w14:val="tx1"/>
                  </w14:solidFill>
                </w14:textFill>
              </w:rPr>
              <w:t>16</w:t>
            </w:r>
            <w:r>
              <w:rPr>
                <w:rFonts w:hint="eastAsia" w:ascii="宋体" w:hAnsi="宋体" w:eastAsia="宋体" w:cs="宋体"/>
                <w:color w:val="000000" w:themeColor="text1"/>
                <w:sz w:val="24"/>
                <w:u w:val="single"/>
                <w:lang w:val="en-US" w:eastAsia="zh-CN"/>
                <w14:textFill>
                  <w14:solidFill>
                    <w14:schemeClr w14:val="tx1"/>
                  </w14:solidFill>
                </w14:textFill>
              </w:rPr>
              <w:t>小时，年加工</w:t>
            </w:r>
            <w:r>
              <w:rPr>
                <w:rFonts w:hint="eastAsia" w:ascii="宋体" w:hAnsi="宋体" w:cs="宋体"/>
                <w:color w:val="000000" w:themeColor="text1"/>
                <w:sz w:val="24"/>
                <w:u w:val="single"/>
                <w:lang w:val="en-US" w:eastAsia="zh-CN"/>
                <w14:textFill>
                  <w14:solidFill>
                    <w14:schemeClr w14:val="tx1"/>
                  </w14:solidFill>
                </w14:textFill>
              </w:rPr>
              <w:t>80</w:t>
            </w:r>
            <w:r>
              <w:rPr>
                <w:rFonts w:hint="eastAsia" w:ascii="宋体" w:hAnsi="宋体" w:eastAsia="宋体" w:cs="宋体"/>
                <w:color w:val="000000" w:themeColor="text1"/>
                <w:sz w:val="24"/>
                <w:u w:val="single"/>
                <w:lang w:val="en-US" w:eastAsia="zh-CN"/>
                <w14:textFill>
                  <w14:solidFill>
                    <w14:schemeClr w14:val="tx1"/>
                  </w14:solidFill>
                </w14:textFill>
              </w:rPr>
              <w:t>天。烘干后含有粉尘的尾气现阶段进入项目自然沉降室进行沉降后，</w:t>
            </w:r>
            <w:r>
              <w:rPr>
                <w:rFonts w:hint="eastAsia" w:ascii="宋体" w:hAnsi="宋体" w:eastAsia="宋体" w:cs="宋体"/>
                <w:color w:val="000000" w:themeColor="text1"/>
                <w:sz w:val="24"/>
                <w:szCs w:val="24"/>
                <w:u w:val="single"/>
                <w:lang w:eastAsia="zh-CN"/>
                <w14:textFill>
                  <w14:solidFill>
                    <w14:schemeClr w14:val="tx1"/>
                  </w14:solidFill>
                </w14:textFill>
              </w:rPr>
              <w:t>未沉降下来的粉尘</w:t>
            </w:r>
            <w:r>
              <w:rPr>
                <w:rFonts w:hint="eastAsia" w:ascii="宋体" w:hAnsi="宋体" w:eastAsia="宋体" w:cs="宋体"/>
                <w:color w:val="000000" w:themeColor="text1"/>
                <w:sz w:val="24"/>
                <w:szCs w:val="24"/>
                <w:u w:val="single"/>
                <w:lang w:val="en-US" w:eastAsia="zh-CN"/>
                <w14:textFill>
                  <w14:solidFill>
                    <w14:schemeClr w14:val="tx1"/>
                  </w14:solidFill>
                </w14:textFill>
              </w:rPr>
              <w:t>经</w:t>
            </w:r>
            <w:r>
              <w:rPr>
                <w:rFonts w:hint="eastAsia" w:ascii="宋体" w:hAnsi="宋体" w:cs="宋体"/>
                <w:color w:val="000000" w:themeColor="text1"/>
                <w:sz w:val="24"/>
                <w:szCs w:val="24"/>
                <w:u w:val="single"/>
                <w:lang w:val="en-US" w:eastAsia="zh-CN"/>
                <w14:textFill>
                  <w14:solidFill>
                    <w14:schemeClr w14:val="tx1"/>
                  </w14:solidFill>
                </w14:textFill>
              </w:rPr>
              <w:t>脉冲布袋除尘器</w:t>
            </w:r>
            <w:r>
              <w:rPr>
                <w:rFonts w:hint="eastAsia" w:ascii="宋体" w:hAnsi="宋体" w:eastAsia="宋体" w:cs="宋体"/>
                <w:color w:val="000000" w:themeColor="text1"/>
                <w:sz w:val="24"/>
                <w:szCs w:val="24"/>
                <w:u w:val="single"/>
                <w:lang w:val="en-US" w:eastAsia="zh-CN"/>
                <w14:textFill>
                  <w14:solidFill>
                    <w14:schemeClr w14:val="tx1"/>
                  </w14:solidFill>
                </w14:textFill>
              </w:rPr>
              <w:t>处理后下沉。由于项目烘干机为间接加热，烟气与物料不接触，因此烘干废气中不含二氧化硫、氮氧化物，故颗粒物产生量为1.25t/a，产生速率为</w:t>
            </w:r>
            <w:r>
              <w:rPr>
                <w:rFonts w:hint="eastAsia" w:ascii="宋体" w:hAnsi="宋体" w:cs="宋体"/>
                <w:color w:val="000000" w:themeColor="text1"/>
                <w:sz w:val="24"/>
                <w:szCs w:val="24"/>
                <w:u w:val="single"/>
                <w:lang w:val="en-US" w:eastAsia="zh-CN"/>
                <w14:textFill>
                  <w14:solidFill>
                    <w14:schemeClr w14:val="tx1"/>
                  </w14:solidFill>
                </w14:textFill>
              </w:rPr>
              <w:t>0.98</w:t>
            </w:r>
            <w:r>
              <w:rPr>
                <w:rFonts w:hint="eastAsia" w:ascii="宋体" w:hAnsi="宋体" w:eastAsia="宋体" w:cs="宋体"/>
                <w:color w:val="000000" w:themeColor="text1"/>
                <w:sz w:val="24"/>
                <w:szCs w:val="24"/>
                <w:u w:val="single"/>
                <w:lang w:val="en-US" w:eastAsia="zh-CN"/>
                <w14:textFill>
                  <w14:solidFill>
                    <w14:schemeClr w14:val="tx1"/>
                  </w14:solidFill>
                </w14:textFill>
              </w:rPr>
              <w:t>kg/h</w:t>
            </w:r>
            <w:r>
              <w:rPr>
                <w:rFonts w:hint="default" w:ascii="宋体" w:hAnsi="宋体" w:eastAsia="宋体" w:cs="宋体"/>
                <w:color w:val="000000" w:themeColor="text1"/>
                <w:sz w:val="24"/>
                <w:szCs w:val="24"/>
                <w:u w:val="single"/>
                <w:lang w:val="en-US"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烘干粉尘经沉降室+脉冲布袋除尘器处理后无组织排放，处理效率按</w:t>
            </w:r>
            <w:r>
              <w:rPr>
                <w:rFonts w:hint="eastAsia" w:ascii="宋体" w:hAnsi="宋体" w:cs="宋体"/>
                <w:color w:val="000000" w:themeColor="text1"/>
                <w:sz w:val="24"/>
                <w:szCs w:val="24"/>
                <w:u w:val="single"/>
                <w:lang w:val="en-US" w:eastAsia="zh-CN"/>
                <w14:textFill>
                  <w14:solidFill>
                    <w14:schemeClr w14:val="tx1"/>
                  </w14:solidFill>
                </w14:textFill>
              </w:rPr>
              <w:t>95</w:t>
            </w:r>
            <w:r>
              <w:rPr>
                <w:rFonts w:hint="eastAsia" w:ascii="宋体" w:hAnsi="宋体" w:eastAsia="宋体" w:cs="宋体"/>
                <w:color w:val="000000" w:themeColor="text1"/>
                <w:sz w:val="24"/>
                <w:szCs w:val="24"/>
                <w:u w:val="single"/>
                <w:lang w:val="en-US" w:eastAsia="zh-CN"/>
                <w14:textFill>
                  <w14:solidFill>
                    <w14:schemeClr w14:val="tx1"/>
                  </w14:solidFill>
                </w14:textFill>
              </w:rPr>
              <w:t>%计算，颗粒物的排放量为</w:t>
            </w:r>
            <w:r>
              <w:rPr>
                <w:rFonts w:hint="eastAsia" w:ascii="宋体" w:hAnsi="宋体" w:cs="宋体"/>
                <w:color w:val="000000" w:themeColor="text1"/>
                <w:sz w:val="24"/>
                <w:szCs w:val="24"/>
                <w:u w:val="single"/>
                <w:lang w:val="en-US" w:eastAsia="zh-CN"/>
                <w14:textFill>
                  <w14:solidFill>
                    <w14:schemeClr w14:val="tx1"/>
                  </w14:solidFill>
                </w14:textFill>
              </w:rPr>
              <w:t>0.0625</w:t>
            </w:r>
            <w:r>
              <w:rPr>
                <w:rFonts w:hint="eastAsia" w:ascii="宋体" w:hAnsi="宋体" w:eastAsia="宋体" w:cs="宋体"/>
                <w:color w:val="000000" w:themeColor="text1"/>
                <w:sz w:val="24"/>
                <w:szCs w:val="24"/>
                <w:u w:val="single"/>
                <w:lang w:val="en-US" w:eastAsia="zh-CN"/>
                <w14:textFill>
                  <w14:solidFill>
                    <w14:schemeClr w14:val="tx1"/>
                  </w14:solidFill>
                </w14:textFill>
              </w:rPr>
              <w:t>t/a，产生速率为</w:t>
            </w:r>
            <w:r>
              <w:rPr>
                <w:rFonts w:hint="eastAsia" w:ascii="宋体" w:hAnsi="宋体" w:cs="宋体"/>
                <w:color w:val="000000" w:themeColor="text1"/>
                <w:sz w:val="24"/>
                <w:szCs w:val="24"/>
                <w:u w:val="single"/>
                <w:lang w:val="en-US" w:eastAsia="zh-CN"/>
                <w14:textFill>
                  <w14:solidFill>
                    <w14:schemeClr w14:val="tx1"/>
                  </w14:solidFill>
                </w14:textFill>
              </w:rPr>
              <w:t>0.0489</w:t>
            </w:r>
            <w:r>
              <w:rPr>
                <w:rFonts w:hint="eastAsia" w:ascii="宋体" w:hAnsi="宋体" w:eastAsia="宋体" w:cs="宋体"/>
                <w:color w:val="000000" w:themeColor="text1"/>
                <w:sz w:val="24"/>
                <w:szCs w:val="24"/>
                <w:u w:val="single"/>
                <w:lang w:val="en-US" w:eastAsia="zh-CN"/>
                <w14:textFill>
                  <w14:solidFill>
                    <w14:schemeClr w14:val="tx1"/>
                  </w14:solidFill>
                </w14:textFill>
              </w:rPr>
              <w:t>kg/h。</w:t>
            </w:r>
          </w:p>
          <w:p w14:paraId="4C851317">
            <w:pPr>
              <w:pStyle w:val="84"/>
              <w:numPr>
                <w:ilvl w:val="0"/>
                <w:numId w:val="6"/>
              </w:numPr>
              <w:spacing w:before="77" w:line="360" w:lineRule="auto"/>
              <w:ind w:left="630" w:leftChars="0" w:firstLineChars="0"/>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热风炉废气</w:t>
            </w:r>
          </w:p>
          <w:p w14:paraId="1A4AC541">
            <w:pPr>
              <w:spacing w:line="360" w:lineRule="auto"/>
              <w:ind w:firstLine="570"/>
              <w:textAlignment w:val="baseline"/>
              <w:rPr>
                <w:rFonts w:hint="eastAsia" w:ascii="宋体" w:hAnsi="宋体" w:cs="宋体"/>
                <w:color w:val="auto"/>
                <w:sz w:val="24"/>
                <w:u w:val="single"/>
                <w:lang w:val="en-US" w:eastAsia="zh-CN"/>
              </w:rPr>
            </w:pPr>
            <w:r>
              <w:rPr>
                <w:rFonts w:hint="eastAsia" w:ascii="宋体" w:hAnsi="宋体" w:eastAsia="宋体" w:cs="宋体"/>
                <w:color w:val="000000" w:themeColor="text1"/>
                <w:sz w:val="24"/>
                <w:u w:val="single"/>
                <w:lang w:val="en-US" w:eastAsia="zh-CN"/>
                <w14:textFill>
                  <w14:solidFill>
                    <w14:schemeClr w14:val="tx1"/>
                  </w14:solidFill>
                </w14:textFill>
              </w:rPr>
              <w:t>项目设置</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eastAsia="宋体" w:cs="宋体"/>
                <w:color w:val="000000" w:themeColor="text1"/>
                <w:sz w:val="24"/>
                <w:u w:val="single"/>
                <w:lang w:val="en-US" w:eastAsia="zh-CN"/>
                <w14:textFill>
                  <w14:solidFill>
                    <w14:schemeClr w14:val="tx1"/>
                  </w14:solidFill>
                </w14:textFill>
              </w:rPr>
              <w:t>台生物质热风炉，</w:t>
            </w:r>
            <w:r>
              <w:rPr>
                <w:rFonts w:hint="eastAsia" w:ascii="宋体" w:hAnsi="宋体" w:cs="宋体"/>
                <w:color w:val="auto"/>
                <w:sz w:val="24"/>
                <w:u w:val="single"/>
                <w:lang w:val="en-US" w:eastAsia="zh-CN"/>
              </w:rPr>
              <w:t>热风炉</w:t>
            </w:r>
            <w:r>
              <w:rPr>
                <w:rFonts w:hint="eastAsia" w:ascii="宋体" w:hAnsi="宋体" w:eastAsia="宋体" w:cs="宋体"/>
                <w:color w:val="auto"/>
                <w:sz w:val="24"/>
                <w:u w:val="single"/>
                <w:lang w:val="en-US" w:eastAsia="zh-CN"/>
              </w:rPr>
              <w:t>日生产</w:t>
            </w:r>
            <w:r>
              <w:rPr>
                <w:rFonts w:hint="eastAsia" w:ascii="宋体" w:hAnsi="宋体" w:cs="宋体"/>
                <w:color w:val="auto"/>
                <w:sz w:val="24"/>
                <w:u w:val="single"/>
                <w:lang w:val="en-US" w:eastAsia="zh-CN"/>
              </w:rPr>
              <w:t>16</w:t>
            </w:r>
            <w:r>
              <w:rPr>
                <w:rFonts w:hint="eastAsia" w:ascii="宋体" w:hAnsi="宋体" w:eastAsia="宋体" w:cs="宋体"/>
                <w:color w:val="auto"/>
                <w:sz w:val="24"/>
                <w:u w:val="single"/>
                <w:lang w:val="en-US" w:eastAsia="zh-CN"/>
              </w:rPr>
              <w:t>小时，年加工</w:t>
            </w:r>
            <w:r>
              <w:rPr>
                <w:rFonts w:hint="eastAsia" w:ascii="宋体" w:hAnsi="宋体" w:cs="宋体"/>
                <w:color w:val="auto"/>
                <w:sz w:val="24"/>
                <w:u w:val="single"/>
                <w:lang w:val="en-US" w:eastAsia="zh-CN"/>
              </w:rPr>
              <w:t>80</w:t>
            </w:r>
            <w:r>
              <w:rPr>
                <w:rFonts w:hint="eastAsia" w:ascii="宋体" w:hAnsi="宋体" w:eastAsia="宋体" w:cs="宋体"/>
                <w:color w:val="auto"/>
                <w:sz w:val="24"/>
                <w:u w:val="single"/>
                <w:lang w:val="en-US" w:eastAsia="zh-CN"/>
              </w:rPr>
              <w:t>天</w:t>
            </w:r>
            <w:r>
              <w:rPr>
                <w:rFonts w:hint="eastAsia" w:ascii="宋体" w:hAnsi="宋体" w:cs="宋体"/>
                <w:color w:val="auto"/>
                <w:sz w:val="24"/>
                <w:u w:val="single"/>
                <w:lang w:val="en-US" w:eastAsia="zh-CN"/>
              </w:rPr>
              <w:t>，</w:t>
            </w:r>
            <w:r>
              <w:rPr>
                <w:rFonts w:hint="eastAsia" w:ascii="宋体" w:hAnsi="宋体" w:eastAsia="宋体" w:cs="宋体"/>
                <w:color w:val="000000" w:themeColor="text1"/>
                <w:sz w:val="24"/>
                <w:u w:val="single"/>
                <w:lang w:val="en-US" w:eastAsia="zh-CN"/>
                <w14:textFill>
                  <w14:solidFill>
                    <w14:schemeClr w14:val="tx1"/>
                  </w14:solidFill>
                </w14:textFill>
              </w:rPr>
              <w:t>采用成型生物质燃料，</w:t>
            </w:r>
            <w:r>
              <w:rPr>
                <w:rFonts w:hint="eastAsia" w:ascii="宋体" w:hAnsi="宋体" w:cs="宋体"/>
                <w:color w:val="000000" w:themeColor="text1"/>
                <w:sz w:val="24"/>
                <w:u w:val="single"/>
                <w:lang w:val="en-US" w:eastAsia="zh-CN"/>
                <w14:textFill>
                  <w14:solidFill>
                    <w14:schemeClr w14:val="tx1"/>
                  </w14:solidFill>
                </w14:textFill>
              </w:rPr>
              <w:t>生物质燃料的发热量按低位发热量4054cal/g计算，一台热风炉的供热量为80万kcal/h，本环评热风炉的供热负荷按75%计算，故热风炉的实际供热量为60万kcal</w:t>
            </w:r>
            <w:r>
              <w:rPr>
                <w:rFonts w:hint="eastAsia" w:ascii="宋体" w:hAnsi="宋体" w:cs="宋体"/>
                <w:color w:val="auto"/>
                <w:sz w:val="24"/>
                <w:u w:val="single"/>
                <w:lang w:val="en-US" w:eastAsia="zh-CN"/>
              </w:rPr>
              <w:t>/h，则</w:t>
            </w:r>
            <w:r>
              <w:rPr>
                <w:rFonts w:hint="eastAsia" w:ascii="宋体" w:hAnsi="宋体" w:eastAsia="宋体" w:cs="宋体"/>
                <w:color w:val="auto"/>
                <w:sz w:val="24"/>
                <w:u w:val="single"/>
                <w:lang w:val="en-US" w:eastAsia="zh-CN"/>
              </w:rPr>
              <w:t>生物质成型颗粒燃料用量约为</w:t>
            </w:r>
            <w:r>
              <w:rPr>
                <w:rFonts w:hint="eastAsia" w:ascii="宋体" w:hAnsi="宋体" w:cs="宋体"/>
                <w:color w:val="auto"/>
                <w:sz w:val="24"/>
                <w:u w:val="single"/>
                <w:lang w:val="en-US" w:eastAsia="zh-CN"/>
              </w:rPr>
              <w:t>189.45</w:t>
            </w:r>
            <w:r>
              <w:rPr>
                <w:rFonts w:hint="eastAsia" w:ascii="宋体" w:hAnsi="宋体" w:eastAsia="宋体" w:cs="宋体"/>
                <w:color w:val="auto"/>
                <w:sz w:val="24"/>
                <w:u w:val="single"/>
                <w:lang w:val="en-US" w:eastAsia="zh-CN"/>
              </w:rPr>
              <w:t>t/a，根据锅炉节能环保技术规范，生物质锅炉产品额定负荷下热效率目标值和限定值，</w:t>
            </w:r>
            <w:r>
              <w:rPr>
                <w:rFonts w:hint="eastAsia" w:ascii="宋体" w:hAnsi="宋体" w:cs="宋体"/>
                <w:color w:val="auto"/>
                <w:sz w:val="24"/>
                <w:u w:val="single"/>
                <w:lang w:val="en-US" w:eastAsia="zh-CN"/>
              </w:rPr>
              <w:t>热效率按限定值86%计算，故生物质成型颗粒物燃料使用量为215.973</w:t>
            </w:r>
            <w:r>
              <w:rPr>
                <w:rFonts w:hint="eastAsia" w:ascii="宋体" w:hAnsi="宋体" w:eastAsia="宋体" w:cs="宋体"/>
                <w:color w:val="auto"/>
                <w:sz w:val="24"/>
                <w:u w:val="single"/>
                <w:lang w:val="en-US" w:eastAsia="zh-CN"/>
              </w:rPr>
              <w:t>t/a。</w:t>
            </w:r>
          </w:p>
          <w:p w14:paraId="62FDE73F">
            <w:pPr>
              <w:spacing w:line="360" w:lineRule="auto"/>
              <w:ind w:firstLine="570"/>
              <w:textAlignment w:val="baseline"/>
              <w:rPr>
                <w:rFonts w:hint="eastAsia" w:ascii="宋体" w:hAnsi="宋体" w:cs="宋体"/>
                <w:color w:val="auto"/>
                <w:sz w:val="24"/>
                <w:u w:val="single"/>
                <w:lang w:val="en-US" w:eastAsia="zh-CN"/>
              </w:rPr>
            </w:pPr>
            <w:r>
              <w:rPr>
                <w:rFonts w:hint="eastAsia" w:ascii="宋体" w:hAnsi="宋体" w:cs="宋体"/>
                <w:color w:val="000000" w:themeColor="text1"/>
                <w:sz w:val="24"/>
                <w:u w:val="single"/>
                <w:lang w:val="en-US" w:eastAsia="zh-CN"/>
                <w14:textFill>
                  <w14:solidFill>
                    <w14:schemeClr w14:val="tx1"/>
                  </w14:solidFill>
                </w14:textFill>
              </w:rPr>
              <w:t>一台热风炉的供热量为40万kcal/h，本环评热风炉的供热量按75%计算，故热风炉的供热量为30万kcal</w:t>
            </w:r>
            <w:r>
              <w:rPr>
                <w:rFonts w:hint="eastAsia" w:ascii="宋体" w:hAnsi="宋体" w:cs="宋体"/>
                <w:color w:val="auto"/>
                <w:sz w:val="24"/>
                <w:u w:val="single"/>
                <w:lang w:val="en-US" w:eastAsia="zh-CN"/>
              </w:rPr>
              <w:t>/h，</w:t>
            </w:r>
            <w:r>
              <w:rPr>
                <w:rFonts w:hint="eastAsia" w:ascii="宋体" w:hAnsi="宋体" w:eastAsia="宋体" w:cs="宋体"/>
                <w:color w:val="auto"/>
                <w:sz w:val="24"/>
                <w:u w:val="single"/>
                <w:lang w:val="en-US" w:eastAsia="zh-CN"/>
              </w:rPr>
              <w:t>生物质成型颗粒燃料用量约为</w:t>
            </w:r>
            <w:r>
              <w:rPr>
                <w:rFonts w:hint="eastAsia" w:ascii="宋体" w:hAnsi="宋体" w:cs="宋体"/>
                <w:color w:val="auto"/>
                <w:sz w:val="24"/>
                <w:u w:val="single"/>
                <w:lang w:val="en-US" w:eastAsia="zh-CN"/>
              </w:rPr>
              <w:t>94.72</w:t>
            </w:r>
            <w:r>
              <w:rPr>
                <w:rFonts w:hint="eastAsia" w:ascii="宋体" w:hAnsi="宋体" w:eastAsia="宋体" w:cs="宋体"/>
                <w:color w:val="auto"/>
                <w:sz w:val="24"/>
                <w:u w:val="single"/>
                <w:lang w:val="en-US" w:eastAsia="zh-CN"/>
              </w:rPr>
              <w:t>t/a，根据锅炉节能环保技术规范，生物质锅炉产品额定负荷下热效率目标值和限定值，</w:t>
            </w:r>
            <w:r>
              <w:rPr>
                <w:rFonts w:hint="eastAsia" w:ascii="宋体" w:hAnsi="宋体" w:cs="宋体"/>
                <w:color w:val="auto"/>
                <w:sz w:val="24"/>
                <w:u w:val="single"/>
                <w:lang w:val="en-US" w:eastAsia="zh-CN"/>
              </w:rPr>
              <w:t>热效率按限定值86%计算，故生物质成型颗粒物燃料使用量为107.9808</w:t>
            </w:r>
            <w:r>
              <w:rPr>
                <w:rFonts w:hint="eastAsia" w:ascii="宋体" w:hAnsi="宋体" w:eastAsia="宋体" w:cs="宋体"/>
                <w:color w:val="auto"/>
                <w:sz w:val="24"/>
                <w:u w:val="single"/>
                <w:lang w:val="en-US" w:eastAsia="zh-CN"/>
              </w:rPr>
              <w:t>t/a。</w:t>
            </w:r>
          </w:p>
          <w:p w14:paraId="0F2B6775">
            <w:pPr>
              <w:spacing w:line="360" w:lineRule="auto"/>
              <w:ind w:firstLine="480" w:firstLineChars="200"/>
              <w:textAlignment w:val="baseline"/>
              <w:rPr>
                <w:rFonts w:hint="eastAsia" w:ascii="宋体" w:hAnsi="宋体" w:cs="宋体"/>
                <w:color w:val="auto"/>
                <w:sz w:val="24"/>
                <w:u w:val="single"/>
                <w:lang w:val="en-US" w:eastAsia="zh-CN"/>
              </w:rPr>
            </w:pPr>
            <w:r>
              <w:rPr>
                <w:rFonts w:hint="eastAsia" w:ascii="宋体" w:hAnsi="宋体" w:cs="宋体"/>
                <w:color w:val="auto"/>
                <w:sz w:val="24"/>
                <w:u w:val="single"/>
                <w:lang w:val="en-US" w:eastAsia="zh-CN"/>
              </w:rPr>
              <w:t>2台生物质热风炉年使用</w:t>
            </w:r>
            <w:r>
              <w:rPr>
                <w:rFonts w:hint="eastAsia" w:ascii="宋体" w:hAnsi="宋体" w:eastAsia="宋体" w:cs="宋体"/>
                <w:color w:val="000000" w:themeColor="text1"/>
                <w:sz w:val="24"/>
                <w:u w:val="single"/>
                <w:lang w:val="en-US" w:eastAsia="zh-CN"/>
                <w14:textFill>
                  <w14:solidFill>
                    <w14:schemeClr w14:val="tx1"/>
                  </w14:solidFill>
                </w14:textFill>
              </w:rPr>
              <w:t>生物质成型颗粒燃料用量约为</w:t>
            </w:r>
            <w:r>
              <w:rPr>
                <w:rFonts w:hint="eastAsia" w:ascii="宋体" w:hAnsi="宋体" w:cs="宋体"/>
                <w:color w:val="000000" w:themeColor="text1"/>
                <w:sz w:val="24"/>
                <w:u w:val="single"/>
                <w:lang w:val="en-US" w:eastAsia="zh-CN"/>
                <w14:textFill>
                  <w14:solidFill>
                    <w14:schemeClr w14:val="tx1"/>
                  </w14:solidFill>
                </w14:textFill>
              </w:rPr>
              <w:t>323.9538</w:t>
            </w:r>
            <w:r>
              <w:rPr>
                <w:rFonts w:hint="eastAsia" w:ascii="宋体" w:hAnsi="宋体" w:eastAsia="宋体" w:cs="宋体"/>
                <w:color w:val="000000" w:themeColor="text1"/>
                <w:sz w:val="24"/>
                <w:u w:val="single"/>
                <w:lang w:val="en-US" w:eastAsia="zh-CN"/>
                <w14:textFill>
                  <w14:solidFill>
                    <w14:schemeClr w14:val="tx1"/>
                  </w14:solidFill>
                </w14:textFill>
              </w:rPr>
              <w:t>t/a</w:t>
            </w:r>
          </w:p>
          <w:p w14:paraId="571801B4">
            <w:pPr>
              <w:spacing w:line="360" w:lineRule="auto"/>
              <w:ind w:firstLine="570"/>
              <w:textAlignment w:val="baseline"/>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u w:val="single"/>
                <w:lang w:val="en-US" w:eastAsia="zh-CN"/>
                <w14:textFill>
                  <w14:solidFill>
                    <w14:schemeClr w14:val="tx1"/>
                  </w14:solidFill>
                </w14:textFill>
              </w:rPr>
              <w:t>生物质成型燃料的燃烧废气主要是烟尘、氮氧化物、二氧化硫，本项目热风炉生物质燃料废气参照《排放源统计调查产排污核算方法和系数手册》中工业锅炉（热力供应）行业系数手册，SO</w:t>
            </w:r>
            <w:r>
              <w:rPr>
                <w:rFonts w:hint="eastAsia" w:ascii="宋体" w:hAnsi="宋体" w:eastAsia="宋体" w:cs="宋体"/>
                <w:color w:val="000000" w:themeColor="text1"/>
                <w:sz w:val="24"/>
                <w:u w:val="single"/>
                <w:vertAlign w:val="subscript"/>
                <w:lang w:val="en-US" w:eastAsia="zh-CN"/>
                <w14:textFill>
                  <w14:solidFill>
                    <w14:schemeClr w14:val="tx1"/>
                  </w14:solidFill>
                </w14:textFill>
              </w:rPr>
              <w:t>2</w:t>
            </w:r>
            <w:r>
              <w:rPr>
                <w:rFonts w:hint="eastAsia" w:ascii="宋体" w:hAnsi="宋体" w:eastAsia="宋体" w:cs="宋体"/>
                <w:color w:val="000000" w:themeColor="text1"/>
                <w:sz w:val="24"/>
                <w:u w:val="single"/>
                <w:lang w:val="en-US" w:eastAsia="zh-CN"/>
                <w14:textFill>
                  <w14:solidFill>
                    <w14:schemeClr w14:val="tx1"/>
                  </w14:solidFill>
                </w14:textFill>
              </w:rPr>
              <w:t>取值参照“生物质燃烧大气污染物排放清单编制技术指南”排污系数，具体排污系数见下表。</w:t>
            </w:r>
          </w:p>
          <w:p w14:paraId="5BB89103">
            <w:pPr>
              <w:spacing w:line="360" w:lineRule="auto"/>
              <w:jc w:val="center"/>
              <w:textAlignment w:val="baseline"/>
              <w:rPr>
                <w:rFonts w:hint="eastAsia" w:ascii="宋体" w:hAnsi="宋体" w:eastAsia="宋体" w:cs="宋体"/>
                <w:b/>
                <w:bCs/>
                <w:color w:val="000000" w:themeColor="text1"/>
                <w:sz w:val="21"/>
                <w:szCs w:val="21"/>
                <w:u w:val="single"/>
                <w:lang w:val="en-US" w:eastAsia="zh-CN"/>
                <w14:textFill>
                  <w14:solidFill>
                    <w14:schemeClr w14:val="tx1"/>
                  </w14:solidFill>
                </w14:textFill>
              </w:rPr>
            </w:pPr>
            <w:r>
              <w:rPr>
                <w:rFonts w:hint="eastAsia" w:ascii="宋体" w:hAnsi="宋体" w:eastAsia="宋体" w:cs="宋体"/>
                <w:b/>
                <w:bCs/>
                <w:color w:val="000000" w:themeColor="text1"/>
                <w:sz w:val="21"/>
                <w:szCs w:val="21"/>
                <w:u w:val="single"/>
                <w:lang w:val="en-US" w:eastAsia="zh-CN"/>
                <w14:textFill>
                  <w14:solidFill>
                    <w14:schemeClr w14:val="tx1"/>
                  </w14:solidFill>
                </w14:textFill>
              </w:rPr>
              <w:t>表4-2 工业锅炉（热力供应）行业产污系数表</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7"/>
              <w:gridCol w:w="2718"/>
              <w:gridCol w:w="2718"/>
            </w:tblGrid>
            <w:tr w14:paraId="6FE9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pct"/>
                  <w:vAlign w:val="center"/>
                </w:tcPr>
                <w:p w14:paraId="6CD99C57">
                  <w:pPr>
                    <w:pStyle w:val="54"/>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污染物指标</w:t>
                  </w:r>
                </w:p>
              </w:tc>
              <w:tc>
                <w:tcPr>
                  <w:tcW w:w="1666" w:type="pct"/>
                  <w:vAlign w:val="center"/>
                </w:tcPr>
                <w:p w14:paraId="42A58459">
                  <w:pPr>
                    <w:pStyle w:val="54"/>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单位</w:t>
                  </w:r>
                </w:p>
              </w:tc>
              <w:tc>
                <w:tcPr>
                  <w:tcW w:w="1666" w:type="pct"/>
                  <w:vAlign w:val="center"/>
                </w:tcPr>
                <w:p w14:paraId="52751B3F">
                  <w:pPr>
                    <w:pStyle w:val="54"/>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产污系数</w:t>
                  </w:r>
                </w:p>
              </w:tc>
            </w:tr>
            <w:tr w14:paraId="5194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pct"/>
                  <w:vAlign w:val="center"/>
                </w:tcPr>
                <w:p w14:paraId="55C86B2F">
                  <w:pPr>
                    <w:pStyle w:val="54"/>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二氧化硫</w:t>
                  </w:r>
                </w:p>
              </w:tc>
              <w:tc>
                <w:tcPr>
                  <w:tcW w:w="1666" w:type="pct"/>
                  <w:vAlign w:val="center"/>
                </w:tcPr>
                <w:p w14:paraId="71412586">
                  <w:pPr>
                    <w:pStyle w:val="54"/>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千克/吨-原料</w:t>
                  </w:r>
                </w:p>
              </w:tc>
              <w:tc>
                <w:tcPr>
                  <w:tcW w:w="1666" w:type="pct"/>
                  <w:vAlign w:val="center"/>
                </w:tcPr>
                <w:p w14:paraId="54FC2832">
                  <w:pPr>
                    <w:pStyle w:val="54"/>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0.7</w:t>
                  </w:r>
                </w:p>
              </w:tc>
            </w:tr>
            <w:tr w14:paraId="2C15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pct"/>
                  <w:vAlign w:val="center"/>
                </w:tcPr>
                <w:p w14:paraId="4F1607CB">
                  <w:pPr>
                    <w:pStyle w:val="54"/>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氮氧化物</w:t>
                  </w:r>
                </w:p>
              </w:tc>
              <w:tc>
                <w:tcPr>
                  <w:tcW w:w="1666" w:type="pct"/>
                  <w:vAlign w:val="center"/>
                </w:tcPr>
                <w:p w14:paraId="1B7B4459">
                  <w:pPr>
                    <w:pStyle w:val="54"/>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千克/吨-原料</w:t>
                  </w:r>
                </w:p>
              </w:tc>
              <w:tc>
                <w:tcPr>
                  <w:tcW w:w="1666" w:type="pct"/>
                  <w:vAlign w:val="center"/>
                </w:tcPr>
                <w:p w14:paraId="0E194BA2">
                  <w:pPr>
                    <w:pStyle w:val="54"/>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1.02</w:t>
                  </w:r>
                </w:p>
              </w:tc>
            </w:tr>
            <w:tr w14:paraId="025B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pct"/>
                  <w:vAlign w:val="center"/>
                </w:tcPr>
                <w:p w14:paraId="03B7F598">
                  <w:pPr>
                    <w:pStyle w:val="54"/>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颗粒物</w:t>
                  </w:r>
                </w:p>
              </w:tc>
              <w:tc>
                <w:tcPr>
                  <w:tcW w:w="1666" w:type="pct"/>
                  <w:vAlign w:val="center"/>
                </w:tcPr>
                <w:p w14:paraId="6A94A735">
                  <w:pPr>
                    <w:pStyle w:val="54"/>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千克/吨-原料</w:t>
                  </w:r>
                </w:p>
              </w:tc>
              <w:tc>
                <w:tcPr>
                  <w:tcW w:w="1666" w:type="pct"/>
                  <w:vAlign w:val="center"/>
                </w:tcPr>
                <w:p w14:paraId="2E5F4042">
                  <w:pPr>
                    <w:pStyle w:val="54"/>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0.5</w:t>
                  </w:r>
                </w:p>
              </w:tc>
            </w:tr>
            <w:tr w14:paraId="28CB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pct"/>
                  <w:vAlign w:val="center"/>
                </w:tcPr>
                <w:p w14:paraId="540805BA">
                  <w:pPr>
                    <w:pStyle w:val="54"/>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烟气量</w:t>
                  </w:r>
                </w:p>
              </w:tc>
              <w:tc>
                <w:tcPr>
                  <w:tcW w:w="1666" w:type="pct"/>
                  <w:vAlign w:val="center"/>
                </w:tcPr>
                <w:p w14:paraId="7B84FD0B">
                  <w:pPr>
                    <w:pStyle w:val="54"/>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标立方米/吨-原料</w:t>
                  </w:r>
                </w:p>
              </w:tc>
              <w:tc>
                <w:tcPr>
                  <w:tcW w:w="1666" w:type="pct"/>
                  <w:vAlign w:val="center"/>
                </w:tcPr>
                <w:p w14:paraId="4F036F64">
                  <w:pPr>
                    <w:pStyle w:val="54"/>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6240</w:t>
                  </w:r>
                </w:p>
              </w:tc>
            </w:tr>
          </w:tbl>
          <w:p w14:paraId="5893081A">
            <w:pPr>
              <w:spacing w:line="360" w:lineRule="auto"/>
              <w:ind w:firstLine="570"/>
              <w:textAlignment w:val="baseline"/>
              <w:rPr>
                <w:rFonts w:hint="default" w:ascii="Times New Roman" w:hAnsi="Times New Roman" w:cs="Times New Roman"/>
                <w:color w:val="FF0000"/>
                <w:sz w:val="24"/>
                <w:u w:val="single"/>
                <w:lang w:val="en-US" w:eastAsia="zh-CN"/>
              </w:rPr>
            </w:pPr>
            <w:r>
              <w:rPr>
                <w:rFonts w:hint="eastAsia" w:ascii="宋体" w:hAnsi="宋体" w:eastAsia="宋体" w:cs="宋体"/>
                <w:color w:val="000000" w:themeColor="text1"/>
                <w:sz w:val="24"/>
                <w:u w:val="single"/>
                <w:lang w:val="en-US" w:eastAsia="zh-CN"/>
                <w14:textFill>
                  <w14:solidFill>
                    <w14:schemeClr w14:val="tx1"/>
                  </w14:solidFill>
                </w14:textFill>
              </w:rPr>
              <w:t>本项目生物质成型燃料用量约为</w:t>
            </w:r>
            <w:r>
              <w:rPr>
                <w:rFonts w:hint="eastAsia" w:ascii="宋体" w:hAnsi="宋体" w:cs="宋体"/>
                <w:color w:val="000000" w:themeColor="text1"/>
                <w:sz w:val="24"/>
                <w:u w:val="single"/>
                <w:lang w:val="en-US" w:eastAsia="zh-CN"/>
                <w14:textFill>
                  <w14:solidFill>
                    <w14:schemeClr w14:val="tx1"/>
                  </w14:solidFill>
                </w14:textFill>
              </w:rPr>
              <w:t>284.17</w:t>
            </w:r>
            <w:r>
              <w:rPr>
                <w:rFonts w:hint="eastAsia" w:ascii="宋体" w:hAnsi="宋体" w:eastAsia="宋体" w:cs="宋体"/>
                <w:color w:val="000000" w:themeColor="text1"/>
                <w:sz w:val="24"/>
                <w:u w:val="single"/>
                <w:lang w:val="en-US" w:eastAsia="zh-CN"/>
                <w14:textFill>
                  <w14:solidFill>
                    <w14:schemeClr w14:val="tx1"/>
                  </w14:solidFill>
                </w14:textFill>
              </w:rPr>
              <w:t>t/a，年工作</w:t>
            </w:r>
            <w:r>
              <w:rPr>
                <w:rFonts w:hint="eastAsia" w:ascii="宋体" w:hAnsi="宋体" w:cs="宋体"/>
                <w:color w:val="000000" w:themeColor="text1"/>
                <w:sz w:val="24"/>
                <w:u w:val="single"/>
                <w:lang w:val="en-US" w:eastAsia="zh-CN"/>
                <w14:textFill>
                  <w14:solidFill>
                    <w14:schemeClr w14:val="tx1"/>
                  </w14:solidFill>
                </w14:textFill>
              </w:rPr>
              <w:t>80</w:t>
            </w:r>
            <w:r>
              <w:rPr>
                <w:rFonts w:hint="eastAsia" w:ascii="宋体" w:hAnsi="宋体" w:eastAsia="宋体" w:cs="宋体"/>
                <w:color w:val="000000" w:themeColor="text1"/>
                <w:sz w:val="24"/>
                <w:u w:val="single"/>
                <w:lang w:val="en-US" w:eastAsia="zh-CN"/>
                <w14:textFill>
                  <w14:solidFill>
                    <w14:schemeClr w14:val="tx1"/>
                  </w14:solidFill>
                </w14:textFill>
              </w:rPr>
              <w:t>天，每天运行</w:t>
            </w:r>
            <w:r>
              <w:rPr>
                <w:rFonts w:hint="eastAsia" w:ascii="宋体" w:hAnsi="宋体" w:cs="宋体"/>
                <w:color w:val="000000" w:themeColor="text1"/>
                <w:sz w:val="24"/>
                <w:u w:val="single"/>
                <w:lang w:val="en-US" w:eastAsia="zh-CN"/>
                <w14:textFill>
                  <w14:solidFill>
                    <w14:schemeClr w14:val="tx1"/>
                  </w14:solidFill>
                </w14:textFill>
              </w:rPr>
              <w:t>16</w:t>
            </w:r>
            <w:r>
              <w:rPr>
                <w:rFonts w:hint="eastAsia" w:ascii="宋体" w:hAnsi="宋体" w:eastAsia="宋体" w:cs="宋体"/>
                <w:color w:val="000000" w:themeColor="text1"/>
                <w:sz w:val="24"/>
                <w:u w:val="single"/>
                <w:lang w:val="en-US" w:eastAsia="zh-CN"/>
                <w14:textFill>
                  <w14:solidFill>
                    <w14:schemeClr w14:val="tx1"/>
                  </w14:solidFill>
                </w14:textFill>
              </w:rPr>
              <w:t>h。热风炉废气经</w:t>
            </w:r>
            <w:r>
              <w:rPr>
                <w:rFonts w:hint="eastAsia" w:ascii="宋体" w:hAnsi="宋体" w:cs="宋体"/>
                <w:color w:val="000000" w:themeColor="text1"/>
                <w:sz w:val="24"/>
                <w:u w:val="single"/>
                <w:lang w:val="en-US" w:eastAsia="zh-CN"/>
                <w14:textFill>
                  <w14:solidFill>
                    <w14:schemeClr w14:val="tx1"/>
                  </w14:solidFill>
                </w14:textFill>
              </w:rPr>
              <w:t>水喷淋</w:t>
            </w:r>
            <w:r>
              <w:rPr>
                <w:rFonts w:hint="eastAsia" w:ascii="宋体" w:hAnsi="宋体" w:eastAsia="宋体" w:cs="宋体"/>
                <w:color w:val="000000" w:themeColor="text1"/>
                <w:sz w:val="24"/>
                <w:u w:val="single"/>
                <w:lang w:val="en-US" w:eastAsia="zh-CN"/>
                <w14:textFill>
                  <w14:solidFill>
                    <w14:schemeClr w14:val="tx1"/>
                  </w14:solidFill>
                </w14:textFill>
              </w:rPr>
              <w:t>+静电处理后经15m排气筒排放，颗粒物的除尘效率按90计算。</w:t>
            </w:r>
            <w:r>
              <w:rPr>
                <w:rFonts w:hint="default" w:ascii="Times New Roman" w:hAnsi="Times New Roman" w:cs="Times New Roman"/>
                <w:color w:val="000000" w:themeColor="text1"/>
                <w:sz w:val="24"/>
                <w:u w:val="single"/>
                <w:lang w:val="en-US" w:eastAsia="zh-CN"/>
                <w14:textFill>
                  <w14:solidFill>
                    <w14:schemeClr w14:val="tx1"/>
                  </w14:solidFill>
                </w14:textFill>
              </w:rPr>
              <w:t>项目热风炉燃烧生物质燃料废气产排情况详见下表。</w:t>
            </w:r>
          </w:p>
          <w:p w14:paraId="68D42EE8">
            <w:pPr>
              <w:spacing w:line="360" w:lineRule="auto"/>
              <w:ind w:firstLine="570"/>
              <w:jc w:val="center"/>
              <w:textAlignment w:val="baseline"/>
              <w:rPr>
                <w:rFonts w:hint="eastAsia" w:ascii="宋体" w:hAnsi="宋体" w:eastAsia="宋体" w:cs="宋体"/>
                <w:b/>
                <w:bCs/>
                <w:color w:val="000000" w:themeColor="text1"/>
                <w:sz w:val="21"/>
                <w:szCs w:val="21"/>
                <w:u w:val="single"/>
                <w:lang w:val="en-US" w:eastAsia="zh-CN"/>
                <w14:textFill>
                  <w14:solidFill>
                    <w14:schemeClr w14:val="tx1"/>
                  </w14:solidFill>
                </w14:textFill>
              </w:rPr>
            </w:pPr>
            <w:r>
              <w:rPr>
                <w:rFonts w:hint="eastAsia" w:ascii="宋体" w:hAnsi="宋体" w:eastAsia="宋体" w:cs="宋体"/>
                <w:b/>
                <w:bCs/>
                <w:color w:val="000000" w:themeColor="text1"/>
                <w:sz w:val="21"/>
                <w:szCs w:val="21"/>
                <w:u w:val="single"/>
                <w:lang w:val="en-US" w:eastAsia="zh-CN"/>
                <w14:textFill>
                  <w14:solidFill>
                    <w14:schemeClr w14:val="tx1"/>
                  </w14:solidFill>
                </w14:textFill>
              </w:rPr>
              <w:t>表4-3 热风炉废气污染物产排污情况一览表</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2039"/>
              <w:gridCol w:w="2039"/>
              <w:gridCol w:w="2039"/>
            </w:tblGrid>
            <w:tr w14:paraId="02FA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9" w:type="pct"/>
                  <w:vAlign w:val="center"/>
                </w:tcPr>
                <w:p w14:paraId="56582F8E">
                  <w:pPr>
                    <w:pStyle w:val="93"/>
                    <w:bidi w:val="0"/>
                    <w:jc w:val="center"/>
                    <w:rPr>
                      <w:rFonts w:hint="eastAsia" w:ascii="宋体" w:hAnsi="宋体" w:eastAsia="宋体" w:cs="宋体"/>
                      <w:b/>
                      <w:bCs w:val="0"/>
                      <w:color w:val="auto"/>
                      <w:u w:val="single"/>
                      <w:lang w:val="en-US" w:eastAsia="zh-CN"/>
                    </w:rPr>
                  </w:pPr>
                  <w:r>
                    <w:rPr>
                      <w:rFonts w:hint="eastAsia" w:ascii="宋体" w:hAnsi="宋体" w:eastAsia="宋体" w:cs="宋体"/>
                      <w:b/>
                      <w:bCs w:val="0"/>
                      <w:color w:val="auto"/>
                      <w:u w:val="single"/>
                      <w:lang w:val="en-US" w:eastAsia="zh-CN"/>
                    </w:rPr>
                    <w:t>产污点</w:t>
                  </w:r>
                </w:p>
              </w:tc>
              <w:tc>
                <w:tcPr>
                  <w:tcW w:w="1250" w:type="pct"/>
                  <w:vAlign w:val="center"/>
                </w:tcPr>
                <w:p w14:paraId="505A2421">
                  <w:pPr>
                    <w:pStyle w:val="93"/>
                    <w:bidi w:val="0"/>
                    <w:jc w:val="center"/>
                    <w:rPr>
                      <w:rFonts w:hint="eastAsia" w:ascii="宋体" w:hAnsi="宋体" w:eastAsia="宋体" w:cs="宋体"/>
                      <w:b/>
                      <w:bCs w:val="0"/>
                      <w:color w:val="auto"/>
                      <w:u w:val="single"/>
                      <w:lang w:val="en-US" w:eastAsia="zh-CN"/>
                    </w:rPr>
                  </w:pPr>
                  <w:r>
                    <w:rPr>
                      <w:rFonts w:hint="eastAsia" w:ascii="宋体" w:hAnsi="宋体" w:eastAsia="宋体" w:cs="宋体"/>
                      <w:b/>
                      <w:bCs w:val="0"/>
                      <w:color w:val="auto"/>
                      <w:u w:val="single"/>
                      <w:lang w:val="en-US" w:eastAsia="zh-CN"/>
                    </w:rPr>
                    <w:t>污染因子</w:t>
                  </w:r>
                </w:p>
              </w:tc>
              <w:tc>
                <w:tcPr>
                  <w:tcW w:w="1250" w:type="pct"/>
                  <w:vAlign w:val="center"/>
                </w:tcPr>
                <w:p w14:paraId="76731453">
                  <w:pPr>
                    <w:pStyle w:val="93"/>
                    <w:bidi w:val="0"/>
                    <w:jc w:val="center"/>
                    <w:rPr>
                      <w:rFonts w:hint="eastAsia" w:ascii="宋体" w:hAnsi="宋体" w:eastAsia="宋体" w:cs="宋体"/>
                      <w:b/>
                      <w:bCs w:val="0"/>
                      <w:color w:val="auto"/>
                      <w:u w:val="single"/>
                      <w:lang w:val="en-US" w:eastAsia="zh-CN"/>
                    </w:rPr>
                  </w:pPr>
                  <w:r>
                    <w:rPr>
                      <w:rFonts w:hint="eastAsia" w:ascii="宋体" w:hAnsi="宋体" w:eastAsia="宋体" w:cs="宋体"/>
                      <w:b/>
                      <w:bCs w:val="0"/>
                      <w:color w:val="auto"/>
                      <w:u w:val="single"/>
                      <w:lang w:val="en-US" w:eastAsia="zh-CN"/>
                    </w:rPr>
                    <w:t>产生量（t/a）</w:t>
                  </w:r>
                </w:p>
              </w:tc>
              <w:tc>
                <w:tcPr>
                  <w:tcW w:w="1250" w:type="pct"/>
                  <w:vAlign w:val="center"/>
                </w:tcPr>
                <w:p w14:paraId="5A160638">
                  <w:pPr>
                    <w:pStyle w:val="93"/>
                    <w:bidi w:val="0"/>
                    <w:jc w:val="center"/>
                    <w:rPr>
                      <w:rFonts w:hint="eastAsia" w:ascii="宋体" w:hAnsi="宋体" w:eastAsia="宋体" w:cs="宋体"/>
                      <w:b/>
                      <w:bCs w:val="0"/>
                      <w:color w:val="auto"/>
                      <w:u w:val="single"/>
                      <w:lang w:val="en-US" w:eastAsia="zh-CN"/>
                    </w:rPr>
                  </w:pPr>
                  <w:r>
                    <w:rPr>
                      <w:rFonts w:hint="eastAsia" w:ascii="宋体" w:hAnsi="宋体" w:eastAsia="宋体" w:cs="宋体"/>
                      <w:b/>
                      <w:bCs w:val="0"/>
                      <w:color w:val="auto"/>
                      <w:u w:val="single"/>
                      <w:lang w:val="en-US" w:eastAsia="zh-CN"/>
                    </w:rPr>
                    <w:t>排放量（t/a）</w:t>
                  </w:r>
                </w:p>
              </w:tc>
            </w:tr>
            <w:tr w14:paraId="414D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9" w:type="pct"/>
                  <w:vMerge w:val="restart"/>
                  <w:vAlign w:val="center"/>
                </w:tcPr>
                <w:p w14:paraId="1B952E42">
                  <w:pPr>
                    <w:pStyle w:val="93"/>
                    <w:bidi w:val="0"/>
                    <w:jc w:val="center"/>
                    <w:rPr>
                      <w:rFonts w:hint="eastAsia" w:ascii="宋体" w:hAnsi="宋体" w:eastAsia="宋体" w:cs="宋体"/>
                      <w:color w:val="FF0000"/>
                      <w:u w:val="single"/>
                      <w:lang w:val="en-US" w:eastAsia="zh-CN"/>
                    </w:rPr>
                  </w:pPr>
                  <w:r>
                    <w:rPr>
                      <w:rFonts w:hint="eastAsia" w:ascii="宋体" w:hAnsi="宋体" w:eastAsia="宋体" w:cs="宋体"/>
                      <w:color w:val="auto"/>
                      <w:u w:val="single"/>
                      <w:lang w:val="en-US" w:eastAsia="zh-CN"/>
                    </w:rPr>
                    <w:t>热风炉</w:t>
                  </w:r>
                </w:p>
              </w:tc>
              <w:tc>
                <w:tcPr>
                  <w:tcW w:w="1250" w:type="pct"/>
                  <w:vAlign w:val="center"/>
                </w:tcPr>
                <w:p w14:paraId="0DAA8858">
                  <w:pPr>
                    <w:pStyle w:val="93"/>
                    <w:bidi w:val="0"/>
                    <w:jc w:val="center"/>
                    <w:rPr>
                      <w:rFonts w:hint="eastAsia" w:ascii="宋体" w:hAnsi="宋体" w:eastAsia="宋体" w:cs="宋体"/>
                      <w:color w:val="auto"/>
                      <w:u w:val="single"/>
                      <w:lang w:val="en-US" w:eastAsia="zh-CN"/>
                    </w:rPr>
                  </w:pPr>
                  <w:r>
                    <w:rPr>
                      <w:rFonts w:hint="eastAsia" w:ascii="宋体" w:hAnsi="宋体" w:eastAsia="宋体" w:cs="宋体"/>
                      <w:color w:val="auto"/>
                      <w:u w:val="single"/>
                      <w:lang w:val="en-US" w:eastAsia="zh-CN"/>
                    </w:rPr>
                    <w:t>SO</w:t>
                  </w:r>
                  <w:r>
                    <w:rPr>
                      <w:rFonts w:hint="eastAsia" w:ascii="宋体" w:hAnsi="宋体" w:eastAsia="宋体" w:cs="宋体"/>
                      <w:color w:val="auto"/>
                      <w:u w:val="single"/>
                      <w:vertAlign w:val="subscript"/>
                      <w:lang w:val="en-US" w:eastAsia="zh-CN"/>
                    </w:rPr>
                    <w:t>2</w:t>
                  </w:r>
                </w:p>
              </w:tc>
              <w:tc>
                <w:tcPr>
                  <w:tcW w:w="1250" w:type="pct"/>
                  <w:vAlign w:val="center"/>
                </w:tcPr>
                <w:p w14:paraId="47721595">
                  <w:pPr>
                    <w:pStyle w:val="93"/>
                    <w:bidi w:val="0"/>
                    <w:jc w:val="center"/>
                    <w:rPr>
                      <w:rFonts w:hint="default" w:ascii="宋体" w:hAnsi="宋体" w:eastAsia="宋体" w:cs="宋体"/>
                      <w:color w:val="auto"/>
                      <w:u w:val="single"/>
                      <w:lang w:val="en-US" w:eastAsia="zh-CN"/>
                    </w:rPr>
                  </w:pPr>
                  <w:r>
                    <w:rPr>
                      <w:rFonts w:hint="eastAsia" w:cs="宋体"/>
                      <w:color w:val="auto"/>
                      <w:u w:val="single"/>
                      <w:lang w:val="en-US" w:eastAsia="zh-CN"/>
                    </w:rPr>
                    <w:t>0.199</w:t>
                  </w:r>
                </w:p>
              </w:tc>
              <w:tc>
                <w:tcPr>
                  <w:tcW w:w="1250" w:type="pct"/>
                  <w:vAlign w:val="center"/>
                </w:tcPr>
                <w:p w14:paraId="77A1549F">
                  <w:pPr>
                    <w:pStyle w:val="93"/>
                    <w:bidi w:val="0"/>
                    <w:jc w:val="center"/>
                    <w:rPr>
                      <w:rFonts w:hint="default" w:ascii="宋体" w:hAnsi="宋体" w:eastAsia="宋体" w:cs="宋体"/>
                      <w:color w:val="auto"/>
                      <w:u w:val="single"/>
                      <w:lang w:val="en-US" w:eastAsia="zh-CN"/>
                    </w:rPr>
                  </w:pPr>
                  <w:r>
                    <w:rPr>
                      <w:rFonts w:hint="eastAsia" w:cs="宋体"/>
                      <w:color w:val="auto"/>
                      <w:u w:val="single"/>
                      <w:lang w:val="en-US" w:eastAsia="zh-CN"/>
                    </w:rPr>
                    <w:t>0.199</w:t>
                  </w:r>
                </w:p>
              </w:tc>
            </w:tr>
            <w:tr w14:paraId="3BAB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9" w:type="pct"/>
                  <w:vMerge w:val="continue"/>
                  <w:vAlign w:val="center"/>
                </w:tcPr>
                <w:p w14:paraId="6623B25B">
                  <w:pPr>
                    <w:pStyle w:val="93"/>
                    <w:bidi w:val="0"/>
                    <w:jc w:val="center"/>
                    <w:rPr>
                      <w:rFonts w:hint="eastAsia" w:ascii="宋体" w:hAnsi="宋体" w:eastAsia="宋体" w:cs="宋体"/>
                      <w:color w:val="FF0000"/>
                      <w:u w:val="single"/>
                      <w:lang w:val="en-US" w:eastAsia="zh-CN"/>
                    </w:rPr>
                  </w:pPr>
                </w:p>
              </w:tc>
              <w:tc>
                <w:tcPr>
                  <w:tcW w:w="1250" w:type="pct"/>
                  <w:vAlign w:val="center"/>
                </w:tcPr>
                <w:p w14:paraId="0A33973F">
                  <w:pPr>
                    <w:pStyle w:val="93"/>
                    <w:bidi w:val="0"/>
                    <w:jc w:val="center"/>
                    <w:rPr>
                      <w:rFonts w:hint="eastAsia" w:ascii="宋体" w:hAnsi="宋体" w:eastAsia="宋体" w:cs="宋体"/>
                      <w:color w:val="auto"/>
                      <w:u w:val="single"/>
                      <w:lang w:val="en-US" w:eastAsia="zh-CN"/>
                    </w:rPr>
                  </w:pPr>
                  <w:r>
                    <w:rPr>
                      <w:rFonts w:hint="eastAsia" w:ascii="宋体" w:hAnsi="宋体" w:eastAsia="宋体" w:cs="宋体"/>
                      <w:color w:val="auto"/>
                      <w:u w:val="single"/>
                      <w:lang w:val="en-US" w:eastAsia="zh-CN"/>
                    </w:rPr>
                    <w:t>颗粒物</w:t>
                  </w:r>
                </w:p>
              </w:tc>
              <w:tc>
                <w:tcPr>
                  <w:tcW w:w="1250" w:type="pct"/>
                  <w:vAlign w:val="center"/>
                </w:tcPr>
                <w:p w14:paraId="0E34CFD9">
                  <w:pPr>
                    <w:pStyle w:val="93"/>
                    <w:bidi w:val="0"/>
                    <w:jc w:val="center"/>
                    <w:rPr>
                      <w:rFonts w:hint="default" w:ascii="宋体" w:hAnsi="宋体" w:eastAsia="宋体" w:cs="宋体"/>
                      <w:color w:val="auto"/>
                      <w:u w:val="single"/>
                      <w:lang w:val="en-US" w:eastAsia="zh-CN"/>
                    </w:rPr>
                  </w:pPr>
                  <w:r>
                    <w:rPr>
                      <w:rFonts w:hint="eastAsia" w:cs="宋体"/>
                      <w:color w:val="auto"/>
                      <w:u w:val="single"/>
                      <w:lang w:val="en-US" w:eastAsia="zh-CN"/>
                    </w:rPr>
                    <w:t>0.142</w:t>
                  </w:r>
                </w:p>
              </w:tc>
              <w:tc>
                <w:tcPr>
                  <w:tcW w:w="1250" w:type="pct"/>
                  <w:vAlign w:val="center"/>
                </w:tcPr>
                <w:p w14:paraId="3879921E">
                  <w:pPr>
                    <w:pStyle w:val="93"/>
                    <w:bidi w:val="0"/>
                    <w:jc w:val="center"/>
                    <w:rPr>
                      <w:rFonts w:hint="default" w:ascii="宋体" w:hAnsi="宋体" w:eastAsia="宋体" w:cs="宋体"/>
                      <w:color w:val="auto"/>
                      <w:u w:val="single"/>
                      <w:lang w:val="en-US" w:eastAsia="zh-CN"/>
                    </w:rPr>
                  </w:pPr>
                  <w:r>
                    <w:rPr>
                      <w:rFonts w:hint="eastAsia" w:cs="宋体"/>
                      <w:color w:val="auto"/>
                      <w:u w:val="single"/>
                      <w:lang w:val="en-US" w:eastAsia="zh-CN"/>
                    </w:rPr>
                    <w:t>0.014</w:t>
                  </w:r>
                </w:p>
              </w:tc>
            </w:tr>
            <w:tr w14:paraId="39D4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9" w:type="pct"/>
                  <w:vMerge w:val="continue"/>
                  <w:vAlign w:val="center"/>
                </w:tcPr>
                <w:p w14:paraId="67307D20">
                  <w:pPr>
                    <w:pStyle w:val="93"/>
                    <w:bidi w:val="0"/>
                    <w:jc w:val="center"/>
                    <w:rPr>
                      <w:rFonts w:hint="eastAsia" w:ascii="宋体" w:hAnsi="宋体" w:eastAsia="宋体" w:cs="宋体"/>
                      <w:color w:val="auto"/>
                      <w:u w:val="single"/>
                      <w:lang w:val="en-US" w:eastAsia="zh-CN"/>
                    </w:rPr>
                  </w:pPr>
                </w:p>
              </w:tc>
              <w:tc>
                <w:tcPr>
                  <w:tcW w:w="1250" w:type="pct"/>
                  <w:vAlign w:val="center"/>
                </w:tcPr>
                <w:p w14:paraId="6FE283E2">
                  <w:pPr>
                    <w:pStyle w:val="93"/>
                    <w:bidi w:val="0"/>
                    <w:jc w:val="center"/>
                    <w:rPr>
                      <w:rFonts w:hint="eastAsia" w:ascii="宋体" w:hAnsi="宋体" w:eastAsia="宋体" w:cs="宋体"/>
                      <w:color w:val="auto"/>
                      <w:u w:val="single"/>
                      <w:lang w:val="en-US" w:eastAsia="zh-CN"/>
                    </w:rPr>
                  </w:pPr>
                  <w:r>
                    <w:rPr>
                      <w:rFonts w:hint="eastAsia" w:ascii="宋体" w:hAnsi="宋体" w:eastAsia="宋体" w:cs="宋体"/>
                      <w:color w:val="auto"/>
                      <w:u w:val="single"/>
                      <w:lang w:val="en-US" w:eastAsia="zh-CN"/>
                    </w:rPr>
                    <w:t>NO</w:t>
                  </w:r>
                  <w:r>
                    <w:rPr>
                      <w:rFonts w:hint="eastAsia" w:ascii="宋体" w:hAnsi="宋体" w:eastAsia="宋体" w:cs="宋体"/>
                      <w:color w:val="auto"/>
                      <w:u w:val="single"/>
                      <w:vertAlign w:val="subscript"/>
                      <w:lang w:val="en-US" w:eastAsia="zh-CN"/>
                    </w:rPr>
                    <w:t>X</w:t>
                  </w:r>
                </w:p>
              </w:tc>
              <w:tc>
                <w:tcPr>
                  <w:tcW w:w="1250" w:type="pct"/>
                  <w:vAlign w:val="center"/>
                </w:tcPr>
                <w:p w14:paraId="5E28BA86">
                  <w:pPr>
                    <w:pStyle w:val="93"/>
                    <w:bidi w:val="0"/>
                    <w:jc w:val="center"/>
                    <w:rPr>
                      <w:rFonts w:hint="default" w:ascii="宋体" w:hAnsi="宋体" w:eastAsia="宋体" w:cs="宋体"/>
                      <w:color w:val="auto"/>
                      <w:u w:val="single"/>
                      <w:lang w:val="en-US" w:eastAsia="zh-CN"/>
                    </w:rPr>
                  </w:pPr>
                  <w:r>
                    <w:rPr>
                      <w:rFonts w:hint="eastAsia" w:cs="宋体"/>
                      <w:color w:val="auto"/>
                      <w:u w:val="single"/>
                      <w:lang w:val="en-US" w:eastAsia="zh-CN"/>
                    </w:rPr>
                    <w:t>0.29</w:t>
                  </w:r>
                </w:p>
              </w:tc>
              <w:tc>
                <w:tcPr>
                  <w:tcW w:w="1250" w:type="pct"/>
                  <w:vAlign w:val="center"/>
                </w:tcPr>
                <w:p w14:paraId="766C5D7A">
                  <w:pPr>
                    <w:pStyle w:val="93"/>
                    <w:bidi w:val="0"/>
                    <w:jc w:val="center"/>
                    <w:rPr>
                      <w:rFonts w:hint="default" w:ascii="宋体" w:hAnsi="宋体" w:eastAsia="宋体" w:cs="宋体"/>
                      <w:color w:val="auto"/>
                      <w:u w:val="single"/>
                      <w:lang w:val="en-US" w:eastAsia="zh-CN"/>
                    </w:rPr>
                  </w:pPr>
                  <w:r>
                    <w:rPr>
                      <w:rFonts w:hint="eastAsia" w:cs="宋体"/>
                      <w:color w:val="auto"/>
                      <w:u w:val="single"/>
                      <w:lang w:val="en-US" w:eastAsia="zh-CN"/>
                    </w:rPr>
                    <w:t>0.29</w:t>
                  </w:r>
                </w:p>
              </w:tc>
            </w:tr>
          </w:tbl>
          <w:p w14:paraId="45F5A405">
            <w:pPr>
              <w:bidi w:val="0"/>
              <w:rPr>
                <w:rFonts w:hint="default"/>
                <w:color w:val="FF0000"/>
                <w:u w:val="single"/>
                <w:lang w:val="en-US" w:eastAsia="zh-CN"/>
              </w:rPr>
            </w:pPr>
          </w:p>
          <w:p w14:paraId="7C7C086F">
            <w:pPr>
              <w:pStyle w:val="77"/>
              <w:spacing w:line="360" w:lineRule="auto"/>
              <w:rPr>
                <w:rFonts w:hint="eastAsia" w:ascii="宋体" w:hAnsi="宋体" w:eastAsia="宋体" w:cs="宋体"/>
                <w:color w:val="auto"/>
                <w:u w:val="single"/>
                <w:lang w:eastAsia="zh-CN"/>
              </w:rPr>
            </w:pPr>
            <w:r>
              <w:rPr>
                <w:rFonts w:hint="eastAsia" w:ascii="宋体" w:hAnsi="宋体" w:eastAsia="宋体" w:cs="宋体"/>
                <w:color w:val="auto"/>
                <w:u w:val="single"/>
                <w:lang w:eastAsia="zh-CN"/>
              </w:rPr>
              <w:t>表4-</w:t>
            </w:r>
            <w:r>
              <w:rPr>
                <w:rFonts w:hint="eastAsia" w:ascii="宋体" w:hAnsi="宋体" w:eastAsia="宋体" w:cs="宋体"/>
                <w:color w:val="auto"/>
                <w:u w:val="single"/>
                <w:lang w:val="en-US" w:eastAsia="zh-CN"/>
              </w:rPr>
              <w:t>4</w:t>
            </w:r>
            <w:r>
              <w:rPr>
                <w:rFonts w:hint="eastAsia" w:ascii="宋体" w:hAnsi="宋体" w:eastAsia="宋体" w:cs="宋体"/>
                <w:color w:val="auto"/>
                <w:u w:val="single"/>
                <w:lang w:eastAsia="zh-CN"/>
              </w:rPr>
              <w:t>排放口基本情况一览表</w:t>
            </w:r>
          </w:p>
          <w:tbl>
            <w:tblPr>
              <w:tblStyle w:val="30"/>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8"/>
              <w:gridCol w:w="1028"/>
              <w:gridCol w:w="1124"/>
              <w:gridCol w:w="812"/>
              <w:gridCol w:w="807"/>
              <w:gridCol w:w="1024"/>
              <w:gridCol w:w="1920"/>
            </w:tblGrid>
            <w:tr w14:paraId="5BF0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882" w:type="pct"/>
                  <w:vMerge w:val="restart"/>
                  <w:vAlign w:val="center"/>
                </w:tcPr>
                <w:p w14:paraId="603479A4">
                  <w:pPr>
                    <w:pStyle w:val="54"/>
                    <w:bidi w:val="0"/>
                    <w:rPr>
                      <w:rFonts w:hint="eastAsia" w:ascii="宋体" w:hAnsi="宋体" w:eastAsia="宋体" w:cs="宋体"/>
                      <w:color w:val="auto"/>
                      <w:u w:val="single"/>
                    </w:rPr>
                  </w:pPr>
                  <w:r>
                    <w:rPr>
                      <w:rFonts w:hint="eastAsia" w:ascii="宋体" w:hAnsi="宋体" w:eastAsia="宋体" w:cs="宋体"/>
                      <w:color w:val="auto"/>
                      <w:u w:val="single"/>
                    </w:rPr>
                    <w:t>编号及名称</w:t>
                  </w:r>
                </w:p>
              </w:tc>
              <w:tc>
                <w:tcPr>
                  <w:tcW w:w="4117" w:type="pct"/>
                  <w:gridSpan w:val="6"/>
                  <w:vAlign w:val="center"/>
                </w:tcPr>
                <w:p w14:paraId="013168CC">
                  <w:pPr>
                    <w:pStyle w:val="54"/>
                    <w:bidi w:val="0"/>
                    <w:rPr>
                      <w:rFonts w:hint="eastAsia" w:ascii="宋体" w:hAnsi="宋体" w:eastAsia="宋体" w:cs="宋体"/>
                      <w:color w:val="auto"/>
                      <w:u w:val="single"/>
                    </w:rPr>
                  </w:pPr>
                  <w:r>
                    <w:rPr>
                      <w:rFonts w:hint="eastAsia" w:ascii="宋体" w:hAnsi="宋体" w:eastAsia="宋体" w:cs="宋体"/>
                      <w:color w:val="auto"/>
                      <w:u w:val="single"/>
                    </w:rPr>
                    <w:t>基本情况</w:t>
                  </w:r>
                </w:p>
              </w:tc>
            </w:tr>
            <w:tr w14:paraId="4D97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882" w:type="pct"/>
                  <w:vMerge w:val="continue"/>
                  <w:vAlign w:val="center"/>
                </w:tcPr>
                <w:p w14:paraId="095A511B">
                  <w:pPr>
                    <w:pStyle w:val="54"/>
                    <w:bidi w:val="0"/>
                    <w:rPr>
                      <w:rFonts w:hint="eastAsia" w:ascii="宋体" w:hAnsi="宋体" w:eastAsia="宋体" w:cs="宋体"/>
                      <w:color w:val="auto"/>
                      <w:u w:val="single"/>
                    </w:rPr>
                  </w:pPr>
                </w:p>
              </w:tc>
              <w:tc>
                <w:tcPr>
                  <w:tcW w:w="630" w:type="pct"/>
                  <w:vAlign w:val="center"/>
                </w:tcPr>
                <w:p w14:paraId="509377AF">
                  <w:pPr>
                    <w:pStyle w:val="54"/>
                    <w:bidi w:val="0"/>
                    <w:rPr>
                      <w:rFonts w:hint="eastAsia" w:ascii="宋体" w:hAnsi="宋体" w:eastAsia="宋体" w:cs="宋体"/>
                      <w:color w:val="auto"/>
                      <w:u w:val="single"/>
                    </w:rPr>
                  </w:pPr>
                  <w:r>
                    <w:rPr>
                      <w:rFonts w:hint="eastAsia" w:ascii="宋体" w:hAnsi="宋体" w:eastAsia="宋体" w:cs="宋体"/>
                      <w:color w:val="auto"/>
                      <w:u w:val="single"/>
                    </w:rPr>
                    <w:t>高度</w:t>
                  </w:r>
                </w:p>
                <w:p w14:paraId="70DEAB06">
                  <w:pPr>
                    <w:pStyle w:val="54"/>
                    <w:bidi w:val="0"/>
                    <w:rPr>
                      <w:rFonts w:hint="eastAsia" w:ascii="宋体" w:hAnsi="宋体" w:eastAsia="宋体" w:cs="宋体"/>
                      <w:color w:val="auto"/>
                      <w:u w:val="single"/>
                    </w:rPr>
                  </w:pPr>
                  <w:r>
                    <w:rPr>
                      <w:rFonts w:hint="eastAsia" w:ascii="宋体" w:hAnsi="宋体" w:eastAsia="宋体" w:cs="宋体"/>
                      <w:color w:val="auto"/>
                      <w:u w:val="single"/>
                    </w:rPr>
                    <w:t>（m）</w:t>
                  </w:r>
                </w:p>
              </w:tc>
              <w:tc>
                <w:tcPr>
                  <w:tcW w:w="689" w:type="pct"/>
                  <w:vAlign w:val="center"/>
                </w:tcPr>
                <w:p w14:paraId="6A73BFDF">
                  <w:pPr>
                    <w:pStyle w:val="54"/>
                    <w:bidi w:val="0"/>
                    <w:rPr>
                      <w:rFonts w:hint="eastAsia" w:ascii="宋体" w:hAnsi="宋体" w:eastAsia="宋体" w:cs="宋体"/>
                      <w:color w:val="auto"/>
                      <w:u w:val="single"/>
                    </w:rPr>
                  </w:pPr>
                  <w:r>
                    <w:rPr>
                      <w:rFonts w:hint="eastAsia" w:ascii="宋体" w:hAnsi="宋体" w:eastAsia="宋体" w:cs="宋体"/>
                      <w:color w:val="auto"/>
                      <w:u w:val="single"/>
                    </w:rPr>
                    <w:t>排气筒内</w:t>
                  </w:r>
                </w:p>
                <w:p w14:paraId="3860DAB9">
                  <w:pPr>
                    <w:pStyle w:val="54"/>
                    <w:bidi w:val="0"/>
                    <w:rPr>
                      <w:rFonts w:hint="eastAsia" w:ascii="宋体" w:hAnsi="宋体" w:eastAsia="宋体" w:cs="宋体"/>
                      <w:color w:val="auto"/>
                      <w:u w:val="single"/>
                    </w:rPr>
                  </w:pPr>
                  <w:r>
                    <w:rPr>
                      <w:rFonts w:hint="eastAsia" w:ascii="宋体" w:hAnsi="宋体" w:eastAsia="宋体" w:cs="宋体"/>
                      <w:color w:val="auto"/>
                      <w:u w:val="single"/>
                    </w:rPr>
                    <w:t>径（m）</w:t>
                  </w:r>
                </w:p>
              </w:tc>
              <w:tc>
                <w:tcPr>
                  <w:tcW w:w="498" w:type="pct"/>
                  <w:vAlign w:val="center"/>
                </w:tcPr>
                <w:p w14:paraId="28207D44">
                  <w:pPr>
                    <w:pStyle w:val="54"/>
                    <w:bidi w:val="0"/>
                    <w:rPr>
                      <w:rFonts w:hint="eastAsia" w:ascii="宋体" w:hAnsi="宋体" w:eastAsia="宋体" w:cs="宋体"/>
                      <w:color w:val="auto"/>
                      <w:u w:val="single"/>
                    </w:rPr>
                  </w:pPr>
                  <w:r>
                    <w:rPr>
                      <w:rFonts w:hint="eastAsia" w:ascii="宋体" w:hAnsi="宋体" w:eastAsia="宋体" w:cs="宋体"/>
                      <w:color w:val="auto"/>
                      <w:u w:val="single"/>
                    </w:rPr>
                    <w:t>流速</w:t>
                  </w:r>
                </w:p>
                <w:p w14:paraId="6059FA5A">
                  <w:pPr>
                    <w:pStyle w:val="54"/>
                    <w:bidi w:val="0"/>
                    <w:rPr>
                      <w:rFonts w:hint="eastAsia" w:ascii="宋体" w:hAnsi="宋体" w:eastAsia="宋体" w:cs="宋体"/>
                      <w:color w:val="auto"/>
                      <w:u w:val="single"/>
                    </w:rPr>
                  </w:pPr>
                  <w:r>
                    <w:rPr>
                      <w:rFonts w:hint="eastAsia" w:ascii="宋体" w:hAnsi="宋体" w:eastAsia="宋体" w:cs="宋体"/>
                      <w:color w:val="auto"/>
                      <w:u w:val="single"/>
                    </w:rPr>
                    <w:t>/m/s</w:t>
                  </w:r>
                </w:p>
              </w:tc>
              <w:tc>
                <w:tcPr>
                  <w:tcW w:w="495" w:type="pct"/>
                  <w:vAlign w:val="center"/>
                </w:tcPr>
                <w:p w14:paraId="672415F8">
                  <w:pPr>
                    <w:pStyle w:val="54"/>
                    <w:bidi w:val="0"/>
                    <w:rPr>
                      <w:rFonts w:hint="eastAsia" w:ascii="宋体" w:hAnsi="宋体" w:eastAsia="宋体" w:cs="宋体"/>
                      <w:color w:val="auto"/>
                      <w:u w:val="single"/>
                    </w:rPr>
                  </w:pPr>
                  <w:r>
                    <w:rPr>
                      <w:rFonts w:hint="eastAsia" w:ascii="宋体" w:hAnsi="宋体" w:eastAsia="宋体" w:cs="宋体"/>
                      <w:color w:val="auto"/>
                      <w:u w:val="single"/>
                    </w:rPr>
                    <w:t>温度/℃</w:t>
                  </w:r>
                </w:p>
              </w:tc>
              <w:tc>
                <w:tcPr>
                  <w:tcW w:w="628" w:type="pct"/>
                  <w:vAlign w:val="center"/>
                </w:tcPr>
                <w:p w14:paraId="31C1A506">
                  <w:pPr>
                    <w:pStyle w:val="54"/>
                    <w:bidi w:val="0"/>
                    <w:rPr>
                      <w:rFonts w:hint="eastAsia" w:ascii="宋体" w:hAnsi="宋体" w:eastAsia="宋体" w:cs="宋体"/>
                      <w:color w:val="auto"/>
                      <w:u w:val="single"/>
                    </w:rPr>
                  </w:pPr>
                  <w:r>
                    <w:rPr>
                      <w:rFonts w:hint="eastAsia" w:ascii="宋体" w:hAnsi="宋体" w:eastAsia="宋体" w:cs="宋体"/>
                      <w:color w:val="auto"/>
                      <w:u w:val="single"/>
                    </w:rPr>
                    <w:t>类型</w:t>
                  </w:r>
                </w:p>
              </w:tc>
              <w:tc>
                <w:tcPr>
                  <w:tcW w:w="1176" w:type="pct"/>
                  <w:vAlign w:val="center"/>
                </w:tcPr>
                <w:p w14:paraId="5FB1A470">
                  <w:pPr>
                    <w:pStyle w:val="54"/>
                    <w:bidi w:val="0"/>
                    <w:rPr>
                      <w:rFonts w:hint="eastAsia" w:ascii="宋体" w:hAnsi="宋体" w:eastAsia="宋体" w:cs="宋体"/>
                      <w:color w:val="auto"/>
                      <w:u w:val="single"/>
                    </w:rPr>
                  </w:pPr>
                  <w:r>
                    <w:rPr>
                      <w:rFonts w:hint="eastAsia" w:ascii="宋体" w:hAnsi="宋体" w:eastAsia="宋体" w:cs="宋体"/>
                      <w:color w:val="auto"/>
                      <w:u w:val="single"/>
                    </w:rPr>
                    <w:t>地理坐标</w:t>
                  </w:r>
                </w:p>
              </w:tc>
            </w:tr>
            <w:tr w14:paraId="34D4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882" w:type="pct"/>
                  <w:vAlign w:val="center"/>
                </w:tcPr>
                <w:p w14:paraId="61DD3DE7">
                  <w:pPr>
                    <w:pStyle w:val="54"/>
                    <w:bidi w:val="0"/>
                    <w:rPr>
                      <w:rFonts w:hint="eastAsia" w:ascii="宋体" w:hAnsi="宋体" w:eastAsia="宋体" w:cs="宋体"/>
                      <w:color w:val="auto"/>
                      <w:u w:val="single"/>
                      <w:lang w:val="en-US" w:eastAsia="zh-CN"/>
                    </w:rPr>
                  </w:pPr>
                  <w:r>
                    <w:rPr>
                      <w:rFonts w:hint="eastAsia" w:ascii="宋体" w:hAnsi="宋体" w:eastAsia="宋体" w:cs="宋体"/>
                      <w:color w:val="auto"/>
                      <w:u w:val="single"/>
                    </w:rPr>
                    <w:t>DA00</w:t>
                  </w:r>
                  <w:r>
                    <w:rPr>
                      <w:rFonts w:hint="eastAsia" w:ascii="宋体" w:hAnsi="宋体" w:eastAsia="宋体" w:cs="宋体"/>
                      <w:color w:val="auto"/>
                      <w:u w:val="single"/>
                      <w:lang w:val="en-US" w:eastAsia="zh-CN"/>
                    </w:rPr>
                    <w:t>1</w:t>
                  </w:r>
                </w:p>
              </w:tc>
              <w:tc>
                <w:tcPr>
                  <w:tcW w:w="630" w:type="pct"/>
                  <w:vAlign w:val="center"/>
                </w:tcPr>
                <w:p w14:paraId="6E2053DE">
                  <w:pPr>
                    <w:pStyle w:val="54"/>
                    <w:bidi w:val="0"/>
                    <w:rPr>
                      <w:rFonts w:hint="eastAsia" w:ascii="宋体" w:hAnsi="宋体" w:eastAsia="宋体" w:cs="宋体"/>
                      <w:color w:val="auto"/>
                      <w:u w:val="single"/>
                    </w:rPr>
                  </w:pPr>
                  <w:r>
                    <w:rPr>
                      <w:rFonts w:hint="eastAsia" w:ascii="宋体" w:hAnsi="宋体" w:eastAsia="宋体" w:cs="宋体"/>
                      <w:color w:val="auto"/>
                      <w:u w:val="single"/>
                    </w:rPr>
                    <w:t>15</w:t>
                  </w:r>
                </w:p>
              </w:tc>
              <w:tc>
                <w:tcPr>
                  <w:tcW w:w="689" w:type="pct"/>
                  <w:vAlign w:val="center"/>
                </w:tcPr>
                <w:p w14:paraId="33D6D612">
                  <w:pPr>
                    <w:pStyle w:val="54"/>
                    <w:bidi w:val="0"/>
                    <w:rPr>
                      <w:rFonts w:hint="eastAsia" w:ascii="宋体" w:hAnsi="宋体" w:eastAsia="宋体" w:cs="宋体"/>
                      <w:color w:val="auto"/>
                      <w:u w:val="single"/>
                      <w:lang w:val="en-US" w:eastAsia="zh-CN"/>
                    </w:rPr>
                  </w:pPr>
                  <w:r>
                    <w:rPr>
                      <w:rFonts w:hint="eastAsia" w:ascii="宋体" w:hAnsi="宋体" w:eastAsia="宋体" w:cs="宋体"/>
                      <w:color w:val="auto"/>
                      <w:u w:val="single"/>
                      <w:lang w:val="en-US" w:eastAsia="zh-CN"/>
                    </w:rPr>
                    <w:t>0.5</w:t>
                  </w:r>
                </w:p>
              </w:tc>
              <w:tc>
                <w:tcPr>
                  <w:tcW w:w="498" w:type="pct"/>
                  <w:vAlign w:val="center"/>
                </w:tcPr>
                <w:p w14:paraId="4DF533B8">
                  <w:pPr>
                    <w:pStyle w:val="54"/>
                    <w:bidi w:val="0"/>
                    <w:rPr>
                      <w:rFonts w:hint="eastAsia" w:ascii="宋体" w:hAnsi="宋体" w:eastAsia="宋体" w:cs="宋体"/>
                      <w:color w:val="auto"/>
                      <w:u w:val="single"/>
                      <w:lang w:eastAsia="zh-CN"/>
                    </w:rPr>
                  </w:pPr>
                  <w:r>
                    <w:rPr>
                      <w:rFonts w:hint="eastAsia" w:ascii="宋体" w:hAnsi="宋体" w:eastAsia="宋体" w:cs="宋体"/>
                      <w:color w:val="auto"/>
                      <w:u w:val="single"/>
                      <w:lang w:val="en-US" w:eastAsia="zh-CN"/>
                    </w:rPr>
                    <w:t>/</w:t>
                  </w:r>
                </w:p>
              </w:tc>
              <w:tc>
                <w:tcPr>
                  <w:tcW w:w="495" w:type="pct"/>
                  <w:vAlign w:val="center"/>
                </w:tcPr>
                <w:p w14:paraId="2C575C46">
                  <w:pPr>
                    <w:pStyle w:val="54"/>
                    <w:bidi w:val="0"/>
                    <w:rPr>
                      <w:rFonts w:hint="eastAsia" w:ascii="宋体" w:hAnsi="宋体" w:eastAsia="宋体" w:cs="宋体"/>
                      <w:color w:val="auto"/>
                      <w:u w:val="single"/>
                    </w:rPr>
                  </w:pPr>
                  <w:r>
                    <w:rPr>
                      <w:rFonts w:hint="eastAsia" w:ascii="宋体" w:hAnsi="宋体" w:eastAsia="宋体" w:cs="宋体"/>
                      <w:color w:val="auto"/>
                      <w:u w:val="single"/>
                    </w:rPr>
                    <w:t>40</w:t>
                  </w:r>
                </w:p>
              </w:tc>
              <w:tc>
                <w:tcPr>
                  <w:tcW w:w="628" w:type="pct"/>
                  <w:vAlign w:val="center"/>
                </w:tcPr>
                <w:p w14:paraId="7B455228">
                  <w:pPr>
                    <w:pStyle w:val="54"/>
                    <w:bidi w:val="0"/>
                    <w:rPr>
                      <w:rFonts w:hint="eastAsia" w:ascii="宋体" w:hAnsi="宋体" w:eastAsia="宋体" w:cs="宋体"/>
                      <w:color w:val="auto"/>
                      <w:u w:val="single"/>
                    </w:rPr>
                  </w:pPr>
                  <w:r>
                    <w:rPr>
                      <w:rFonts w:hint="eastAsia" w:ascii="宋体" w:hAnsi="宋体" w:eastAsia="宋体" w:cs="宋体"/>
                      <w:color w:val="auto"/>
                      <w:u w:val="single"/>
                    </w:rPr>
                    <w:t>一般排放</w:t>
                  </w:r>
                </w:p>
                <w:p w14:paraId="7BCB390F">
                  <w:pPr>
                    <w:pStyle w:val="54"/>
                    <w:bidi w:val="0"/>
                    <w:rPr>
                      <w:rFonts w:hint="eastAsia" w:ascii="宋体" w:hAnsi="宋体" w:eastAsia="宋体" w:cs="宋体"/>
                      <w:color w:val="auto"/>
                      <w:u w:val="single"/>
                    </w:rPr>
                  </w:pPr>
                  <w:r>
                    <w:rPr>
                      <w:rFonts w:hint="eastAsia" w:ascii="宋体" w:hAnsi="宋体" w:eastAsia="宋体" w:cs="宋体"/>
                      <w:color w:val="auto"/>
                      <w:u w:val="single"/>
                    </w:rPr>
                    <w:t>口</w:t>
                  </w:r>
                </w:p>
              </w:tc>
              <w:tc>
                <w:tcPr>
                  <w:tcW w:w="1176" w:type="pct"/>
                  <w:vAlign w:val="center"/>
                </w:tcPr>
                <w:p w14:paraId="62E2F5D3">
                  <w:pPr>
                    <w:pStyle w:val="54"/>
                    <w:bidi w:val="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E111°43′21.9651″</w:t>
                  </w:r>
                </w:p>
                <w:p w14:paraId="35F46B6C">
                  <w:pPr>
                    <w:pStyle w:val="54"/>
                    <w:bidi w:val="0"/>
                    <w:rPr>
                      <w:rFonts w:hint="eastAsia" w:ascii="宋体" w:hAnsi="宋体" w:eastAsia="宋体" w:cs="宋体"/>
                      <w:color w:val="auto"/>
                      <w:u w:val="single"/>
                    </w:rPr>
                  </w:pPr>
                  <w:r>
                    <w:rPr>
                      <w:rFonts w:hint="eastAsia" w:ascii="宋体" w:hAnsi="宋体" w:eastAsia="宋体" w:cs="宋体"/>
                      <w:color w:val="auto"/>
                      <w:sz w:val="21"/>
                      <w:szCs w:val="21"/>
                      <w:u w:val="single"/>
                      <w:lang w:val="en-US" w:eastAsia="zh-CN"/>
                    </w:rPr>
                    <w:t>N29°41′16.3182″</w:t>
                  </w:r>
                </w:p>
              </w:tc>
            </w:tr>
          </w:tbl>
          <w:p w14:paraId="5B944F15">
            <w:pPr>
              <w:pStyle w:val="4"/>
              <w:jc w:val="center"/>
              <w:rPr>
                <w:rFonts w:hint="eastAsia" w:ascii="宋体" w:hAnsi="宋体" w:eastAsia="宋体" w:cs="宋体"/>
                <w:b/>
                <w:bCs/>
                <w:color w:val="auto"/>
                <w:sz w:val="21"/>
                <w:szCs w:val="21"/>
                <w:u w:val="single"/>
                <w:lang w:val="en-US" w:eastAsia="zh-CN"/>
              </w:rPr>
            </w:pPr>
            <w:r>
              <w:rPr>
                <w:rFonts w:hint="eastAsia" w:ascii="宋体" w:hAnsi="宋体" w:eastAsia="宋体" w:cs="宋体"/>
                <w:b/>
                <w:bCs/>
                <w:color w:val="auto"/>
                <w:sz w:val="21"/>
                <w:szCs w:val="21"/>
                <w:u w:val="single"/>
                <w:lang w:val="en-US" w:eastAsia="zh-CN"/>
              </w:rPr>
              <w:t>表4-5无组织粉尘排放一览表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2039"/>
              <w:gridCol w:w="2039"/>
              <w:gridCol w:w="2039"/>
            </w:tblGrid>
            <w:tr w14:paraId="1DEA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50" w:type="pct"/>
                  <w:vAlign w:val="center"/>
                </w:tcPr>
                <w:p w14:paraId="40F3E995">
                  <w:pPr>
                    <w:pStyle w:val="54"/>
                    <w:bidi w:val="0"/>
                    <w:jc w:val="center"/>
                    <w:rPr>
                      <w:rFonts w:hint="default"/>
                      <w:color w:val="auto"/>
                      <w:u w:val="single"/>
                      <w:lang w:val="en-US" w:eastAsia="zh-CN"/>
                    </w:rPr>
                  </w:pPr>
                  <w:r>
                    <w:rPr>
                      <w:rFonts w:hint="eastAsia"/>
                      <w:color w:val="auto"/>
                      <w:u w:val="single"/>
                      <w:lang w:val="en-US" w:eastAsia="zh-CN"/>
                    </w:rPr>
                    <w:t>产物部分</w:t>
                  </w:r>
                </w:p>
              </w:tc>
              <w:tc>
                <w:tcPr>
                  <w:tcW w:w="1250" w:type="pct"/>
                  <w:vAlign w:val="center"/>
                </w:tcPr>
                <w:p w14:paraId="3E365D02">
                  <w:pPr>
                    <w:pStyle w:val="54"/>
                    <w:bidi w:val="0"/>
                    <w:jc w:val="center"/>
                    <w:rPr>
                      <w:rFonts w:hint="default"/>
                      <w:color w:val="auto"/>
                      <w:u w:val="single"/>
                      <w:lang w:val="en-US" w:eastAsia="zh-CN"/>
                    </w:rPr>
                  </w:pPr>
                  <w:r>
                    <w:rPr>
                      <w:rFonts w:hint="eastAsia"/>
                      <w:color w:val="auto"/>
                      <w:u w:val="single"/>
                      <w:lang w:val="en-US" w:eastAsia="zh-CN"/>
                    </w:rPr>
                    <w:t>产物量t/a</w:t>
                  </w:r>
                </w:p>
              </w:tc>
              <w:tc>
                <w:tcPr>
                  <w:tcW w:w="1250" w:type="pct"/>
                  <w:vAlign w:val="center"/>
                </w:tcPr>
                <w:p w14:paraId="04E84ABE">
                  <w:pPr>
                    <w:pStyle w:val="54"/>
                    <w:bidi w:val="0"/>
                    <w:jc w:val="center"/>
                    <w:rPr>
                      <w:rFonts w:hint="default"/>
                      <w:color w:val="auto"/>
                      <w:u w:val="single"/>
                      <w:lang w:val="en-US" w:eastAsia="zh-CN"/>
                    </w:rPr>
                  </w:pPr>
                  <w:r>
                    <w:rPr>
                      <w:rFonts w:hint="eastAsia"/>
                      <w:color w:val="auto"/>
                      <w:u w:val="single"/>
                      <w:lang w:val="en-US" w:eastAsia="zh-CN"/>
                    </w:rPr>
                    <w:t>治理措施</w:t>
                  </w:r>
                </w:p>
              </w:tc>
              <w:tc>
                <w:tcPr>
                  <w:tcW w:w="1250" w:type="pct"/>
                  <w:vAlign w:val="center"/>
                </w:tcPr>
                <w:p w14:paraId="55847F69">
                  <w:pPr>
                    <w:pStyle w:val="54"/>
                    <w:bidi w:val="0"/>
                    <w:jc w:val="center"/>
                    <w:rPr>
                      <w:rFonts w:hint="default"/>
                      <w:color w:val="auto"/>
                      <w:u w:val="single"/>
                      <w:lang w:val="en-US" w:eastAsia="zh-CN"/>
                    </w:rPr>
                  </w:pPr>
                  <w:r>
                    <w:rPr>
                      <w:rFonts w:hint="eastAsia"/>
                      <w:color w:val="auto"/>
                      <w:u w:val="single"/>
                      <w:lang w:val="en-US" w:eastAsia="zh-CN"/>
                    </w:rPr>
                    <w:t>无组织排放量</w:t>
                  </w:r>
                </w:p>
              </w:tc>
            </w:tr>
            <w:tr w14:paraId="4A11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50" w:type="pct"/>
                  <w:vAlign w:val="center"/>
                </w:tcPr>
                <w:p w14:paraId="24226CCA">
                  <w:pPr>
                    <w:pStyle w:val="54"/>
                    <w:bidi w:val="0"/>
                    <w:jc w:val="center"/>
                    <w:rPr>
                      <w:rFonts w:hint="default" w:ascii="宋体" w:hAnsi="Times New Roman" w:eastAsia="宋体" w:cs="Times New Roman"/>
                      <w:color w:val="auto"/>
                      <w:u w:val="single"/>
                      <w:lang w:val="en-US" w:eastAsia="zh-CN"/>
                    </w:rPr>
                  </w:pPr>
                  <w:r>
                    <w:rPr>
                      <w:rFonts w:hint="eastAsia" w:ascii="宋体" w:hAnsi="Times New Roman" w:eastAsia="宋体" w:cs="Times New Roman"/>
                      <w:color w:val="auto"/>
                      <w:u w:val="single"/>
                      <w:lang w:val="en-US" w:eastAsia="zh-CN"/>
                    </w:rPr>
                    <w:t>卸粮粉尘</w:t>
                  </w:r>
                  <w:r>
                    <w:rPr>
                      <w:rFonts w:hint="eastAsia" w:cs="Times New Roman"/>
                      <w:color w:val="auto"/>
                      <w:u w:val="single"/>
                      <w:lang w:val="en-US" w:eastAsia="zh-CN"/>
                    </w:rPr>
                    <w:t>、出渣</w:t>
                  </w:r>
                </w:p>
              </w:tc>
              <w:tc>
                <w:tcPr>
                  <w:tcW w:w="1250" w:type="pct"/>
                  <w:vAlign w:val="center"/>
                </w:tcPr>
                <w:p w14:paraId="7F2EEEB0">
                  <w:pPr>
                    <w:pStyle w:val="54"/>
                    <w:bidi w:val="0"/>
                    <w:jc w:val="center"/>
                    <w:rPr>
                      <w:rFonts w:hint="default" w:ascii="宋体" w:hAnsi="Times New Roman" w:eastAsia="宋体" w:cs="Times New Roman"/>
                      <w:color w:val="auto"/>
                      <w:u w:val="single"/>
                      <w:lang w:val="en-US" w:eastAsia="zh-CN"/>
                    </w:rPr>
                  </w:pPr>
                  <w:r>
                    <w:rPr>
                      <w:rFonts w:hint="eastAsia" w:ascii="宋体" w:hAnsi="Times New Roman" w:eastAsia="宋体" w:cs="Times New Roman"/>
                      <w:color w:val="auto"/>
                      <w:u w:val="single"/>
                      <w:lang w:val="en-US" w:eastAsia="zh-CN"/>
                    </w:rPr>
                    <w:t>0.0029</w:t>
                  </w:r>
                </w:p>
              </w:tc>
              <w:tc>
                <w:tcPr>
                  <w:tcW w:w="1250" w:type="pct"/>
                  <w:vAlign w:val="center"/>
                </w:tcPr>
                <w:p w14:paraId="63EBBD6E">
                  <w:pPr>
                    <w:pStyle w:val="54"/>
                    <w:bidi w:val="0"/>
                    <w:jc w:val="center"/>
                    <w:rPr>
                      <w:rFonts w:hint="default" w:ascii="宋体" w:hAnsi="Times New Roman" w:eastAsia="宋体" w:cs="Times New Roman"/>
                      <w:color w:val="auto"/>
                      <w:u w:val="single"/>
                      <w:lang w:val="en-US" w:eastAsia="zh-CN"/>
                    </w:rPr>
                  </w:pPr>
                  <w:r>
                    <w:rPr>
                      <w:rFonts w:hint="eastAsia" w:cs="Times New Roman"/>
                      <w:color w:val="auto"/>
                      <w:u w:val="single"/>
                      <w:lang w:val="en-US" w:eastAsia="zh-CN"/>
                    </w:rPr>
                    <w:t>定期清扫</w:t>
                  </w:r>
                </w:p>
              </w:tc>
              <w:tc>
                <w:tcPr>
                  <w:tcW w:w="2039" w:type="dxa"/>
                  <w:vAlign w:val="center"/>
                </w:tcPr>
                <w:p w14:paraId="0D0298AC">
                  <w:pPr>
                    <w:pStyle w:val="54"/>
                    <w:bidi w:val="0"/>
                    <w:jc w:val="center"/>
                    <w:rPr>
                      <w:rFonts w:hint="default" w:ascii="宋体" w:hAnsi="Times New Roman" w:eastAsia="宋体" w:cs="Times New Roman"/>
                      <w:color w:val="auto"/>
                      <w:u w:val="single"/>
                      <w:lang w:val="en-US" w:eastAsia="zh-CN"/>
                    </w:rPr>
                  </w:pPr>
                  <w:r>
                    <w:rPr>
                      <w:rFonts w:hint="eastAsia" w:ascii="宋体" w:hAnsi="Times New Roman" w:eastAsia="宋体" w:cs="Times New Roman"/>
                      <w:color w:val="auto"/>
                      <w:u w:val="single"/>
                      <w:lang w:val="en-US" w:eastAsia="zh-CN"/>
                    </w:rPr>
                    <w:t>0.0029</w:t>
                  </w:r>
                </w:p>
              </w:tc>
            </w:tr>
            <w:tr w14:paraId="5A5B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50" w:type="pct"/>
                  <w:vAlign w:val="center"/>
                </w:tcPr>
                <w:p w14:paraId="369991CF">
                  <w:pPr>
                    <w:pStyle w:val="54"/>
                    <w:bidi w:val="0"/>
                    <w:jc w:val="center"/>
                    <w:rPr>
                      <w:rFonts w:hint="default" w:ascii="宋体" w:hAnsi="Times New Roman" w:eastAsia="宋体" w:cs="Times New Roman"/>
                      <w:color w:val="auto"/>
                      <w:u w:val="single"/>
                      <w:lang w:val="en-US" w:eastAsia="zh-CN"/>
                    </w:rPr>
                  </w:pPr>
                  <w:r>
                    <w:rPr>
                      <w:rFonts w:hint="eastAsia" w:ascii="宋体" w:hAnsi="Times New Roman" w:eastAsia="宋体" w:cs="Times New Roman"/>
                      <w:color w:val="auto"/>
                      <w:u w:val="single"/>
                      <w:lang w:val="en-US" w:eastAsia="zh-CN"/>
                    </w:rPr>
                    <w:t>筛分粉尘</w:t>
                  </w:r>
                </w:p>
              </w:tc>
              <w:tc>
                <w:tcPr>
                  <w:tcW w:w="1250" w:type="pct"/>
                  <w:vAlign w:val="center"/>
                </w:tcPr>
                <w:p w14:paraId="4AF0EA71">
                  <w:pPr>
                    <w:pStyle w:val="54"/>
                    <w:bidi w:val="0"/>
                    <w:jc w:val="center"/>
                    <w:rPr>
                      <w:rFonts w:hint="default" w:ascii="宋体" w:hAnsi="Times New Roman" w:eastAsia="宋体" w:cs="Times New Roman"/>
                      <w:color w:val="auto"/>
                      <w:u w:val="single"/>
                      <w:lang w:val="en-US" w:eastAsia="zh-CN"/>
                    </w:rPr>
                  </w:pPr>
                  <w:r>
                    <w:rPr>
                      <w:rFonts w:hint="eastAsia" w:cs="Times New Roman"/>
                      <w:color w:val="auto"/>
                      <w:u w:val="single"/>
                      <w:lang w:val="en-US" w:eastAsia="zh-CN"/>
                    </w:rPr>
                    <w:t>5</w:t>
                  </w:r>
                </w:p>
              </w:tc>
              <w:tc>
                <w:tcPr>
                  <w:tcW w:w="1250" w:type="pct"/>
                  <w:vAlign w:val="center"/>
                </w:tcPr>
                <w:p w14:paraId="7F198C8D">
                  <w:pPr>
                    <w:pStyle w:val="54"/>
                    <w:bidi w:val="0"/>
                    <w:jc w:val="center"/>
                    <w:rPr>
                      <w:rFonts w:hint="default" w:ascii="宋体" w:hAnsi="Times New Roman" w:eastAsia="宋体" w:cs="Times New Roman"/>
                      <w:color w:val="auto"/>
                      <w:u w:val="single"/>
                      <w:lang w:val="en-US" w:eastAsia="zh-CN"/>
                    </w:rPr>
                  </w:pPr>
                  <w:r>
                    <w:rPr>
                      <w:rFonts w:hint="eastAsia" w:ascii="宋体" w:hAnsi="Times New Roman" w:eastAsia="宋体" w:cs="Times New Roman"/>
                      <w:color w:val="auto"/>
                      <w:u w:val="single"/>
                      <w:lang w:val="en-US" w:eastAsia="zh-CN"/>
                    </w:rPr>
                    <w:t>沉降室+脉冲布袋除尘器</w:t>
                  </w:r>
                </w:p>
              </w:tc>
              <w:tc>
                <w:tcPr>
                  <w:tcW w:w="2039" w:type="dxa"/>
                  <w:vAlign w:val="center"/>
                </w:tcPr>
                <w:p w14:paraId="6BA9E03A">
                  <w:pPr>
                    <w:pStyle w:val="54"/>
                    <w:bidi w:val="0"/>
                    <w:jc w:val="center"/>
                    <w:rPr>
                      <w:rFonts w:hint="default" w:ascii="宋体" w:hAnsi="Times New Roman" w:eastAsia="宋体" w:cs="Times New Roman"/>
                      <w:color w:val="auto"/>
                      <w:u w:val="single"/>
                      <w:lang w:val="en-US" w:eastAsia="zh-CN"/>
                    </w:rPr>
                  </w:pPr>
                  <w:r>
                    <w:rPr>
                      <w:rFonts w:hint="eastAsia" w:cs="Times New Roman"/>
                      <w:color w:val="auto"/>
                      <w:u w:val="single"/>
                      <w:lang w:val="en-US" w:eastAsia="zh-CN"/>
                    </w:rPr>
                    <w:t>0.4875</w:t>
                  </w:r>
                </w:p>
              </w:tc>
            </w:tr>
            <w:tr w14:paraId="4C88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039" w:type="dxa"/>
                  <w:vAlign w:val="center"/>
                </w:tcPr>
                <w:p w14:paraId="2D49E8AD">
                  <w:pPr>
                    <w:pStyle w:val="54"/>
                    <w:bidi w:val="0"/>
                    <w:jc w:val="center"/>
                    <w:rPr>
                      <w:rFonts w:hint="eastAsia"/>
                      <w:color w:val="auto"/>
                      <w:u w:val="single"/>
                      <w:lang w:val="en-US" w:eastAsia="zh-CN"/>
                    </w:rPr>
                  </w:pPr>
                  <w:r>
                    <w:rPr>
                      <w:rFonts w:hint="eastAsia"/>
                      <w:color w:val="auto"/>
                      <w:u w:val="single"/>
                      <w:lang w:val="en-US" w:eastAsia="zh-CN"/>
                    </w:rPr>
                    <w:t>烘干粉尘</w:t>
                  </w:r>
                </w:p>
              </w:tc>
              <w:tc>
                <w:tcPr>
                  <w:tcW w:w="2039" w:type="dxa"/>
                  <w:vAlign w:val="center"/>
                </w:tcPr>
                <w:p w14:paraId="59CFBA7A">
                  <w:pPr>
                    <w:pStyle w:val="54"/>
                    <w:bidi w:val="0"/>
                    <w:jc w:val="center"/>
                    <w:rPr>
                      <w:rFonts w:hint="default"/>
                      <w:color w:val="auto"/>
                      <w:u w:val="single"/>
                      <w:lang w:val="en-US" w:eastAsia="zh-CN"/>
                    </w:rPr>
                  </w:pPr>
                  <w:r>
                    <w:rPr>
                      <w:rFonts w:hint="eastAsia"/>
                      <w:color w:val="auto"/>
                      <w:u w:val="single"/>
                      <w:lang w:val="en-US" w:eastAsia="zh-CN"/>
                    </w:rPr>
                    <w:t>1.25</w:t>
                  </w:r>
                </w:p>
              </w:tc>
              <w:tc>
                <w:tcPr>
                  <w:tcW w:w="2039" w:type="dxa"/>
                  <w:vAlign w:val="center"/>
                </w:tcPr>
                <w:p w14:paraId="536CC0F0">
                  <w:pPr>
                    <w:pStyle w:val="54"/>
                    <w:bidi w:val="0"/>
                    <w:jc w:val="center"/>
                    <w:rPr>
                      <w:rFonts w:hint="eastAsia"/>
                      <w:color w:val="auto"/>
                      <w:u w:val="single"/>
                      <w:lang w:val="en-US" w:eastAsia="zh-CN"/>
                    </w:rPr>
                  </w:pPr>
                  <w:r>
                    <w:rPr>
                      <w:rFonts w:hint="eastAsia" w:ascii="宋体" w:hAnsi="Times New Roman" w:eastAsia="宋体" w:cs="Times New Roman"/>
                      <w:color w:val="auto"/>
                      <w:u w:val="single"/>
                      <w:lang w:val="en-US" w:eastAsia="zh-CN"/>
                    </w:rPr>
                    <w:t>沉降室+脉冲布袋除尘器</w:t>
                  </w:r>
                </w:p>
              </w:tc>
              <w:tc>
                <w:tcPr>
                  <w:tcW w:w="2039" w:type="dxa"/>
                  <w:vAlign w:val="center"/>
                </w:tcPr>
                <w:p w14:paraId="3F5B460B">
                  <w:pPr>
                    <w:pStyle w:val="54"/>
                    <w:bidi w:val="0"/>
                    <w:jc w:val="center"/>
                    <w:rPr>
                      <w:rFonts w:hint="default"/>
                      <w:color w:val="auto"/>
                      <w:u w:val="single"/>
                      <w:lang w:val="en-US" w:eastAsia="zh-CN"/>
                    </w:rPr>
                  </w:pPr>
                  <w:r>
                    <w:rPr>
                      <w:rFonts w:hint="eastAsia"/>
                      <w:color w:val="auto"/>
                      <w:u w:val="single"/>
                      <w:lang w:val="en-US" w:eastAsia="zh-CN"/>
                    </w:rPr>
                    <w:t>0.0625</w:t>
                  </w:r>
                </w:p>
              </w:tc>
            </w:tr>
            <w:tr w14:paraId="5A93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50" w:type="pct"/>
                  <w:vAlign w:val="center"/>
                </w:tcPr>
                <w:p w14:paraId="00837044">
                  <w:pPr>
                    <w:pStyle w:val="54"/>
                    <w:bidi w:val="0"/>
                    <w:jc w:val="center"/>
                    <w:rPr>
                      <w:rFonts w:hint="default"/>
                      <w:color w:val="auto"/>
                      <w:u w:val="single"/>
                      <w:lang w:val="en-US" w:eastAsia="zh-CN"/>
                    </w:rPr>
                  </w:pPr>
                  <w:r>
                    <w:rPr>
                      <w:rFonts w:hint="eastAsia"/>
                      <w:color w:val="auto"/>
                      <w:u w:val="single"/>
                      <w:lang w:val="en-US" w:eastAsia="zh-CN"/>
                    </w:rPr>
                    <w:t>合计</w:t>
                  </w:r>
                </w:p>
              </w:tc>
              <w:tc>
                <w:tcPr>
                  <w:tcW w:w="1250" w:type="pct"/>
                  <w:vAlign w:val="center"/>
                </w:tcPr>
                <w:p w14:paraId="1216B223">
                  <w:pPr>
                    <w:pStyle w:val="54"/>
                    <w:bidi w:val="0"/>
                    <w:jc w:val="center"/>
                    <w:rPr>
                      <w:rFonts w:hint="eastAsia"/>
                      <w:color w:val="auto"/>
                      <w:u w:val="single"/>
                      <w:lang w:val="en-US" w:eastAsia="zh-CN"/>
                    </w:rPr>
                  </w:pPr>
                </w:p>
              </w:tc>
              <w:tc>
                <w:tcPr>
                  <w:tcW w:w="1250" w:type="pct"/>
                  <w:vAlign w:val="center"/>
                </w:tcPr>
                <w:p w14:paraId="2711518A">
                  <w:pPr>
                    <w:pStyle w:val="54"/>
                    <w:bidi w:val="0"/>
                    <w:jc w:val="center"/>
                    <w:rPr>
                      <w:rFonts w:hint="default"/>
                      <w:color w:val="auto"/>
                      <w:u w:val="single"/>
                      <w:lang w:val="en-US" w:eastAsia="zh-CN"/>
                    </w:rPr>
                  </w:pPr>
                  <w:r>
                    <w:rPr>
                      <w:rFonts w:hint="eastAsia"/>
                      <w:color w:val="auto"/>
                      <w:u w:val="single"/>
                      <w:lang w:val="en-US" w:eastAsia="zh-CN"/>
                    </w:rPr>
                    <w:t>合理作业，加强清扫</w:t>
                  </w:r>
                </w:p>
              </w:tc>
              <w:tc>
                <w:tcPr>
                  <w:tcW w:w="2039" w:type="dxa"/>
                  <w:vAlign w:val="center"/>
                </w:tcPr>
                <w:p w14:paraId="17ED54CB">
                  <w:pPr>
                    <w:pStyle w:val="54"/>
                    <w:bidi w:val="0"/>
                    <w:jc w:val="center"/>
                    <w:rPr>
                      <w:rFonts w:hint="default"/>
                      <w:color w:val="auto"/>
                      <w:u w:val="single"/>
                      <w:lang w:val="en-US" w:eastAsia="zh-CN"/>
                    </w:rPr>
                  </w:pPr>
                  <w:r>
                    <w:rPr>
                      <w:rFonts w:hint="eastAsia"/>
                      <w:color w:val="auto"/>
                      <w:u w:val="single"/>
                      <w:lang w:val="en-US" w:eastAsia="zh-CN"/>
                    </w:rPr>
                    <w:t>0.5529</w:t>
                  </w:r>
                </w:p>
              </w:tc>
            </w:tr>
          </w:tbl>
          <w:p w14:paraId="1C91B9B9">
            <w:pPr>
              <w:pStyle w:val="84"/>
              <w:numPr>
                <w:ilvl w:val="0"/>
                <w:numId w:val="6"/>
              </w:numPr>
              <w:spacing w:before="77" w:line="360" w:lineRule="auto"/>
              <w:ind w:left="630" w:leftChars="0" w:firstLineChars="0"/>
              <w:rPr>
                <w:rFonts w:hint="default" w:ascii="Times New Roman" w:hAnsi="Times New Roman"/>
                <w:b/>
                <w:color w:val="auto"/>
                <w:sz w:val="24"/>
                <w:u w:val="single"/>
                <w:lang w:val="en-US" w:eastAsia="zh-CN"/>
              </w:rPr>
            </w:pPr>
            <w:r>
              <w:rPr>
                <w:rFonts w:hint="default" w:ascii="Times New Roman" w:hAnsi="Times New Roman"/>
                <w:b/>
                <w:color w:val="auto"/>
                <w:sz w:val="24"/>
                <w:u w:val="single"/>
                <w:lang w:val="en-US" w:eastAsia="zh-CN"/>
              </w:rPr>
              <w:t>污染物防治措施的可行性分析</w:t>
            </w:r>
          </w:p>
          <w:p w14:paraId="38A1527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single"/>
                <w:lang w:val="en-US" w:eastAsia="zh-CN" w:bidi="ar"/>
              </w:rPr>
              <w:t xml:space="preserve">沉降室：沉降室结构简单、造价低、施工容易、维护管理方便、阻力小等优点。主要用于处理进粮卸料、初清、入原粮仓或毛谷仓的粉尘，这类粉尘的主要特点的体积大、密度较大，用重力沉降室就能达到很好的处理效果。 </w:t>
            </w:r>
          </w:p>
          <w:p w14:paraId="0A31226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u w:val="single"/>
              </w:rPr>
            </w:pPr>
            <w:r>
              <w:rPr>
                <w:rFonts w:hint="eastAsia" w:ascii="宋体" w:hAnsi="宋体" w:eastAsia="宋体" w:cs="宋体"/>
                <w:color w:val="000000"/>
                <w:kern w:val="0"/>
                <w:sz w:val="24"/>
                <w:szCs w:val="24"/>
                <w:u w:val="single"/>
                <w:lang w:val="en-US" w:eastAsia="zh-CN" w:bidi="ar"/>
              </w:rPr>
              <w:t xml:space="preserve">布袋除尘器：布袋除尘是运用最广泛的除尘设施之一，袋式除尘器是一种 </w:t>
            </w:r>
          </w:p>
          <w:p w14:paraId="7B98632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u w:val="single"/>
              </w:rPr>
            </w:pPr>
            <w:r>
              <w:rPr>
                <w:rFonts w:hint="eastAsia" w:ascii="宋体" w:hAnsi="宋体" w:eastAsia="宋体" w:cs="宋体"/>
                <w:color w:val="000000"/>
                <w:kern w:val="0"/>
                <w:sz w:val="24"/>
                <w:szCs w:val="24"/>
                <w:u w:val="single"/>
                <w:lang w:val="en-US" w:eastAsia="zh-CN" w:bidi="ar"/>
              </w:rPr>
              <w:t xml:space="preserve">干式滤尘装置。它适用于捕集细小、干燥、非纤维性粉尘。滤袋采用纺织的滤布或非纺织的毡制成，利用纤维织物的过滤作用对含尘气体进行过滤，当含尘气体进入袋式除尘器后，颗粒大、比重大的粉尘，由于重力的作用沉降下来，落入灰斗，含有较细小粉尘的气体在通过滤料时，粉尘被阻留，使气体得到净化。 </w:t>
            </w:r>
          </w:p>
          <w:p w14:paraId="602DADAF">
            <w:pPr>
              <w:spacing w:line="360" w:lineRule="auto"/>
              <w:ind w:firstLine="570"/>
              <w:textAlignment w:val="baseline"/>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u w:val="single"/>
                <w:lang w:eastAsia="zh-CN"/>
                <w14:textFill>
                  <w14:solidFill>
                    <w14:schemeClr w14:val="tx1"/>
                  </w14:solidFill>
                </w14:textFill>
              </w:rPr>
              <w:t>根据《排污许可证申请与核发技术规范</w:t>
            </w:r>
            <w:r>
              <w:rPr>
                <w:rFonts w:hint="eastAsia" w:ascii="宋体" w:hAnsi="宋体" w:eastAsia="宋体" w:cs="宋体"/>
                <w:color w:val="000000" w:themeColor="text1"/>
                <w:sz w:val="24"/>
                <w:u w:val="single"/>
                <w:lang w:val="en-US" w:eastAsia="zh-CN"/>
                <w14:textFill>
                  <w14:solidFill>
                    <w14:schemeClr w14:val="tx1"/>
                  </w14:solidFill>
                </w14:textFill>
              </w:rPr>
              <w:t xml:space="preserve"> 工业炉窑</w:t>
            </w:r>
            <w:r>
              <w:rPr>
                <w:rFonts w:hint="eastAsia" w:ascii="宋体" w:hAnsi="宋体" w:eastAsia="宋体" w:cs="宋体"/>
                <w:color w:val="000000" w:themeColor="text1"/>
                <w:sz w:val="24"/>
                <w:u w:val="single"/>
                <w:lang w:eastAsia="zh-CN"/>
                <w14:textFill>
                  <w14:solidFill>
                    <w14:schemeClr w14:val="tx1"/>
                  </w14:solidFill>
                </w14:textFill>
              </w:rPr>
              <w:t>》(HJ1121—2020)中规定：可行技术应根据排放限值要求、燃料性质、锅炉容量、燃烧方式和排污单位现场</w:t>
            </w:r>
            <w:r>
              <w:rPr>
                <w:rFonts w:hint="eastAsia" w:ascii="宋体" w:hAnsi="宋体" w:eastAsia="宋体" w:cs="宋体"/>
                <w:color w:val="000000" w:themeColor="text1"/>
                <w:sz w:val="24"/>
                <w:u w:val="single"/>
                <w:lang w:val="en-US" w:eastAsia="zh-CN"/>
                <w14:textFill>
                  <w14:solidFill>
                    <w14:schemeClr w14:val="tx1"/>
                  </w14:solidFill>
                </w14:textFill>
              </w:rPr>
              <w:t>条件等进行选择。加热、热处理、烦躁炉一</w:t>
            </w:r>
            <w:r>
              <w:rPr>
                <w:rFonts w:hint="default" w:ascii="宋体" w:hAnsi="宋体" w:eastAsia="宋体" w:cs="宋体"/>
                <w:color w:val="000000" w:themeColor="text1"/>
                <w:sz w:val="24"/>
                <w:u w:val="single"/>
                <w:lang w:val="en-US" w:eastAsia="zh-CN"/>
                <w14:textFill>
                  <w14:solidFill>
                    <w14:schemeClr w14:val="tx1"/>
                  </w14:solidFill>
                </w14:textFill>
              </w:rPr>
              <w:t>般采用</w:t>
            </w:r>
            <w:r>
              <w:rPr>
                <w:rFonts w:hint="eastAsia" w:ascii="宋体" w:hAnsi="宋体" w:eastAsia="宋体" w:cs="宋体"/>
                <w:color w:val="000000" w:themeColor="text1"/>
                <w:sz w:val="24"/>
                <w:u w:val="single"/>
                <w:lang w:val="en-US" w:eastAsia="zh-CN"/>
                <w14:textFill>
                  <w14:solidFill>
                    <w14:schemeClr w14:val="tx1"/>
                  </w14:solidFill>
                </w14:textFill>
              </w:rPr>
              <w:t>除尘器：湿法除尘，重力除尘，水膜除尘，旋风除尘，袋式除尘，静电除尘，湿电除尘。</w:t>
            </w:r>
          </w:p>
          <w:p w14:paraId="673EFEAD">
            <w:pPr>
              <w:spacing w:line="360" w:lineRule="auto"/>
              <w:ind w:firstLine="570"/>
              <w:textAlignment w:val="baseline"/>
              <w:rPr>
                <w:rFonts w:hint="default" w:ascii="Times New Roman" w:hAnsi="Times New Roman" w:cs="Times New Roman"/>
                <w:color w:val="000000" w:themeColor="text1"/>
                <w:sz w:val="24"/>
                <w:u w:val="single"/>
                <w:lang w:eastAsia="zh-CN"/>
                <w14:textFill>
                  <w14:solidFill>
                    <w14:schemeClr w14:val="tx1"/>
                  </w14:solidFill>
                </w14:textFill>
              </w:rPr>
            </w:pPr>
            <w:r>
              <w:rPr>
                <w:rFonts w:hint="default" w:ascii="Times New Roman" w:hAnsi="Times New Roman" w:cs="Times New Roman"/>
                <w:color w:val="000000" w:themeColor="text1"/>
                <w:sz w:val="24"/>
                <w:u w:val="single"/>
                <w:lang w:eastAsia="zh-CN"/>
                <w14:textFill>
                  <w14:solidFill>
                    <w14:schemeClr w14:val="tx1"/>
                  </w14:solidFill>
                </w14:textFill>
              </w:rPr>
              <w:t>本项目</w:t>
            </w:r>
            <w:r>
              <w:rPr>
                <w:rFonts w:hint="eastAsia" w:ascii="Times New Roman" w:hAnsi="Times New Roman" w:cs="Times New Roman"/>
                <w:color w:val="000000" w:themeColor="text1"/>
                <w:sz w:val="24"/>
                <w:u w:val="single"/>
                <w:lang w:val="en-US" w:eastAsia="zh-CN"/>
                <w14:textFill>
                  <w14:solidFill>
                    <w14:schemeClr w14:val="tx1"/>
                  </w14:solidFill>
                </w14:textFill>
              </w:rPr>
              <w:t>烘干废气采取沉降室（重力除尘）+布袋除尘处理后无组织排放，</w:t>
            </w:r>
            <w:r>
              <w:rPr>
                <w:rFonts w:hint="default" w:ascii="Times New Roman" w:hAnsi="Times New Roman" w:cs="Times New Roman"/>
                <w:color w:val="000000" w:themeColor="text1"/>
                <w:sz w:val="24"/>
                <w:u w:val="single"/>
                <w:lang w:eastAsia="zh-CN"/>
                <w14:textFill>
                  <w14:solidFill>
                    <w14:schemeClr w14:val="tx1"/>
                  </w14:solidFill>
                </w14:textFill>
              </w:rPr>
              <w:t>因此本环评要求采取的废气治理措施可行。</w:t>
            </w:r>
          </w:p>
          <w:p w14:paraId="2CC69783">
            <w:pPr>
              <w:spacing w:line="360" w:lineRule="auto"/>
              <w:ind w:firstLine="570"/>
              <w:textAlignment w:val="baseline"/>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eastAsia="宋体" w:cs="宋体"/>
                <w:color w:val="000000" w:themeColor="text1"/>
                <w:sz w:val="24"/>
                <w:u w:val="single"/>
                <w:lang w:eastAsia="zh-CN"/>
                <w14:textFill>
                  <w14:solidFill>
                    <w14:schemeClr w14:val="tx1"/>
                  </w14:solidFill>
                </w14:textFill>
              </w:rPr>
              <w:t>根据《排污许可证申请与核发技术规范</w:t>
            </w:r>
            <w:r>
              <w:rPr>
                <w:rFonts w:hint="eastAsia" w:ascii="宋体" w:hAnsi="宋体" w:eastAsia="宋体" w:cs="宋体"/>
                <w:color w:val="000000" w:themeColor="text1"/>
                <w:sz w:val="24"/>
                <w:u w:val="single"/>
                <w:lang w:val="en-US" w:eastAsia="zh-CN"/>
                <w14:textFill>
                  <w14:solidFill>
                    <w14:schemeClr w14:val="tx1"/>
                  </w14:solidFill>
                </w14:textFill>
              </w:rPr>
              <w:t xml:space="preserve"> 锅炉</w:t>
            </w:r>
            <w:r>
              <w:rPr>
                <w:rFonts w:hint="eastAsia" w:ascii="宋体" w:hAnsi="宋体" w:eastAsia="宋体" w:cs="宋体"/>
                <w:color w:val="000000" w:themeColor="text1"/>
                <w:sz w:val="24"/>
                <w:u w:val="single"/>
                <w:lang w:eastAsia="zh-CN"/>
                <w14:textFill>
                  <w14:solidFill>
                    <w14:schemeClr w14:val="tx1"/>
                  </w14:solidFill>
                </w14:textFill>
              </w:rPr>
              <w:t>》(HJ</w:t>
            </w:r>
            <w:r>
              <w:rPr>
                <w:rFonts w:hint="eastAsia" w:ascii="宋体" w:hAnsi="宋体" w:eastAsia="宋体" w:cs="宋体"/>
                <w:color w:val="000000" w:themeColor="text1"/>
                <w:sz w:val="24"/>
                <w:u w:val="single"/>
                <w:lang w:val="en-US" w:eastAsia="zh-CN"/>
                <w14:textFill>
                  <w14:solidFill>
                    <w14:schemeClr w14:val="tx1"/>
                  </w14:solidFill>
                </w14:textFill>
              </w:rPr>
              <w:t>953</w:t>
            </w:r>
            <w:r>
              <w:rPr>
                <w:rFonts w:hint="eastAsia" w:ascii="宋体" w:hAnsi="宋体" w:eastAsia="宋体" w:cs="宋体"/>
                <w:color w:val="000000" w:themeColor="text1"/>
                <w:sz w:val="24"/>
                <w:u w:val="single"/>
                <w:lang w:eastAsia="zh-CN"/>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2018</w:t>
            </w:r>
            <w:r>
              <w:rPr>
                <w:rFonts w:hint="eastAsia" w:ascii="宋体" w:hAnsi="宋体" w:eastAsia="宋体" w:cs="宋体"/>
                <w:color w:val="000000" w:themeColor="text1"/>
                <w:sz w:val="24"/>
                <w:u w:val="single"/>
                <w:lang w:eastAsia="zh-CN"/>
                <w14:textFill>
                  <w14:solidFill>
                    <w14:schemeClr w14:val="tx1"/>
                  </w14:solidFill>
                </w14:textFill>
              </w:rPr>
              <w:t>)中规定：</w:t>
            </w:r>
            <w:r>
              <w:rPr>
                <w:rFonts w:hint="eastAsia" w:ascii="宋体" w:hAnsi="宋体" w:eastAsia="宋体" w:cs="宋体"/>
                <w:color w:val="000000" w:themeColor="text1"/>
                <w:sz w:val="24"/>
                <w:u w:val="single"/>
                <w:lang w:val="en-US" w:eastAsia="zh-CN"/>
                <w14:textFill>
                  <w14:solidFill>
                    <w14:schemeClr w14:val="tx1"/>
                  </w14:solidFill>
                </w14:textFill>
              </w:rPr>
              <w:t>燃生物质锅炉有组织排放可采用，石灰石</w:t>
            </w:r>
            <w:r>
              <w:rPr>
                <w:rFonts w:hint="default" w:ascii="宋体" w:hAnsi="宋体" w:eastAsia="宋体" w:cs="宋体"/>
                <w:color w:val="000000" w:themeColor="text1"/>
                <w:sz w:val="24"/>
                <w:u w:val="single"/>
                <w:lang w:val="en-US" w:eastAsia="zh-CN"/>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石灰</w:t>
            </w:r>
            <w:r>
              <w:rPr>
                <w:rFonts w:hint="default" w:ascii="宋体" w:hAnsi="宋体" w:eastAsia="宋体" w:cs="宋体"/>
                <w:color w:val="000000" w:themeColor="text1"/>
                <w:sz w:val="24"/>
                <w:u w:val="single"/>
                <w:lang w:val="en-US" w:eastAsia="zh-CN"/>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 xml:space="preserve">石膏法、钠碱法、双碱法、氨法、 </w:t>
            </w:r>
          </w:p>
          <w:p w14:paraId="697BB87E">
            <w:pPr>
              <w:spacing w:line="360" w:lineRule="auto"/>
              <w:textAlignment w:val="baseline"/>
              <w:rPr>
                <w:rFonts w:hint="default" w:ascii="Times New Roman" w:hAnsi="Times New Roman" w:cs="Times New Roman"/>
                <w:color w:val="000000" w:themeColor="text1"/>
                <w:sz w:val="24"/>
                <w:u w:val="single"/>
                <w:lang w:eastAsia="zh-CN"/>
                <w14:textFill>
                  <w14:solidFill>
                    <w14:schemeClr w14:val="tx1"/>
                  </w14:solidFill>
                </w14:textFill>
              </w:rPr>
            </w:pPr>
            <w:r>
              <w:rPr>
                <w:rFonts w:hint="eastAsia" w:ascii="宋体" w:hAnsi="宋体" w:eastAsia="宋体" w:cs="宋体"/>
                <w:color w:val="000000" w:themeColor="text1"/>
                <w:sz w:val="24"/>
                <w:u w:val="single"/>
                <w:lang w:val="en-US" w:eastAsia="zh-CN"/>
                <w14:textFill>
                  <w14:solidFill>
                    <w14:schemeClr w14:val="tx1"/>
                  </w14:solidFill>
                </w14:textFill>
              </w:rPr>
              <w:t>氧化镁法、烟气循环流化床法、喷雾干燥法、炉内喷钙法、密相干塔法、其他；低氮燃烧、</w:t>
            </w:r>
            <w:r>
              <w:rPr>
                <w:rFonts w:hint="default" w:ascii="宋体" w:hAnsi="宋体" w:eastAsia="宋体" w:cs="宋体"/>
                <w:color w:val="000000" w:themeColor="text1"/>
                <w:sz w:val="24"/>
                <w:u w:val="single"/>
                <w:lang w:val="en-US" w:eastAsia="zh-CN"/>
                <w14:textFill>
                  <w14:solidFill>
                    <w14:schemeClr w14:val="tx1"/>
                  </w14:solidFill>
                </w14:textFill>
              </w:rPr>
              <w:t>SNCR</w:t>
            </w:r>
            <w:r>
              <w:rPr>
                <w:rFonts w:hint="eastAsia" w:ascii="宋体" w:hAnsi="宋体" w:eastAsia="宋体" w:cs="宋体"/>
                <w:color w:val="000000" w:themeColor="text1"/>
                <w:sz w:val="24"/>
                <w:u w:val="single"/>
                <w:lang w:val="en-US" w:eastAsia="zh-CN"/>
                <w14:textFill>
                  <w14:solidFill>
                    <w14:schemeClr w14:val="tx1"/>
                  </w14:solidFill>
                </w14:textFill>
              </w:rPr>
              <w:t>法、</w:t>
            </w:r>
            <w:r>
              <w:rPr>
                <w:rFonts w:hint="default" w:ascii="宋体" w:hAnsi="宋体" w:eastAsia="宋体" w:cs="宋体"/>
                <w:color w:val="000000" w:themeColor="text1"/>
                <w:sz w:val="24"/>
                <w:u w:val="single"/>
                <w:lang w:val="en-US" w:eastAsia="zh-CN"/>
                <w14:textFill>
                  <w14:solidFill>
                    <w14:schemeClr w14:val="tx1"/>
                  </w14:solidFill>
                </w14:textFill>
              </w:rPr>
              <w:t xml:space="preserve">SNCR-SCR </w:t>
            </w:r>
            <w:r>
              <w:rPr>
                <w:rFonts w:hint="eastAsia" w:ascii="宋体" w:hAnsi="宋体" w:eastAsia="宋体" w:cs="宋体"/>
                <w:color w:val="000000" w:themeColor="text1"/>
                <w:sz w:val="24"/>
                <w:u w:val="single"/>
                <w:lang w:val="en-US" w:eastAsia="zh-CN"/>
                <w14:textFill>
                  <w14:solidFill>
                    <w14:schemeClr w14:val="tx1"/>
                  </w14:solidFill>
                </w14:textFill>
              </w:rPr>
              <w:t>联合脱硝、</w:t>
            </w:r>
            <w:r>
              <w:rPr>
                <w:rFonts w:hint="default" w:ascii="宋体" w:hAnsi="宋体" w:eastAsia="宋体" w:cs="宋体"/>
                <w:color w:val="000000" w:themeColor="text1"/>
                <w:sz w:val="24"/>
                <w:u w:val="single"/>
                <w:lang w:val="en-US" w:eastAsia="zh-CN"/>
                <w14:textFill>
                  <w14:solidFill>
                    <w14:schemeClr w14:val="tx1"/>
                  </w14:solidFill>
                </w14:textFill>
              </w:rPr>
              <w:t>SCR</w:t>
            </w:r>
            <w:r>
              <w:rPr>
                <w:rFonts w:hint="eastAsia" w:ascii="宋体" w:hAnsi="宋体" w:eastAsia="宋体" w:cs="宋体"/>
                <w:color w:val="000000" w:themeColor="text1"/>
                <w:sz w:val="24"/>
                <w:u w:val="single"/>
                <w:lang w:val="en-US" w:eastAsia="zh-CN"/>
                <w14:textFill>
                  <w14:solidFill>
                    <w14:schemeClr w14:val="tx1"/>
                  </w14:solidFill>
                </w14:textFill>
              </w:rPr>
              <w:t>法、其他袋式除尘器、旋风除尘器、旋风除尘器</w:t>
            </w:r>
            <w:r>
              <w:rPr>
                <w:rFonts w:hint="default" w:ascii="宋体" w:hAnsi="宋体" w:eastAsia="宋体" w:cs="宋体"/>
                <w:color w:val="000000" w:themeColor="text1"/>
                <w:sz w:val="24"/>
                <w:u w:val="single"/>
                <w:lang w:val="en-US" w:eastAsia="zh-CN"/>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袋式除尘器、其他。</w:t>
            </w:r>
          </w:p>
          <w:p w14:paraId="0C512BC3">
            <w:pPr>
              <w:spacing w:line="360" w:lineRule="auto"/>
              <w:ind w:firstLine="570"/>
              <w:textAlignment w:val="baseline"/>
              <w:rPr>
                <w:rFonts w:hint="default" w:ascii="Times New Roman" w:hAnsi="Times New Roman" w:cs="Times New Roman"/>
                <w:color w:val="000000" w:themeColor="text1"/>
                <w:sz w:val="24"/>
                <w:u w:val="none"/>
                <w:lang w:eastAsia="zh-CN"/>
                <w14:textFill>
                  <w14:solidFill>
                    <w14:schemeClr w14:val="tx1"/>
                  </w14:solidFill>
                </w14:textFill>
              </w:rPr>
            </w:pPr>
            <w:r>
              <w:rPr>
                <w:rFonts w:hint="default" w:ascii="Times New Roman" w:hAnsi="Times New Roman" w:cs="Times New Roman"/>
                <w:color w:val="000000" w:themeColor="text1"/>
                <w:sz w:val="24"/>
                <w:u w:val="single"/>
                <w:lang w:eastAsia="zh-CN"/>
                <w14:textFill>
                  <w14:solidFill>
                    <w14:schemeClr w14:val="tx1"/>
                  </w14:solidFill>
                </w14:textFill>
              </w:rPr>
              <w:t>生物质</w:t>
            </w:r>
            <w:r>
              <w:rPr>
                <w:rFonts w:hint="eastAsia" w:cs="Times New Roman"/>
                <w:color w:val="000000" w:themeColor="text1"/>
                <w:sz w:val="24"/>
                <w:u w:val="single"/>
                <w:lang w:val="en-US" w:eastAsia="zh-CN"/>
                <w14:textFill>
                  <w14:solidFill>
                    <w14:schemeClr w14:val="tx1"/>
                  </w14:solidFill>
                </w14:textFill>
              </w:rPr>
              <w:t>燃料</w:t>
            </w:r>
            <w:r>
              <w:rPr>
                <w:rFonts w:hint="default" w:ascii="Times New Roman" w:hAnsi="Times New Roman" w:cs="Times New Roman"/>
                <w:color w:val="000000" w:themeColor="text1"/>
                <w:sz w:val="24"/>
                <w:u w:val="single"/>
                <w:lang w:eastAsia="zh-CN"/>
                <w14:textFill>
                  <w14:solidFill>
                    <w14:schemeClr w14:val="tx1"/>
                  </w14:solidFill>
                </w14:textFill>
              </w:rPr>
              <w:t>的热风炉现已采取</w:t>
            </w:r>
            <w:r>
              <w:rPr>
                <w:rFonts w:hint="eastAsia" w:cs="Times New Roman"/>
                <w:color w:val="000000" w:themeColor="text1"/>
                <w:sz w:val="24"/>
                <w:u w:val="single"/>
                <w:lang w:val="en-US" w:eastAsia="zh-CN"/>
                <w14:textFill>
                  <w14:solidFill>
                    <w14:schemeClr w14:val="tx1"/>
                  </w14:solidFill>
                </w14:textFill>
              </w:rPr>
              <w:t>水喷淋除尘</w:t>
            </w:r>
            <w:r>
              <w:rPr>
                <w:rFonts w:hint="default" w:ascii="Times New Roman" w:hAnsi="Times New Roman" w:cs="Times New Roman"/>
                <w:color w:val="000000" w:themeColor="text1"/>
                <w:sz w:val="24"/>
                <w:u w:val="single"/>
                <w:lang w:eastAsia="zh-CN"/>
                <w14:textFill>
                  <w14:solidFill>
                    <w14:schemeClr w14:val="tx1"/>
                  </w14:solidFill>
                </w14:textFill>
              </w:rPr>
              <w:t>，并组合增加</w:t>
            </w:r>
            <w:r>
              <w:rPr>
                <w:rFonts w:hint="eastAsia" w:cs="Times New Roman"/>
                <w:color w:val="000000" w:themeColor="text1"/>
                <w:sz w:val="24"/>
                <w:u w:val="single"/>
                <w:lang w:val="en-US" w:eastAsia="zh-CN"/>
                <w14:textFill>
                  <w14:solidFill>
                    <w14:schemeClr w14:val="tx1"/>
                  </w14:solidFill>
                </w14:textFill>
              </w:rPr>
              <w:t>静电除尘</w:t>
            </w:r>
            <w:r>
              <w:rPr>
                <w:rFonts w:hint="default" w:ascii="Times New Roman" w:hAnsi="Times New Roman" w:cs="Times New Roman"/>
                <w:color w:val="000000" w:themeColor="text1"/>
                <w:sz w:val="24"/>
                <w:u w:val="single"/>
                <w:lang w:eastAsia="zh-CN"/>
                <w14:textFill>
                  <w14:solidFill>
                    <w14:schemeClr w14:val="tx1"/>
                  </w14:solidFill>
                </w14:textFill>
              </w:rPr>
              <w:t>进</w:t>
            </w:r>
            <w:r>
              <w:rPr>
                <w:rFonts w:hint="eastAsia" w:ascii="Times New Roman" w:hAnsi="Times New Roman" w:cs="Times New Roman"/>
                <w:color w:val="000000" w:themeColor="text1"/>
                <w:sz w:val="24"/>
                <w:u w:val="single"/>
                <w:lang w:val="en-US" w:eastAsia="zh-CN"/>
                <w14:textFill>
                  <w14:solidFill>
                    <w14:schemeClr w14:val="tx1"/>
                  </w14:solidFill>
                </w14:textFill>
              </w:rPr>
              <w:t>一</w:t>
            </w:r>
            <w:r>
              <w:rPr>
                <w:rFonts w:hint="default" w:ascii="Times New Roman" w:hAnsi="Times New Roman" w:cs="Times New Roman"/>
                <w:color w:val="000000" w:themeColor="text1"/>
                <w:sz w:val="24"/>
                <w:u w:val="single"/>
                <w:lang w:eastAsia="zh-CN"/>
                <w14:textFill>
                  <w14:solidFill>
                    <w14:schemeClr w14:val="tx1"/>
                  </w14:solidFill>
                </w14:textFill>
              </w:rPr>
              <w:t>步去除粉尘，确保废气稳定达标排放。因此本环评要求采取的废气治理措施可行</w:t>
            </w:r>
            <w:r>
              <w:rPr>
                <w:rFonts w:hint="default" w:ascii="Times New Roman" w:hAnsi="Times New Roman" w:cs="Times New Roman"/>
                <w:color w:val="000000" w:themeColor="text1"/>
                <w:sz w:val="24"/>
                <w:u w:val="none"/>
                <w:lang w:eastAsia="zh-CN"/>
                <w14:textFill>
                  <w14:solidFill>
                    <w14:schemeClr w14:val="tx1"/>
                  </w14:solidFill>
                </w14:textFill>
              </w:rPr>
              <w:t>。</w:t>
            </w:r>
          </w:p>
          <w:p w14:paraId="647C0A97">
            <w:pPr>
              <w:adjustRightInd w:val="0"/>
              <w:snapToGrid w:val="0"/>
              <w:spacing w:before="120" w:beforeLines="50"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w:t>
            </w:r>
            <w:r>
              <w:rPr>
                <w:rFonts w:hint="eastAsia"/>
                <w:b/>
                <w:bCs/>
                <w:color w:val="000000" w:themeColor="text1"/>
                <w:sz w:val="24"/>
                <w:lang w:eastAsia="zh-CN"/>
                <w14:textFill>
                  <w14:solidFill>
                    <w14:schemeClr w14:val="tx1"/>
                  </w14:solidFill>
                </w14:textFill>
              </w:rPr>
              <w:t>二</w:t>
            </w:r>
            <w:r>
              <w:rPr>
                <w:rFonts w:hint="eastAsia"/>
                <w:b/>
                <w:bCs/>
                <w:color w:val="000000" w:themeColor="text1"/>
                <w:sz w:val="24"/>
                <w14:textFill>
                  <w14:solidFill>
                    <w14:schemeClr w14:val="tx1"/>
                  </w14:solidFill>
                </w14:textFill>
              </w:rPr>
              <w:t>）废水</w:t>
            </w:r>
          </w:p>
          <w:p w14:paraId="00D63AB5">
            <w:pPr>
              <w:spacing w:line="360" w:lineRule="auto"/>
              <w:ind w:firstLine="240" w:firstLineChars="100"/>
              <w:textAlignment w:val="baseline"/>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（1）生活用水</w:t>
            </w:r>
          </w:p>
          <w:p w14:paraId="6EF9125C">
            <w:pPr>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本项目废水仅生活用水。</w:t>
            </w:r>
            <w:r>
              <w:rPr>
                <w:rFonts w:hint="eastAsia" w:ascii="宋体" w:hAnsi="宋体" w:eastAsia="宋体" w:cs="宋体"/>
                <w:color w:val="000000" w:themeColor="text1"/>
                <w:sz w:val="24"/>
                <w:szCs w:val="24"/>
                <w:lang w:val="en-US" w:eastAsia="zh-CN"/>
                <w14:textFill>
                  <w14:solidFill>
                    <w14:schemeClr w14:val="tx1"/>
                  </w14:solidFill>
                </w14:textFill>
              </w:rPr>
              <w:t>根据建设单位提供资料，项目劳动定员5人，参考《湖南省用水定额地方标准》(DB43/T388--2020)可知，驻厂员工生活用水定为90L(人d)，则本项目生活用水量为0.45m</w:t>
            </w:r>
            <w:r>
              <w:rPr>
                <w:rFonts w:hint="eastAsia" w:ascii="宋体" w:hAnsi="宋体" w:eastAsia="宋体" w:cs="宋体"/>
                <w:color w:val="000000" w:themeColor="text1"/>
                <w:sz w:val="24"/>
                <w:szCs w:val="24"/>
                <w:vertAlign w:val="superscript"/>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/d，45m</w:t>
            </w:r>
            <w:r>
              <w:rPr>
                <w:rFonts w:hint="eastAsia" w:ascii="宋体" w:hAnsi="宋体" w:eastAsia="宋体" w:cs="宋体"/>
                <w:color w:val="000000" w:themeColor="text1"/>
                <w:sz w:val="24"/>
                <w:szCs w:val="24"/>
                <w:vertAlign w:val="superscript"/>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/a(按100天计)。生活污水经化粪池预处理后用于周边农田施肥，综合利用不外排，不会对周边水环境造成影响。</w:t>
            </w:r>
          </w:p>
          <w:p w14:paraId="39B9B2F1">
            <w:pPr>
              <w:bidi w:val="0"/>
              <w:spacing w:line="360" w:lineRule="auto"/>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（2）生活污水处理措施可行性分析</w:t>
            </w:r>
          </w:p>
          <w:p w14:paraId="5439DB5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olor w:val="FF0000"/>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本项目产生的生活污水量较少，水质简单，经化粪池预处理后，可以交由周边农户作为农肥利用，项目所在区域为乡村，周边多为农田和耕地，完全可以消纳本项目生产期间产生的的生活污水。综上所述，本项目无废水外排，对区城水环境影响极小。</w:t>
            </w:r>
          </w:p>
          <w:p w14:paraId="1A1C730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（三）</w:t>
            </w:r>
            <w:r>
              <w:rPr>
                <w:b/>
                <w:bCs/>
                <w:color w:val="000000" w:themeColor="text1"/>
                <w:kern w:val="0"/>
                <w:sz w:val="24"/>
                <w14:textFill>
                  <w14:solidFill>
                    <w14:schemeClr w14:val="tx1"/>
                  </w14:solidFill>
                </w14:textFill>
              </w:rPr>
              <w:t>声环境质量影响分析</w:t>
            </w:r>
          </w:p>
          <w:p w14:paraId="64A7F54F">
            <w:pPr>
              <w:tabs>
                <w:tab w:val="center" w:pos="4234"/>
              </w:tabs>
              <w:adjustRightInd w:val="0"/>
              <w:snapToGrid w:val="0"/>
              <w:spacing w:line="360" w:lineRule="auto"/>
              <w:ind w:firstLine="480" w:firstLineChars="200"/>
              <w:rPr>
                <w:rFonts w:hint="eastAsia" w:ascii="Times New Roman" w:hAnsi="Times New Roman" w:eastAsia="宋体" w:cs="Times New Roman"/>
                <w:color w:val="000000" w:themeColor="text1"/>
                <w:kern w:val="0"/>
                <w:sz w:val="24"/>
                <w:u w:val="single" w:color="auto"/>
                <w:lang w:eastAsia="zh-CN"/>
                <w14:textFill>
                  <w14:solidFill>
                    <w14:schemeClr w14:val="tx1"/>
                  </w14:solidFill>
                </w14:textFill>
              </w:rPr>
            </w:pPr>
            <w:r>
              <w:rPr>
                <w:rFonts w:hint="eastAsia" w:ascii="Times New Roman" w:hAnsi="Times New Roman" w:eastAsia="宋体" w:cs="Times New Roman"/>
                <w:color w:val="000000" w:themeColor="text1"/>
                <w:kern w:val="0"/>
                <w:sz w:val="24"/>
                <w:u w:val="single" w:color="auto"/>
                <w:lang w:eastAsia="zh-CN"/>
                <w14:textFill>
                  <w14:solidFill>
                    <w14:schemeClr w14:val="tx1"/>
                  </w14:solidFill>
                </w14:textFill>
              </w:rPr>
              <w:t>本项目噪声主要来自于生产车间主要设备运行引起的机械性噪声，主要高噪声设备源强见下表。</w:t>
            </w:r>
          </w:p>
          <w:p w14:paraId="3FE8B8E0">
            <w:pPr>
              <w:spacing w:before="50"/>
              <w:jc w:val="center"/>
              <w:rPr>
                <w:rFonts w:hint="default" w:ascii="宋体" w:hAnsi="宋体" w:eastAsia="宋体" w:cs="宋体"/>
                <w:b/>
                <w:bCs/>
                <w:color w:val="000000" w:themeColor="text1"/>
                <w:sz w:val="21"/>
                <w:szCs w:val="21"/>
                <w:highlight w:val="none"/>
                <w:u w:val="single" w:color="auto"/>
                <w:lang w:val="en-US" w:eastAsia="zh-CN"/>
                <w14:textFill>
                  <w14:solidFill>
                    <w14:schemeClr w14:val="tx1"/>
                  </w14:solidFill>
                </w14:textFill>
              </w:rPr>
            </w:pPr>
            <w:r>
              <w:rPr>
                <w:rFonts w:hint="eastAsia" w:ascii="宋体" w:hAnsi="宋体" w:eastAsia="宋体" w:cs="宋体"/>
                <w:b/>
                <w:bCs/>
                <w:color w:val="000000" w:themeColor="text1"/>
                <w:kern w:val="0"/>
                <w:sz w:val="21"/>
                <w:szCs w:val="21"/>
                <w:u w:val="single" w:color="auto"/>
                <w:lang w:eastAsia="zh-CN"/>
                <w14:textFill>
                  <w14:solidFill>
                    <w14:schemeClr w14:val="tx1"/>
                  </w14:solidFill>
                </w14:textFill>
              </w:rPr>
              <w:t>表4-</w:t>
            </w:r>
            <w:r>
              <w:rPr>
                <w:rFonts w:hint="eastAsia" w:ascii="宋体" w:hAnsi="宋体" w:eastAsia="宋体" w:cs="宋体"/>
                <w:b/>
                <w:bCs/>
                <w:color w:val="000000" w:themeColor="text1"/>
                <w:kern w:val="0"/>
                <w:sz w:val="21"/>
                <w:szCs w:val="21"/>
                <w:u w:val="single" w:color="auto"/>
                <w:lang w:val="en-US" w:eastAsia="zh-CN"/>
                <w14:textFill>
                  <w14:solidFill>
                    <w14:schemeClr w14:val="tx1"/>
                  </w14:solidFill>
                </w14:textFill>
              </w:rPr>
              <w:t>6</w:t>
            </w:r>
            <w:r>
              <w:rPr>
                <w:rFonts w:hint="default" w:ascii="宋体" w:hAnsi="宋体" w:eastAsia="宋体" w:cs="宋体"/>
                <w:b/>
                <w:bCs/>
                <w:color w:val="000000" w:themeColor="text1"/>
                <w:sz w:val="21"/>
                <w:szCs w:val="21"/>
                <w:highlight w:val="none"/>
                <w:u w:val="single" w:color="auto"/>
                <w14:textFill>
                  <w14:solidFill>
                    <w14:schemeClr w14:val="tx1"/>
                  </w14:solidFill>
                </w14:textFill>
              </w:rPr>
              <w:t>主要生产设备噪声强度</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493"/>
              <w:gridCol w:w="525"/>
              <w:gridCol w:w="876"/>
              <w:gridCol w:w="922"/>
              <w:gridCol w:w="1036"/>
              <w:gridCol w:w="842"/>
              <w:gridCol w:w="651"/>
              <w:gridCol w:w="1876"/>
            </w:tblGrid>
            <w:tr w14:paraId="7561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pct"/>
                  <w:noWrap w:val="0"/>
                  <w:vAlign w:val="center"/>
                </w:tcPr>
                <w:p w14:paraId="1965B792">
                  <w:pPr>
                    <w:widowControl/>
                    <w:jc w:val="center"/>
                    <w:textAlignment w:val="bottom"/>
                    <w:rPr>
                      <w:rFonts w:hint="eastAsia" w:ascii="宋体" w:hAnsi="宋体" w:eastAsia="宋体" w:cs="宋体"/>
                      <w:b/>
                      <w:bCs/>
                      <w:color w:val="000000" w:themeColor="text1"/>
                      <w:kern w:val="0"/>
                      <w:sz w:val="21"/>
                      <w:szCs w:val="21"/>
                      <w:u w:val="single" w:color="auto"/>
                      <w:lang w:eastAsia="zh-CN" w:bidi="ar"/>
                      <w14:textFill>
                        <w14:solidFill>
                          <w14:schemeClr w14:val="tx1"/>
                        </w14:solidFill>
                      </w14:textFill>
                    </w:rPr>
                  </w:pPr>
                  <w:r>
                    <w:rPr>
                      <w:rFonts w:hint="eastAsia" w:ascii="宋体" w:hAnsi="宋体" w:eastAsia="宋体" w:cs="宋体"/>
                      <w:b/>
                      <w:bCs/>
                      <w:color w:val="000000" w:themeColor="text1"/>
                      <w:kern w:val="0"/>
                      <w:sz w:val="21"/>
                      <w:szCs w:val="21"/>
                      <w:u w:val="single" w:color="auto"/>
                      <w:lang w:eastAsia="zh-CN" w:bidi="ar"/>
                      <w14:textFill>
                        <w14:solidFill>
                          <w14:schemeClr w14:val="tx1"/>
                        </w14:solidFill>
                      </w14:textFill>
                    </w:rPr>
                    <w:t>噪声源</w:t>
                  </w:r>
                </w:p>
              </w:tc>
              <w:tc>
                <w:tcPr>
                  <w:tcW w:w="302" w:type="pct"/>
                  <w:noWrap w:val="0"/>
                  <w:vAlign w:val="center"/>
                </w:tcPr>
                <w:p w14:paraId="592CA905">
                  <w:pPr>
                    <w:widowControl/>
                    <w:jc w:val="center"/>
                    <w:textAlignment w:val="bottom"/>
                    <w:rPr>
                      <w:rFonts w:hint="eastAsia" w:ascii="宋体" w:hAnsi="宋体" w:eastAsia="宋体" w:cs="宋体"/>
                      <w:b/>
                      <w:bCs/>
                      <w:color w:val="000000" w:themeColor="text1"/>
                      <w:kern w:val="0"/>
                      <w:sz w:val="21"/>
                      <w:szCs w:val="21"/>
                      <w:u w:val="single" w:color="auto"/>
                      <w:lang w:eastAsia="zh-CN" w:bidi="ar"/>
                      <w14:textFill>
                        <w14:solidFill>
                          <w14:schemeClr w14:val="tx1"/>
                        </w14:solidFill>
                      </w14:textFill>
                    </w:rPr>
                  </w:pPr>
                  <w:r>
                    <w:rPr>
                      <w:rFonts w:hint="eastAsia" w:ascii="宋体" w:hAnsi="宋体" w:eastAsia="宋体" w:cs="宋体"/>
                      <w:b/>
                      <w:bCs/>
                      <w:color w:val="000000" w:themeColor="text1"/>
                      <w:kern w:val="0"/>
                      <w:sz w:val="21"/>
                      <w:szCs w:val="21"/>
                      <w:u w:val="single" w:color="auto"/>
                      <w:lang w:eastAsia="zh-CN" w:bidi="ar"/>
                      <w14:textFill>
                        <w14:solidFill>
                          <w14:schemeClr w14:val="tx1"/>
                        </w14:solidFill>
                      </w14:textFill>
                    </w:rPr>
                    <w:t>编号</w:t>
                  </w:r>
                </w:p>
              </w:tc>
              <w:tc>
                <w:tcPr>
                  <w:tcW w:w="322" w:type="pct"/>
                  <w:noWrap w:val="0"/>
                  <w:vAlign w:val="center"/>
                </w:tcPr>
                <w:p w14:paraId="545FB61F">
                  <w:pPr>
                    <w:widowControl/>
                    <w:jc w:val="center"/>
                    <w:textAlignment w:val="bottom"/>
                    <w:rPr>
                      <w:rFonts w:hint="eastAsia" w:ascii="宋体" w:hAnsi="宋体" w:eastAsia="宋体" w:cs="宋体"/>
                      <w:b/>
                      <w:bCs/>
                      <w:color w:val="000000" w:themeColor="text1"/>
                      <w:kern w:val="0"/>
                      <w:sz w:val="21"/>
                      <w:szCs w:val="21"/>
                      <w:u w:val="single" w:color="auto"/>
                      <w:lang w:eastAsia="zh-CN" w:bidi="ar"/>
                      <w14:textFill>
                        <w14:solidFill>
                          <w14:schemeClr w14:val="tx1"/>
                        </w14:solidFill>
                      </w14:textFill>
                    </w:rPr>
                  </w:pPr>
                  <w:r>
                    <w:rPr>
                      <w:rFonts w:hint="eastAsia" w:ascii="宋体" w:hAnsi="宋体" w:eastAsia="宋体" w:cs="宋体"/>
                      <w:b/>
                      <w:bCs/>
                      <w:color w:val="000000" w:themeColor="text1"/>
                      <w:kern w:val="0"/>
                      <w:sz w:val="21"/>
                      <w:szCs w:val="21"/>
                      <w:u w:val="single" w:color="auto"/>
                      <w:lang w:eastAsia="zh-CN" w:bidi="ar"/>
                      <w14:textFill>
                        <w14:solidFill>
                          <w14:schemeClr w14:val="tx1"/>
                        </w14:solidFill>
                      </w14:textFill>
                    </w:rPr>
                    <w:t>数量</w:t>
                  </w:r>
                </w:p>
              </w:tc>
              <w:tc>
                <w:tcPr>
                  <w:tcW w:w="537" w:type="pct"/>
                  <w:noWrap w:val="0"/>
                  <w:vAlign w:val="center"/>
                </w:tcPr>
                <w:p w14:paraId="2D3D5179">
                  <w:pPr>
                    <w:pStyle w:val="75"/>
                    <w:spacing w:line="240" w:lineRule="auto"/>
                    <w:ind w:firstLine="0" w:firstLineChars="0"/>
                    <w:jc w:val="center"/>
                    <w:rPr>
                      <w:rFonts w:hint="eastAsia" w:ascii="宋体" w:hAnsi="宋体" w:eastAsia="宋体" w:cs="宋体"/>
                      <w:b/>
                      <w:color w:val="000000" w:themeColor="text1"/>
                      <w:sz w:val="21"/>
                      <w:szCs w:val="21"/>
                      <w:u w:val="single" w:color="auto"/>
                      <w:lang w:val="en-US" w:eastAsia="zh-CN" w:bidi="ar"/>
                      <w14:textFill>
                        <w14:solidFill>
                          <w14:schemeClr w14:val="tx1"/>
                        </w14:solidFill>
                      </w14:textFill>
                    </w:rPr>
                  </w:pPr>
                  <w:r>
                    <w:rPr>
                      <w:rFonts w:hint="eastAsia" w:ascii="宋体" w:hAnsi="宋体" w:eastAsia="宋体" w:cs="宋体"/>
                      <w:b/>
                      <w:color w:val="000000" w:themeColor="text1"/>
                      <w:sz w:val="21"/>
                      <w:szCs w:val="21"/>
                      <w:u w:val="single" w:color="auto"/>
                      <w:lang w:val="en-US" w:eastAsia="zh-CN"/>
                      <w14:textFill>
                        <w14:solidFill>
                          <w14:schemeClr w14:val="tx1"/>
                        </w14:solidFill>
                      </w14:textFill>
                    </w:rPr>
                    <w:t>产生</w:t>
                  </w:r>
                  <w:r>
                    <w:rPr>
                      <w:rFonts w:hint="eastAsia" w:ascii="宋体" w:hAnsi="宋体" w:eastAsia="宋体" w:cs="宋体"/>
                      <w:b/>
                      <w:color w:val="000000" w:themeColor="text1"/>
                      <w:sz w:val="21"/>
                      <w:szCs w:val="21"/>
                      <w:u w:val="single" w:color="auto"/>
                      <w14:textFill>
                        <w14:solidFill>
                          <w14:schemeClr w14:val="tx1"/>
                        </w14:solidFill>
                      </w14:textFill>
                    </w:rPr>
                    <w:t>强度dB（A）</w:t>
                  </w:r>
                  <w:r>
                    <w:rPr>
                      <w:rFonts w:hint="eastAsia" w:ascii="宋体" w:hAnsi="宋体" w:eastAsia="宋体" w:cs="宋体"/>
                      <w:b/>
                      <w:color w:val="000000" w:themeColor="text1"/>
                      <w:sz w:val="21"/>
                      <w:szCs w:val="21"/>
                      <w:u w:val="single" w:color="auto"/>
                      <w:lang w:val="en-US" w:eastAsia="zh-CN"/>
                      <w14:textFill>
                        <w14:solidFill>
                          <w14:schemeClr w14:val="tx1"/>
                        </w14:solidFill>
                      </w14:textFill>
                    </w:rPr>
                    <w:t>/台</w:t>
                  </w:r>
                </w:p>
              </w:tc>
              <w:tc>
                <w:tcPr>
                  <w:tcW w:w="565" w:type="pct"/>
                  <w:noWrap w:val="0"/>
                  <w:vAlign w:val="center"/>
                </w:tcPr>
                <w:p w14:paraId="0633D273">
                  <w:pPr>
                    <w:pStyle w:val="75"/>
                    <w:spacing w:line="240" w:lineRule="auto"/>
                    <w:ind w:firstLine="0" w:firstLineChars="0"/>
                    <w:jc w:val="center"/>
                    <w:rPr>
                      <w:rFonts w:hint="eastAsia" w:ascii="宋体" w:hAnsi="宋体" w:eastAsia="宋体" w:cs="宋体"/>
                      <w:b/>
                      <w:color w:val="000000" w:themeColor="text1"/>
                      <w:sz w:val="21"/>
                      <w:szCs w:val="21"/>
                      <w:u w:val="single" w:color="auto"/>
                      <w:lang w:bidi="ar"/>
                      <w14:textFill>
                        <w14:solidFill>
                          <w14:schemeClr w14:val="tx1"/>
                        </w14:solidFill>
                      </w14:textFill>
                    </w:rPr>
                  </w:pPr>
                  <w:r>
                    <w:rPr>
                      <w:rFonts w:hint="eastAsia" w:ascii="宋体" w:hAnsi="宋体" w:eastAsia="宋体" w:cs="宋体"/>
                      <w:b/>
                      <w:color w:val="000000" w:themeColor="text1"/>
                      <w:sz w:val="21"/>
                      <w:szCs w:val="21"/>
                      <w:u w:val="single" w:color="auto"/>
                      <w14:textFill>
                        <w14:solidFill>
                          <w14:schemeClr w14:val="tx1"/>
                        </w14:solidFill>
                      </w14:textFill>
                    </w:rPr>
                    <w:t>降噪措施及效果</w:t>
                  </w:r>
                </w:p>
              </w:tc>
              <w:tc>
                <w:tcPr>
                  <w:tcW w:w="635" w:type="pct"/>
                  <w:noWrap w:val="0"/>
                  <w:vAlign w:val="center"/>
                </w:tcPr>
                <w:p w14:paraId="309CD505">
                  <w:pPr>
                    <w:pStyle w:val="75"/>
                    <w:spacing w:line="240" w:lineRule="auto"/>
                    <w:ind w:firstLine="0" w:firstLineChars="0"/>
                    <w:jc w:val="center"/>
                    <w:rPr>
                      <w:rFonts w:hint="eastAsia" w:ascii="宋体" w:hAnsi="宋体" w:eastAsia="宋体" w:cs="宋体"/>
                      <w:b/>
                      <w:color w:val="000000" w:themeColor="text1"/>
                      <w:sz w:val="21"/>
                      <w:szCs w:val="21"/>
                      <w:u w:val="single" w:color="auto"/>
                      <w14:textFill>
                        <w14:solidFill>
                          <w14:schemeClr w14:val="tx1"/>
                        </w14:solidFill>
                      </w14:textFill>
                    </w:rPr>
                  </w:pPr>
                  <w:r>
                    <w:rPr>
                      <w:rFonts w:hint="eastAsia" w:ascii="宋体" w:hAnsi="宋体" w:eastAsia="宋体" w:cs="宋体"/>
                      <w:b/>
                      <w:color w:val="000000" w:themeColor="text1"/>
                      <w:sz w:val="21"/>
                      <w:szCs w:val="21"/>
                      <w:u w:val="single" w:color="auto"/>
                      <w14:textFill>
                        <w14:solidFill>
                          <w14:schemeClr w14:val="tx1"/>
                        </w14:solidFill>
                      </w14:textFill>
                    </w:rPr>
                    <w:t>降噪效果dB（A）</w:t>
                  </w:r>
                </w:p>
              </w:tc>
              <w:tc>
                <w:tcPr>
                  <w:tcW w:w="516" w:type="pct"/>
                  <w:noWrap w:val="0"/>
                  <w:vAlign w:val="center"/>
                </w:tcPr>
                <w:p w14:paraId="021B9990">
                  <w:pPr>
                    <w:pStyle w:val="75"/>
                    <w:spacing w:line="240" w:lineRule="auto"/>
                    <w:ind w:firstLine="0" w:firstLineChars="0"/>
                    <w:jc w:val="center"/>
                    <w:rPr>
                      <w:rFonts w:hint="eastAsia" w:ascii="宋体" w:hAnsi="宋体" w:eastAsia="宋体" w:cs="宋体"/>
                      <w:b/>
                      <w:color w:val="000000" w:themeColor="text1"/>
                      <w:sz w:val="21"/>
                      <w:szCs w:val="21"/>
                      <w:u w:val="single" w:color="auto"/>
                      <w:lang w:eastAsia="zh-CN"/>
                      <w14:textFill>
                        <w14:solidFill>
                          <w14:schemeClr w14:val="tx1"/>
                        </w14:solidFill>
                      </w14:textFill>
                    </w:rPr>
                  </w:pPr>
                  <w:r>
                    <w:rPr>
                      <w:rFonts w:hint="eastAsia" w:ascii="宋体" w:hAnsi="宋体" w:eastAsia="宋体" w:cs="宋体"/>
                      <w:b/>
                      <w:color w:val="000000" w:themeColor="text1"/>
                      <w:sz w:val="21"/>
                      <w:szCs w:val="21"/>
                      <w:u w:val="single" w:color="auto"/>
                      <w:lang w:eastAsia="zh-CN"/>
                      <w14:textFill>
                        <w14:solidFill>
                          <w14:schemeClr w14:val="tx1"/>
                        </w14:solidFill>
                      </w14:textFill>
                    </w:rPr>
                    <w:t>降噪后排放强度</w:t>
                  </w:r>
                  <w:r>
                    <w:rPr>
                      <w:rFonts w:hint="eastAsia" w:ascii="宋体" w:hAnsi="宋体" w:eastAsia="宋体" w:cs="宋体"/>
                      <w:b/>
                      <w:color w:val="000000" w:themeColor="text1"/>
                      <w:sz w:val="21"/>
                      <w:szCs w:val="21"/>
                      <w:u w:val="single" w:color="auto"/>
                      <w14:textFill>
                        <w14:solidFill>
                          <w14:schemeClr w14:val="tx1"/>
                        </w14:solidFill>
                      </w14:textFill>
                    </w:rPr>
                    <w:t>dB（A）</w:t>
                  </w:r>
                </w:p>
              </w:tc>
              <w:tc>
                <w:tcPr>
                  <w:tcW w:w="399" w:type="pct"/>
                  <w:noWrap w:val="0"/>
                  <w:vAlign w:val="center"/>
                </w:tcPr>
                <w:p w14:paraId="67041812">
                  <w:pPr>
                    <w:pStyle w:val="75"/>
                    <w:spacing w:line="240" w:lineRule="auto"/>
                    <w:ind w:firstLine="0" w:firstLineChars="0"/>
                    <w:jc w:val="center"/>
                    <w:rPr>
                      <w:rFonts w:hint="eastAsia" w:ascii="宋体" w:hAnsi="宋体" w:eastAsia="宋体" w:cs="宋体"/>
                      <w:b/>
                      <w:color w:val="000000" w:themeColor="text1"/>
                      <w:sz w:val="21"/>
                      <w:szCs w:val="21"/>
                      <w:u w:val="single" w:color="auto"/>
                      <w:lang w:eastAsia="zh-CN"/>
                      <w14:textFill>
                        <w14:solidFill>
                          <w14:schemeClr w14:val="tx1"/>
                        </w14:solidFill>
                      </w14:textFill>
                    </w:rPr>
                  </w:pPr>
                  <w:r>
                    <w:rPr>
                      <w:rFonts w:hint="eastAsia" w:ascii="宋体" w:hAnsi="宋体" w:eastAsia="宋体" w:cs="宋体"/>
                      <w:b/>
                      <w:color w:val="000000" w:themeColor="text1"/>
                      <w:sz w:val="21"/>
                      <w:szCs w:val="21"/>
                      <w:u w:val="single" w:color="auto"/>
                      <w:lang w:eastAsia="zh-CN"/>
                      <w14:textFill>
                        <w14:solidFill>
                          <w14:schemeClr w14:val="tx1"/>
                        </w14:solidFill>
                      </w14:textFill>
                    </w:rPr>
                    <w:t>持续时间</w:t>
                  </w:r>
                  <w:r>
                    <w:rPr>
                      <w:rFonts w:hint="eastAsia" w:ascii="宋体" w:hAnsi="宋体" w:eastAsia="宋体" w:cs="宋体"/>
                      <w:b/>
                      <w:color w:val="000000" w:themeColor="text1"/>
                      <w:sz w:val="21"/>
                      <w:szCs w:val="21"/>
                      <w:u w:val="single" w:color="auto"/>
                      <w:lang w:val="en-US" w:eastAsia="zh-CN"/>
                      <w14:textFill>
                        <w14:solidFill>
                          <w14:schemeClr w14:val="tx1"/>
                        </w14:solidFill>
                      </w14:textFill>
                    </w:rPr>
                    <w:t>h</w:t>
                  </w:r>
                </w:p>
              </w:tc>
              <w:tc>
                <w:tcPr>
                  <w:tcW w:w="1150" w:type="pct"/>
                  <w:noWrap w:val="0"/>
                  <w:vAlign w:val="center"/>
                </w:tcPr>
                <w:p w14:paraId="77D1BEFA">
                  <w:pPr>
                    <w:pStyle w:val="75"/>
                    <w:spacing w:line="240" w:lineRule="auto"/>
                    <w:ind w:firstLine="0" w:firstLineChars="0"/>
                    <w:jc w:val="center"/>
                    <w:rPr>
                      <w:rFonts w:hint="eastAsia" w:ascii="宋体" w:hAnsi="宋体" w:eastAsia="宋体" w:cs="宋体"/>
                      <w:b/>
                      <w:color w:val="000000" w:themeColor="text1"/>
                      <w:sz w:val="21"/>
                      <w:szCs w:val="21"/>
                      <w:u w:val="single" w:color="auto"/>
                      <w:lang w:eastAsia="zh-CN"/>
                      <w14:textFill>
                        <w14:solidFill>
                          <w14:schemeClr w14:val="tx1"/>
                        </w14:solidFill>
                      </w14:textFill>
                    </w:rPr>
                  </w:pPr>
                  <w:r>
                    <w:rPr>
                      <w:rFonts w:hint="eastAsia" w:ascii="宋体" w:hAnsi="宋体" w:eastAsia="宋体" w:cs="宋体"/>
                      <w:b/>
                      <w:color w:val="000000" w:themeColor="text1"/>
                      <w:sz w:val="21"/>
                      <w:szCs w:val="21"/>
                      <w:u w:val="single" w:color="auto"/>
                      <w:lang w:eastAsia="zh-CN"/>
                      <w14:textFill>
                        <w14:solidFill>
                          <w14:schemeClr w14:val="tx1"/>
                        </w14:solidFill>
                      </w14:textFill>
                    </w:rPr>
                    <w:t>排放标准</w:t>
                  </w:r>
                </w:p>
              </w:tc>
            </w:tr>
            <w:tr w14:paraId="2D02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pct"/>
                  <w:noWrap w:val="0"/>
                  <w:vAlign w:val="center"/>
                </w:tcPr>
                <w:p w14:paraId="0259EB98">
                  <w:pPr>
                    <w:pStyle w:val="70"/>
                    <w:bidi w:val="0"/>
                    <w:jc w:val="center"/>
                    <w:rPr>
                      <w:rFonts w:hint="eastAsia"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u w:val="single" w:color="auto"/>
                      <w:lang w:eastAsia="zh-CN"/>
                    </w:rPr>
                    <w:t>清理筛（旋振筛）</w:t>
                  </w:r>
                </w:p>
              </w:tc>
              <w:tc>
                <w:tcPr>
                  <w:tcW w:w="302" w:type="pct"/>
                  <w:noWrap w:val="0"/>
                  <w:vAlign w:val="center"/>
                </w:tcPr>
                <w:p w14:paraId="5C3B3A3F">
                  <w:pPr>
                    <w:pStyle w:val="70"/>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u w:val="single" w:color="auto"/>
                      <w:lang w:eastAsia="zh-CN"/>
                    </w:rPr>
                    <w:t>1</w:t>
                  </w:r>
                </w:p>
              </w:tc>
              <w:tc>
                <w:tcPr>
                  <w:tcW w:w="322" w:type="pct"/>
                  <w:noWrap w:val="0"/>
                  <w:vAlign w:val="center"/>
                </w:tcPr>
                <w:p w14:paraId="71B8CB19">
                  <w:pPr>
                    <w:pStyle w:val="70"/>
                    <w:bidi w:val="0"/>
                    <w:jc w:val="center"/>
                    <w:rPr>
                      <w:rFonts w:hint="default"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u w:val="single" w:color="auto"/>
                      <w:lang w:val="en-US" w:eastAsia="zh-CN"/>
                    </w:rPr>
                    <w:t>1</w:t>
                  </w:r>
                </w:p>
              </w:tc>
              <w:tc>
                <w:tcPr>
                  <w:tcW w:w="537" w:type="pct"/>
                  <w:noWrap w:val="0"/>
                  <w:vAlign w:val="center"/>
                </w:tcPr>
                <w:p w14:paraId="4ADDD20E">
                  <w:pPr>
                    <w:pStyle w:val="70"/>
                    <w:bidi w:val="0"/>
                    <w:jc w:val="center"/>
                    <w:rPr>
                      <w:rFonts w:hint="default" w:ascii="宋体" w:hAnsi="宋体" w:eastAsia="宋体" w:cs="宋体"/>
                      <w:color w:val="auto"/>
                      <w:sz w:val="21"/>
                      <w:szCs w:val="21"/>
                      <w:u w:val="single" w:color="auto"/>
                      <w:lang w:val="en-US" w:eastAsia="zh-CN"/>
                    </w:rPr>
                  </w:pPr>
                  <w:r>
                    <w:rPr>
                      <w:rFonts w:hint="eastAsia" w:ascii="宋体" w:hAnsi="宋体" w:eastAsia="宋体" w:cs="宋体"/>
                      <w:color w:val="auto"/>
                      <w:u w:val="single" w:color="auto"/>
                      <w:lang w:val="en-US" w:eastAsia="zh-CN"/>
                    </w:rPr>
                    <w:t>80</w:t>
                  </w:r>
                </w:p>
              </w:tc>
              <w:tc>
                <w:tcPr>
                  <w:tcW w:w="565" w:type="pct"/>
                  <w:vMerge w:val="restart"/>
                  <w:noWrap w:val="0"/>
                  <w:vAlign w:val="center"/>
                </w:tcPr>
                <w:p w14:paraId="7F735268">
                  <w:pPr>
                    <w:jc w:val="center"/>
                    <w:rPr>
                      <w:rFonts w:hint="eastAsia" w:ascii="宋体" w:hAnsi="宋体" w:eastAsia="宋体" w:cs="宋体"/>
                      <w:color w:val="000000" w:themeColor="text1"/>
                      <w:sz w:val="21"/>
                      <w:szCs w:val="21"/>
                      <w:u w:val="single" w:color="auto"/>
                      <w:lang w:val="en-US" w:eastAsia="zh-CN"/>
                      <w14:textFill>
                        <w14:solidFill>
                          <w14:schemeClr w14:val="tx1"/>
                        </w14:solidFill>
                      </w14:textFill>
                    </w:rPr>
                  </w:pPr>
                  <w:r>
                    <w:rPr>
                      <w:rFonts w:hint="eastAsia" w:ascii="宋体" w:hAnsi="宋体" w:eastAsia="宋体" w:cs="宋体"/>
                      <w:color w:val="000000" w:themeColor="text1"/>
                      <w:sz w:val="21"/>
                      <w:szCs w:val="21"/>
                      <w:u w:val="single" w:color="auto"/>
                      <w:lang w:val="en-US" w:eastAsia="zh-CN"/>
                      <w14:textFill>
                        <w14:solidFill>
                          <w14:schemeClr w14:val="tx1"/>
                        </w14:solidFill>
                      </w14:textFill>
                    </w:rPr>
                    <w:t>基础减振、厂房隔声</w:t>
                  </w:r>
                </w:p>
              </w:tc>
              <w:tc>
                <w:tcPr>
                  <w:tcW w:w="635" w:type="pct"/>
                  <w:noWrap w:val="0"/>
                  <w:vAlign w:val="center"/>
                </w:tcPr>
                <w:p w14:paraId="1DFD94A4">
                  <w:pPr>
                    <w:adjustRightInd w:val="0"/>
                    <w:snapToGrid w:val="0"/>
                    <w:spacing w:line="240" w:lineRule="auto"/>
                    <w:jc w:val="cente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t>15</w:t>
                  </w:r>
                </w:p>
              </w:tc>
              <w:tc>
                <w:tcPr>
                  <w:tcW w:w="516" w:type="pct"/>
                  <w:noWrap w:val="0"/>
                  <w:vAlign w:val="center"/>
                </w:tcPr>
                <w:p w14:paraId="751754A4">
                  <w:pPr>
                    <w:keepNext w:val="0"/>
                    <w:keepLines w:val="0"/>
                    <w:widowControl/>
                    <w:suppressLineNumbers w:val="0"/>
                    <w:jc w:val="center"/>
                    <w:textAlignment w:val="center"/>
                    <w:rPr>
                      <w:rFonts w:hint="eastAsia" w:ascii="宋体" w:hAnsi="宋体" w:eastAsia="宋体" w:cs="宋体"/>
                      <w:color w:val="000000" w:themeColor="text1"/>
                      <w:sz w:val="21"/>
                      <w:szCs w:val="21"/>
                      <w:u w:val="single" w:color="auto"/>
                      <w:lang w:val="en-US" w:eastAsia="zh-CN"/>
                      <w14:textFill>
                        <w14:solidFill>
                          <w14:schemeClr w14:val="tx1"/>
                        </w14:solidFill>
                      </w14:textFill>
                    </w:rPr>
                  </w:pPr>
                  <w:r>
                    <w:rPr>
                      <w:rFonts w:hint="eastAsia" w:ascii="宋体" w:hAnsi="宋体" w:eastAsia="宋体" w:cs="宋体"/>
                      <w:color w:val="000000" w:themeColor="text1"/>
                      <w:sz w:val="21"/>
                      <w:szCs w:val="21"/>
                      <w:u w:val="single" w:color="auto"/>
                      <w:lang w:val="en-US" w:eastAsia="zh-CN"/>
                      <w14:textFill>
                        <w14:solidFill>
                          <w14:schemeClr w14:val="tx1"/>
                        </w14:solidFill>
                      </w14:textFill>
                    </w:rPr>
                    <w:t>65</w:t>
                  </w:r>
                </w:p>
              </w:tc>
              <w:tc>
                <w:tcPr>
                  <w:tcW w:w="399" w:type="pct"/>
                  <w:noWrap w:val="0"/>
                  <w:vAlign w:val="center"/>
                </w:tcPr>
                <w:p w14:paraId="69C7578B">
                  <w:pPr>
                    <w:adjustRightInd w:val="0"/>
                    <w:snapToGrid w:val="0"/>
                    <w:spacing w:line="240" w:lineRule="auto"/>
                    <w:jc w:val="cente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t>间断</w:t>
                  </w:r>
                </w:p>
              </w:tc>
              <w:tc>
                <w:tcPr>
                  <w:tcW w:w="1150" w:type="pct"/>
                  <w:vMerge w:val="restart"/>
                  <w:noWrap w:val="0"/>
                  <w:vAlign w:val="center"/>
                </w:tcPr>
                <w:p w14:paraId="48DB954B">
                  <w:pPr>
                    <w:jc w:val="center"/>
                    <w:rPr>
                      <w:rFonts w:hint="eastAsia" w:ascii="宋体" w:hAnsi="宋体" w:eastAsia="宋体" w:cs="宋体"/>
                      <w:color w:val="000000" w:themeColor="text1"/>
                      <w:sz w:val="21"/>
                      <w:szCs w:val="21"/>
                      <w:u w:val="single" w:color="auto"/>
                      <w14:textFill>
                        <w14:solidFill>
                          <w14:schemeClr w14:val="tx1"/>
                        </w14:solidFill>
                      </w14:textFill>
                    </w:rPr>
                  </w:pPr>
                  <w:r>
                    <w:rPr>
                      <w:rFonts w:hint="eastAsia" w:ascii="宋体" w:hAnsi="宋体" w:eastAsia="宋体" w:cs="宋体"/>
                      <w:color w:val="000000" w:themeColor="text1"/>
                      <w:sz w:val="21"/>
                      <w:szCs w:val="21"/>
                      <w:u w:val="single" w:color="auto"/>
                      <w14:textFill>
                        <w14:solidFill>
                          <w14:schemeClr w14:val="tx1"/>
                        </w14:solidFill>
                      </w14:textFill>
                    </w:rPr>
                    <w:t>《工业企业厂界环境噪声排放标准》（GB12348-2008）中</w:t>
                  </w:r>
                  <w:r>
                    <w:rPr>
                      <w:rFonts w:hint="eastAsia" w:ascii="宋体" w:hAnsi="宋体" w:eastAsia="宋体" w:cs="宋体"/>
                      <w:color w:val="000000" w:themeColor="text1"/>
                      <w:sz w:val="21"/>
                      <w:szCs w:val="21"/>
                      <w:u w:val="single" w:color="auto"/>
                      <w:lang w:val="en-US" w:eastAsia="zh-CN"/>
                      <w14:textFill>
                        <w14:solidFill>
                          <w14:schemeClr w14:val="tx1"/>
                        </w14:solidFill>
                      </w14:textFill>
                    </w:rPr>
                    <w:t>2</w:t>
                  </w:r>
                  <w:r>
                    <w:rPr>
                      <w:rFonts w:hint="eastAsia" w:ascii="宋体" w:hAnsi="宋体" w:eastAsia="宋体" w:cs="宋体"/>
                      <w:color w:val="000000" w:themeColor="text1"/>
                      <w:sz w:val="21"/>
                      <w:szCs w:val="21"/>
                      <w:u w:val="single" w:color="auto"/>
                      <w14:textFill>
                        <w14:solidFill>
                          <w14:schemeClr w14:val="tx1"/>
                        </w14:solidFill>
                      </w14:textFill>
                    </w:rPr>
                    <w:t>类标准</w:t>
                  </w:r>
                </w:p>
              </w:tc>
            </w:tr>
            <w:tr w14:paraId="00A0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pct"/>
                  <w:noWrap w:val="0"/>
                  <w:vAlign w:val="center"/>
                </w:tcPr>
                <w:p w14:paraId="3FEF1826">
                  <w:pPr>
                    <w:pStyle w:val="70"/>
                    <w:bidi w:val="0"/>
                    <w:jc w:val="center"/>
                    <w:rPr>
                      <w:rFonts w:hint="eastAsia"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u w:val="single" w:color="auto"/>
                      <w:lang w:eastAsia="zh-CN"/>
                    </w:rPr>
                    <w:t>生物质热风炉</w:t>
                  </w:r>
                </w:p>
              </w:tc>
              <w:tc>
                <w:tcPr>
                  <w:tcW w:w="302" w:type="pct"/>
                  <w:noWrap w:val="0"/>
                  <w:vAlign w:val="center"/>
                </w:tcPr>
                <w:p w14:paraId="09F02E20">
                  <w:pPr>
                    <w:pStyle w:val="70"/>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u w:val="single" w:color="auto"/>
                      <w:lang w:val="en-US" w:eastAsia="zh-CN"/>
                    </w:rPr>
                    <w:t>2</w:t>
                  </w:r>
                </w:p>
              </w:tc>
              <w:tc>
                <w:tcPr>
                  <w:tcW w:w="322" w:type="pct"/>
                  <w:noWrap w:val="0"/>
                  <w:vAlign w:val="center"/>
                </w:tcPr>
                <w:p w14:paraId="4803C310">
                  <w:pPr>
                    <w:pStyle w:val="70"/>
                    <w:bidi w:val="0"/>
                    <w:jc w:val="center"/>
                    <w:rPr>
                      <w:rFonts w:hint="default"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u w:val="single" w:color="auto"/>
                      <w:lang w:val="en-US" w:eastAsia="zh-CN"/>
                    </w:rPr>
                    <w:t>2</w:t>
                  </w:r>
                </w:p>
              </w:tc>
              <w:tc>
                <w:tcPr>
                  <w:tcW w:w="537" w:type="pct"/>
                  <w:noWrap w:val="0"/>
                  <w:vAlign w:val="center"/>
                </w:tcPr>
                <w:p w14:paraId="63B3AE96">
                  <w:pPr>
                    <w:pStyle w:val="70"/>
                    <w:bidi w:val="0"/>
                    <w:jc w:val="center"/>
                    <w:rPr>
                      <w:rFonts w:hint="default" w:ascii="宋体" w:hAnsi="宋体" w:eastAsia="宋体" w:cs="宋体"/>
                      <w:color w:val="auto"/>
                      <w:sz w:val="21"/>
                      <w:szCs w:val="21"/>
                      <w:u w:val="single" w:color="auto"/>
                      <w:lang w:val="en-US" w:eastAsia="zh-CN"/>
                    </w:rPr>
                  </w:pPr>
                  <w:r>
                    <w:rPr>
                      <w:rFonts w:hint="eastAsia" w:hAnsi="宋体" w:cs="宋体"/>
                      <w:color w:val="auto"/>
                      <w:u w:val="single" w:color="auto"/>
                      <w:lang w:val="en-US" w:eastAsia="zh-CN"/>
                    </w:rPr>
                    <w:t>80</w:t>
                  </w:r>
                </w:p>
              </w:tc>
              <w:tc>
                <w:tcPr>
                  <w:tcW w:w="565" w:type="pct"/>
                  <w:vMerge w:val="continue"/>
                  <w:noWrap w:val="0"/>
                  <w:vAlign w:val="center"/>
                </w:tcPr>
                <w:p w14:paraId="521F80EF">
                  <w:pPr>
                    <w:jc w:val="center"/>
                    <w:rPr>
                      <w:rFonts w:hint="eastAsia" w:ascii="宋体" w:hAnsi="宋体" w:eastAsia="宋体" w:cs="宋体"/>
                      <w:color w:val="FF0000"/>
                      <w:sz w:val="21"/>
                      <w:szCs w:val="21"/>
                      <w:u w:val="single" w:color="auto"/>
                      <w:lang w:val="en-US" w:eastAsia="zh-CN"/>
                    </w:rPr>
                  </w:pPr>
                </w:p>
              </w:tc>
              <w:tc>
                <w:tcPr>
                  <w:tcW w:w="635" w:type="pct"/>
                  <w:noWrap w:val="0"/>
                  <w:vAlign w:val="center"/>
                </w:tcPr>
                <w:p w14:paraId="5D69AB96">
                  <w:pPr>
                    <w:adjustRightInd w:val="0"/>
                    <w:snapToGrid w:val="0"/>
                    <w:spacing w:line="240" w:lineRule="auto"/>
                    <w:jc w:val="cente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t>15</w:t>
                  </w:r>
                </w:p>
              </w:tc>
              <w:tc>
                <w:tcPr>
                  <w:tcW w:w="516" w:type="pct"/>
                  <w:noWrap w:val="0"/>
                  <w:vAlign w:val="center"/>
                </w:tcPr>
                <w:p w14:paraId="72BC76B6">
                  <w:pPr>
                    <w:keepNext w:val="0"/>
                    <w:keepLines w:val="0"/>
                    <w:widowControl/>
                    <w:suppressLineNumbers w:val="0"/>
                    <w:jc w:val="center"/>
                    <w:textAlignment w:val="center"/>
                    <w:rPr>
                      <w:rFonts w:hint="default" w:ascii="宋体" w:hAnsi="宋体" w:eastAsia="宋体" w:cs="宋体"/>
                      <w:color w:val="000000" w:themeColor="text1"/>
                      <w:sz w:val="21"/>
                      <w:szCs w:val="21"/>
                      <w:u w:val="single" w:color="auto"/>
                      <w:lang w:val="en-US" w:eastAsia="zh-CN"/>
                      <w14:textFill>
                        <w14:solidFill>
                          <w14:schemeClr w14:val="tx1"/>
                        </w14:solidFill>
                      </w14:textFill>
                    </w:rPr>
                  </w:pPr>
                  <w:r>
                    <w:rPr>
                      <w:rFonts w:hint="eastAsia" w:ascii="宋体" w:hAnsi="宋体" w:eastAsia="宋体" w:cs="宋体"/>
                      <w:color w:val="000000" w:themeColor="text1"/>
                      <w:sz w:val="21"/>
                      <w:szCs w:val="21"/>
                      <w:u w:val="single" w:color="auto"/>
                      <w:lang w:val="en-US" w:eastAsia="zh-CN"/>
                      <w14:textFill>
                        <w14:solidFill>
                          <w14:schemeClr w14:val="tx1"/>
                        </w14:solidFill>
                      </w14:textFill>
                    </w:rPr>
                    <w:t>60</w:t>
                  </w:r>
                </w:p>
              </w:tc>
              <w:tc>
                <w:tcPr>
                  <w:tcW w:w="399" w:type="pct"/>
                  <w:noWrap w:val="0"/>
                  <w:vAlign w:val="center"/>
                </w:tcPr>
                <w:p w14:paraId="745769C2">
                  <w:pPr>
                    <w:adjustRightInd w:val="0"/>
                    <w:snapToGrid w:val="0"/>
                    <w:spacing w:line="240" w:lineRule="auto"/>
                    <w:jc w:val="cente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t>10</w:t>
                  </w:r>
                </w:p>
              </w:tc>
              <w:tc>
                <w:tcPr>
                  <w:tcW w:w="1150" w:type="pct"/>
                  <w:vMerge w:val="continue"/>
                  <w:noWrap w:val="0"/>
                  <w:vAlign w:val="center"/>
                </w:tcPr>
                <w:p w14:paraId="58553FD2">
                  <w:pPr>
                    <w:jc w:val="center"/>
                    <w:rPr>
                      <w:rFonts w:hint="default" w:ascii="Times New Roman" w:hAnsi="Times New Roman" w:cs="Times New Roman"/>
                      <w:color w:val="FF0000"/>
                      <w:sz w:val="21"/>
                      <w:szCs w:val="21"/>
                      <w:u w:val="single" w:color="auto"/>
                    </w:rPr>
                  </w:pPr>
                </w:p>
              </w:tc>
            </w:tr>
            <w:tr w14:paraId="4A1D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70" w:type="pct"/>
                  <w:noWrap w:val="0"/>
                  <w:vAlign w:val="center"/>
                </w:tcPr>
                <w:p w14:paraId="4AF17BE1">
                  <w:pPr>
                    <w:pStyle w:val="70"/>
                    <w:bidi w:val="0"/>
                    <w:jc w:val="center"/>
                    <w:rPr>
                      <w:rFonts w:hint="eastAsia"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u w:val="single" w:color="auto"/>
                      <w:lang w:eastAsia="zh-CN"/>
                    </w:rPr>
                    <w:t>布袋除尘器</w:t>
                  </w:r>
                </w:p>
              </w:tc>
              <w:tc>
                <w:tcPr>
                  <w:tcW w:w="302" w:type="pct"/>
                  <w:noWrap w:val="0"/>
                  <w:vAlign w:val="center"/>
                </w:tcPr>
                <w:p w14:paraId="0ACBA42C">
                  <w:pPr>
                    <w:pStyle w:val="70"/>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u w:val="single" w:color="auto"/>
                      <w:lang w:val="en-US" w:eastAsia="zh-CN"/>
                    </w:rPr>
                    <w:t>1</w:t>
                  </w:r>
                </w:p>
              </w:tc>
              <w:tc>
                <w:tcPr>
                  <w:tcW w:w="322" w:type="pct"/>
                  <w:noWrap w:val="0"/>
                  <w:vAlign w:val="center"/>
                </w:tcPr>
                <w:p w14:paraId="1C6B7711">
                  <w:pPr>
                    <w:pStyle w:val="70"/>
                    <w:bidi w:val="0"/>
                    <w:jc w:val="center"/>
                    <w:rPr>
                      <w:rFonts w:hint="default"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u w:val="single" w:color="auto"/>
                      <w:lang w:val="en-US" w:eastAsia="zh-CN"/>
                    </w:rPr>
                    <w:t>1</w:t>
                  </w:r>
                </w:p>
              </w:tc>
              <w:tc>
                <w:tcPr>
                  <w:tcW w:w="537" w:type="pct"/>
                  <w:noWrap w:val="0"/>
                  <w:vAlign w:val="center"/>
                </w:tcPr>
                <w:p w14:paraId="554D0720">
                  <w:pPr>
                    <w:pStyle w:val="70"/>
                    <w:bidi w:val="0"/>
                    <w:jc w:val="center"/>
                    <w:rPr>
                      <w:rFonts w:hint="default"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80</w:t>
                  </w:r>
                </w:p>
              </w:tc>
              <w:tc>
                <w:tcPr>
                  <w:tcW w:w="565" w:type="pct"/>
                  <w:vMerge w:val="continue"/>
                  <w:noWrap w:val="0"/>
                  <w:vAlign w:val="center"/>
                </w:tcPr>
                <w:p w14:paraId="2AD42715">
                  <w:pPr>
                    <w:jc w:val="center"/>
                    <w:rPr>
                      <w:rFonts w:hint="eastAsia" w:ascii="宋体" w:hAnsi="宋体" w:eastAsia="宋体" w:cs="宋体"/>
                      <w:color w:val="FF0000"/>
                      <w:sz w:val="21"/>
                      <w:szCs w:val="21"/>
                      <w:u w:val="single" w:color="auto"/>
                      <w:lang w:val="en-US" w:eastAsia="zh-CN"/>
                    </w:rPr>
                  </w:pPr>
                </w:p>
              </w:tc>
              <w:tc>
                <w:tcPr>
                  <w:tcW w:w="635" w:type="pct"/>
                  <w:noWrap w:val="0"/>
                  <w:vAlign w:val="center"/>
                </w:tcPr>
                <w:p w14:paraId="0B23355E">
                  <w:pPr>
                    <w:adjustRightInd w:val="0"/>
                    <w:snapToGrid w:val="0"/>
                    <w:spacing w:line="240" w:lineRule="auto"/>
                    <w:jc w:val="cente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t>15</w:t>
                  </w:r>
                </w:p>
              </w:tc>
              <w:tc>
                <w:tcPr>
                  <w:tcW w:w="516" w:type="pct"/>
                  <w:noWrap w:val="0"/>
                  <w:vAlign w:val="center"/>
                </w:tcPr>
                <w:p w14:paraId="4DD02C7C">
                  <w:pPr>
                    <w:keepNext w:val="0"/>
                    <w:keepLines w:val="0"/>
                    <w:widowControl/>
                    <w:suppressLineNumbers w:val="0"/>
                    <w:jc w:val="center"/>
                    <w:textAlignment w:val="center"/>
                    <w:rPr>
                      <w:rFonts w:hint="default" w:ascii="宋体" w:hAnsi="宋体" w:eastAsia="宋体" w:cs="宋体"/>
                      <w:color w:val="000000" w:themeColor="text1"/>
                      <w:sz w:val="21"/>
                      <w:szCs w:val="21"/>
                      <w:u w:val="single" w:color="auto"/>
                      <w:lang w:val="en-US" w:eastAsia="zh-CN"/>
                      <w14:textFill>
                        <w14:solidFill>
                          <w14:schemeClr w14:val="tx1"/>
                        </w14:solidFill>
                      </w14:textFill>
                    </w:rPr>
                  </w:pPr>
                  <w:r>
                    <w:rPr>
                      <w:rFonts w:hint="eastAsia" w:ascii="宋体" w:hAnsi="宋体" w:eastAsia="宋体" w:cs="宋体"/>
                      <w:color w:val="000000" w:themeColor="text1"/>
                      <w:sz w:val="21"/>
                      <w:szCs w:val="21"/>
                      <w:u w:val="single" w:color="auto"/>
                      <w:lang w:val="en-US" w:eastAsia="zh-CN"/>
                      <w14:textFill>
                        <w14:solidFill>
                          <w14:schemeClr w14:val="tx1"/>
                        </w14:solidFill>
                      </w14:textFill>
                    </w:rPr>
                    <w:t>62</w:t>
                  </w:r>
                </w:p>
              </w:tc>
              <w:tc>
                <w:tcPr>
                  <w:tcW w:w="399" w:type="pct"/>
                  <w:noWrap w:val="0"/>
                  <w:vAlign w:val="center"/>
                </w:tcPr>
                <w:p w14:paraId="75BA9678">
                  <w:pPr>
                    <w:adjustRightInd w:val="0"/>
                    <w:snapToGrid w:val="0"/>
                    <w:spacing w:line="240" w:lineRule="auto"/>
                    <w:jc w:val="cente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t>10</w:t>
                  </w:r>
                </w:p>
              </w:tc>
              <w:tc>
                <w:tcPr>
                  <w:tcW w:w="1150" w:type="pct"/>
                  <w:vMerge w:val="continue"/>
                  <w:noWrap w:val="0"/>
                  <w:vAlign w:val="center"/>
                </w:tcPr>
                <w:p w14:paraId="6EB813B2">
                  <w:pPr>
                    <w:jc w:val="center"/>
                    <w:rPr>
                      <w:rFonts w:hint="default" w:ascii="Times New Roman" w:hAnsi="Times New Roman" w:cs="Times New Roman"/>
                      <w:color w:val="FF0000"/>
                      <w:sz w:val="21"/>
                      <w:szCs w:val="21"/>
                      <w:u w:val="single" w:color="auto"/>
                    </w:rPr>
                  </w:pPr>
                </w:p>
              </w:tc>
            </w:tr>
            <w:tr w14:paraId="4B15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pct"/>
                  <w:noWrap w:val="0"/>
                  <w:vAlign w:val="center"/>
                </w:tcPr>
                <w:p w14:paraId="33FD2629">
                  <w:pPr>
                    <w:pStyle w:val="70"/>
                    <w:bidi w:val="0"/>
                    <w:jc w:val="center"/>
                    <w:rPr>
                      <w:rFonts w:hint="eastAsia"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kern w:val="2"/>
                      <w:sz w:val="21"/>
                      <w:szCs w:val="24"/>
                      <w:u w:val="single" w:color="auto"/>
                      <w:lang w:val="en-US" w:eastAsia="zh-CN" w:bidi="ar-SA"/>
                    </w:rPr>
                    <w:t>提升机</w:t>
                  </w:r>
                </w:p>
              </w:tc>
              <w:tc>
                <w:tcPr>
                  <w:tcW w:w="302" w:type="pct"/>
                  <w:noWrap w:val="0"/>
                  <w:vAlign w:val="center"/>
                </w:tcPr>
                <w:p w14:paraId="19AA47EA">
                  <w:pPr>
                    <w:pStyle w:val="70"/>
                    <w:bidi w:val="0"/>
                    <w:jc w:val="center"/>
                    <w:rPr>
                      <w:rFonts w:hint="eastAsia" w:ascii="宋体" w:hAnsi="宋体" w:eastAsia="宋体" w:cs="宋体"/>
                      <w:color w:val="auto"/>
                      <w:kern w:val="2"/>
                      <w:sz w:val="21"/>
                      <w:szCs w:val="21"/>
                      <w:u w:val="single" w:color="auto"/>
                      <w:lang w:val="en-US" w:eastAsia="zh-CN" w:bidi="ar-SA"/>
                    </w:rPr>
                  </w:pPr>
                  <w:r>
                    <w:rPr>
                      <w:rFonts w:hint="eastAsia" w:ascii="宋体" w:hAnsi="宋体" w:eastAsia="宋体" w:cs="宋体"/>
                      <w:color w:val="auto"/>
                      <w:u w:val="single" w:color="auto"/>
                      <w:lang w:val="en-US" w:eastAsia="zh-CN"/>
                    </w:rPr>
                    <w:t>1</w:t>
                  </w:r>
                </w:p>
              </w:tc>
              <w:tc>
                <w:tcPr>
                  <w:tcW w:w="322" w:type="pct"/>
                  <w:noWrap w:val="0"/>
                  <w:vAlign w:val="center"/>
                </w:tcPr>
                <w:p w14:paraId="4EB54C87">
                  <w:pPr>
                    <w:pStyle w:val="70"/>
                    <w:bidi w:val="0"/>
                    <w:jc w:val="center"/>
                    <w:rPr>
                      <w:rFonts w:hint="default"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u w:val="single" w:color="auto"/>
                      <w:lang w:val="en-US" w:eastAsia="zh-CN"/>
                    </w:rPr>
                    <w:t>1</w:t>
                  </w:r>
                </w:p>
              </w:tc>
              <w:tc>
                <w:tcPr>
                  <w:tcW w:w="537" w:type="pct"/>
                  <w:noWrap w:val="0"/>
                  <w:vAlign w:val="center"/>
                </w:tcPr>
                <w:p w14:paraId="691B6DC1">
                  <w:pPr>
                    <w:pStyle w:val="70"/>
                    <w:bidi w:val="0"/>
                    <w:jc w:val="center"/>
                    <w:rPr>
                      <w:rFonts w:hint="default" w:ascii="宋体" w:hAnsi="宋体" w:eastAsia="宋体" w:cs="宋体"/>
                      <w:color w:val="auto"/>
                      <w:sz w:val="21"/>
                      <w:szCs w:val="21"/>
                      <w:u w:val="single" w:color="auto"/>
                      <w:lang w:val="en-US" w:eastAsia="zh-CN"/>
                    </w:rPr>
                  </w:pPr>
                  <w:r>
                    <w:rPr>
                      <w:rFonts w:hint="eastAsia" w:ascii="宋体" w:hAnsi="宋体" w:eastAsia="宋体" w:cs="宋体"/>
                      <w:color w:val="auto"/>
                      <w:u w:val="single" w:color="auto"/>
                      <w:lang w:val="en-US" w:eastAsia="zh-CN"/>
                    </w:rPr>
                    <w:t>80</w:t>
                  </w:r>
                </w:p>
              </w:tc>
              <w:tc>
                <w:tcPr>
                  <w:tcW w:w="565" w:type="pct"/>
                  <w:vMerge w:val="continue"/>
                  <w:noWrap w:val="0"/>
                  <w:vAlign w:val="center"/>
                </w:tcPr>
                <w:p w14:paraId="0EE57705">
                  <w:pPr>
                    <w:jc w:val="center"/>
                    <w:rPr>
                      <w:rFonts w:hint="eastAsia" w:ascii="宋体" w:hAnsi="宋体" w:eastAsia="宋体" w:cs="宋体"/>
                      <w:color w:val="FF0000"/>
                      <w:sz w:val="21"/>
                      <w:szCs w:val="21"/>
                      <w:u w:val="single" w:color="auto"/>
                      <w:lang w:val="en-US" w:eastAsia="zh-CN"/>
                    </w:rPr>
                  </w:pPr>
                </w:p>
              </w:tc>
              <w:tc>
                <w:tcPr>
                  <w:tcW w:w="635" w:type="pct"/>
                  <w:noWrap w:val="0"/>
                  <w:vAlign w:val="center"/>
                </w:tcPr>
                <w:p w14:paraId="5758F64B">
                  <w:pPr>
                    <w:adjustRightInd w:val="0"/>
                    <w:snapToGrid w:val="0"/>
                    <w:spacing w:line="240" w:lineRule="auto"/>
                    <w:jc w:val="cente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t>15</w:t>
                  </w:r>
                </w:p>
              </w:tc>
              <w:tc>
                <w:tcPr>
                  <w:tcW w:w="516" w:type="pct"/>
                  <w:noWrap w:val="0"/>
                  <w:vAlign w:val="center"/>
                </w:tcPr>
                <w:p w14:paraId="45CB3ADF">
                  <w:pPr>
                    <w:keepNext w:val="0"/>
                    <w:keepLines w:val="0"/>
                    <w:widowControl/>
                    <w:suppressLineNumbers w:val="0"/>
                    <w:jc w:val="center"/>
                    <w:textAlignment w:val="center"/>
                    <w:rPr>
                      <w:rFonts w:hint="eastAsia" w:ascii="宋体" w:hAnsi="宋体" w:eastAsia="宋体" w:cs="宋体"/>
                      <w:color w:val="000000" w:themeColor="text1"/>
                      <w:sz w:val="21"/>
                      <w:szCs w:val="21"/>
                      <w:u w:val="single" w:color="auto"/>
                      <w:lang w:val="en-US" w:eastAsia="zh-CN"/>
                      <w14:textFill>
                        <w14:solidFill>
                          <w14:schemeClr w14:val="tx1"/>
                        </w14:solidFill>
                      </w14:textFill>
                    </w:rPr>
                  </w:pPr>
                  <w:r>
                    <w:rPr>
                      <w:rFonts w:hint="eastAsia" w:ascii="宋体" w:hAnsi="宋体" w:eastAsia="宋体" w:cs="宋体"/>
                      <w:color w:val="000000" w:themeColor="text1"/>
                      <w:sz w:val="21"/>
                      <w:szCs w:val="21"/>
                      <w:u w:val="single" w:color="auto"/>
                      <w:lang w:val="en-US" w:eastAsia="zh-CN"/>
                      <w14:textFill>
                        <w14:solidFill>
                          <w14:schemeClr w14:val="tx1"/>
                        </w14:solidFill>
                      </w14:textFill>
                    </w:rPr>
                    <w:t>65</w:t>
                  </w:r>
                </w:p>
              </w:tc>
              <w:tc>
                <w:tcPr>
                  <w:tcW w:w="399" w:type="pct"/>
                  <w:noWrap w:val="0"/>
                  <w:vAlign w:val="center"/>
                </w:tcPr>
                <w:p w14:paraId="0715DE0D">
                  <w:pPr>
                    <w:adjustRightInd w:val="0"/>
                    <w:snapToGrid w:val="0"/>
                    <w:spacing w:line="240" w:lineRule="auto"/>
                    <w:jc w:val="cente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t>间断</w:t>
                  </w:r>
                </w:p>
              </w:tc>
              <w:tc>
                <w:tcPr>
                  <w:tcW w:w="1150" w:type="pct"/>
                  <w:vMerge w:val="continue"/>
                  <w:noWrap w:val="0"/>
                  <w:vAlign w:val="center"/>
                </w:tcPr>
                <w:p w14:paraId="40C07B9A">
                  <w:pPr>
                    <w:jc w:val="center"/>
                    <w:rPr>
                      <w:rFonts w:hint="default" w:ascii="Times New Roman" w:hAnsi="Times New Roman" w:cs="Times New Roman"/>
                      <w:color w:val="FF0000"/>
                      <w:sz w:val="21"/>
                      <w:szCs w:val="21"/>
                      <w:u w:val="single" w:color="auto"/>
                    </w:rPr>
                  </w:pPr>
                </w:p>
              </w:tc>
            </w:tr>
            <w:tr w14:paraId="7AFF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pct"/>
                  <w:noWrap w:val="0"/>
                  <w:vAlign w:val="center"/>
                </w:tcPr>
                <w:p w14:paraId="4F08DDBC">
                  <w:pPr>
                    <w:pStyle w:val="84"/>
                    <w:spacing w:before="63"/>
                    <w:ind w:left="7" w:leftChars="0"/>
                    <w:jc w:val="center"/>
                    <w:rPr>
                      <w:rFonts w:hint="eastAsia"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kern w:val="2"/>
                      <w:sz w:val="21"/>
                      <w:szCs w:val="24"/>
                      <w:u w:val="single" w:color="auto"/>
                      <w:lang w:val="en-US" w:eastAsia="zh-CN" w:bidi="ar-SA"/>
                    </w:rPr>
                    <w:t>刮板输送机</w:t>
                  </w:r>
                </w:p>
              </w:tc>
              <w:tc>
                <w:tcPr>
                  <w:tcW w:w="302" w:type="pct"/>
                  <w:noWrap w:val="0"/>
                  <w:vAlign w:val="center"/>
                </w:tcPr>
                <w:p w14:paraId="05ED37E6">
                  <w:pPr>
                    <w:pStyle w:val="70"/>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u w:val="single" w:color="auto"/>
                      <w:lang w:val="en-US" w:eastAsia="zh-CN"/>
                    </w:rPr>
                    <w:t>1</w:t>
                  </w:r>
                </w:p>
              </w:tc>
              <w:tc>
                <w:tcPr>
                  <w:tcW w:w="322" w:type="pct"/>
                  <w:noWrap w:val="0"/>
                  <w:vAlign w:val="center"/>
                </w:tcPr>
                <w:p w14:paraId="787CD773">
                  <w:pPr>
                    <w:pStyle w:val="70"/>
                    <w:bidi w:val="0"/>
                    <w:jc w:val="center"/>
                    <w:rPr>
                      <w:rFonts w:hint="default"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u w:val="single" w:color="auto"/>
                      <w:lang w:val="en-US" w:eastAsia="zh-CN"/>
                    </w:rPr>
                    <w:t>1</w:t>
                  </w:r>
                </w:p>
              </w:tc>
              <w:tc>
                <w:tcPr>
                  <w:tcW w:w="537" w:type="pct"/>
                  <w:noWrap w:val="0"/>
                  <w:vAlign w:val="center"/>
                </w:tcPr>
                <w:p w14:paraId="3E7550E5">
                  <w:pPr>
                    <w:pStyle w:val="70"/>
                    <w:bidi w:val="0"/>
                    <w:jc w:val="center"/>
                    <w:rPr>
                      <w:rFonts w:hint="default" w:ascii="宋体" w:hAnsi="宋体" w:eastAsia="宋体" w:cs="宋体"/>
                      <w:color w:val="auto"/>
                      <w:sz w:val="21"/>
                      <w:szCs w:val="21"/>
                      <w:u w:val="single" w:color="auto"/>
                      <w:lang w:val="en-US" w:eastAsia="zh-CN"/>
                    </w:rPr>
                  </w:pPr>
                  <w:r>
                    <w:rPr>
                      <w:rFonts w:hint="eastAsia" w:ascii="宋体" w:hAnsi="宋体" w:eastAsia="宋体" w:cs="宋体"/>
                      <w:color w:val="auto"/>
                      <w:u w:val="single" w:color="auto"/>
                      <w:lang w:val="en-US" w:eastAsia="zh-CN"/>
                    </w:rPr>
                    <w:t>80</w:t>
                  </w:r>
                </w:p>
              </w:tc>
              <w:tc>
                <w:tcPr>
                  <w:tcW w:w="565" w:type="pct"/>
                  <w:vMerge w:val="continue"/>
                  <w:noWrap w:val="0"/>
                  <w:vAlign w:val="center"/>
                </w:tcPr>
                <w:p w14:paraId="118E2357">
                  <w:pPr>
                    <w:jc w:val="center"/>
                    <w:rPr>
                      <w:rFonts w:hint="eastAsia" w:ascii="宋体" w:hAnsi="宋体" w:eastAsia="宋体" w:cs="宋体"/>
                      <w:color w:val="FF0000"/>
                      <w:sz w:val="21"/>
                      <w:szCs w:val="21"/>
                      <w:u w:val="single" w:color="auto"/>
                      <w:lang w:val="en-US" w:eastAsia="zh-CN"/>
                    </w:rPr>
                  </w:pPr>
                </w:p>
              </w:tc>
              <w:tc>
                <w:tcPr>
                  <w:tcW w:w="635" w:type="pct"/>
                  <w:noWrap w:val="0"/>
                  <w:vAlign w:val="center"/>
                </w:tcPr>
                <w:p w14:paraId="64462369">
                  <w:pPr>
                    <w:adjustRightInd w:val="0"/>
                    <w:snapToGrid w:val="0"/>
                    <w:spacing w:line="240" w:lineRule="auto"/>
                    <w:jc w:val="cente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t>15</w:t>
                  </w:r>
                </w:p>
              </w:tc>
              <w:tc>
                <w:tcPr>
                  <w:tcW w:w="516" w:type="pct"/>
                  <w:noWrap w:val="0"/>
                  <w:vAlign w:val="center"/>
                </w:tcPr>
                <w:p w14:paraId="2EE4FC9D">
                  <w:pPr>
                    <w:keepNext w:val="0"/>
                    <w:keepLines w:val="0"/>
                    <w:widowControl/>
                    <w:suppressLineNumbers w:val="0"/>
                    <w:jc w:val="center"/>
                    <w:textAlignment w:val="center"/>
                    <w:rPr>
                      <w:rFonts w:hint="eastAsia" w:ascii="宋体" w:hAnsi="宋体" w:eastAsia="宋体" w:cs="宋体"/>
                      <w:color w:val="000000" w:themeColor="text1"/>
                      <w:sz w:val="21"/>
                      <w:szCs w:val="21"/>
                      <w:u w:val="single" w:color="auto"/>
                      <w:lang w:val="en-US" w:eastAsia="zh-CN"/>
                      <w14:textFill>
                        <w14:solidFill>
                          <w14:schemeClr w14:val="tx1"/>
                        </w14:solidFill>
                      </w14:textFill>
                    </w:rPr>
                  </w:pPr>
                  <w:r>
                    <w:rPr>
                      <w:rFonts w:hint="eastAsia" w:ascii="宋体" w:hAnsi="宋体" w:eastAsia="宋体" w:cs="宋体"/>
                      <w:color w:val="000000" w:themeColor="text1"/>
                      <w:sz w:val="21"/>
                      <w:szCs w:val="21"/>
                      <w:u w:val="single" w:color="auto"/>
                      <w:lang w:val="en-US" w:eastAsia="zh-CN"/>
                      <w14:textFill>
                        <w14:solidFill>
                          <w14:schemeClr w14:val="tx1"/>
                        </w14:solidFill>
                      </w14:textFill>
                    </w:rPr>
                    <w:t>65</w:t>
                  </w:r>
                </w:p>
              </w:tc>
              <w:tc>
                <w:tcPr>
                  <w:tcW w:w="399" w:type="pct"/>
                  <w:noWrap w:val="0"/>
                  <w:vAlign w:val="center"/>
                </w:tcPr>
                <w:p w14:paraId="06E61874">
                  <w:pPr>
                    <w:adjustRightInd w:val="0"/>
                    <w:snapToGrid w:val="0"/>
                    <w:spacing w:line="240" w:lineRule="auto"/>
                    <w:jc w:val="cente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t>间断</w:t>
                  </w:r>
                </w:p>
              </w:tc>
              <w:tc>
                <w:tcPr>
                  <w:tcW w:w="1150" w:type="pct"/>
                  <w:vMerge w:val="continue"/>
                  <w:noWrap w:val="0"/>
                  <w:vAlign w:val="center"/>
                </w:tcPr>
                <w:p w14:paraId="5876119D">
                  <w:pPr>
                    <w:jc w:val="center"/>
                    <w:rPr>
                      <w:rFonts w:hint="default" w:ascii="Times New Roman" w:hAnsi="Times New Roman" w:cs="Times New Roman"/>
                      <w:color w:val="FF0000"/>
                      <w:sz w:val="21"/>
                      <w:szCs w:val="21"/>
                      <w:u w:val="single" w:color="auto"/>
                    </w:rPr>
                  </w:pPr>
                </w:p>
              </w:tc>
            </w:tr>
            <w:tr w14:paraId="26E9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pct"/>
                  <w:noWrap w:val="0"/>
                  <w:vAlign w:val="center"/>
                </w:tcPr>
                <w:p w14:paraId="2D8F1379">
                  <w:pPr>
                    <w:pStyle w:val="84"/>
                    <w:spacing w:before="63"/>
                    <w:ind w:left="7" w:leftChars="0"/>
                    <w:jc w:val="center"/>
                    <w:rPr>
                      <w:rFonts w:hint="eastAsia" w:ascii="宋体" w:hAnsi="宋体" w:eastAsia="宋体" w:cs="宋体"/>
                      <w:b w:val="0"/>
                      <w:bCs/>
                      <w:color w:val="auto"/>
                      <w:sz w:val="21"/>
                      <w:szCs w:val="21"/>
                      <w:u w:val="single" w:color="auto"/>
                      <w:vertAlign w:val="baseline"/>
                      <w:lang w:val="en-US" w:eastAsia="zh-CN"/>
                    </w:rPr>
                  </w:pPr>
                  <w:r>
                    <w:rPr>
                      <w:rFonts w:hint="eastAsia" w:ascii="宋体" w:hAnsi="宋体" w:eastAsia="宋体" w:cs="宋体"/>
                      <w:color w:val="auto"/>
                      <w:kern w:val="2"/>
                      <w:sz w:val="21"/>
                      <w:szCs w:val="24"/>
                      <w:u w:val="single" w:color="auto"/>
                      <w:lang w:val="en-US" w:eastAsia="zh-CN" w:bidi="ar-SA"/>
                    </w:rPr>
                    <w:t>皮带输送机</w:t>
                  </w:r>
                </w:p>
              </w:tc>
              <w:tc>
                <w:tcPr>
                  <w:tcW w:w="302" w:type="pct"/>
                  <w:noWrap w:val="0"/>
                  <w:vAlign w:val="center"/>
                </w:tcPr>
                <w:p w14:paraId="3CFEEB41">
                  <w:pPr>
                    <w:pStyle w:val="70"/>
                    <w:bidi w:val="0"/>
                    <w:jc w:val="center"/>
                    <w:rPr>
                      <w:rFonts w:hint="eastAsia" w:ascii="宋体" w:hAnsi="宋体" w:eastAsia="宋体" w:cs="宋体"/>
                      <w:i w:val="0"/>
                      <w:iCs w:val="0"/>
                      <w:color w:val="auto"/>
                      <w:kern w:val="0"/>
                      <w:sz w:val="21"/>
                      <w:szCs w:val="21"/>
                      <w:u w:val="single" w:color="auto"/>
                      <w:lang w:val="en-US" w:eastAsia="zh-CN" w:bidi="ar"/>
                    </w:rPr>
                  </w:pPr>
                  <w:r>
                    <w:rPr>
                      <w:rFonts w:hint="eastAsia" w:ascii="宋体" w:hAnsi="宋体" w:eastAsia="宋体" w:cs="宋体"/>
                      <w:color w:val="auto"/>
                      <w:u w:val="single" w:color="auto"/>
                      <w:lang w:val="en-US" w:eastAsia="zh-CN"/>
                    </w:rPr>
                    <w:t>2</w:t>
                  </w:r>
                </w:p>
              </w:tc>
              <w:tc>
                <w:tcPr>
                  <w:tcW w:w="322" w:type="pct"/>
                  <w:noWrap w:val="0"/>
                  <w:vAlign w:val="center"/>
                </w:tcPr>
                <w:p w14:paraId="2024823D">
                  <w:pPr>
                    <w:pStyle w:val="70"/>
                    <w:bidi w:val="0"/>
                    <w:jc w:val="center"/>
                    <w:rPr>
                      <w:rFonts w:hint="default"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u w:val="single" w:color="auto"/>
                      <w:lang w:val="en-US" w:eastAsia="zh-CN"/>
                    </w:rPr>
                    <w:t>2</w:t>
                  </w:r>
                </w:p>
              </w:tc>
              <w:tc>
                <w:tcPr>
                  <w:tcW w:w="537" w:type="pct"/>
                  <w:noWrap w:val="0"/>
                  <w:vAlign w:val="center"/>
                </w:tcPr>
                <w:p w14:paraId="099248A7">
                  <w:pPr>
                    <w:pStyle w:val="70"/>
                    <w:bidi w:val="0"/>
                    <w:jc w:val="center"/>
                    <w:rPr>
                      <w:rFonts w:hint="default" w:ascii="宋体" w:hAnsi="宋体" w:eastAsia="宋体" w:cs="宋体"/>
                      <w:b w:val="0"/>
                      <w:bCs/>
                      <w:color w:val="auto"/>
                      <w:sz w:val="21"/>
                      <w:szCs w:val="21"/>
                      <w:u w:val="single" w:color="auto"/>
                      <w:vertAlign w:val="baseline"/>
                      <w:lang w:val="en-US" w:eastAsia="zh-CN"/>
                    </w:rPr>
                  </w:pPr>
                  <w:r>
                    <w:rPr>
                      <w:rFonts w:hint="eastAsia" w:ascii="宋体" w:hAnsi="宋体" w:eastAsia="宋体" w:cs="宋体"/>
                      <w:color w:val="auto"/>
                      <w:u w:val="single" w:color="auto"/>
                      <w:lang w:val="en-US" w:eastAsia="zh-CN"/>
                    </w:rPr>
                    <w:t>75</w:t>
                  </w:r>
                </w:p>
              </w:tc>
              <w:tc>
                <w:tcPr>
                  <w:tcW w:w="565" w:type="pct"/>
                  <w:vMerge w:val="continue"/>
                  <w:noWrap w:val="0"/>
                  <w:vAlign w:val="center"/>
                </w:tcPr>
                <w:p w14:paraId="518027A6">
                  <w:pPr>
                    <w:jc w:val="center"/>
                    <w:rPr>
                      <w:rFonts w:hint="eastAsia" w:ascii="宋体" w:hAnsi="宋体" w:eastAsia="宋体" w:cs="宋体"/>
                      <w:color w:val="FF0000"/>
                      <w:sz w:val="21"/>
                      <w:szCs w:val="21"/>
                      <w:u w:val="single" w:color="auto"/>
                      <w:lang w:val="en-US" w:eastAsia="zh-CN"/>
                    </w:rPr>
                  </w:pPr>
                </w:p>
              </w:tc>
              <w:tc>
                <w:tcPr>
                  <w:tcW w:w="635" w:type="pct"/>
                  <w:noWrap w:val="0"/>
                  <w:vAlign w:val="center"/>
                </w:tcPr>
                <w:p w14:paraId="67A81495">
                  <w:pPr>
                    <w:adjustRightInd w:val="0"/>
                    <w:snapToGrid w:val="0"/>
                    <w:spacing w:line="240" w:lineRule="auto"/>
                    <w:jc w:val="cente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t>15</w:t>
                  </w:r>
                </w:p>
              </w:tc>
              <w:tc>
                <w:tcPr>
                  <w:tcW w:w="516" w:type="pct"/>
                  <w:noWrap w:val="0"/>
                  <w:vAlign w:val="center"/>
                </w:tcPr>
                <w:p w14:paraId="1B90E75B">
                  <w:pPr>
                    <w:keepNext w:val="0"/>
                    <w:keepLines w:val="0"/>
                    <w:widowControl/>
                    <w:suppressLineNumbers w:val="0"/>
                    <w:jc w:val="center"/>
                    <w:textAlignment w:val="center"/>
                    <w:rPr>
                      <w:rFonts w:hint="default" w:ascii="宋体" w:hAnsi="宋体" w:eastAsia="宋体" w:cs="宋体"/>
                      <w:color w:val="000000" w:themeColor="text1"/>
                      <w:sz w:val="21"/>
                      <w:szCs w:val="21"/>
                      <w:u w:val="single" w:color="auto"/>
                      <w:lang w:val="en-US" w:eastAsia="zh-CN"/>
                      <w14:textFill>
                        <w14:solidFill>
                          <w14:schemeClr w14:val="tx1"/>
                        </w14:solidFill>
                      </w14:textFill>
                    </w:rPr>
                  </w:pPr>
                  <w:r>
                    <w:rPr>
                      <w:rFonts w:hint="eastAsia" w:ascii="宋体" w:hAnsi="宋体" w:eastAsia="宋体" w:cs="宋体"/>
                      <w:color w:val="000000" w:themeColor="text1"/>
                      <w:sz w:val="21"/>
                      <w:szCs w:val="21"/>
                      <w:u w:val="single" w:color="auto"/>
                      <w:lang w:val="en-US" w:eastAsia="zh-CN"/>
                      <w14:textFill>
                        <w14:solidFill>
                          <w14:schemeClr w14:val="tx1"/>
                        </w14:solidFill>
                      </w14:textFill>
                    </w:rPr>
                    <w:t>60</w:t>
                  </w:r>
                </w:p>
              </w:tc>
              <w:tc>
                <w:tcPr>
                  <w:tcW w:w="399" w:type="pct"/>
                  <w:noWrap w:val="0"/>
                  <w:vAlign w:val="center"/>
                </w:tcPr>
                <w:p w14:paraId="4694EC2D">
                  <w:pPr>
                    <w:adjustRightInd w:val="0"/>
                    <w:snapToGrid w:val="0"/>
                    <w:spacing w:line="240" w:lineRule="auto"/>
                    <w:jc w:val="cente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u w:val="single" w:color="auto"/>
                      <w:vertAlign w:val="baseline"/>
                      <w:lang w:val="en-US" w:eastAsia="zh-CN"/>
                      <w14:textFill>
                        <w14:solidFill>
                          <w14:schemeClr w14:val="tx1"/>
                        </w14:solidFill>
                      </w14:textFill>
                    </w:rPr>
                    <w:t>间断</w:t>
                  </w:r>
                </w:p>
              </w:tc>
              <w:tc>
                <w:tcPr>
                  <w:tcW w:w="1150" w:type="pct"/>
                  <w:vMerge w:val="continue"/>
                  <w:noWrap w:val="0"/>
                  <w:vAlign w:val="center"/>
                </w:tcPr>
                <w:p w14:paraId="104441C4">
                  <w:pPr>
                    <w:jc w:val="center"/>
                    <w:rPr>
                      <w:rFonts w:hint="default" w:ascii="Times New Roman" w:hAnsi="Times New Roman" w:cs="Times New Roman"/>
                      <w:color w:val="FF0000"/>
                      <w:sz w:val="21"/>
                      <w:szCs w:val="21"/>
                      <w:u w:val="single" w:color="auto"/>
                    </w:rPr>
                  </w:pPr>
                </w:p>
              </w:tc>
            </w:tr>
          </w:tbl>
          <w:p w14:paraId="1C8A7BC0">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themeColor="text1"/>
                <w:kern w:val="2"/>
                <w:sz w:val="24"/>
                <w:szCs w:val="24"/>
                <w:u w:val="single" w:color="auto"/>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u w:val="single" w:color="auto"/>
                <w:lang w:val="en-US" w:eastAsia="zh-CN" w:bidi="ar-SA"/>
                <w14:textFill>
                  <w14:solidFill>
                    <w14:schemeClr w14:val="tx1"/>
                  </w14:solidFill>
                </w14:textFill>
              </w:rPr>
              <w:t>4.3.1</w:t>
            </w:r>
            <w:r>
              <w:rPr>
                <w:rFonts w:hint="eastAsia" w:ascii="宋体" w:hAnsi="宋体" w:eastAsia="宋体" w:cs="宋体"/>
                <w:b/>
                <w:bCs/>
                <w:color w:val="000000" w:themeColor="text1"/>
                <w:spacing w:val="0"/>
                <w:sz w:val="24"/>
                <w:szCs w:val="24"/>
                <w:u w:val="single" w:color="auto"/>
                <w:lang w:val="en-US" w:eastAsia="zh-CN" w:bidi="ar-SA"/>
                <w14:textFill>
                  <w14:solidFill>
                    <w14:schemeClr w14:val="tx1"/>
                  </w14:solidFill>
                </w14:textFill>
              </w:rPr>
              <w:t>噪声值预测</w:t>
            </w:r>
          </w:p>
          <w:p w14:paraId="54A0D9EF">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(1</w:t>
            </w:r>
            <w:r>
              <w:rPr>
                <w:rFonts w:hint="eastAsia" w:ascii="宋体" w:hAnsi="宋体" w:eastAsia="宋体" w:cs="宋体"/>
                <w:color w:val="000000" w:themeColor="text1"/>
                <w:spacing w:val="0"/>
                <w:sz w:val="24"/>
                <w:szCs w:val="24"/>
                <w:u w:val="single" w:color="auto"/>
                <w:lang w:eastAsia="zh-CN"/>
                <w14:textFill>
                  <w14:solidFill>
                    <w14:schemeClr w14:val="tx1"/>
                  </w14:solidFill>
                </w14:textFill>
              </w:rPr>
              <w:t>)</w:t>
            </w:r>
            <w:r>
              <w:rPr>
                <w:rFonts w:hint="eastAsia" w:ascii="宋体" w:hAnsi="宋体" w:eastAsia="宋体" w:cs="宋体"/>
                <w:color w:val="000000" w:themeColor="text1"/>
                <w:spacing w:val="0"/>
                <w:sz w:val="24"/>
                <w:szCs w:val="24"/>
                <w:u w:val="single" w:color="auto"/>
                <w14:textFill>
                  <w14:solidFill>
                    <w14:schemeClr w14:val="tx1"/>
                  </w14:solidFill>
                </w14:textFill>
              </w:rPr>
              <w:t>单个室外的点声源在预测点产生的声级计算公式</w:t>
            </w:r>
          </w:p>
          <w:p w14:paraId="1167630E">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在不能取得声源倍频带声功率级或倍频带声压级，只能获得A声功率级或某点的A声级时，可按下式作近似计算：</w:t>
            </w:r>
          </w:p>
          <w:p w14:paraId="7DF0B939">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jc w:val="center"/>
              <w:textAlignment w:val="center"/>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drawing>
                <wp:inline distT="0" distB="0" distL="114300" distR="114300">
                  <wp:extent cx="1155700" cy="190500"/>
                  <wp:effectExtent l="0" t="0" r="635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stretch>
                            <a:fillRect/>
                          </a:stretch>
                        </pic:blipFill>
                        <pic:spPr>
                          <a:xfrm>
                            <a:off x="0" y="0"/>
                            <a:ext cx="1155700" cy="190500"/>
                          </a:xfrm>
                          <a:prstGeom prst="rect">
                            <a:avLst/>
                          </a:prstGeom>
                          <a:noFill/>
                          <a:ln>
                            <a:noFill/>
                          </a:ln>
                        </pic:spPr>
                      </pic:pic>
                    </a:graphicData>
                  </a:graphic>
                </wp:inline>
              </w:drawing>
            </w:r>
          </w:p>
          <w:p w14:paraId="69C5B91F">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jc w:val="center"/>
              <w:textAlignment w:val="center"/>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drawing>
                <wp:inline distT="0" distB="0" distL="114300" distR="114300">
                  <wp:extent cx="2071370" cy="190500"/>
                  <wp:effectExtent l="0" t="0" r="508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a:stretch>
                            <a:fillRect/>
                          </a:stretch>
                        </pic:blipFill>
                        <pic:spPr>
                          <a:xfrm>
                            <a:off x="0" y="0"/>
                            <a:ext cx="2071370" cy="190500"/>
                          </a:xfrm>
                          <a:prstGeom prst="rect">
                            <a:avLst/>
                          </a:prstGeom>
                          <a:noFill/>
                          <a:ln>
                            <a:noFill/>
                          </a:ln>
                        </pic:spPr>
                      </pic:pic>
                    </a:graphicData>
                  </a:graphic>
                </wp:inline>
              </w:drawing>
            </w:r>
          </w:p>
          <w:p w14:paraId="08BD621D">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式中：L</w:t>
            </w:r>
            <w:r>
              <w:rPr>
                <w:rFonts w:hint="eastAsia" w:ascii="宋体" w:hAnsi="宋体" w:eastAsia="宋体" w:cs="宋体"/>
                <w:color w:val="000000" w:themeColor="text1"/>
                <w:spacing w:val="0"/>
                <w:position w:val="-1"/>
                <w:sz w:val="24"/>
                <w:szCs w:val="24"/>
                <w:u w:val="single" w:color="auto"/>
                <w14:textFill>
                  <w14:solidFill>
                    <w14:schemeClr w14:val="tx1"/>
                  </w14:solidFill>
                </w14:textFill>
              </w:rPr>
              <w:t>A</w:t>
            </w:r>
            <w:r>
              <w:rPr>
                <w:rFonts w:hint="eastAsia" w:ascii="宋体" w:hAnsi="宋体" w:eastAsia="宋体" w:cs="宋体"/>
                <w:color w:val="000000" w:themeColor="text1"/>
                <w:spacing w:val="0"/>
                <w:sz w:val="24"/>
                <w:szCs w:val="24"/>
                <w:u w:val="single" w:color="auto"/>
                <w14:textFill>
                  <w14:solidFill>
                    <w14:schemeClr w14:val="tx1"/>
                  </w14:solidFill>
                </w14:textFill>
              </w:rPr>
              <w:t>(r)——距离声源r处的A声级，dB(A)；</w:t>
            </w:r>
          </w:p>
          <w:p w14:paraId="25C6C99A">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position w:val="16"/>
                <w:sz w:val="24"/>
                <w:szCs w:val="24"/>
                <w:u w:val="single" w:color="auto"/>
                <w14:textFill>
                  <w14:solidFill>
                    <w14:schemeClr w14:val="tx1"/>
                  </w14:solidFill>
                </w14:textFill>
              </w:rPr>
              <w:t>L</w:t>
            </w:r>
            <w:r>
              <w:rPr>
                <w:rFonts w:hint="eastAsia" w:ascii="宋体" w:hAnsi="宋体" w:eastAsia="宋体" w:cs="宋体"/>
                <w:color w:val="000000" w:themeColor="text1"/>
                <w:spacing w:val="0"/>
                <w:position w:val="15"/>
                <w:sz w:val="24"/>
                <w:szCs w:val="24"/>
                <w:u w:val="single" w:color="auto"/>
                <w14:textFill>
                  <w14:solidFill>
                    <w14:schemeClr w14:val="tx1"/>
                  </w14:solidFill>
                </w14:textFill>
              </w:rPr>
              <w:t>A</w:t>
            </w:r>
            <w:r>
              <w:rPr>
                <w:rFonts w:hint="eastAsia" w:ascii="宋体" w:hAnsi="宋体" w:eastAsia="宋体" w:cs="宋体"/>
                <w:color w:val="000000" w:themeColor="text1"/>
                <w:spacing w:val="0"/>
                <w:position w:val="16"/>
                <w:sz w:val="24"/>
                <w:szCs w:val="24"/>
                <w:u w:val="single" w:color="auto"/>
                <w14:textFill>
                  <w14:solidFill>
                    <w14:schemeClr w14:val="tx1"/>
                  </w14:solidFill>
                </w14:textFill>
              </w:rPr>
              <w:t>(r</w:t>
            </w:r>
            <w:r>
              <w:rPr>
                <w:rFonts w:hint="eastAsia" w:ascii="宋体" w:hAnsi="宋体" w:eastAsia="宋体" w:cs="宋体"/>
                <w:color w:val="000000" w:themeColor="text1"/>
                <w:spacing w:val="0"/>
                <w:position w:val="15"/>
                <w:sz w:val="24"/>
                <w:szCs w:val="24"/>
                <w:u w:val="single" w:color="auto"/>
                <w14:textFill>
                  <w14:solidFill>
                    <w14:schemeClr w14:val="tx1"/>
                  </w14:solidFill>
                </w14:textFill>
              </w:rPr>
              <w:t>0</w:t>
            </w:r>
            <w:r>
              <w:rPr>
                <w:rFonts w:hint="eastAsia" w:ascii="宋体" w:hAnsi="宋体" w:eastAsia="宋体" w:cs="宋体"/>
                <w:color w:val="000000" w:themeColor="text1"/>
                <w:spacing w:val="0"/>
                <w:position w:val="16"/>
                <w:sz w:val="24"/>
                <w:szCs w:val="24"/>
                <w:u w:val="single" w:color="auto"/>
                <w14:textFill>
                  <w14:solidFill>
                    <w14:schemeClr w14:val="tx1"/>
                  </w14:solidFill>
                </w14:textFill>
              </w:rPr>
              <w:t>)——参考位置r</w:t>
            </w:r>
            <w:r>
              <w:rPr>
                <w:rFonts w:hint="eastAsia" w:ascii="宋体" w:hAnsi="宋体" w:eastAsia="宋体" w:cs="宋体"/>
                <w:color w:val="000000" w:themeColor="text1"/>
                <w:spacing w:val="0"/>
                <w:position w:val="15"/>
                <w:sz w:val="24"/>
                <w:szCs w:val="24"/>
                <w:u w:val="single" w:color="auto"/>
                <w14:textFill>
                  <w14:solidFill>
                    <w14:schemeClr w14:val="tx1"/>
                  </w14:solidFill>
                </w14:textFill>
              </w:rPr>
              <w:t>0</w:t>
            </w:r>
            <w:r>
              <w:rPr>
                <w:rFonts w:hint="eastAsia" w:ascii="宋体" w:hAnsi="宋体" w:eastAsia="宋体" w:cs="宋体"/>
                <w:color w:val="000000" w:themeColor="text1"/>
                <w:spacing w:val="0"/>
                <w:position w:val="16"/>
                <w:sz w:val="24"/>
                <w:szCs w:val="24"/>
                <w:u w:val="single" w:color="auto"/>
                <w14:textFill>
                  <w14:solidFill>
                    <w14:schemeClr w14:val="tx1"/>
                  </w14:solidFill>
                </w14:textFill>
              </w:rPr>
              <w:t>米的A声级，dB(A)；</w:t>
            </w:r>
          </w:p>
          <w:p w14:paraId="792D9427">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r</w:t>
            </w:r>
            <w:r>
              <w:rPr>
                <w:rFonts w:hint="eastAsia" w:ascii="宋体" w:hAnsi="宋体" w:eastAsia="宋体" w:cs="宋体"/>
                <w:color w:val="000000" w:themeColor="text1"/>
                <w:spacing w:val="0"/>
                <w:position w:val="-1"/>
                <w:sz w:val="24"/>
                <w:szCs w:val="24"/>
                <w:u w:val="single" w:color="auto"/>
                <w14:textFill>
                  <w14:solidFill>
                    <w14:schemeClr w14:val="tx1"/>
                  </w14:solidFill>
                </w14:textFill>
              </w:rPr>
              <w:t>0</w:t>
            </w:r>
            <w:r>
              <w:rPr>
                <w:rFonts w:hint="eastAsia" w:ascii="宋体" w:hAnsi="宋体" w:eastAsia="宋体" w:cs="宋体"/>
                <w:color w:val="000000" w:themeColor="text1"/>
                <w:spacing w:val="0"/>
                <w:sz w:val="24"/>
                <w:szCs w:val="24"/>
                <w:u w:val="single" w:color="auto"/>
                <w14:textFill>
                  <w14:solidFill>
                    <w14:schemeClr w14:val="tx1"/>
                  </w14:solidFill>
                </w14:textFill>
              </w:rPr>
              <w:t>——参考位置距离声源的距离，m；</w:t>
            </w:r>
          </w:p>
          <w:p w14:paraId="656EEF35">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position w:val="16"/>
                <w:sz w:val="24"/>
                <w:szCs w:val="24"/>
                <w:u w:val="single" w:color="auto"/>
                <w14:textFill>
                  <w14:solidFill>
                    <w14:schemeClr w14:val="tx1"/>
                  </w14:solidFill>
                </w14:textFill>
              </w:rPr>
              <w:t>r——预测点距离声源的距离，m；</w:t>
            </w:r>
          </w:p>
          <w:p w14:paraId="174E721D">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A——倍频带衰减，dB；</w:t>
            </w:r>
          </w:p>
          <w:p w14:paraId="08E5C6A2">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A</w:t>
            </w:r>
            <w:r>
              <w:rPr>
                <w:rFonts w:hint="eastAsia" w:ascii="宋体" w:hAnsi="宋体" w:eastAsia="宋体" w:cs="宋体"/>
                <w:color w:val="000000" w:themeColor="text1"/>
                <w:spacing w:val="0"/>
                <w:position w:val="-1"/>
                <w:sz w:val="24"/>
                <w:szCs w:val="24"/>
                <w:u w:val="single" w:color="auto"/>
                <w14:textFill>
                  <w14:solidFill>
                    <w14:schemeClr w14:val="tx1"/>
                  </w14:solidFill>
                </w14:textFill>
              </w:rPr>
              <w:t>div</w:t>
            </w:r>
            <w:r>
              <w:rPr>
                <w:rFonts w:hint="eastAsia" w:ascii="宋体" w:hAnsi="宋体" w:eastAsia="宋体" w:cs="宋体"/>
                <w:color w:val="000000" w:themeColor="text1"/>
                <w:spacing w:val="0"/>
                <w:sz w:val="24"/>
                <w:szCs w:val="24"/>
                <w:u w:val="single" w:color="auto"/>
                <w14:textFill>
                  <w14:solidFill>
                    <w14:schemeClr w14:val="tx1"/>
                  </w14:solidFill>
                </w14:textFill>
              </w:rPr>
              <w:t>——几何发散引起的倍频带衰减，20lg(r/r</w:t>
            </w:r>
            <w:r>
              <w:rPr>
                <w:rFonts w:hint="eastAsia" w:ascii="宋体" w:hAnsi="宋体" w:eastAsia="宋体" w:cs="宋体"/>
                <w:color w:val="000000" w:themeColor="text1"/>
                <w:spacing w:val="0"/>
                <w:position w:val="-1"/>
                <w:sz w:val="24"/>
                <w:szCs w:val="24"/>
                <w:u w:val="single" w:color="auto"/>
                <w14:textFill>
                  <w14:solidFill>
                    <w14:schemeClr w14:val="tx1"/>
                  </w14:solidFill>
                </w14:textFill>
              </w:rPr>
              <w:t>0</w:t>
            </w:r>
            <w:r>
              <w:rPr>
                <w:rFonts w:hint="eastAsia" w:ascii="宋体" w:hAnsi="宋体" w:eastAsia="宋体" w:cs="宋体"/>
                <w:color w:val="000000" w:themeColor="text1"/>
                <w:spacing w:val="0"/>
                <w:sz w:val="24"/>
                <w:szCs w:val="24"/>
                <w:u w:val="single" w:color="auto"/>
                <w14:textFill>
                  <w14:solidFill>
                    <w14:schemeClr w14:val="tx1"/>
                  </w14:solidFill>
                </w14:textFill>
              </w:rPr>
              <w:t>)，dB；A</w:t>
            </w:r>
            <w:r>
              <w:rPr>
                <w:rFonts w:hint="eastAsia" w:ascii="宋体" w:hAnsi="宋体" w:eastAsia="宋体" w:cs="宋体"/>
                <w:color w:val="000000" w:themeColor="text1"/>
                <w:spacing w:val="0"/>
                <w:position w:val="-1"/>
                <w:sz w:val="24"/>
                <w:szCs w:val="24"/>
                <w:u w:val="single" w:color="auto"/>
                <w14:textFill>
                  <w14:solidFill>
                    <w14:schemeClr w14:val="tx1"/>
                  </w14:solidFill>
                </w14:textFill>
              </w:rPr>
              <w:t>atm</w:t>
            </w:r>
            <w:r>
              <w:rPr>
                <w:rFonts w:hint="eastAsia" w:ascii="宋体" w:hAnsi="宋体" w:eastAsia="宋体" w:cs="宋体"/>
                <w:color w:val="000000" w:themeColor="text1"/>
                <w:spacing w:val="0"/>
                <w:sz w:val="24"/>
                <w:szCs w:val="24"/>
                <w:u w:val="single" w:color="auto"/>
                <w14:textFill>
                  <w14:solidFill>
                    <w14:schemeClr w14:val="tx1"/>
                  </w14:solidFill>
                </w14:textFill>
              </w:rPr>
              <w:t>——大气吸收引起的倍频带衰减，</w:t>
            </w:r>
            <w:r>
              <w:rPr>
                <w:rFonts w:hint="eastAsia" w:ascii="宋体" w:hAnsi="宋体" w:eastAsia="宋体" w:cs="宋体"/>
                <w:color w:val="000000" w:themeColor="text1"/>
                <w:spacing w:val="0"/>
                <w:position w:val="-10"/>
                <w:sz w:val="24"/>
                <w:szCs w:val="24"/>
                <w:u w:val="single" w:color="auto"/>
                <w14:textFill>
                  <w14:solidFill>
                    <w14:schemeClr w14:val="tx1"/>
                  </w14:solidFill>
                </w14:textFill>
              </w:rPr>
              <w:drawing>
                <wp:inline distT="0" distB="0" distL="114300" distR="114300">
                  <wp:extent cx="388620" cy="240030"/>
                  <wp:effectExtent l="0" t="0" r="11430" b="7620"/>
                  <wp:docPr id="7" name="图片 3"/>
                  <wp:cNvGraphicFramePr/>
                  <a:graphic xmlns:a="http://schemas.openxmlformats.org/drawingml/2006/main">
                    <a:graphicData uri="http://schemas.openxmlformats.org/drawingml/2006/picture">
                      <pic:pic xmlns:pic="http://schemas.openxmlformats.org/drawingml/2006/picture">
                        <pic:nvPicPr>
                          <pic:cNvPr id="7" name="图片 3"/>
                          <pic:cNvPicPr/>
                        </pic:nvPicPr>
                        <pic:blipFill>
                          <a:blip r:embed="rId12"/>
                          <a:stretch>
                            <a:fillRect/>
                          </a:stretch>
                        </pic:blipFill>
                        <pic:spPr>
                          <a:xfrm>
                            <a:off x="0" y="0"/>
                            <a:ext cx="388620" cy="240030"/>
                          </a:xfrm>
                          <a:prstGeom prst="rect">
                            <a:avLst/>
                          </a:prstGeom>
                          <a:noFill/>
                          <a:ln>
                            <a:noFill/>
                          </a:ln>
                        </pic:spPr>
                      </pic:pic>
                    </a:graphicData>
                  </a:graphic>
                </wp:inline>
              </w:drawing>
            </w:r>
            <w:r>
              <w:rPr>
                <w:rFonts w:hint="eastAsia" w:ascii="宋体" w:hAnsi="宋体" w:eastAsia="宋体" w:cs="宋体"/>
                <w:color w:val="000000" w:themeColor="text1"/>
                <w:spacing w:val="0"/>
                <w:sz w:val="24"/>
                <w:szCs w:val="24"/>
                <w:u w:val="single" w:color="auto"/>
                <w14:textFill>
                  <w14:solidFill>
                    <w14:schemeClr w14:val="tx1"/>
                  </w14:solidFill>
                </w14:textFill>
              </w:rPr>
              <w:t>，dB，本项目所处区域常年平均气温为19℃，常年平均相对湿度79%，A可选择对A声级影响最大的倍频带计算，一般可选中心频率为500Hz的倍频带作估算，则大气吸收衰减系数α=2.4dB/km；</w:t>
            </w:r>
          </w:p>
          <w:p w14:paraId="4A5DBED4">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A</w:t>
            </w:r>
            <w:r>
              <w:rPr>
                <w:rFonts w:hint="eastAsia" w:ascii="宋体" w:hAnsi="宋体" w:eastAsia="宋体" w:cs="宋体"/>
                <w:color w:val="000000" w:themeColor="text1"/>
                <w:spacing w:val="0"/>
                <w:position w:val="-1"/>
                <w:sz w:val="24"/>
                <w:szCs w:val="24"/>
                <w:u w:val="single" w:color="auto"/>
                <w14:textFill>
                  <w14:solidFill>
                    <w14:schemeClr w14:val="tx1"/>
                  </w14:solidFill>
                </w14:textFill>
              </w:rPr>
              <w:t>gr</w:t>
            </w:r>
            <w:r>
              <w:rPr>
                <w:rFonts w:hint="eastAsia" w:ascii="宋体" w:hAnsi="宋体" w:eastAsia="宋体" w:cs="宋体"/>
                <w:color w:val="000000" w:themeColor="text1"/>
                <w:spacing w:val="0"/>
                <w:sz w:val="24"/>
                <w:szCs w:val="24"/>
                <w:u w:val="single" w:color="auto"/>
                <w14:textFill>
                  <w14:solidFill>
                    <w14:schemeClr w14:val="tx1"/>
                  </w14:solidFill>
                </w14:textFill>
              </w:rPr>
              <w:t>——地面效应引起的倍频带衰减，dB，不考虑地面效应衰减；</w:t>
            </w:r>
          </w:p>
          <w:p w14:paraId="70E4C1E3">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A</w:t>
            </w:r>
            <w:r>
              <w:rPr>
                <w:rFonts w:hint="eastAsia" w:ascii="宋体" w:hAnsi="宋体" w:eastAsia="宋体" w:cs="宋体"/>
                <w:color w:val="000000" w:themeColor="text1"/>
                <w:spacing w:val="0"/>
                <w:position w:val="-1"/>
                <w:sz w:val="24"/>
                <w:szCs w:val="24"/>
                <w:u w:val="single" w:color="auto"/>
                <w14:textFill>
                  <w14:solidFill>
                    <w14:schemeClr w14:val="tx1"/>
                  </w14:solidFill>
                </w14:textFill>
              </w:rPr>
              <w:t>bar</w:t>
            </w:r>
            <w:r>
              <w:rPr>
                <w:rFonts w:hint="eastAsia" w:ascii="宋体" w:hAnsi="宋体" w:eastAsia="宋体" w:cs="宋体"/>
                <w:color w:val="000000" w:themeColor="text1"/>
                <w:spacing w:val="0"/>
                <w:sz w:val="24"/>
                <w:szCs w:val="24"/>
                <w:u w:val="single" w:color="auto"/>
                <w14:textFill>
                  <w14:solidFill>
                    <w14:schemeClr w14:val="tx1"/>
                  </w14:solidFill>
                </w14:textFill>
              </w:rPr>
              <w:t>——声屏障引起的倍频带衰减，dB，不考虑声屏障衰减；</w:t>
            </w:r>
          </w:p>
          <w:p w14:paraId="162454EA">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A</w:t>
            </w:r>
            <w:r>
              <w:rPr>
                <w:rFonts w:hint="eastAsia" w:ascii="宋体" w:hAnsi="宋体" w:eastAsia="宋体" w:cs="宋体"/>
                <w:color w:val="000000" w:themeColor="text1"/>
                <w:spacing w:val="0"/>
                <w:position w:val="-1"/>
                <w:sz w:val="24"/>
                <w:szCs w:val="24"/>
                <w:u w:val="single" w:color="auto"/>
                <w14:textFill>
                  <w14:solidFill>
                    <w14:schemeClr w14:val="tx1"/>
                  </w14:solidFill>
                </w14:textFill>
              </w:rPr>
              <w:t>misc</w:t>
            </w:r>
            <w:r>
              <w:rPr>
                <w:rFonts w:hint="eastAsia" w:ascii="宋体" w:hAnsi="宋体" w:eastAsia="宋体" w:cs="宋体"/>
                <w:color w:val="000000" w:themeColor="text1"/>
                <w:spacing w:val="0"/>
                <w:sz w:val="24"/>
                <w:szCs w:val="24"/>
                <w:u w:val="single" w:color="auto"/>
                <w14:textFill>
                  <w14:solidFill>
                    <w14:schemeClr w14:val="tx1"/>
                  </w14:solidFill>
                </w14:textFill>
              </w:rPr>
              <w:t>——其他多方面效应引起的倍频带衰减，dB，不考虑其他多方面效应引起的倍频带衰减。</w:t>
            </w:r>
          </w:p>
          <w:p w14:paraId="3C650027">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(2</w:t>
            </w:r>
            <w:r>
              <w:rPr>
                <w:rFonts w:hint="eastAsia" w:ascii="宋体" w:hAnsi="宋体" w:eastAsia="宋体" w:cs="宋体"/>
                <w:color w:val="000000" w:themeColor="text1"/>
                <w:spacing w:val="0"/>
                <w:sz w:val="24"/>
                <w:szCs w:val="24"/>
                <w:u w:val="single" w:color="auto"/>
                <w:lang w:eastAsia="zh-CN"/>
                <w14:textFill>
                  <w14:solidFill>
                    <w14:schemeClr w14:val="tx1"/>
                  </w14:solidFill>
                </w14:textFill>
              </w:rPr>
              <w:t>)</w:t>
            </w:r>
            <w:r>
              <w:rPr>
                <w:rFonts w:hint="eastAsia" w:ascii="宋体" w:hAnsi="宋体" w:eastAsia="宋体" w:cs="宋体"/>
                <w:color w:val="000000" w:themeColor="text1"/>
                <w:spacing w:val="0"/>
                <w:sz w:val="24"/>
                <w:szCs w:val="24"/>
                <w:u w:val="single" w:color="auto"/>
                <w14:textFill>
                  <w14:solidFill>
                    <w14:schemeClr w14:val="tx1"/>
                  </w14:solidFill>
                </w14:textFill>
              </w:rPr>
              <w:t>室内声源等效室外声源声功率级计算方法</w:t>
            </w:r>
          </w:p>
          <w:p w14:paraId="27D16CF9">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如下图所示，声源位于室内，室内声源可采用等效室外声源声功率级法进行计算。设靠近开口处</w:t>
            </w:r>
            <w:r>
              <w:rPr>
                <w:rFonts w:hint="eastAsia" w:ascii="宋体" w:hAnsi="宋体" w:eastAsia="宋体" w:cs="宋体"/>
                <w:color w:val="000000" w:themeColor="text1"/>
                <w:spacing w:val="0"/>
                <w:sz w:val="24"/>
                <w:szCs w:val="24"/>
                <w:u w:val="single" w:color="auto"/>
                <w:lang w:eastAsia="zh-CN"/>
                <w14:textFill>
                  <w14:solidFill>
                    <w14:schemeClr w14:val="tx1"/>
                  </w14:solidFill>
                </w14:textFill>
              </w:rPr>
              <w:t>（</w:t>
            </w:r>
            <w:r>
              <w:rPr>
                <w:rFonts w:hint="eastAsia" w:ascii="宋体" w:hAnsi="宋体" w:eastAsia="宋体" w:cs="宋体"/>
                <w:color w:val="000000" w:themeColor="text1"/>
                <w:spacing w:val="0"/>
                <w:sz w:val="24"/>
                <w:szCs w:val="24"/>
                <w:u w:val="single" w:color="auto"/>
                <w14:textFill>
                  <w14:solidFill>
                    <w14:schemeClr w14:val="tx1"/>
                  </w14:solidFill>
                </w14:textFill>
              </w:rPr>
              <w:t>或窗户</w:t>
            </w:r>
            <w:r>
              <w:rPr>
                <w:rFonts w:hint="eastAsia" w:ascii="宋体" w:hAnsi="宋体" w:eastAsia="宋体" w:cs="宋体"/>
                <w:color w:val="000000" w:themeColor="text1"/>
                <w:spacing w:val="0"/>
                <w:sz w:val="24"/>
                <w:szCs w:val="24"/>
                <w:u w:val="single" w:color="auto"/>
                <w:lang w:eastAsia="zh-CN"/>
                <w14:textFill>
                  <w14:solidFill>
                    <w14:schemeClr w14:val="tx1"/>
                  </w14:solidFill>
                </w14:textFill>
              </w:rPr>
              <w:t>）</w:t>
            </w:r>
            <w:r>
              <w:rPr>
                <w:rFonts w:hint="eastAsia" w:ascii="宋体" w:hAnsi="宋体" w:eastAsia="宋体" w:cs="宋体"/>
                <w:color w:val="000000" w:themeColor="text1"/>
                <w:spacing w:val="0"/>
                <w:sz w:val="24"/>
                <w:szCs w:val="24"/>
                <w:u w:val="single" w:color="auto"/>
                <w14:textFill>
                  <w14:solidFill>
                    <w14:schemeClr w14:val="tx1"/>
                  </w14:solidFill>
                </w14:textFill>
              </w:rPr>
              <w:t>室内、室外某倍频带的声压级分别为L</w:t>
            </w:r>
            <w:r>
              <w:rPr>
                <w:rFonts w:hint="eastAsia" w:ascii="宋体" w:hAnsi="宋体" w:eastAsia="宋体" w:cs="宋体"/>
                <w:color w:val="000000" w:themeColor="text1"/>
                <w:spacing w:val="0"/>
                <w:position w:val="-1"/>
                <w:sz w:val="24"/>
                <w:szCs w:val="24"/>
                <w:u w:val="single" w:color="auto"/>
                <w14:textFill>
                  <w14:solidFill>
                    <w14:schemeClr w14:val="tx1"/>
                  </w14:solidFill>
                </w14:textFill>
              </w:rPr>
              <w:t>p1</w:t>
            </w:r>
            <w:r>
              <w:rPr>
                <w:rFonts w:hint="eastAsia" w:ascii="宋体" w:hAnsi="宋体" w:eastAsia="宋体" w:cs="宋体"/>
                <w:color w:val="000000" w:themeColor="text1"/>
                <w:spacing w:val="0"/>
                <w:sz w:val="24"/>
                <w:szCs w:val="24"/>
                <w:u w:val="single" w:color="auto"/>
                <w14:textFill>
                  <w14:solidFill>
                    <w14:schemeClr w14:val="tx1"/>
                  </w14:solidFill>
                </w14:textFill>
              </w:rPr>
              <w:t>和L</w:t>
            </w:r>
            <w:r>
              <w:rPr>
                <w:rFonts w:hint="eastAsia" w:ascii="宋体" w:hAnsi="宋体" w:eastAsia="宋体" w:cs="宋体"/>
                <w:color w:val="000000" w:themeColor="text1"/>
                <w:spacing w:val="0"/>
                <w:position w:val="-1"/>
                <w:sz w:val="24"/>
                <w:szCs w:val="24"/>
                <w:u w:val="single" w:color="auto"/>
                <w14:textFill>
                  <w14:solidFill>
                    <w14:schemeClr w14:val="tx1"/>
                  </w14:solidFill>
                </w14:textFill>
              </w:rPr>
              <w:t>p2</w:t>
            </w:r>
            <w:r>
              <w:rPr>
                <w:rFonts w:hint="eastAsia" w:ascii="宋体" w:hAnsi="宋体" w:eastAsia="宋体" w:cs="宋体"/>
                <w:color w:val="000000" w:themeColor="text1"/>
                <w:spacing w:val="0"/>
                <w:sz w:val="24"/>
                <w:szCs w:val="24"/>
                <w:u w:val="single" w:color="auto"/>
                <w14:textFill>
                  <w14:solidFill>
                    <w14:schemeClr w14:val="tx1"/>
                  </w14:solidFill>
                </w14:textFill>
              </w:rPr>
              <w:t>。若声源所在室内声场为近似扩散声场，则室外的倍频带声压级可按下式近似求出：</w:t>
            </w:r>
          </w:p>
          <w:p w14:paraId="605EB3ED">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jc w:val="center"/>
              <w:textAlignment w:val="center"/>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drawing>
                <wp:inline distT="0" distB="0" distL="114300" distR="114300">
                  <wp:extent cx="1155700" cy="240030"/>
                  <wp:effectExtent l="0" t="0" r="6350" b="698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3"/>
                          <a:stretch>
                            <a:fillRect/>
                          </a:stretch>
                        </pic:blipFill>
                        <pic:spPr>
                          <a:xfrm>
                            <a:off x="0" y="0"/>
                            <a:ext cx="1155700" cy="240030"/>
                          </a:xfrm>
                          <a:prstGeom prst="rect">
                            <a:avLst/>
                          </a:prstGeom>
                          <a:noFill/>
                          <a:ln>
                            <a:noFill/>
                          </a:ln>
                        </pic:spPr>
                      </pic:pic>
                    </a:graphicData>
                  </a:graphic>
                </wp:inline>
              </w:drawing>
            </w:r>
          </w:p>
          <w:p w14:paraId="1ABB8CD6">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式中：TL——隔墙</w:t>
            </w:r>
            <w:r>
              <w:rPr>
                <w:rFonts w:hint="eastAsia" w:ascii="宋体" w:hAnsi="宋体" w:eastAsia="宋体" w:cs="宋体"/>
                <w:color w:val="000000" w:themeColor="text1"/>
                <w:spacing w:val="0"/>
                <w:sz w:val="24"/>
                <w:szCs w:val="24"/>
                <w:u w:val="single" w:color="auto"/>
                <w:lang w:eastAsia="zh-CN"/>
                <w14:textFill>
                  <w14:solidFill>
                    <w14:schemeClr w14:val="tx1"/>
                  </w14:solidFill>
                </w14:textFill>
              </w:rPr>
              <w:t>（</w:t>
            </w:r>
            <w:r>
              <w:rPr>
                <w:rFonts w:hint="eastAsia" w:ascii="宋体" w:hAnsi="宋体" w:eastAsia="宋体" w:cs="宋体"/>
                <w:color w:val="000000" w:themeColor="text1"/>
                <w:spacing w:val="0"/>
                <w:sz w:val="24"/>
                <w:szCs w:val="24"/>
                <w:u w:val="single" w:color="auto"/>
                <w14:textFill>
                  <w14:solidFill>
                    <w14:schemeClr w14:val="tx1"/>
                  </w14:solidFill>
                </w14:textFill>
              </w:rPr>
              <w:t>或窗户</w:t>
            </w:r>
            <w:r>
              <w:rPr>
                <w:rFonts w:hint="eastAsia" w:ascii="宋体" w:hAnsi="宋体" w:eastAsia="宋体" w:cs="宋体"/>
                <w:color w:val="000000" w:themeColor="text1"/>
                <w:spacing w:val="0"/>
                <w:sz w:val="24"/>
                <w:szCs w:val="24"/>
                <w:u w:val="single" w:color="auto"/>
                <w:lang w:eastAsia="zh-CN"/>
                <w14:textFill>
                  <w14:solidFill>
                    <w14:schemeClr w14:val="tx1"/>
                  </w14:solidFill>
                </w14:textFill>
              </w:rPr>
              <w:t>）</w:t>
            </w:r>
            <w:r>
              <w:rPr>
                <w:rFonts w:hint="eastAsia" w:ascii="宋体" w:hAnsi="宋体" w:eastAsia="宋体" w:cs="宋体"/>
                <w:color w:val="000000" w:themeColor="text1"/>
                <w:spacing w:val="0"/>
                <w:sz w:val="24"/>
                <w:szCs w:val="24"/>
                <w:u w:val="single" w:color="auto"/>
                <w14:textFill>
                  <w14:solidFill>
                    <w14:schemeClr w14:val="tx1"/>
                  </w14:solidFill>
                </w14:textFill>
              </w:rPr>
              <w:t>倍频带的隔声量，dB。</w:t>
            </w:r>
          </w:p>
          <w:p w14:paraId="62A28466">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lang w:eastAsia="zh-CN"/>
                <w14:textFill>
                  <w14:solidFill>
                    <w14:schemeClr w14:val="tx1"/>
                  </w14:solidFill>
                </w14:textFill>
              </w:rPr>
              <w:t>（</w:t>
            </w:r>
            <w:r>
              <w:rPr>
                <w:rFonts w:hint="eastAsia" w:ascii="宋体" w:hAnsi="宋体" w:eastAsia="宋体" w:cs="宋体"/>
                <w:color w:val="000000" w:themeColor="text1"/>
                <w:spacing w:val="0"/>
                <w:sz w:val="24"/>
                <w:szCs w:val="24"/>
                <w:u w:val="single" w:color="auto"/>
                <w:lang w:val="en-US" w:eastAsia="zh-CN"/>
                <w14:textFill>
                  <w14:solidFill>
                    <w14:schemeClr w14:val="tx1"/>
                  </w14:solidFill>
                </w14:textFill>
              </w:rPr>
              <w:t>3</w:t>
            </w:r>
            <w:r>
              <w:rPr>
                <w:rFonts w:hint="eastAsia" w:ascii="宋体" w:hAnsi="宋体" w:eastAsia="宋体" w:cs="宋体"/>
                <w:color w:val="000000" w:themeColor="text1"/>
                <w:spacing w:val="0"/>
                <w:sz w:val="24"/>
                <w:szCs w:val="24"/>
                <w:u w:val="single" w:color="auto"/>
                <w:lang w:eastAsia="zh-CN"/>
                <w14:textFill>
                  <w14:solidFill>
                    <w14:schemeClr w14:val="tx1"/>
                  </w14:solidFill>
                </w14:textFill>
              </w:rPr>
              <w:t>）</w:t>
            </w:r>
            <w:r>
              <w:rPr>
                <w:rFonts w:hint="eastAsia" w:ascii="宋体" w:hAnsi="宋体" w:eastAsia="宋体" w:cs="宋体"/>
                <w:color w:val="000000" w:themeColor="text1"/>
                <w:spacing w:val="0"/>
                <w:sz w:val="24"/>
                <w:szCs w:val="24"/>
                <w:u w:val="single" w:color="auto"/>
                <w14:textFill>
                  <w14:solidFill>
                    <w14:schemeClr w14:val="tx1"/>
                  </w14:solidFill>
                </w14:textFill>
              </w:rPr>
              <w:t>噪声贡献值计算</w:t>
            </w:r>
          </w:p>
          <w:p w14:paraId="115F70D1">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设第i个室外声源在预测点产生的A声级为L</w:t>
            </w:r>
            <w:r>
              <w:rPr>
                <w:rFonts w:hint="eastAsia" w:ascii="宋体" w:hAnsi="宋体" w:eastAsia="宋体" w:cs="宋体"/>
                <w:color w:val="000000" w:themeColor="text1"/>
                <w:spacing w:val="0"/>
                <w:position w:val="-1"/>
                <w:sz w:val="24"/>
                <w:szCs w:val="24"/>
                <w:u w:val="single" w:color="auto"/>
                <w14:textFill>
                  <w14:solidFill>
                    <w14:schemeClr w14:val="tx1"/>
                  </w14:solidFill>
                </w14:textFill>
              </w:rPr>
              <w:t>Ai</w:t>
            </w:r>
            <w:r>
              <w:rPr>
                <w:rFonts w:hint="eastAsia" w:ascii="宋体" w:hAnsi="宋体" w:eastAsia="宋体" w:cs="宋体"/>
                <w:color w:val="000000" w:themeColor="text1"/>
                <w:spacing w:val="0"/>
                <w:sz w:val="24"/>
                <w:szCs w:val="24"/>
                <w:u w:val="single" w:color="auto"/>
                <w14:textFill>
                  <w14:solidFill>
                    <w14:schemeClr w14:val="tx1"/>
                  </w14:solidFill>
                </w14:textFill>
              </w:rPr>
              <w:t>，在T时间内该声源工作时间为t</w:t>
            </w:r>
            <w:r>
              <w:rPr>
                <w:rFonts w:hint="eastAsia" w:ascii="宋体" w:hAnsi="宋体" w:eastAsia="宋体" w:cs="宋体"/>
                <w:color w:val="000000" w:themeColor="text1"/>
                <w:spacing w:val="0"/>
                <w:position w:val="-1"/>
                <w:sz w:val="24"/>
                <w:szCs w:val="24"/>
                <w:u w:val="single" w:color="auto"/>
                <w14:textFill>
                  <w14:solidFill>
                    <w14:schemeClr w14:val="tx1"/>
                  </w14:solidFill>
                </w14:textFill>
              </w:rPr>
              <w:t>i</w:t>
            </w:r>
            <w:r>
              <w:rPr>
                <w:rFonts w:hint="eastAsia" w:ascii="宋体" w:hAnsi="宋体" w:eastAsia="宋体" w:cs="宋体"/>
                <w:color w:val="000000" w:themeColor="text1"/>
                <w:spacing w:val="0"/>
                <w:sz w:val="24"/>
                <w:szCs w:val="24"/>
                <w:u w:val="single" w:color="auto"/>
                <w14:textFill>
                  <w14:solidFill>
                    <w14:schemeClr w14:val="tx1"/>
                  </w14:solidFill>
                </w14:textFill>
              </w:rPr>
              <w:t>；第j个等效室外声源在预测点产生的A声级为L</w:t>
            </w:r>
            <w:r>
              <w:rPr>
                <w:rFonts w:hint="eastAsia" w:ascii="宋体" w:hAnsi="宋体" w:eastAsia="宋体" w:cs="宋体"/>
                <w:color w:val="000000" w:themeColor="text1"/>
                <w:spacing w:val="0"/>
                <w:position w:val="-1"/>
                <w:sz w:val="24"/>
                <w:szCs w:val="24"/>
                <w:u w:val="single" w:color="auto"/>
                <w14:textFill>
                  <w14:solidFill>
                    <w14:schemeClr w14:val="tx1"/>
                  </w14:solidFill>
                </w14:textFill>
              </w:rPr>
              <w:t>Aj</w:t>
            </w:r>
            <w:r>
              <w:rPr>
                <w:rFonts w:hint="eastAsia" w:ascii="宋体" w:hAnsi="宋体" w:eastAsia="宋体" w:cs="宋体"/>
                <w:color w:val="000000" w:themeColor="text1"/>
                <w:spacing w:val="0"/>
                <w:sz w:val="24"/>
                <w:szCs w:val="24"/>
                <w:u w:val="single" w:color="auto"/>
                <w14:textFill>
                  <w14:solidFill>
                    <w14:schemeClr w14:val="tx1"/>
                  </w14:solidFill>
                </w14:textFill>
              </w:rPr>
              <w:t>，在T时间内该声源工作时间为t</w:t>
            </w:r>
            <w:r>
              <w:rPr>
                <w:rFonts w:hint="eastAsia" w:ascii="宋体" w:hAnsi="宋体" w:eastAsia="宋体" w:cs="宋体"/>
                <w:color w:val="000000" w:themeColor="text1"/>
                <w:spacing w:val="0"/>
                <w:position w:val="-1"/>
                <w:sz w:val="24"/>
                <w:szCs w:val="24"/>
                <w:u w:val="single" w:color="auto"/>
                <w14:textFill>
                  <w14:solidFill>
                    <w14:schemeClr w14:val="tx1"/>
                  </w14:solidFill>
                </w14:textFill>
              </w:rPr>
              <w:t>j</w:t>
            </w:r>
            <w:r>
              <w:rPr>
                <w:rFonts w:hint="eastAsia" w:ascii="宋体" w:hAnsi="宋体" w:eastAsia="宋体" w:cs="宋体"/>
                <w:color w:val="000000" w:themeColor="text1"/>
                <w:spacing w:val="0"/>
                <w:sz w:val="24"/>
                <w:szCs w:val="24"/>
                <w:u w:val="single" w:color="auto"/>
                <w14:textFill>
                  <w14:solidFill>
                    <w14:schemeClr w14:val="tx1"/>
                  </w14:solidFill>
                </w14:textFill>
              </w:rPr>
              <w:t>，则拟建工程声源对预测点产生的贡献值</w:t>
            </w:r>
            <w:r>
              <w:rPr>
                <w:rFonts w:hint="eastAsia" w:ascii="宋体" w:hAnsi="宋体" w:eastAsia="宋体" w:cs="宋体"/>
                <w:color w:val="000000" w:themeColor="text1"/>
                <w:spacing w:val="0"/>
                <w:sz w:val="24"/>
                <w:szCs w:val="24"/>
                <w:u w:val="single" w:color="auto"/>
                <w:lang w:eastAsia="zh-CN"/>
                <w14:textFill>
                  <w14:solidFill>
                    <w14:schemeClr w14:val="tx1"/>
                  </w14:solidFill>
                </w14:textFill>
              </w:rPr>
              <w:t>（</w:t>
            </w:r>
            <w:r>
              <w:rPr>
                <w:rFonts w:hint="eastAsia" w:ascii="宋体" w:hAnsi="宋体" w:eastAsia="宋体" w:cs="宋体"/>
                <w:color w:val="000000" w:themeColor="text1"/>
                <w:spacing w:val="0"/>
                <w:sz w:val="24"/>
                <w:szCs w:val="24"/>
                <w:u w:val="single" w:color="auto"/>
                <w14:textFill>
                  <w14:solidFill>
                    <w14:schemeClr w14:val="tx1"/>
                  </w14:solidFill>
                </w14:textFill>
              </w:rPr>
              <w:t>L</w:t>
            </w:r>
            <w:r>
              <w:rPr>
                <w:rFonts w:hint="eastAsia" w:ascii="宋体" w:hAnsi="宋体" w:eastAsia="宋体" w:cs="宋体"/>
                <w:color w:val="000000" w:themeColor="text1"/>
                <w:spacing w:val="0"/>
                <w:position w:val="-1"/>
                <w:sz w:val="24"/>
                <w:szCs w:val="24"/>
                <w:u w:val="single" w:color="auto"/>
                <w14:textFill>
                  <w14:solidFill>
                    <w14:schemeClr w14:val="tx1"/>
                  </w14:solidFill>
                </w14:textFill>
              </w:rPr>
              <w:t>eqg</w:t>
            </w:r>
            <w:r>
              <w:rPr>
                <w:rFonts w:hint="eastAsia" w:ascii="宋体" w:hAnsi="宋体" w:eastAsia="宋体" w:cs="宋体"/>
                <w:color w:val="000000" w:themeColor="text1"/>
                <w:spacing w:val="0"/>
                <w:position w:val="-1"/>
                <w:sz w:val="24"/>
                <w:szCs w:val="24"/>
                <w:u w:val="single" w:color="auto"/>
                <w:lang w:eastAsia="zh-CN"/>
                <w14:textFill>
                  <w14:solidFill>
                    <w14:schemeClr w14:val="tx1"/>
                  </w14:solidFill>
                </w14:textFill>
              </w:rPr>
              <w:t>）</w:t>
            </w:r>
            <w:r>
              <w:rPr>
                <w:rFonts w:hint="eastAsia" w:ascii="宋体" w:hAnsi="宋体" w:eastAsia="宋体" w:cs="宋体"/>
                <w:color w:val="000000" w:themeColor="text1"/>
                <w:spacing w:val="0"/>
                <w:sz w:val="24"/>
                <w:szCs w:val="24"/>
                <w:u w:val="single" w:color="auto"/>
                <w14:textFill>
                  <w14:solidFill>
                    <w14:schemeClr w14:val="tx1"/>
                  </w14:solidFill>
                </w14:textFill>
              </w:rPr>
              <w:t>为：</w:t>
            </w:r>
          </w:p>
          <w:p w14:paraId="06693E97">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jc w:val="center"/>
              <w:textAlignment w:val="center"/>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drawing>
                <wp:inline distT="0" distB="0" distL="114300" distR="114300">
                  <wp:extent cx="2499995" cy="431165"/>
                  <wp:effectExtent l="0" t="0" r="14605" b="6985"/>
                  <wp:docPr id="12" name="图片 5"/>
                  <wp:cNvGraphicFramePr/>
                  <a:graphic xmlns:a="http://schemas.openxmlformats.org/drawingml/2006/main">
                    <a:graphicData uri="http://schemas.openxmlformats.org/drawingml/2006/picture">
                      <pic:pic xmlns:pic="http://schemas.openxmlformats.org/drawingml/2006/picture">
                        <pic:nvPicPr>
                          <pic:cNvPr id="12" name="图片 5"/>
                          <pic:cNvPicPr/>
                        </pic:nvPicPr>
                        <pic:blipFill>
                          <a:blip r:embed="rId14"/>
                          <a:stretch>
                            <a:fillRect/>
                          </a:stretch>
                        </pic:blipFill>
                        <pic:spPr>
                          <a:xfrm>
                            <a:off x="0" y="0"/>
                            <a:ext cx="2499995" cy="431165"/>
                          </a:xfrm>
                          <a:prstGeom prst="rect">
                            <a:avLst/>
                          </a:prstGeom>
                          <a:noFill/>
                          <a:ln>
                            <a:noFill/>
                          </a:ln>
                        </pic:spPr>
                      </pic:pic>
                    </a:graphicData>
                  </a:graphic>
                </wp:inline>
              </w:drawing>
            </w:r>
          </w:p>
          <w:p w14:paraId="6563F84C">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式中：t</w:t>
            </w:r>
            <w:r>
              <w:rPr>
                <w:rFonts w:hint="eastAsia" w:ascii="宋体" w:hAnsi="宋体" w:eastAsia="宋体" w:cs="宋体"/>
                <w:color w:val="000000" w:themeColor="text1"/>
                <w:spacing w:val="0"/>
                <w:position w:val="-1"/>
                <w:sz w:val="24"/>
                <w:szCs w:val="24"/>
                <w:u w:val="single" w:color="auto"/>
                <w14:textFill>
                  <w14:solidFill>
                    <w14:schemeClr w14:val="tx1"/>
                  </w14:solidFill>
                </w14:textFill>
              </w:rPr>
              <w:t>j</w:t>
            </w:r>
            <w:r>
              <w:rPr>
                <w:rFonts w:hint="eastAsia" w:ascii="宋体" w:hAnsi="宋体" w:eastAsia="宋体" w:cs="宋体"/>
                <w:color w:val="000000" w:themeColor="text1"/>
                <w:spacing w:val="0"/>
                <w:sz w:val="24"/>
                <w:szCs w:val="24"/>
                <w:u w:val="single" w:color="auto"/>
                <w14:textFill>
                  <w14:solidFill>
                    <w14:schemeClr w14:val="tx1"/>
                  </w14:solidFill>
                </w14:textFill>
              </w:rPr>
              <w:t>——在T时间内j声源工作时间，s；</w:t>
            </w:r>
          </w:p>
          <w:p w14:paraId="6C045B80">
            <w:pPr>
              <w:keepNext w:val="0"/>
              <w:keepLines w:val="0"/>
              <w:pageBreakBefore w:val="0"/>
              <w:widowControl/>
              <w:kinsoku/>
              <w:wordWrap/>
              <w:overflowPunct w:val="0"/>
              <w:topLinePunct w:val="0"/>
              <w:autoSpaceDE w:val="0"/>
              <w:autoSpaceDN w:val="0"/>
              <w:bidi w:val="0"/>
              <w:adjustRightInd w:val="0"/>
              <w:snapToGrid w:val="0"/>
              <w:spacing w:line="348" w:lineRule="auto"/>
              <w:ind w:left="630" w:leftChars="30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position w:val="16"/>
                <w:sz w:val="24"/>
                <w:szCs w:val="24"/>
                <w:u w:val="single" w:color="auto"/>
                <w14:textFill>
                  <w14:solidFill>
                    <w14:schemeClr w14:val="tx1"/>
                  </w14:solidFill>
                </w14:textFill>
              </w:rPr>
              <w:t>t</w:t>
            </w:r>
            <w:r>
              <w:rPr>
                <w:rFonts w:hint="eastAsia" w:ascii="宋体" w:hAnsi="宋体" w:eastAsia="宋体" w:cs="宋体"/>
                <w:color w:val="000000" w:themeColor="text1"/>
                <w:spacing w:val="0"/>
                <w:position w:val="15"/>
                <w:sz w:val="24"/>
                <w:szCs w:val="24"/>
                <w:u w:val="single" w:color="auto"/>
                <w14:textFill>
                  <w14:solidFill>
                    <w14:schemeClr w14:val="tx1"/>
                  </w14:solidFill>
                </w14:textFill>
              </w:rPr>
              <w:t>i</w:t>
            </w:r>
            <w:r>
              <w:rPr>
                <w:rFonts w:hint="eastAsia" w:ascii="宋体" w:hAnsi="宋体" w:eastAsia="宋体" w:cs="宋体"/>
                <w:color w:val="000000" w:themeColor="text1"/>
                <w:spacing w:val="0"/>
                <w:position w:val="16"/>
                <w:sz w:val="24"/>
                <w:szCs w:val="24"/>
                <w:u w:val="single" w:color="auto"/>
                <w14:textFill>
                  <w14:solidFill>
                    <w14:schemeClr w14:val="tx1"/>
                  </w14:solidFill>
                </w14:textFill>
              </w:rPr>
              <w:t>——在T时间内i声源工作时间，s；</w:t>
            </w:r>
          </w:p>
          <w:p w14:paraId="5E25BF5A">
            <w:pPr>
              <w:keepNext w:val="0"/>
              <w:keepLines w:val="0"/>
              <w:pageBreakBefore w:val="0"/>
              <w:widowControl/>
              <w:kinsoku/>
              <w:wordWrap/>
              <w:overflowPunct w:val="0"/>
              <w:topLinePunct w:val="0"/>
              <w:autoSpaceDE w:val="0"/>
              <w:autoSpaceDN w:val="0"/>
              <w:bidi w:val="0"/>
              <w:adjustRightInd w:val="0"/>
              <w:snapToGrid w:val="0"/>
              <w:spacing w:line="348" w:lineRule="auto"/>
              <w:ind w:left="630" w:leftChars="30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T——用于计算等效声级的时间，s；</w:t>
            </w:r>
          </w:p>
          <w:p w14:paraId="623DA0B8">
            <w:pPr>
              <w:keepNext w:val="0"/>
              <w:keepLines w:val="0"/>
              <w:pageBreakBefore w:val="0"/>
              <w:widowControl/>
              <w:kinsoku/>
              <w:wordWrap/>
              <w:overflowPunct w:val="0"/>
              <w:topLinePunct w:val="0"/>
              <w:autoSpaceDE w:val="0"/>
              <w:autoSpaceDN w:val="0"/>
              <w:bidi w:val="0"/>
              <w:adjustRightInd w:val="0"/>
              <w:snapToGrid w:val="0"/>
              <w:spacing w:line="348" w:lineRule="auto"/>
              <w:ind w:left="630" w:leftChars="30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N——室外声源个数；</w:t>
            </w:r>
          </w:p>
          <w:p w14:paraId="0250DB42">
            <w:pPr>
              <w:keepNext w:val="0"/>
              <w:keepLines w:val="0"/>
              <w:pageBreakBefore w:val="0"/>
              <w:widowControl/>
              <w:kinsoku/>
              <w:wordWrap/>
              <w:overflowPunct w:val="0"/>
              <w:topLinePunct w:val="0"/>
              <w:autoSpaceDE w:val="0"/>
              <w:autoSpaceDN w:val="0"/>
              <w:bidi w:val="0"/>
              <w:adjustRightInd w:val="0"/>
              <w:snapToGrid w:val="0"/>
              <w:spacing w:line="348" w:lineRule="auto"/>
              <w:ind w:left="630" w:leftChars="30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M——等效室外声源个数。</w:t>
            </w:r>
          </w:p>
          <w:p w14:paraId="2868A269">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lang w:eastAsia="zh-CN"/>
                <w14:textFill>
                  <w14:solidFill>
                    <w14:schemeClr w14:val="tx1"/>
                  </w14:solidFill>
                </w14:textFill>
              </w:rPr>
              <w:t>（</w:t>
            </w:r>
            <w:r>
              <w:rPr>
                <w:rFonts w:hint="eastAsia" w:ascii="宋体" w:hAnsi="宋体" w:eastAsia="宋体" w:cs="宋体"/>
                <w:color w:val="000000" w:themeColor="text1"/>
                <w:spacing w:val="0"/>
                <w:sz w:val="24"/>
                <w:szCs w:val="24"/>
                <w:u w:val="single" w:color="auto"/>
                <w:lang w:val="en-US" w:eastAsia="zh-CN"/>
                <w14:textFill>
                  <w14:solidFill>
                    <w14:schemeClr w14:val="tx1"/>
                  </w14:solidFill>
                </w14:textFill>
              </w:rPr>
              <w:t>4</w:t>
            </w:r>
            <w:r>
              <w:rPr>
                <w:rFonts w:hint="eastAsia" w:ascii="宋体" w:hAnsi="宋体" w:eastAsia="宋体" w:cs="宋体"/>
                <w:color w:val="000000" w:themeColor="text1"/>
                <w:spacing w:val="0"/>
                <w:sz w:val="24"/>
                <w:szCs w:val="24"/>
                <w:u w:val="single" w:color="auto"/>
                <w:lang w:eastAsia="zh-CN"/>
                <w14:textFill>
                  <w14:solidFill>
                    <w14:schemeClr w14:val="tx1"/>
                  </w14:solidFill>
                </w14:textFill>
              </w:rPr>
              <w:t>）</w:t>
            </w:r>
            <w:r>
              <w:rPr>
                <w:rFonts w:hint="eastAsia" w:ascii="宋体" w:hAnsi="宋体" w:eastAsia="宋体" w:cs="宋体"/>
                <w:color w:val="000000" w:themeColor="text1"/>
                <w:spacing w:val="0"/>
                <w:sz w:val="24"/>
                <w:szCs w:val="24"/>
                <w:u w:val="single" w:color="auto"/>
                <w14:textFill>
                  <w14:solidFill>
                    <w14:schemeClr w14:val="tx1"/>
                  </w14:solidFill>
                </w14:textFill>
              </w:rPr>
              <w:t>预测值计算</w:t>
            </w:r>
          </w:p>
          <w:p w14:paraId="1B9126D4">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预测点的预测等效声级</w:t>
            </w:r>
            <w:r>
              <w:rPr>
                <w:rFonts w:hint="eastAsia" w:ascii="宋体" w:hAnsi="宋体" w:eastAsia="宋体" w:cs="宋体"/>
                <w:color w:val="000000" w:themeColor="text1"/>
                <w:spacing w:val="0"/>
                <w:sz w:val="24"/>
                <w:szCs w:val="24"/>
                <w:u w:val="single" w:color="auto"/>
                <w:lang w:eastAsia="zh-CN"/>
                <w14:textFill>
                  <w14:solidFill>
                    <w14:schemeClr w14:val="tx1"/>
                  </w14:solidFill>
                </w14:textFill>
              </w:rPr>
              <w:t>（</w:t>
            </w:r>
            <w:r>
              <w:rPr>
                <w:rFonts w:hint="eastAsia" w:ascii="宋体" w:hAnsi="宋体" w:eastAsia="宋体" w:cs="宋体"/>
                <w:color w:val="000000" w:themeColor="text1"/>
                <w:spacing w:val="0"/>
                <w:sz w:val="24"/>
                <w:szCs w:val="24"/>
                <w:u w:val="single" w:color="auto"/>
                <w14:textFill>
                  <w14:solidFill>
                    <w14:schemeClr w14:val="tx1"/>
                  </w14:solidFill>
                </w14:textFill>
              </w:rPr>
              <w:t>Leq</w:t>
            </w:r>
            <w:r>
              <w:rPr>
                <w:rFonts w:hint="eastAsia" w:ascii="宋体" w:hAnsi="宋体" w:eastAsia="宋体" w:cs="宋体"/>
                <w:color w:val="000000" w:themeColor="text1"/>
                <w:spacing w:val="0"/>
                <w:sz w:val="24"/>
                <w:szCs w:val="24"/>
                <w:u w:val="single" w:color="auto"/>
                <w:lang w:eastAsia="zh-CN"/>
                <w14:textFill>
                  <w14:solidFill>
                    <w14:schemeClr w14:val="tx1"/>
                  </w14:solidFill>
                </w14:textFill>
              </w:rPr>
              <w:t>）</w:t>
            </w:r>
            <w:r>
              <w:rPr>
                <w:rFonts w:hint="eastAsia" w:ascii="宋体" w:hAnsi="宋体" w:eastAsia="宋体" w:cs="宋体"/>
                <w:color w:val="000000" w:themeColor="text1"/>
                <w:spacing w:val="0"/>
                <w:sz w:val="24"/>
                <w:szCs w:val="24"/>
                <w:u w:val="single" w:color="auto"/>
                <w14:textFill>
                  <w14:solidFill>
                    <w14:schemeClr w14:val="tx1"/>
                  </w14:solidFill>
                </w14:textFill>
              </w:rPr>
              <w:t>计算公式：</w:t>
            </w:r>
          </w:p>
          <w:p w14:paraId="2A6A0DEE">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jc w:val="center"/>
              <w:textAlignment w:val="center"/>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drawing>
                <wp:inline distT="0" distB="0" distL="114300" distR="114300">
                  <wp:extent cx="1639570" cy="190500"/>
                  <wp:effectExtent l="0" t="0" r="17780" b="0"/>
                  <wp:docPr id="15" name="图片 6"/>
                  <wp:cNvGraphicFramePr/>
                  <a:graphic xmlns:a="http://schemas.openxmlformats.org/drawingml/2006/main">
                    <a:graphicData uri="http://schemas.openxmlformats.org/drawingml/2006/picture">
                      <pic:pic xmlns:pic="http://schemas.openxmlformats.org/drawingml/2006/picture">
                        <pic:nvPicPr>
                          <pic:cNvPr id="15" name="图片 6"/>
                          <pic:cNvPicPr/>
                        </pic:nvPicPr>
                        <pic:blipFill>
                          <a:blip r:embed="rId15"/>
                          <a:stretch>
                            <a:fillRect/>
                          </a:stretch>
                        </pic:blipFill>
                        <pic:spPr>
                          <a:xfrm>
                            <a:off x="0" y="0"/>
                            <a:ext cx="1639570" cy="190500"/>
                          </a:xfrm>
                          <a:prstGeom prst="rect">
                            <a:avLst/>
                          </a:prstGeom>
                          <a:noFill/>
                          <a:ln>
                            <a:noFill/>
                          </a:ln>
                        </pic:spPr>
                      </pic:pic>
                    </a:graphicData>
                  </a:graphic>
                </wp:inline>
              </w:drawing>
            </w:r>
          </w:p>
          <w:p w14:paraId="6863D1BA">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000000" w:themeColor="text1"/>
                <w:spacing w:val="0"/>
                <w:sz w:val="24"/>
                <w:szCs w:val="24"/>
                <w:u w:val="single" w:color="auto"/>
                <w14:textFill>
                  <w14:solidFill>
                    <w14:schemeClr w14:val="tx1"/>
                  </w14:solidFill>
                </w14:textFill>
              </w:rPr>
            </w:pPr>
            <w:r>
              <w:rPr>
                <w:rFonts w:hint="eastAsia" w:ascii="宋体" w:hAnsi="宋体" w:eastAsia="宋体" w:cs="宋体"/>
                <w:color w:val="000000" w:themeColor="text1"/>
                <w:spacing w:val="0"/>
                <w:sz w:val="24"/>
                <w:szCs w:val="24"/>
                <w:u w:val="single" w:color="auto"/>
                <w14:textFill>
                  <w14:solidFill>
                    <w14:schemeClr w14:val="tx1"/>
                  </w14:solidFill>
                </w14:textFill>
              </w:rPr>
              <w:t>式中：L</w:t>
            </w:r>
            <w:r>
              <w:rPr>
                <w:rFonts w:hint="eastAsia" w:ascii="宋体" w:hAnsi="宋体" w:eastAsia="宋体" w:cs="宋体"/>
                <w:color w:val="000000" w:themeColor="text1"/>
                <w:spacing w:val="0"/>
                <w:position w:val="-1"/>
                <w:sz w:val="24"/>
                <w:szCs w:val="24"/>
                <w:u w:val="single" w:color="auto"/>
                <w14:textFill>
                  <w14:solidFill>
                    <w14:schemeClr w14:val="tx1"/>
                  </w14:solidFill>
                </w14:textFill>
              </w:rPr>
              <w:t>eqg</w:t>
            </w:r>
            <w:r>
              <w:rPr>
                <w:rFonts w:hint="eastAsia" w:ascii="宋体" w:hAnsi="宋体" w:eastAsia="宋体" w:cs="宋体"/>
                <w:color w:val="000000" w:themeColor="text1"/>
                <w:spacing w:val="0"/>
                <w:sz w:val="24"/>
                <w:szCs w:val="24"/>
                <w:u w:val="single" w:color="auto"/>
                <w14:textFill>
                  <w14:solidFill>
                    <w14:schemeClr w14:val="tx1"/>
                  </w14:solidFill>
                </w14:textFill>
              </w:rPr>
              <w:t>——建设项目声源在预测点的等效声级贡献值，dB(A)；L</w:t>
            </w:r>
            <w:r>
              <w:rPr>
                <w:rFonts w:hint="eastAsia" w:ascii="宋体" w:hAnsi="宋体" w:eastAsia="宋体" w:cs="宋体"/>
                <w:color w:val="000000" w:themeColor="text1"/>
                <w:spacing w:val="0"/>
                <w:position w:val="-1"/>
                <w:sz w:val="24"/>
                <w:szCs w:val="24"/>
                <w:u w:val="single" w:color="auto"/>
                <w14:textFill>
                  <w14:solidFill>
                    <w14:schemeClr w14:val="tx1"/>
                  </w14:solidFill>
                </w14:textFill>
              </w:rPr>
              <w:t>eqb</w:t>
            </w:r>
            <w:r>
              <w:rPr>
                <w:rFonts w:hint="eastAsia" w:ascii="宋体" w:hAnsi="宋体" w:eastAsia="宋体" w:cs="宋体"/>
                <w:color w:val="000000" w:themeColor="text1"/>
                <w:spacing w:val="0"/>
                <w:sz w:val="24"/>
                <w:szCs w:val="24"/>
                <w:u w:val="single" w:color="auto"/>
                <w14:textFill>
                  <w14:solidFill>
                    <w14:schemeClr w14:val="tx1"/>
                  </w14:solidFill>
                </w14:textFill>
              </w:rPr>
              <w:t>——预测点的背景值，dB(A)。</w:t>
            </w:r>
          </w:p>
          <w:p w14:paraId="1BACCEE4">
            <w:pPr>
              <w:spacing w:before="50"/>
              <w:jc w:val="center"/>
              <w:rPr>
                <w:rFonts w:hint="default" w:ascii="宋体" w:hAnsi="宋体" w:eastAsia="宋体" w:cs="宋体"/>
                <w:b/>
                <w:bCs/>
                <w:color w:val="auto"/>
                <w:sz w:val="21"/>
                <w:szCs w:val="21"/>
                <w:highlight w:val="none"/>
                <w:u w:val="single" w:color="auto"/>
                <w:lang w:val="en-US" w:eastAsia="zh-CN"/>
              </w:rPr>
            </w:pPr>
            <w:r>
              <w:rPr>
                <w:rFonts w:hint="default" w:ascii="宋体" w:hAnsi="宋体" w:eastAsia="宋体" w:cs="宋体"/>
                <w:b/>
                <w:bCs/>
                <w:color w:val="auto"/>
                <w:sz w:val="21"/>
                <w:szCs w:val="21"/>
                <w:highlight w:val="none"/>
                <w:u w:val="single" w:color="auto"/>
                <w:lang w:val="en-US" w:eastAsia="zh-CN"/>
              </w:rPr>
              <w:t>表4</w:t>
            </w:r>
            <w:r>
              <w:rPr>
                <w:rFonts w:hint="eastAsia" w:ascii="宋体" w:hAnsi="宋体" w:eastAsia="宋体" w:cs="宋体"/>
                <w:b/>
                <w:bCs/>
                <w:color w:val="auto"/>
                <w:sz w:val="21"/>
                <w:szCs w:val="21"/>
                <w:highlight w:val="none"/>
                <w:u w:val="single" w:color="auto"/>
                <w:lang w:val="en-US" w:eastAsia="zh-CN"/>
              </w:rPr>
              <w:t>-7</w:t>
            </w:r>
            <w:r>
              <w:rPr>
                <w:rFonts w:hint="default" w:ascii="宋体" w:hAnsi="宋体" w:eastAsia="宋体" w:cs="宋体"/>
                <w:b/>
                <w:bCs/>
                <w:color w:val="auto"/>
                <w:sz w:val="21"/>
                <w:szCs w:val="21"/>
                <w:highlight w:val="none"/>
                <w:u w:val="single" w:color="auto"/>
                <w:lang w:val="en-US" w:eastAsia="zh-CN"/>
              </w:rPr>
              <w:t xml:space="preserve">  噪声源分布及预测情况一览表</w:t>
            </w:r>
          </w:p>
          <w:tbl>
            <w:tblPr>
              <w:tblStyle w:val="30"/>
              <w:tblW w:w="84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0"/>
              <w:gridCol w:w="400"/>
              <w:gridCol w:w="400"/>
              <w:gridCol w:w="401"/>
              <w:gridCol w:w="401"/>
              <w:gridCol w:w="772"/>
              <w:gridCol w:w="401"/>
              <w:gridCol w:w="491"/>
              <w:gridCol w:w="491"/>
              <w:gridCol w:w="402"/>
              <w:gridCol w:w="399"/>
              <w:gridCol w:w="401"/>
              <w:gridCol w:w="772"/>
              <w:gridCol w:w="401"/>
              <w:gridCol w:w="772"/>
              <w:gridCol w:w="772"/>
              <w:gridCol w:w="411"/>
            </w:tblGrid>
            <w:tr w14:paraId="44ADB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3737F">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序 号</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A26BE">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建筑物名称</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FC009">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声源名称</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3AF35">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型号</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73D58">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数量/台</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A65B">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声源源强</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1532E">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降噪措施</w:t>
                  </w:r>
                </w:p>
              </w:tc>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73540">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空间相对位置/m</w:t>
                  </w:r>
                </w:p>
              </w:tc>
              <w:tc>
                <w:tcPr>
                  <w:tcW w:w="47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09708">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距室内边界距离/m</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DE8BA">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室内边界声级/dB(A)</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5369E">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运行时段</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93C3A">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建筑物插入损失/dB(A)</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1BE24">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建筑物外噪声</w:t>
                  </w:r>
                </w:p>
              </w:tc>
            </w:tr>
            <w:tr w14:paraId="00790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763CE">
                  <w:pPr>
                    <w:jc w:val="center"/>
                    <w:rPr>
                      <w:rFonts w:hint="eastAsia" w:ascii="宋体" w:hAnsi="宋体" w:eastAsia="宋体" w:cs="宋体"/>
                      <w:b/>
                      <w:bCs/>
                      <w:i w:val="0"/>
                      <w:iCs w:val="0"/>
                      <w:color w:val="auto"/>
                      <w:sz w:val="21"/>
                      <w:szCs w:val="21"/>
                      <w:u w:val="single" w:color="auto"/>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0F886">
                  <w:pPr>
                    <w:jc w:val="center"/>
                    <w:rPr>
                      <w:rFonts w:hint="eastAsia" w:ascii="宋体" w:hAnsi="宋体" w:eastAsia="宋体" w:cs="宋体"/>
                      <w:b/>
                      <w:bCs/>
                      <w:i w:val="0"/>
                      <w:iCs w:val="0"/>
                      <w:color w:val="auto"/>
                      <w:sz w:val="21"/>
                      <w:szCs w:val="21"/>
                      <w:u w:val="single" w:color="auto"/>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1D73D">
                  <w:pPr>
                    <w:jc w:val="center"/>
                    <w:rPr>
                      <w:rFonts w:hint="eastAsia" w:ascii="宋体" w:hAnsi="宋体" w:eastAsia="宋体" w:cs="宋体"/>
                      <w:b/>
                      <w:bCs/>
                      <w:i w:val="0"/>
                      <w:iCs w:val="0"/>
                      <w:color w:val="auto"/>
                      <w:sz w:val="21"/>
                      <w:szCs w:val="21"/>
                      <w:u w:val="single" w:color="auto"/>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EC302">
                  <w:pPr>
                    <w:jc w:val="center"/>
                    <w:rPr>
                      <w:rFonts w:hint="eastAsia" w:ascii="宋体" w:hAnsi="宋体" w:eastAsia="宋体" w:cs="宋体"/>
                      <w:b/>
                      <w:bCs/>
                      <w:i w:val="0"/>
                      <w:iCs w:val="0"/>
                      <w:color w:val="auto"/>
                      <w:sz w:val="21"/>
                      <w:szCs w:val="21"/>
                      <w:u w:val="single" w:color="auto"/>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0A0E2">
                  <w:pPr>
                    <w:jc w:val="center"/>
                    <w:rPr>
                      <w:rFonts w:hint="eastAsia" w:ascii="宋体" w:hAnsi="宋体" w:eastAsia="宋体" w:cs="宋体"/>
                      <w:b/>
                      <w:bCs/>
                      <w:i w:val="0"/>
                      <w:iCs w:val="0"/>
                      <w:color w:val="auto"/>
                      <w:sz w:val="21"/>
                      <w:szCs w:val="21"/>
                      <w:u w:val="single" w:color="auto"/>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82CD">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声功率级/dB(A)</w:t>
                  </w: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08508">
                  <w:pPr>
                    <w:jc w:val="center"/>
                    <w:rPr>
                      <w:rFonts w:hint="eastAsia" w:ascii="宋体" w:hAnsi="宋体" w:eastAsia="宋体" w:cs="宋体"/>
                      <w:b/>
                      <w:bCs/>
                      <w:i w:val="0"/>
                      <w:iCs w:val="0"/>
                      <w:color w:val="auto"/>
                      <w:sz w:val="21"/>
                      <w:szCs w:val="21"/>
                      <w:u w:val="single" w:color="auto"/>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CAFAE">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lang w:val="en-US"/>
                    </w:rPr>
                  </w:pPr>
                  <w:r>
                    <w:rPr>
                      <w:rFonts w:hint="eastAsia" w:ascii="宋体" w:hAnsi="宋体" w:eastAsia="宋体" w:cs="宋体"/>
                      <w:b/>
                      <w:bCs/>
                      <w:i w:val="0"/>
                      <w:iCs w:val="0"/>
                      <w:color w:val="auto"/>
                      <w:kern w:val="0"/>
                      <w:sz w:val="21"/>
                      <w:szCs w:val="21"/>
                      <w:u w:val="single" w:color="auto"/>
                      <w:lang w:val="en-US" w:eastAsia="zh-CN" w:bidi="ar"/>
                    </w:rPr>
                    <w:t xml:space="preserve"> X                </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0B14">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lang w:val="en-US" w:eastAsia="zh-CN"/>
                    </w:rPr>
                  </w:pPr>
                  <w:r>
                    <w:rPr>
                      <w:rFonts w:hint="eastAsia" w:ascii="宋体" w:hAnsi="宋体" w:eastAsia="宋体" w:cs="宋体"/>
                      <w:b/>
                      <w:bCs/>
                      <w:i w:val="0"/>
                      <w:iCs w:val="0"/>
                      <w:color w:val="auto"/>
                      <w:sz w:val="21"/>
                      <w:szCs w:val="21"/>
                      <w:u w:val="single" w:color="auto"/>
                      <w:lang w:val="en-US" w:eastAsia="zh-CN"/>
                    </w:rPr>
                    <w:t>Y</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B6644">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lang w:val="en-US" w:eastAsia="zh-CN"/>
                    </w:rPr>
                  </w:pPr>
                  <w:r>
                    <w:rPr>
                      <w:rFonts w:hint="eastAsia" w:ascii="宋体" w:hAnsi="宋体" w:eastAsia="宋体" w:cs="宋体"/>
                      <w:b/>
                      <w:bCs/>
                      <w:i w:val="0"/>
                      <w:iCs w:val="0"/>
                      <w:color w:val="auto"/>
                      <w:sz w:val="21"/>
                      <w:szCs w:val="21"/>
                      <w:u w:val="single" w:color="auto"/>
                      <w:lang w:val="en-US" w:eastAsia="zh-CN"/>
                    </w:rPr>
                    <w:t>Z</w:t>
                  </w:r>
                </w:p>
              </w:tc>
              <w:tc>
                <w:tcPr>
                  <w:tcW w:w="47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79FC8">
                  <w:pPr>
                    <w:jc w:val="center"/>
                    <w:rPr>
                      <w:rFonts w:hint="eastAsia" w:ascii="宋体" w:hAnsi="宋体" w:eastAsia="宋体" w:cs="宋体"/>
                      <w:b/>
                      <w:bCs/>
                      <w:i w:val="0"/>
                      <w:iCs w:val="0"/>
                      <w:color w:val="auto"/>
                      <w:sz w:val="21"/>
                      <w:szCs w:val="21"/>
                      <w:u w:val="single" w:color="auto"/>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1E3B2">
                  <w:pPr>
                    <w:jc w:val="center"/>
                    <w:rPr>
                      <w:rFonts w:hint="eastAsia" w:ascii="宋体" w:hAnsi="宋体" w:eastAsia="宋体" w:cs="宋体"/>
                      <w:b/>
                      <w:bCs/>
                      <w:i w:val="0"/>
                      <w:iCs w:val="0"/>
                      <w:color w:val="auto"/>
                      <w:sz w:val="21"/>
                      <w:szCs w:val="21"/>
                      <w:u w:val="single" w:color="auto"/>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96F18">
                  <w:pPr>
                    <w:jc w:val="center"/>
                    <w:rPr>
                      <w:rFonts w:hint="eastAsia" w:ascii="宋体" w:hAnsi="宋体" w:eastAsia="宋体" w:cs="宋体"/>
                      <w:b/>
                      <w:bCs/>
                      <w:i w:val="0"/>
                      <w:iCs w:val="0"/>
                      <w:color w:val="auto"/>
                      <w:sz w:val="21"/>
                      <w:szCs w:val="21"/>
                      <w:u w:val="single" w:color="auto"/>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B96BF">
                  <w:pPr>
                    <w:jc w:val="center"/>
                    <w:rPr>
                      <w:rFonts w:hint="eastAsia" w:ascii="宋体" w:hAnsi="宋体" w:eastAsia="宋体" w:cs="宋体"/>
                      <w:b/>
                      <w:bCs/>
                      <w:i w:val="0"/>
                      <w:iCs w:val="0"/>
                      <w:color w:val="auto"/>
                      <w:sz w:val="21"/>
                      <w:szCs w:val="21"/>
                      <w:u w:val="single" w:color="auto"/>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46D29">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声压级/dB(A)</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A672F">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建筑物外距离</w:t>
                  </w:r>
                </w:p>
              </w:tc>
            </w:tr>
            <w:tr w14:paraId="7C1D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EA59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c>
                <w:tcPr>
                  <w:tcW w:w="236" w:type="pct"/>
                  <w:vMerge w:val="restart"/>
                  <w:tcBorders>
                    <w:top w:val="single" w:color="000000" w:sz="4" w:space="0"/>
                    <w:left w:val="single" w:color="000000" w:sz="4" w:space="0"/>
                    <w:right w:val="single" w:color="000000" w:sz="4" w:space="0"/>
                  </w:tcBorders>
                  <w:shd w:val="clear" w:color="auto" w:fill="auto"/>
                  <w:vAlign w:val="center"/>
                </w:tcPr>
                <w:p w14:paraId="44BEE0B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lang w:val="en-US" w:eastAsia="zh-CN"/>
                    </w:rPr>
                  </w:pPr>
                  <w:r>
                    <w:rPr>
                      <w:rFonts w:hint="eastAsia" w:ascii="宋体" w:hAnsi="宋体" w:eastAsia="宋体" w:cs="宋体"/>
                      <w:i w:val="0"/>
                      <w:iCs w:val="0"/>
                      <w:color w:val="auto"/>
                      <w:sz w:val="21"/>
                      <w:szCs w:val="21"/>
                      <w:u w:val="single" w:color="auto"/>
                      <w:lang w:val="en-US" w:eastAsia="zh-CN"/>
                    </w:rPr>
                    <w:t>生产区</w:t>
                  </w: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6959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清理筛（旋振筛）</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40EB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EF60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3534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80</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942A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基础减震厂房隔声</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E03B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lang w:val="en-US"/>
                    </w:rPr>
                  </w:pPr>
                  <w:r>
                    <w:rPr>
                      <w:rFonts w:hint="eastAsia" w:ascii="宋体" w:hAnsi="宋体" w:eastAsia="宋体" w:cs="宋体"/>
                      <w:i w:val="0"/>
                      <w:iCs w:val="0"/>
                      <w:color w:val="auto"/>
                      <w:kern w:val="0"/>
                      <w:sz w:val="21"/>
                      <w:szCs w:val="21"/>
                      <w:u w:val="single" w:color="auto"/>
                      <w:lang w:val="en-US" w:eastAsia="zh-CN" w:bidi="ar"/>
                    </w:rPr>
                    <w:t>31</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BA6C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lang w:val="en-US"/>
                    </w:rPr>
                  </w:pPr>
                  <w:r>
                    <w:rPr>
                      <w:rFonts w:hint="eastAsia" w:ascii="宋体" w:hAnsi="宋体" w:eastAsia="宋体" w:cs="宋体"/>
                      <w:i w:val="0"/>
                      <w:iCs w:val="0"/>
                      <w:color w:val="auto"/>
                      <w:kern w:val="0"/>
                      <w:sz w:val="21"/>
                      <w:szCs w:val="21"/>
                      <w:u w:val="single" w:color="auto"/>
                      <w:lang w:val="en-US" w:eastAsia="zh-CN" w:bidi="ar"/>
                    </w:rPr>
                    <w:t>-1</w:t>
                  </w:r>
                </w:p>
              </w:tc>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858C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lang w:val="en-US"/>
                    </w:rPr>
                  </w:pPr>
                  <w:r>
                    <w:rPr>
                      <w:rFonts w:hint="eastAsia" w:ascii="宋体" w:hAnsi="宋体" w:eastAsia="宋体" w:cs="宋体"/>
                      <w:i w:val="0"/>
                      <w:iCs w:val="0"/>
                      <w:color w:val="auto"/>
                      <w:kern w:val="0"/>
                      <w:sz w:val="21"/>
                      <w:szCs w:val="21"/>
                      <w:u w:val="single" w:color="auto"/>
                      <w:lang w:val="en-US" w:eastAsia="zh-CN" w:bidi="ar"/>
                    </w:rPr>
                    <w:t>15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7AB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东</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46C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844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56.48</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E4A6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昼间</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49B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EDA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41.48</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C3C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7BEA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B51AE">
                  <w:pPr>
                    <w:jc w:val="center"/>
                    <w:rPr>
                      <w:rFonts w:hint="eastAsia" w:ascii="宋体" w:hAnsi="宋体" w:eastAsia="宋体" w:cs="宋体"/>
                      <w:i w:val="0"/>
                      <w:iCs w:val="0"/>
                      <w:color w:val="auto"/>
                      <w:sz w:val="21"/>
                      <w:szCs w:val="21"/>
                      <w:u w:val="single" w:color="auto"/>
                    </w:rPr>
                  </w:pPr>
                </w:p>
              </w:tc>
              <w:tc>
                <w:tcPr>
                  <w:tcW w:w="236" w:type="pct"/>
                  <w:vMerge w:val="continue"/>
                  <w:tcBorders>
                    <w:left w:val="single" w:color="000000" w:sz="4" w:space="0"/>
                    <w:right w:val="single" w:color="000000" w:sz="4" w:space="0"/>
                  </w:tcBorders>
                  <w:shd w:val="clear" w:color="auto" w:fill="auto"/>
                  <w:vAlign w:val="center"/>
                </w:tcPr>
                <w:p w14:paraId="4C5862D6">
                  <w:pPr>
                    <w:jc w:val="center"/>
                    <w:rPr>
                      <w:rFonts w:hint="eastAsia" w:ascii="宋体" w:hAnsi="宋体" w:eastAsia="宋体" w:cs="宋体"/>
                      <w:i w:val="0"/>
                      <w:iCs w:val="0"/>
                      <w:color w:val="auto"/>
                      <w:sz w:val="21"/>
                      <w:szCs w:val="21"/>
                      <w:u w:val="single" w:color="auto"/>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2964E">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645BC">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8D4F6">
                  <w:pPr>
                    <w:jc w:val="center"/>
                    <w:rPr>
                      <w:rFonts w:hint="eastAsia" w:ascii="宋体" w:hAnsi="宋体" w:eastAsia="宋体" w:cs="宋体"/>
                      <w:i w:val="0"/>
                      <w:iCs w:val="0"/>
                      <w:color w:val="auto"/>
                      <w:sz w:val="21"/>
                      <w:szCs w:val="21"/>
                      <w:u w:val="single" w:color="auto"/>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CADC0">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971D2">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74C99">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D5ADC">
                  <w:pPr>
                    <w:jc w:val="center"/>
                    <w:rPr>
                      <w:rFonts w:hint="eastAsia" w:ascii="宋体" w:hAnsi="宋体" w:eastAsia="宋体" w:cs="宋体"/>
                      <w:i w:val="0"/>
                      <w:iCs w:val="0"/>
                      <w:color w:val="auto"/>
                      <w:sz w:val="21"/>
                      <w:szCs w:val="21"/>
                      <w:u w:val="single" w:color="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051A4">
                  <w:pPr>
                    <w:jc w:val="center"/>
                    <w:rPr>
                      <w:rFonts w:hint="eastAsia" w:ascii="宋体" w:hAnsi="宋体" w:eastAsia="宋体" w:cs="宋体"/>
                      <w:i w:val="0"/>
                      <w:iCs w:val="0"/>
                      <w:color w:val="auto"/>
                      <w:sz w:val="21"/>
                      <w:szCs w:val="21"/>
                      <w:u w:val="single" w:color="auto"/>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FC6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南</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A30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16</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541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55.92</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092F0">
                  <w:pPr>
                    <w:jc w:val="center"/>
                    <w:rPr>
                      <w:rFonts w:hint="eastAsia" w:ascii="宋体" w:hAnsi="宋体" w:eastAsia="宋体" w:cs="宋体"/>
                      <w:i w:val="0"/>
                      <w:iCs w:val="0"/>
                      <w:color w:val="auto"/>
                      <w:sz w:val="21"/>
                      <w:szCs w:val="21"/>
                      <w:u w:val="single" w:color="auto"/>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BBF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6BF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40.92</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4C4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43C81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874E2">
                  <w:pPr>
                    <w:jc w:val="center"/>
                    <w:rPr>
                      <w:rFonts w:hint="eastAsia" w:ascii="宋体" w:hAnsi="宋体" w:eastAsia="宋体" w:cs="宋体"/>
                      <w:i w:val="0"/>
                      <w:iCs w:val="0"/>
                      <w:color w:val="auto"/>
                      <w:sz w:val="21"/>
                      <w:szCs w:val="21"/>
                      <w:u w:val="single" w:color="auto"/>
                    </w:rPr>
                  </w:pPr>
                </w:p>
              </w:tc>
              <w:tc>
                <w:tcPr>
                  <w:tcW w:w="236" w:type="pct"/>
                  <w:vMerge w:val="continue"/>
                  <w:tcBorders>
                    <w:left w:val="single" w:color="000000" w:sz="4" w:space="0"/>
                    <w:right w:val="single" w:color="000000" w:sz="4" w:space="0"/>
                  </w:tcBorders>
                  <w:shd w:val="clear" w:color="auto" w:fill="auto"/>
                  <w:vAlign w:val="center"/>
                </w:tcPr>
                <w:p w14:paraId="13845B53">
                  <w:pPr>
                    <w:jc w:val="center"/>
                    <w:rPr>
                      <w:rFonts w:hint="eastAsia" w:ascii="宋体" w:hAnsi="宋体" w:eastAsia="宋体" w:cs="宋体"/>
                      <w:i w:val="0"/>
                      <w:iCs w:val="0"/>
                      <w:color w:val="auto"/>
                      <w:sz w:val="21"/>
                      <w:szCs w:val="21"/>
                      <w:u w:val="single" w:color="auto"/>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B79B2">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7BE81">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74782">
                  <w:pPr>
                    <w:jc w:val="center"/>
                    <w:rPr>
                      <w:rFonts w:hint="eastAsia" w:ascii="宋体" w:hAnsi="宋体" w:eastAsia="宋体" w:cs="宋体"/>
                      <w:i w:val="0"/>
                      <w:iCs w:val="0"/>
                      <w:color w:val="auto"/>
                      <w:sz w:val="21"/>
                      <w:szCs w:val="21"/>
                      <w:u w:val="single" w:color="auto"/>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4E138">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576B6">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42581">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4196B">
                  <w:pPr>
                    <w:jc w:val="center"/>
                    <w:rPr>
                      <w:rFonts w:hint="eastAsia" w:ascii="宋体" w:hAnsi="宋体" w:eastAsia="宋体" w:cs="宋体"/>
                      <w:i w:val="0"/>
                      <w:iCs w:val="0"/>
                      <w:color w:val="auto"/>
                      <w:sz w:val="21"/>
                      <w:szCs w:val="21"/>
                      <w:u w:val="single" w:color="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4F6F7">
                  <w:pPr>
                    <w:jc w:val="center"/>
                    <w:rPr>
                      <w:rFonts w:hint="eastAsia" w:ascii="宋体" w:hAnsi="宋体" w:eastAsia="宋体" w:cs="宋体"/>
                      <w:i w:val="0"/>
                      <w:iCs w:val="0"/>
                      <w:color w:val="auto"/>
                      <w:sz w:val="21"/>
                      <w:szCs w:val="21"/>
                      <w:u w:val="single" w:color="auto"/>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D0C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西</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15B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80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833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41.94</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B8338">
                  <w:pPr>
                    <w:jc w:val="center"/>
                    <w:rPr>
                      <w:rFonts w:hint="eastAsia" w:ascii="宋体" w:hAnsi="宋体" w:eastAsia="宋体" w:cs="宋体"/>
                      <w:i w:val="0"/>
                      <w:iCs w:val="0"/>
                      <w:color w:val="auto"/>
                      <w:sz w:val="21"/>
                      <w:szCs w:val="21"/>
                      <w:u w:val="single" w:color="auto"/>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B4F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22A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26.94</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5C5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533B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0B585">
                  <w:pPr>
                    <w:jc w:val="center"/>
                    <w:rPr>
                      <w:rFonts w:hint="eastAsia" w:ascii="宋体" w:hAnsi="宋体" w:eastAsia="宋体" w:cs="宋体"/>
                      <w:i w:val="0"/>
                      <w:iCs w:val="0"/>
                      <w:color w:val="auto"/>
                      <w:sz w:val="21"/>
                      <w:szCs w:val="21"/>
                      <w:u w:val="single" w:color="auto"/>
                    </w:rPr>
                  </w:pPr>
                </w:p>
              </w:tc>
              <w:tc>
                <w:tcPr>
                  <w:tcW w:w="236" w:type="pct"/>
                  <w:vMerge w:val="continue"/>
                  <w:tcBorders>
                    <w:left w:val="single" w:color="000000" w:sz="4" w:space="0"/>
                    <w:right w:val="single" w:color="000000" w:sz="4" w:space="0"/>
                  </w:tcBorders>
                  <w:shd w:val="clear" w:color="auto" w:fill="auto"/>
                  <w:vAlign w:val="center"/>
                </w:tcPr>
                <w:p w14:paraId="5F8BA766">
                  <w:pPr>
                    <w:jc w:val="center"/>
                    <w:rPr>
                      <w:rFonts w:hint="eastAsia" w:ascii="宋体" w:hAnsi="宋体" w:eastAsia="宋体" w:cs="宋体"/>
                      <w:i w:val="0"/>
                      <w:iCs w:val="0"/>
                      <w:color w:val="auto"/>
                      <w:sz w:val="21"/>
                      <w:szCs w:val="21"/>
                      <w:u w:val="single" w:color="auto"/>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85AE4">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DB3D3">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5CE7E">
                  <w:pPr>
                    <w:jc w:val="center"/>
                    <w:rPr>
                      <w:rFonts w:hint="eastAsia" w:ascii="宋体" w:hAnsi="宋体" w:eastAsia="宋体" w:cs="宋体"/>
                      <w:i w:val="0"/>
                      <w:iCs w:val="0"/>
                      <w:color w:val="auto"/>
                      <w:sz w:val="21"/>
                      <w:szCs w:val="21"/>
                      <w:u w:val="single" w:color="auto"/>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93FD5">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32282">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6C693">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92B63">
                  <w:pPr>
                    <w:jc w:val="center"/>
                    <w:rPr>
                      <w:rFonts w:hint="eastAsia" w:ascii="宋体" w:hAnsi="宋体" w:eastAsia="宋体" w:cs="宋体"/>
                      <w:i w:val="0"/>
                      <w:iCs w:val="0"/>
                      <w:color w:val="auto"/>
                      <w:sz w:val="21"/>
                      <w:szCs w:val="21"/>
                      <w:u w:val="single" w:color="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66274">
                  <w:pPr>
                    <w:jc w:val="center"/>
                    <w:rPr>
                      <w:rFonts w:hint="eastAsia" w:ascii="宋体" w:hAnsi="宋体" w:eastAsia="宋体" w:cs="宋体"/>
                      <w:i w:val="0"/>
                      <w:iCs w:val="0"/>
                      <w:color w:val="auto"/>
                      <w:sz w:val="21"/>
                      <w:szCs w:val="21"/>
                      <w:u w:val="single" w:color="auto"/>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E21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北</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C49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154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56.48</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16AC2">
                  <w:pPr>
                    <w:jc w:val="center"/>
                    <w:rPr>
                      <w:rFonts w:hint="eastAsia" w:ascii="宋体" w:hAnsi="宋体" w:eastAsia="宋体" w:cs="宋体"/>
                      <w:i w:val="0"/>
                      <w:iCs w:val="0"/>
                      <w:color w:val="auto"/>
                      <w:sz w:val="21"/>
                      <w:szCs w:val="21"/>
                      <w:u w:val="single" w:color="auto"/>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18E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066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41.48</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190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1A070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D17F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w:t>
                  </w:r>
                </w:p>
              </w:tc>
              <w:tc>
                <w:tcPr>
                  <w:tcW w:w="236" w:type="pct"/>
                  <w:vMerge w:val="continue"/>
                  <w:tcBorders>
                    <w:left w:val="single" w:color="000000" w:sz="4" w:space="0"/>
                    <w:right w:val="single" w:color="000000" w:sz="4" w:space="0"/>
                  </w:tcBorders>
                  <w:shd w:val="clear" w:color="auto" w:fill="auto"/>
                  <w:vAlign w:val="center"/>
                </w:tcPr>
                <w:p w14:paraId="4C8DE198">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928F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生物质热风炉</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086E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CD1B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29C50">
                  <w:pPr>
                    <w:keepNext w:val="0"/>
                    <w:keepLines w:val="0"/>
                    <w:widowControl/>
                    <w:suppressLineNumbers w:val="0"/>
                    <w:jc w:val="center"/>
                    <w:textAlignment w:val="center"/>
                    <w:rPr>
                      <w:rFonts w:hint="default" w:ascii="宋体" w:hAnsi="宋体" w:eastAsia="宋体" w:cs="宋体"/>
                      <w:i w:val="0"/>
                      <w:iCs w:val="0"/>
                      <w:color w:val="auto"/>
                      <w:sz w:val="21"/>
                      <w:szCs w:val="21"/>
                      <w:u w:val="single" w:color="auto"/>
                      <w:lang w:val="en-US"/>
                    </w:rPr>
                  </w:pPr>
                  <w:r>
                    <w:rPr>
                      <w:rFonts w:hint="eastAsia" w:ascii="宋体" w:hAnsi="宋体" w:cs="宋体"/>
                      <w:i w:val="0"/>
                      <w:iCs w:val="0"/>
                      <w:color w:val="auto"/>
                      <w:kern w:val="0"/>
                      <w:sz w:val="21"/>
                      <w:szCs w:val="21"/>
                      <w:u w:val="single" w:color="auto"/>
                      <w:lang w:val="en-US" w:eastAsia="zh-CN" w:bidi="ar"/>
                    </w:rPr>
                    <w:t>80</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0E6E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基础减震厂房隔声</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8643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40</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3888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-6</w:t>
                  </w:r>
                </w:p>
              </w:tc>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FF17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E47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东</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487E">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8</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17E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56.94</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4088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昼间</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DF0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0E1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41.94</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248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2248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4A739">
                  <w:pPr>
                    <w:jc w:val="center"/>
                    <w:rPr>
                      <w:rFonts w:hint="eastAsia" w:ascii="宋体" w:hAnsi="宋体" w:eastAsia="宋体" w:cs="宋体"/>
                      <w:i w:val="0"/>
                      <w:iCs w:val="0"/>
                      <w:color w:val="auto"/>
                      <w:sz w:val="21"/>
                      <w:szCs w:val="21"/>
                      <w:u w:val="single" w:color="auto"/>
                    </w:rPr>
                  </w:pPr>
                </w:p>
              </w:tc>
              <w:tc>
                <w:tcPr>
                  <w:tcW w:w="236" w:type="pct"/>
                  <w:vMerge w:val="continue"/>
                  <w:tcBorders>
                    <w:left w:val="single" w:color="000000" w:sz="4" w:space="0"/>
                    <w:right w:val="single" w:color="000000" w:sz="4" w:space="0"/>
                  </w:tcBorders>
                  <w:shd w:val="clear" w:color="auto" w:fill="auto"/>
                  <w:vAlign w:val="center"/>
                </w:tcPr>
                <w:p w14:paraId="1FA330B1">
                  <w:pPr>
                    <w:jc w:val="center"/>
                    <w:rPr>
                      <w:rFonts w:hint="eastAsia" w:ascii="宋体" w:hAnsi="宋体" w:eastAsia="宋体" w:cs="宋体"/>
                      <w:i w:val="0"/>
                      <w:iCs w:val="0"/>
                      <w:color w:val="auto"/>
                      <w:sz w:val="21"/>
                      <w:szCs w:val="21"/>
                      <w:u w:val="single" w:color="auto"/>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7E51E">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33CAD">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B62BD">
                  <w:pPr>
                    <w:jc w:val="center"/>
                    <w:rPr>
                      <w:rFonts w:hint="eastAsia" w:ascii="宋体" w:hAnsi="宋体" w:eastAsia="宋体" w:cs="宋体"/>
                      <w:i w:val="0"/>
                      <w:iCs w:val="0"/>
                      <w:color w:val="auto"/>
                      <w:sz w:val="21"/>
                      <w:szCs w:val="21"/>
                      <w:u w:val="single" w:color="auto"/>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FB096">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E7B21">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89A80">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CED2F">
                  <w:pPr>
                    <w:jc w:val="center"/>
                    <w:rPr>
                      <w:rFonts w:hint="eastAsia" w:ascii="宋体" w:hAnsi="宋体" w:eastAsia="宋体" w:cs="宋体"/>
                      <w:i w:val="0"/>
                      <w:iCs w:val="0"/>
                      <w:color w:val="auto"/>
                      <w:sz w:val="21"/>
                      <w:szCs w:val="21"/>
                      <w:u w:val="single" w:color="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6BD0C">
                  <w:pPr>
                    <w:jc w:val="center"/>
                    <w:rPr>
                      <w:rFonts w:hint="eastAsia" w:ascii="宋体" w:hAnsi="宋体" w:eastAsia="宋体" w:cs="宋体"/>
                      <w:i w:val="0"/>
                      <w:iCs w:val="0"/>
                      <w:color w:val="auto"/>
                      <w:sz w:val="21"/>
                      <w:szCs w:val="21"/>
                      <w:u w:val="single" w:color="auto"/>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0ED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南</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1C4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D7F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55</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5D155">
                  <w:pPr>
                    <w:jc w:val="center"/>
                    <w:rPr>
                      <w:rFonts w:hint="eastAsia" w:ascii="宋体" w:hAnsi="宋体" w:eastAsia="宋体" w:cs="宋体"/>
                      <w:i w:val="0"/>
                      <w:iCs w:val="0"/>
                      <w:color w:val="auto"/>
                      <w:sz w:val="21"/>
                      <w:szCs w:val="21"/>
                      <w:u w:val="single" w:color="auto"/>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F91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35D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D99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757EB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88FBC">
                  <w:pPr>
                    <w:jc w:val="center"/>
                    <w:rPr>
                      <w:rFonts w:hint="eastAsia" w:ascii="宋体" w:hAnsi="宋体" w:eastAsia="宋体" w:cs="宋体"/>
                      <w:i w:val="0"/>
                      <w:iCs w:val="0"/>
                      <w:color w:val="auto"/>
                      <w:sz w:val="21"/>
                      <w:szCs w:val="21"/>
                      <w:u w:val="single" w:color="auto"/>
                    </w:rPr>
                  </w:pPr>
                </w:p>
              </w:tc>
              <w:tc>
                <w:tcPr>
                  <w:tcW w:w="236" w:type="pct"/>
                  <w:vMerge w:val="continue"/>
                  <w:tcBorders>
                    <w:left w:val="single" w:color="000000" w:sz="4" w:space="0"/>
                    <w:right w:val="single" w:color="000000" w:sz="4" w:space="0"/>
                  </w:tcBorders>
                  <w:shd w:val="clear" w:color="auto" w:fill="auto"/>
                  <w:vAlign w:val="center"/>
                </w:tcPr>
                <w:p w14:paraId="107DD79A">
                  <w:pPr>
                    <w:jc w:val="center"/>
                    <w:rPr>
                      <w:rFonts w:hint="eastAsia" w:ascii="宋体" w:hAnsi="宋体" w:eastAsia="宋体" w:cs="宋体"/>
                      <w:i w:val="0"/>
                      <w:iCs w:val="0"/>
                      <w:color w:val="auto"/>
                      <w:sz w:val="21"/>
                      <w:szCs w:val="21"/>
                      <w:u w:val="single" w:color="auto"/>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E86F5">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B9829">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CA927">
                  <w:pPr>
                    <w:jc w:val="center"/>
                    <w:rPr>
                      <w:rFonts w:hint="eastAsia" w:ascii="宋体" w:hAnsi="宋体" w:eastAsia="宋体" w:cs="宋体"/>
                      <w:i w:val="0"/>
                      <w:iCs w:val="0"/>
                      <w:color w:val="auto"/>
                      <w:sz w:val="21"/>
                      <w:szCs w:val="21"/>
                      <w:u w:val="single" w:color="auto"/>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0DD15">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1328F">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F0625">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4737C">
                  <w:pPr>
                    <w:jc w:val="center"/>
                    <w:rPr>
                      <w:rFonts w:hint="eastAsia" w:ascii="宋体" w:hAnsi="宋体" w:eastAsia="宋体" w:cs="宋体"/>
                      <w:i w:val="0"/>
                      <w:iCs w:val="0"/>
                      <w:color w:val="auto"/>
                      <w:sz w:val="21"/>
                      <w:szCs w:val="21"/>
                      <w:u w:val="single" w:color="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A1D46">
                  <w:pPr>
                    <w:jc w:val="center"/>
                    <w:rPr>
                      <w:rFonts w:hint="eastAsia" w:ascii="宋体" w:hAnsi="宋体" w:eastAsia="宋体" w:cs="宋体"/>
                      <w:i w:val="0"/>
                      <w:iCs w:val="0"/>
                      <w:color w:val="auto"/>
                      <w:sz w:val="21"/>
                      <w:szCs w:val="21"/>
                      <w:u w:val="single" w:color="auto"/>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F40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西</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D1B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90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74D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35.92</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A7417">
                  <w:pPr>
                    <w:jc w:val="center"/>
                    <w:rPr>
                      <w:rFonts w:hint="eastAsia" w:ascii="宋体" w:hAnsi="宋体" w:eastAsia="宋体" w:cs="宋体"/>
                      <w:i w:val="0"/>
                      <w:iCs w:val="0"/>
                      <w:color w:val="auto"/>
                      <w:sz w:val="21"/>
                      <w:szCs w:val="21"/>
                      <w:u w:val="single" w:color="auto"/>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8E4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69FE">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20.92</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A71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5F99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A739B">
                  <w:pPr>
                    <w:jc w:val="center"/>
                    <w:rPr>
                      <w:rFonts w:hint="eastAsia" w:ascii="宋体" w:hAnsi="宋体" w:eastAsia="宋体" w:cs="宋体"/>
                      <w:i w:val="0"/>
                      <w:iCs w:val="0"/>
                      <w:color w:val="auto"/>
                      <w:sz w:val="21"/>
                      <w:szCs w:val="21"/>
                      <w:u w:val="single" w:color="auto"/>
                    </w:rPr>
                  </w:pPr>
                </w:p>
              </w:tc>
              <w:tc>
                <w:tcPr>
                  <w:tcW w:w="236" w:type="pct"/>
                  <w:vMerge w:val="continue"/>
                  <w:tcBorders>
                    <w:left w:val="single" w:color="000000" w:sz="4" w:space="0"/>
                    <w:right w:val="single" w:color="000000" w:sz="4" w:space="0"/>
                  </w:tcBorders>
                  <w:shd w:val="clear" w:color="auto" w:fill="auto"/>
                  <w:vAlign w:val="center"/>
                </w:tcPr>
                <w:p w14:paraId="34047ABC">
                  <w:pPr>
                    <w:jc w:val="center"/>
                    <w:rPr>
                      <w:rFonts w:hint="eastAsia" w:ascii="宋体" w:hAnsi="宋体" w:eastAsia="宋体" w:cs="宋体"/>
                      <w:i w:val="0"/>
                      <w:iCs w:val="0"/>
                      <w:color w:val="auto"/>
                      <w:sz w:val="21"/>
                      <w:szCs w:val="21"/>
                      <w:u w:val="single" w:color="auto"/>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EC28D">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5D5AD">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1971C">
                  <w:pPr>
                    <w:jc w:val="center"/>
                    <w:rPr>
                      <w:rFonts w:hint="eastAsia" w:ascii="宋体" w:hAnsi="宋体" w:eastAsia="宋体" w:cs="宋体"/>
                      <w:i w:val="0"/>
                      <w:iCs w:val="0"/>
                      <w:color w:val="auto"/>
                      <w:sz w:val="21"/>
                      <w:szCs w:val="21"/>
                      <w:u w:val="single" w:color="auto"/>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74C7E">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EADD9">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14930">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91302">
                  <w:pPr>
                    <w:jc w:val="center"/>
                    <w:rPr>
                      <w:rFonts w:hint="eastAsia" w:ascii="宋体" w:hAnsi="宋体" w:eastAsia="宋体" w:cs="宋体"/>
                      <w:i w:val="0"/>
                      <w:iCs w:val="0"/>
                      <w:color w:val="auto"/>
                      <w:sz w:val="21"/>
                      <w:szCs w:val="21"/>
                      <w:u w:val="single" w:color="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BA780">
                  <w:pPr>
                    <w:jc w:val="center"/>
                    <w:rPr>
                      <w:rFonts w:hint="eastAsia" w:ascii="宋体" w:hAnsi="宋体" w:eastAsia="宋体" w:cs="宋体"/>
                      <w:i w:val="0"/>
                      <w:iCs w:val="0"/>
                      <w:color w:val="auto"/>
                      <w:sz w:val="21"/>
                      <w:szCs w:val="21"/>
                      <w:u w:val="single" w:color="auto"/>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C4B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北</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8B7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816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48.56</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BD217">
                  <w:pPr>
                    <w:jc w:val="center"/>
                    <w:rPr>
                      <w:rFonts w:hint="eastAsia" w:ascii="宋体" w:hAnsi="宋体" w:eastAsia="宋体" w:cs="宋体"/>
                      <w:i w:val="0"/>
                      <w:iCs w:val="0"/>
                      <w:color w:val="auto"/>
                      <w:sz w:val="21"/>
                      <w:szCs w:val="21"/>
                      <w:u w:val="single" w:color="auto"/>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126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7F5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33.56</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B6FE">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7635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4560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w:t>
                  </w:r>
                </w:p>
              </w:tc>
              <w:tc>
                <w:tcPr>
                  <w:tcW w:w="236" w:type="pct"/>
                  <w:vMerge w:val="continue"/>
                  <w:tcBorders>
                    <w:left w:val="single" w:color="000000" w:sz="4" w:space="0"/>
                    <w:right w:val="single" w:color="000000" w:sz="4" w:space="0"/>
                  </w:tcBorders>
                  <w:shd w:val="clear" w:color="auto" w:fill="auto"/>
                  <w:vAlign w:val="center"/>
                </w:tcPr>
                <w:p w14:paraId="0357B23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FD5A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布袋除尘器</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FBA3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E070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B604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80</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3B1B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基础减震厂房隔声</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561E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45</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D3C0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w:t>
                  </w:r>
                </w:p>
              </w:tc>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EFB5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B4A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东</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EAA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1D6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73.98</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5C65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昼间</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A06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FE0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58.98</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C73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66F0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4C568">
                  <w:pPr>
                    <w:jc w:val="center"/>
                    <w:rPr>
                      <w:rFonts w:hint="eastAsia" w:ascii="宋体" w:hAnsi="宋体" w:eastAsia="宋体" w:cs="宋体"/>
                      <w:i w:val="0"/>
                      <w:iCs w:val="0"/>
                      <w:color w:val="auto"/>
                      <w:sz w:val="21"/>
                      <w:szCs w:val="21"/>
                      <w:u w:val="single" w:color="auto"/>
                    </w:rPr>
                  </w:pPr>
                </w:p>
              </w:tc>
              <w:tc>
                <w:tcPr>
                  <w:tcW w:w="236" w:type="pct"/>
                  <w:vMerge w:val="continue"/>
                  <w:tcBorders>
                    <w:left w:val="single" w:color="000000" w:sz="4" w:space="0"/>
                    <w:right w:val="single" w:color="000000" w:sz="4" w:space="0"/>
                  </w:tcBorders>
                  <w:shd w:val="clear" w:color="auto" w:fill="auto"/>
                  <w:vAlign w:val="center"/>
                </w:tcPr>
                <w:p w14:paraId="36C92B60">
                  <w:pPr>
                    <w:jc w:val="center"/>
                    <w:rPr>
                      <w:rFonts w:hint="eastAsia" w:ascii="宋体" w:hAnsi="宋体" w:eastAsia="宋体" w:cs="宋体"/>
                      <w:i w:val="0"/>
                      <w:iCs w:val="0"/>
                      <w:color w:val="auto"/>
                      <w:sz w:val="21"/>
                      <w:szCs w:val="21"/>
                      <w:u w:val="single" w:color="auto"/>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6469C">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5110F">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CF23C">
                  <w:pPr>
                    <w:jc w:val="center"/>
                    <w:rPr>
                      <w:rFonts w:hint="eastAsia" w:ascii="宋体" w:hAnsi="宋体" w:eastAsia="宋体" w:cs="宋体"/>
                      <w:i w:val="0"/>
                      <w:iCs w:val="0"/>
                      <w:color w:val="auto"/>
                      <w:sz w:val="21"/>
                      <w:szCs w:val="21"/>
                      <w:u w:val="single" w:color="auto"/>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6329D">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7A16C">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008D1">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26410">
                  <w:pPr>
                    <w:jc w:val="center"/>
                    <w:rPr>
                      <w:rFonts w:hint="eastAsia" w:ascii="宋体" w:hAnsi="宋体" w:eastAsia="宋体" w:cs="宋体"/>
                      <w:i w:val="0"/>
                      <w:iCs w:val="0"/>
                      <w:color w:val="auto"/>
                      <w:sz w:val="21"/>
                      <w:szCs w:val="21"/>
                      <w:u w:val="single" w:color="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826E6">
                  <w:pPr>
                    <w:jc w:val="center"/>
                    <w:rPr>
                      <w:rFonts w:hint="eastAsia" w:ascii="宋体" w:hAnsi="宋体" w:eastAsia="宋体" w:cs="宋体"/>
                      <w:i w:val="0"/>
                      <w:iCs w:val="0"/>
                      <w:color w:val="auto"/>
                      <w:sz w:val="21"/>
                      <w:szCs w:val="21"/>
                      <w:u w:val="single" w:color="auto"/>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A3E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南</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923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033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59.17</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C4519">
                  <w:pPr>
                    <w:jc w:val="center"/>
                    <w:rPr>
                      <w:rFonts w:hint="eastAsia" w:ascii="宋体" w:hAnsi="宋体" w:eastAsia="宋体" w:cs="宋体"/>
                      <w:i w:val="0"/>
                      <w:iCs w:val="0"/>
                      <w:color w:val="auto"/>
                      <w:sz w:val="21"/>
                      <w:szCs w:val="21"/>
                      <w:u w:val="single" w:color="auto"/>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F47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29E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44.17</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5A2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5F572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244EB">
                  <w:pPr>
                    <w:jc w:val="center"/>
                    <w:rPr>
                      <w:rFonts w:hint="eastAsia" w:ascii="宋体" w:hAnsi="宋体" w:eastAsia="宋体" w:cs="宋体"/>
                      <w:i w:val="0"/>
                      <w:iCs w:val="0"/>
                      <w:color w:val="auto"/>
                      <w:sz w:val="21"/>
                      <w:szCs w:val="21"/>
                      <w:u w:val="single" w:color="auto"/>
                    </w:rPr>
                  </w:pPr>
                </w:p>
              </w:tc>
              <w:tc>
                <w:tcPr>
                  <w:tcW w:w="236" w:type="pct"/>
                  <w:vMerge w:val="continue"/>
                  <w:tcBorders>
                    <w:left w:val="single" w:color="000000" w:sz="4" w:space="0"/>
                    <w:right w:val="single" w:color="000000" w:sz="4" w:space="0"/>
                  </w:tcBorders>
                  <w:shd w:val="clear" w:color="auto" w:fill="auto"/>
                  <w:vAlign w:val="center"/>
                </w:tcPr>
                <w:p w14:paraId="748E960D">
                  <w:pPr>
                    <w:jc w:val="center"/>
                    <w:rPr>
                      <w:rFonts w:hint="eastAsia" w:ascii="宋体" w:hAnsi="宋体" w:eastAsia="宋体" w:cs="宋体"/>
                      <w:i w:val="0"/>
                      <w:iCs w:val="0"/>
                      <w:color w:val="auto"/>
                      <w:sz w:val="21"/>
                      <w:szCs w:val="21"/>
                      <w:u w:val="single" w:color="auto"/>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73EF">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0FBA0">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3DFF9">
                  <w:pPr>
                    <w:jc w:val="center"/>
                    <w:rPr>
                      <w:rFonts w:hint="eastAsia" w:ascii="宋体" w:hAnsi="宋体" w:eastAsia="宋体" w:cs="宋体"/>
                      <w:i w:val="0"/>
                      <w:iCs w:val="0"/>
                      <w:color w:val="auto"/>
                      <w:sz w:val="21"/>
                      <w:szCs w:val="21"/>
                      <w:u w:val="single" w:color="auto"/>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E1D6D">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806A2">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8D201">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691CE">
                  <w:pPr>
                    <w:jc w:val="center"/>
                    <w:rPr>
                      <w:rFonts w:hint="eastAsia" w:ascii="宋体" w:hAnsi="宋体" w:eastAsia="宋体" w:cs="宋体"/>
                      <w:i w:val="0"/>
                      <w:iCs w:val="0"/>
                      <w:color w:val="auto"/>
                      <w:sz w:val="21"/>
                      <w:szCs w:val="21"/>
                      <w:u w:val="single" w:color="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3AC1B">
                  <w:pPr>
                    <w:jc w:val="center"/>
                    <w:rPr>
                      <w:rFonts w:hint="eastAsia" w:ascii="宋体" w:hAnsi="宋体" w:eastAsia="宋体" w:cs="宋体"/>
                      <w:i w:val="0"/>
                      <w:iCs w:val="0"/>
                      <w:color w:val="auto"/>
                      <w:sz w:val="21"/>
                      <w:szCs w:val="21"/>
                      <w:u w:val="single" w:color="auto"/>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1D6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西</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BEE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92</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256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40.72</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CB3B7">
                  <w:pPr>
                    <w:jc w:val="center"/>
                    <w:rPr>
                      <w:rFonts w:hint="eastAsia" w:ascii="宋体" w:hAnsi="宋体" w:eastAsia="宋体" w:cs="宋体"/>
                      <w:i w:val="0"/>
                      <w:iCs w:val="0"/>
                      <w:color w:val="auto"/>
                      <w:sz w:val="21"/>
                      <w:szCs w:val="21"/>
                      <w:u w:val="single" w:color="auto"/>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969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78F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25.72</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448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2B5E1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E3A52">
                  <w:pPr>
                    <w:jc w:val="center"/>
                    <w:rPr>
                      <w:rFonts w:hint="eastAsia" w:ascii="宋体" w:hAnsi="宋体" w:eastAsia="宋体" w:cs="宋体"/>
                      <w:i w:val="0"/>
                      <w:iCs w:val="0"/>
                      <w:color w:val="auto"/>
                      <w:sz w:val="21"/>
                      <w:szCs w:val="21"/>
                      <w:u w:val="single" w:color="auto"/>
                    </w:rPr>
                  </w:pPr>
                </w:p>
              </w:tc>
              <w:tc>
                <w:tcPr>
                  <w:tcW w:w="236" w:type="pct"/>
                  <w:vMerge w:val="continue"/>
                  <w:tcBorders>
                    <w:left w:val="single" w:color="000000" w:sz="4" w:space="0"/>
                    <w:right w:val="single" w:color="000000" w:sz="4" w:space="0"/>
                  </w:tcBorders>
                  <w:shd w:val="clear" w:color="auto" w:fill="auto"/>
                  <w:vAlign w:val="center"/>
                </w:tcPr>
                <w:p w14:paraId="52FE45B2">
                  <w:pPr>
                    <w:jc w:val="center"/>
                    <w:rPr>
                      <w:rFonts w:hint="eastAsia" w:ascii="宋体" w:hAnsi="宋体" w:eastAsia="宋体" w:cs="宋体"/>
                      <w:i w:val="0"/>
                      <w:iCs w:val="0"/>
                      <w:color w:val="auto"/>
                      <w:sz w:val="21"/>
                      <w:szCs w:val="21"/>
                      <w:u w:val="single" w:color="auto"/>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C642C">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6021D">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553E5">
                  <w:pPr>
                    <w:jc w:val="center"/>
                    <w:rPr>
                      <w:rFonts w:hint="eastAsia" w:ascii="宋体" w:hAnsi="宋体" w:eastAsia="宋体" w:cs="宋体"/>
                      <w:i w:val="0"/>
                      <w:iCs w:val="0"/>
                      <w:color w:val="auto"/>
                      <w:sz w:val="21"/>
                      <w:szCs w:val="21"/>
                      <w:u w:val="single" w:color="auto"/>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9C247">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20FA0">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56741">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E89F3">
                  <w:pPr>
                    <w:jc w:val="center"/>
                    <w:rPr>
                      <w:rFonts w:hint="eastAsia" w:ascii="宋体" w:hAnsi="宋体" w:eastAsia="宋体" w:cs="宋体"/>
                      <w:i w:val="0"/>
                      <w:iCs w:val="0"/>
                      <w:color w:val="auto"/>
                      <w:sz w:val="21"/>
                      <w:szCs w:val="21"/>
                      <w:u w:val="single" w:color="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0C793">
                  <w:pPr>
                    <w:jc w:val="center"/>
                    <w:rPr>
                      <w:rFonts w:hint="eastAsia" w:ascii="宋体" w:hAnsi="宋体" w:eastAsia="宋体" w:cs="宋体"/>
                      <w:i w:val="0"/>
                      <w:iCs w:val="0"/>
                      <w:color w:val="auto"/>
                      <w:sz w:val="21"/>
                      <w:szCs w:val="21"/>
                      <w:u w:val="single" w:color="auto"/>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81F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北</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AAC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A6B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53.98</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1608B">
                  <w:pPr>
                    <w:jc w:val="center"/>
                    <w:rPr>
                      <w:rFonts w:hint="eastAsia" w:ascii="宋体" w:hAnsi="宋体" w:eastAsia="宋体" w:cs="宋体"/>
                      <w:i w:val="0"/>
                      <w:iCs w:val="0"/>
                      <w:color w:val="auto"/>
                      <w:sz w:val="21"/>
                      <w:szCs w:val="21"/>
                      <w:u w:val="single" w:color="auto"/>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37D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941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38.98</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54F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396E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D986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w:t>
                  </w:r>
                </w:p>
              </w:tc>
              <w:tc>
                <w:tcPr>
                  <w:tcW w:w="236" w:type="pct"/>
                  <w:vMerge w:val="continue"/>
                  <w:tcBorders>
                    <w:left w:val="single" w:color="000000" w:sz="4" w:space="0"/>
                    <w:right w:val="single" w:color="000000" w:sz="4" w:space="0"/>
                  </w:tcBorders>
                  <w:shd w:val="clear" w:color="auto" w:fill="auto"/>
                  <w:vAlign w:val="center"/>
                </w:tcPr>
                <w:p w14:paraId="046BCDD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D26C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提升机</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3368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SHXG—15型</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ECF68">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A81C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80</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ACCF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基础减震厂房隔声</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5462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30</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8B0F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7BF0E">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40A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东</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19A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18</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F66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54.89</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13D3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昼间</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AD3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899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39.89</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E12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5894A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C8314">
                  <w:pPr>
                    <w:jc w:val="center"/>
                    <w:rPr>
                      <w:rFonts w:hint="eastAsia" w:ascii="宋体" w:hAnsi="宋体" w:eastAsia="宋体" w:cs="宋体"/>
                      <w:i w:val="0"/>
                      <w:iCs w:val="0"/>
                      <w:color w:val="auto"/>
                      <w:sz w:val="21"/>
                      <w:szCs w:val="21"/>
                      <w:u w:val="single" w:color="auto"/>
                    </w:rPr>
                  </w:pPr>
                </w:p>
              </w:tc>
              <w:tc>
                <w:tcPr>
                  <w:tcW w:w="236" w:type="pct"/>
                  <w:vMerge w:val="continue"/>
                  <w:tcBorders>
                    <w:left w:val="single" w:color="000000" w:sz="4" w:space="0"/>
                    <w:right w:val="single" w:color="000000" w:sz="4" w:space="0"/>
                  </w:tcBorders>
                  <w:shd w:val="clear" w:color="auto" w:fill="auto"/>
                  <w:vAlign w:val="center"/>
                </w:tcPr>
                <w:p w14:paraId="661FBCBE">
                  <w:pPr>
                    <w:jc w:val="center"/>
                    <w:rPr>
                      <w:rFonts w:hint="eastAsia" w:ascii="宋体" w:hAnsi="宋体" w:eastAsia="宋体" w:cs="宋体"/>
                      <w:i w:val="0"/>
                      <w:iCs w:val="0"/>
                      <w:color w:val="auto"/>
                      <w:sz w:val="21"/>
                      <w:szCs w:val="21"/>
                      <w:u w:val="single" w:color="auto"/>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79D5B">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C603A">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94D51">
                  <w:pPr>
                    <w:jc w:val="center"/>
                    <w:rPr>
                      <w:rFonts w:hint="eastAsia" w:ascii="宋体" w:hAnsi="宋体" w:eastAsia="宋体" w:cs="宋体"/>
                      <w:i w:val="0"/>
                      <w:iCs w:val="0"/>
                      <w:color w:val="auto"/>
                      <w:sz w:val="21"/>
                      <w:szCs w:val="21"/>
                      <w:u w:val="single" w:color="auto"/>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460E4">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D00B8">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C0D5B">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FB51C">
                  <w:pPr>
                    <w:jc w:val="center"/>
                    <w:rPr>
                      <w:rFonts w:hint="eastAsia" w:ascii="宋体" w:hAnsi="宋体" w:eastAsia="宋体" w:cs="宋体"/>
                      <w:i w:val="0"/>
                      <w:iCs w:val="0"/>
                      <w:color w:val="auto"/>
                      <w:sz w:val="21"/>
                      <w:szCs w:val="21"/>
                      <w:u w:val="single" w:color="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3327E">
                  <w:pPr>
                    <w:jc w:val="center"/>
                    <w:rPr>
                      <w:rFonts w:hint="eastAsia" w:ascii="宋体" w:hAnsi="宋体" w:eastAsia="宋体" w:cs="宋体"/>
                      <w:i w:val="0"/>
                      <w:iCs w:val="0"/>
                      <w:color w:val="auto"/>
                      <w:sz w:val="21"/>
                      <w:szCs w:val="21"/>
                      <w:u w:val="single" w:color="auto"/>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154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南</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49B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16</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510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55.92</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7EC47">
                  <w:pPr>
                    <w:jc w:val="center"/>
                    <w:rPr>
                      <w:rFonts w:hint="eastAsia" w:ascii="宋体" w:hAnsi="宋体" w:eastAsia="宋体" w:cs="宋体"/>
                      <w:i w:val="0"/>
                      <w:iCs w:val="0"/>
                      <w:color w:val="auto"/>
                      <w:sz w:val="21"/>
                      <w:szCs w:val="21"/>
                      <w:u w:val="single" w:color="auto"/>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388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8D5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40.92</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C43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1649E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45CA1">
                  <w:pPr>
                    <w:jc w:val="center"/>
                    <w:rPr>
                      <w:rFonts w:hint="eastAsia" w:ascii="宋体" w:hAnsi="宋体" w:eastAsia="宋体" w:cs="宋体"/>
                      <w:i w:val="0"/>
                      <w:iCs w:val="0"/>
                      <w:color w:val="auto"/>
                      <w:sz w:val="21"/>
                      <w:szCs w:val="21"/>
                      <w:u w:val="single" w:color="auto"/>
                    </w:rPr>
                  </w:pPr>
                </w:p>
              </w:tc>
              <w:tc>
                <w:tcPr>
                  <w:tcW w:w="236" w:type="pct"/>
                  <w:vMerge w:val="continue"/>
                  <w:tcBorders>
                    <w:left w:val="single" w:color="000000" w:sz="4" w:space="0"/>
                    <w:right w:val="single" w:color="000000" w:sz="4" w:space="0"/>
                  </w:tcBorders>
                  <w:shd w:val="clear" w:color="auto" w:fill="auto"/>
                  <w:vAlign w:val="center"/>
                </w:tcPr>
                <w:p w14:paraId="166048E7">
                  <w:pPr>
                    <w:jc w:val="center"/>
                    <w:rPr>
                      <w:rFonts w:hint="eastAsia" w:ascii="宋体" w:hAnsi="宋体" w:eastAsia="宋体" w:cs="宋体"/>
                      <w:i w:val="0"/>
                      <w:iCs w:val="0"/>
                      <w:color w:val="auto"/>
                      <w:sz w:val="21"/>
                      <w:szCs w:val="21"/>
                      <w:u w:val="single" w:color="auto"/>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3DDAC">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F6222">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7063A">
                  <w:pPr>
                    <w:jc w:val="center"/>
                    <w:rPr>
                      <w:rFonts w:hint="eastAsia" w:ascii="宋体" w:hAnsi="宋体" w:eastAsia="宋体" w:cs="宋体"/>
                      <w:i w:val="0"/>
                      <w:iCs w:val="0"/>
                      <w:color w:val="auto"/>
                      <w:sz w:val="21"/>
                      <w:szCs w:val="21"/>
                      <w:u w:val="single" w:color="auto"/>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B3A1F">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55D76">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34589">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341FB">
                  <w:pPr>
                    <w:jc w:val="center"/>
                    <w:rPr>
                      <w:rFonts w:hint="eastAsia" w:ascii="宋体" w:hAnsi="宋体" w:eastAsia="宋体" w:cs="宋体"/>
                      <w:i w:val="0"/>
                      <w:iCs w:val="0"/>
                      <w:color w:val="auto"/>
                      <w:sz w:val="21"/>
                      <w:szCs w:val="21"/>
                      <w:u w:val="single" w:color="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9BC03">
                  <w:pPr>
                    <w:jc w:val="center"/>
                    <w:rPr>
                      <w:rFonts w:hint="eastAsia" w:ascii="宋体" w:hAnsi="宋体" w:eastAsia="宋体" w:cs="宋体"/>
                      <w:i w:val="0"/>
                      <w:iCs w:val="0"/>
                      <w:color w:val="auto"/>
                      <w:sz w:val="21"/>
                      <w:szCs w:val="21"/>
                      <w:u w:val="single" w:color="auto"/>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2BE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西</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CF6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79</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C02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42.05</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89FDB">
                  <w:pPr>
                    <w:jc w:val="center"/>
                    <w:rPr>
                      <w:rFonts w:hint="eastAsia" w:ascii="宋体" w:hAnsi="宋体" w:eastAsia="宋体" w:cs="宋体"/>
                      <w:i w:val="0"/>
                      <w:iCs w:val="0"/>
                      <w:color w:val="auto"/>
                      <w:sz w:val="21"/>
                      <w:szCs w:val="21"/>
                      <w:u w:val="single" w:color="auto"/>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BBA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BDA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27.05</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87C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51D4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8D732">
                  <w:pPr>
                    <w:jc w:val="center"/>
                    <w:rPr>
                      <w:rFonts w:hint="eastAsia" w:ascii="宋体" w:hAnsi="宋体" w:eastAsia="宋体" w:cs="宋体"/>
                      <w:i w:val="0"/>
                      <w:iCs w:val="0"/>
                      <w:color w:val="auto"/>
                      <w:sz w:val="21"/>
                      <w:szCs w:val="21"/>
                      <w:u w:val="single" w:color="auto"/>
                    </w:rPr>
                  </w:pPr>
                </w:p>
              </w:tc>
              <w:tc>
                <w:tcPr>
                  <w:tcW w:w="236" w:type="pct"/>
                  <w:vMerge w:val="continue"/>
                  <w:tcBorders>
                    <w:left w:val="single" w:color="000000" w:sz="4" w:space="0"/>
                    <w:right w:val="single" w:color="000000" w:sz="4" w:space="0"/>
                  </w:tcBorders>
                  <w:shd w:val="clear" w:color="auto" w:fill="auto"/>
                  <w:vAlign w:val="center"/>
                </w:tcPr>
                <w:p w14:paraId="0BF1C2CD">
                  <w:pPr>
                    <w:jc w:val="center"/>
                    <w:rPr>
                      <w:rFonts w:hint="eastAsia" w:ascii="宋体" w:hAnsi="宋体" w:eastAsia="宋体" w:cs="宋体"/>
                      <w:i w:val="0"/>
                      <w:iCs w:val="0"/>
                      <w:color w:val="auto"/>
                      <w:sz w:val="21"/>
                      <w:szCs w:val="21"/>
                      <w:u w:val="single" w:color="auto"/>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4FF25">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C5972">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BF21C">
                  <w:pPr>
                    <w:jc w:val="center"/>
                    <w:rPr>
                      <w:rFonts w:hint="eastAsia" w:ascii="宋体" w:hAnsi="宋体" w:eastAsia="宋体" w:cs="宋体"/>
                      <w:i w:val="0"/>
                      <w:iCs w:val="0"/>
                      <w:color w:val="auto"/>
                      <w:sz w:val="21"/>
                      <w:szCs w:val="21"/>
                      <w:u w:val="single" w:color="auto"/>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F8B3E">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3723B">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A200C">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C9996">
                  <w:pPr>
                    <w:jc w:val="center"/>
                    <w:rPr>
                      <w:rFonts w:hint="eastAsia" w:ascii="宋体" w:hAnsi="宋体" w:eastAsia="宋体" w:cs="宋体"/>
                      <w:i w:val="0"/>
                      <w:iCs w:val="0"/>
                      <w:color w:val="auto"/>
                      <w:sz w:val="21"/>
                      <w:szCs w:val="21"/>
                      <w:u w:val="single" w:color="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0BC1C">
                  <w:pPr>
                    <w:jc w:val="center"/>
                    <w:rPr>
                      <w:rFonts w:hint="eastAsia" w:ascii="宋体" w:hAnsi="宋体" w:eastAsia="宋体" w:cs="宋体"/>
                      <w:i w:val="0"/>
                      <w:iCs w:val="0"/>
                      <w:color w:val="auto"/>
                      <w:sz w:val="21"/>
                      <w:szCs w:val="21"/>
                      <w:u w:val="single" w:color="auto"/>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AAA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北</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B5B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89D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56.48</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8B5C7">
                  <w:pPr>
                    <w:jc w:val="center"/>
                    <w:rPr>
                      <w:rFonts w:hint="eastAsia" w:ascii="宋体" w:hAnsi="宋体" w:eastAsia="宋体" w:cs="宋体"/>
                      <w:i w:val="0"/>
                      <w:iCs w:val="0"/>
                      <w:color w:val="auto"/>
                      <w:sz w:val="21"/>
                      <w:szCs w:val="21"/>
                      <w:u w:val="single" w:color="auto"/>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B62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339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41.48</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F91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4946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8226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w:t>
                  </w:r>
                </w:p>
              </w:tc>
              <w:tc>
                <w:tcPr>
                  <w:tcW w:w="236" w:type="pct"/>
                  <w:vMerge w:val="continue"/>
                  <w:tcBorders>
                    <w:left w:val="single" w:color="000000" w:sz="4" w:space="0"/>
                    <w:right w:val="single" w:color="000000" w:sz="4" w:space="0"/>
                  </w:tcBorders>
                  <w:shd w:val="clear" w:color="auto" w:fill="auto"/>
                  <w:vAlign w:val="center"/>
                </w:tcPr>
                <w:p w14:paraId="1FAF76D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F1D8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刮板输送机</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3331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50型</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297C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7823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80</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6682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基础减震厂房隔声</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FA9C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38</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49C38">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w:t>
                  </w:r>
                </w:p>
              </w:tc>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535F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7BB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东</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7BD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A0A8">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60</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46F0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昼间</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2C8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4EFE">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45</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7B9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41A0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3E4D0">
                  <w:pPr>
                    <w:jc w:val="center"/>
                    <w:rPr>
                      <w:rFonts w:hint="eastAsia" w:ascii="宋体" w:hAnsi="宋体" w:eastAsia="宋体" w:cs="宋体"/>
                      <w:i w:val="0"/>
                      <w:iCs w:val="0"/>
                      <w:color w:val="auto"/>
                      <w:sz w:val="21"/>
                      <w:szCs w:val="21"/>
                      <w:u w:val="single" w:color="auto"/>
                    </w:rPr>
                  </w:pPr>
                </w:p>
              </w:tc>
              <w:tc>
                <w:tcPr>
                  <w:tcW w:w="236" w:type="pct"/>
                  <w:vMerge w:val="continue"/>
                  <w:tcBorders>
                    <w:left w:val="single" w:color="000000" w:sz="4" w:space="0"/>
                    <w:right w:val="single" w:color="000000" w:sz="4" w:space="0"/>
                  </w:tcBorders>
                  <w:shd w:val="clear" w:color="auto" w:fill="auto"/>
                  <w:vAlign w:val="center"/>
                </w:tcPr>
                <w:p w14:paraId="0E09395A">
                  <w:pPr>
                    <w:jc w:val="center"/>
                    <w:rPr>
                      <w:rFonts w:hint="eastAsia" w:ascii="宋体" w:hAnsi="宋体" w:eastAsia="宋体" w:cs="宋体"/>
                      <w:i w:val="0"/>
                      <w:iCs w:val="0"/>
                      <w:color w:val="auto"/>
                      <w:sz w:val="21"/>
                      <w:szCs w:val="21"/>
                      <w:u w:val="single" w:color="auto"/>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9EBC6">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70F56">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252B9">
                  <w:pPr>
                    <w:jc w:val="center"/>
                    <w:rPr>
                      <w:rFonts w:hint="eastAsia" w:ascii="宋体" w:hAnsi="宋体" w:eastAsia="宋体" w:cs="宋体"/>
                      <w:i w:val="0"/>
                      <w:iCs w:val="0"/>
                      <w:color w:val="auto"/>
                      <w:sz w:val="21"/>
                      <w:szCs w:val="21"/>
                      <w:u w:val="single" w:color="auto"/>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FA7E3">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D6232">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FBA96">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9FBCF">
                  <w:pPr>
                    <w:jc w:val="center"/>
                    <w:rPr>
                      <w:rFonts w:hint="eastAsia" w:ascii="宋体" w:hAnsi="宋体" w:eastAsia="宋体" w:cs="宋体"/>
                      <w:i w:val="0"/>
                      <w:iCs w:val="0"/>
                      <w:color w:val="auto"/>
                      <w:sz w:val="21"/>
                      <w:szCs w:val="21"/>
                      <w:u w:val="single" w:color="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EFE6E">
                  <w:pPr>
                    <w:jc w:val="center"/>
                    <w:rPr>
                      <w:rFonts w:hint="eastAsia" w:ascii="宋体" w:hAnsi="宋体" w:eastAsia="宋体" w:cs="宋体"/>
                      <w:i w:val="0"/>
                      <w:iCs w:val="0"/>
                      <w:color w:val="auto"/>
                      <w:sz w:val="21"/>
                      <w:szCs w:val="21"/>
                      <w:u w:val="single" w:color="auto"/>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EE1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南</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741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124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53.98</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95CE3">
                  <w:pPr>
                    <w:jc w:val="center"/>
                    <w:rPr>
                      <w:rFonts w:hint="eastAsia" w:ascii="宋体" w:hAnsi="宋体" w:eastAsia="宋体" w:cs="宋体"/>
                      <w:i w:val="0"/>
                      <w:iCs w:val="0"/>
                      <w:color w:val="auto"/>
                      <w:sz w:val="21"/>
                      <w:szCs w:val="21"/>
                      <w:u w:val="single" w:color="auto"/>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215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A0F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38.98</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192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560C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56223">
                  <w:pPr>
                    <w:jc w:val="center"/>
                    <w:rPr>
                      <w:rFonts w:hint="eastAsia" w:ascii="宋体" w:hAnsi="宋体" w:eastAsia="宋体" w:cs="宋体"/>
                      <w:i w:val="0"/>
                      <w:iCs w:val="0"/>
                      <w:color w:val="auto"/>
                      <w:sz w:val="21"/>
                      <w:szCs w:val="21"/>
                      <w:u w:val="single" w:color="auto"/>
                    </w:rPr>
                  </w:pPr>
                </w:p>
              </w:tc>
              <w:tc>
                <w:tcPr>
                  <w:tcW w:w="236" w:type="pct"/>
                  <w:vMerge w:val="continue"/>
                  <w:tcBorders>
                    <w:left w:val="single" w:color="000000" w:sz="4" w:space="0"/>
                    <w:right w:val="single" w:color="000000" w:sz="4" w:space="0"/>
                  </w:tcBorders>
                  <w:shd w:val="clear" w:color="auto" w:fill="auto"/>
                  <w:vAlign w:val="center"/>
                </w:tcPr>
                <w:p w14:paraId="6C849241">
                  <w:pPr>
                    <w:jc w:val="center"/>
                    <w:rPr>
                      <w:rFonts w:hint="eastAsia" w:ascii="宋体" w:hAnsi="宋体" w:eastAsia="宋体" w:cs="宋体"/>
                      <w:i w:val="0"/>
                      <w:iCs w:val="0"/>
                      <w:color w:val="auto"/>
                      <w:sz w:val="21"/>
                      <w:szCs w:val="21"/>
                      <w:u w:val="single" w:color="auto"/>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30E8C">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9C85C">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07B82">
                  <w:pPr>
                    <w:jc w:val="center"/>
                    <w:rPr>
                      <w:rFonts w:hint="eastAsia" w:ascii="宋体" w:hAnsi="宋体" w:eastAsia="宋体" w:cs="宋体"/>
                      <w:i w:val="0"/>
                      <w:iCs w:val="0"/>
                      <w:color w:val="auto"/>
                      <w:sz w:val="21"/>
                      <w:szCs w:val="21"/>
                      <w:u w:val="single" w:color="auto"/>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CB3A1">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7D095">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D4D42">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80B86">
                  <w:pPr>
                    <w:jc w:val="center"/>
                    <w:rPr>
                      <w:rFonts w:hint="eastAsia" w:ascii="宋体" w:hAnsi="宋体" w:eastAsia="宋体" w:cs="宋体"/>
                      <w:i w:val="0"/>
                      <w:iCs w:val="0"/>
                      <w:color w:val="auto"/>
                      <w:sz w:val="21"/>
                      <w:szCs w:val="21"/>
                      <w:u w:val="single" w:color="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BCE7B">
                  <w:pPr>
                    <w:jc w:val="center"/>
                    <w:rPr>
                      <w:rFonts w:hint="eastAsia" w:ascii="宋体" w:hAnsi="宋体" w:eastAsia="宋体" w:cs="宋体"/>
                      <w:i w:val="0"/>
                      <w:iCs w:val="0"/>
                      <w:color w:val="auto"/>
                      <w:sz w:val="21"/>
                      <w:szCs w:val="21"/>
                      <w:u w:val="single" w:color="auto"/>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7A5E">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西</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E7F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84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E72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41.51</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448D0">
                  <w:pPr>
                    <w:jc w:val="center"/>
                    <w:rPr>
                      <w:rFonts w:hint="eastAsia" w:ascii="宋体" w:hAnsi="宋体" w:eastAsia="宋体" w:cs="宋体"/>
                      <w:i w:val="0"/>
                      <w:iCs w:val="0"/>
                      <w:color w:val="auto"/>
                      <w:sz w:val="21"/>
                      <w:szCs w:val="21"/>
                      <w:u w:val="single" w:color="auto"/>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ED2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03D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26.51</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4EC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554E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C0B8FD2">
                  <w:pPr>
                    <w:jc w:val="center"/>
                    <w:rPr>
                      <w:rFonts w:hint="eastAsia" w:ascii="宋体" w:hAnsi="宋体" w:eastAsia="宋体" w:cs="宋体"/>
                      <w:i w:val="0"/>
                      <w:iCs w:val="0"/>
                      <w:color w:val="auto"/>
                      <w:sz w:val="21"/>
                      <w:szCs w:val="21"/>
                      <w:u w:val="single" w:color="auto"/>
                    </w:rPr>
                  </w:pPr>
                </w:p>
              </w:tc>
              <w:tc>
                <w:tcPr>
                  <w:tcW w:w="236" w:type="pct"/>
                  <w:vMerge w:val="continue"/>
                  <w:tcBorders>
                    <w:left w:val="single" w:color="000000" w:sz="4" w:space="0"/>
                    <w:bottom w:val="single" w:color="auto" w:sz="4" w:space="0"/>
                    <w:right w:val="single" w:color="000000" w:sz="4" w:space="0"/>
                  </w:tcBorders>
                  <w:shd w:val="clear" w:color="auto" w:fill="auto"/>
                  <w:vAlign w:val="center"/>
                </w:tcPr>
                <w:p w14:paraId="26423CA5">
                  <w:pPr>
                    <w:jc w:val="center"/>
                    <w:rPr>
                      <w:rFonts w:hint="eastAsia" w:ascii="宋体" w:hAnsi="宋体" w:eastAsia="宋体" w:cs="宋体"/>
                      <w:i w:val="0"/>
                      <w:iCs w:val="0"/>
                      <w:color w:val="auto"/>
                      <w:sz w:val="21"/>
                      <w:szCs w:val="21"/>
                      <w:u w:val="single" w:color="auto"/>
                    </w:rPr>
                  </w:pPr>
                </w:p>
              </w:tc>
              <w:tc>
                <w:tcPr>
                  <w:tcW w:w="4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37F0542">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8093B6B">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8E5D389">
                  <w:pPr>
                    <w:jc w:val="center"/>
                    <w:rPr>
                      <w:rFonts w:hint="eastAsia" w:ascii="宋体" w:hAnsi="宋体" w:eastAsia="宋体" w:cs="宋体"/>
                      <w:i w:val="0"/>
                      <w:iCs w:val="0"/>
                      <w:color w:val="auto"/>
                      <w:sz w:val="21"/>
                      <w:szCs w:val="21"/>
                      <w:u w:val="single" w:color="auto"/>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6804E">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0A2D8">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D9BFE">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00757">
                  <w:pPr>
                    <w:jc w:val="center"/>
                    <w:rPr>
                      <w:rFonts w:hint="eastAsia" w:ascii="宋体" w:hAnsi="宋体" w:eastAsia="宋体" w:cs="宋体"/>
                      <w:i w:val="0"/>
                      <w:iCs w:val="0"/>
                      <w:color w:val="auto"/>
                      <w:sz w:val="21"/>
                      <w:szCs w:val="21"/>
                      <w:u w:val="single" w:color="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1EF6D">
                  <w:pPr>
                    <w:jc w:val="center"/>
                    <w:rPr>
                      <w:rFonts w:hint="eastAsia" w:ascii="宋体" w:hAnsi="宋体" w:eastAsia="宋体" w:cs="宋体"/>
                      <w:i w:val="0"/>
                      <w:iCs w:val="0"/>
                      <w:color w:val="auto"/>
                      <w:sz w:val="21"/>
                      <w:szCs w:val="21"/>
                      <w:u w:val="single" w:color="auto"/>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ECD8">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北</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C11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12</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A79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58.42</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76C1F">
                  <w:pPr>
                    <w:jc w:val="center"/>
                    <w:rPr>
                      <w:rFonts w:hint="eastAsia" w:ascii="宋体" w:hAnsi="宋体" w:eastAsia="宋体" w:cs="宋体"/>
                      <w:i w:val="0"/>
                      <w:iCs w:val="0"/>
                      <w:color w:val="auto"/>
                      <w:sz w:val="21"/>
                      <w:szCs w:val="21"/>
                      <w:u w:val="single" w:color="auto"/>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557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638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43.42</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E5F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2FE1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8B3AE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6</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0C084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p>
              </w:tc>
              <w:tc>
                <w:tcPr>
                  <w:tcW w:w="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CE3B4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皮带输送机</w:t>
                  </w:r>
                </w:p>
              </w:tc>
              <w:tc>
                <w:tcPr>
                  <w:tcW w:w="4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24699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60型</w:t>
                  </w:r>
                </w:p>
              </w:tc>
              <w:tc>
                <w:tcPr>
                  <w:tcW w:w="4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6A5F7E">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w:t>
                  </w:r>
                </w:p>
              </w:tc>
              <w:tc>
                <w:tcPr>
                  <w:tcW w:w="772"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3902491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lang w:val="en-US"/>
                    </w:rPr>
                  </w:pPr>
                  <w:r>
                    <w:rPr>
                      <w:rFonts w:hint="eastAsia" w:ascii="宋体" w:hAnsi="宋体" w:eastAsia="宋体" w:cs="宋体"/>
                      <w:i w:val="0"/>
                      <w:iCs w:val="0"/>
                      <w:color w:val="auto"/>
                      <w:kern w:val="0"/>
                      <w:sz w:val="21"/>
                      <w:szCs w:val="21"/>
                      <w:u w:val="single" w:color="auto"/>
                      <w:lang w:val="en-US" w:eastAsia="zh-CN" w:bidi="ar"/>
                    </w:rPr>
                    <w:t>75</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CE73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基础减震厂房隔声</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E15C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35</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2313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w:t>
                  </w:r>
                </w:p>
              </w:tc>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12EA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0F4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东</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3D78">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12</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24D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53.42</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CD7C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昼间</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4F1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D07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38.42</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FE9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01A9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CE343">
                  <w:pPr>
                    <w:jc w:val="center"/>
                    <w:rPr>
                      <w:rFonts w:hint="eastAsia" w:ascii="宋体" w:hAnsi="宋体" w:eastAsia="宋体" w:cs="宋体"/>
                      <w:i w:val="0"/>
                      <w:iCs w:val="0"/>
                      <w:color w:val="auto"/>
                      <w:sz w:val="21"/>
                      <w:szCs w:val="21"/>
                      <w:u w:val="single" w:color="auto"/>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608A4">
                  <w:pPr>
                    <w:jc w:val="center"/>
                    <w:rPr>
                      <w:rFonts w:hint="eastAsia" w:ascii="宋体" w:hAnsi="宋体" w:eastAsia="宋体" w:cs="宋体"/>
                      <w:i w:val="0"/>
                      <w:iCs w:val="0"/>
                      <w:color w:val="auto"/>
                      <w:sz w:val="21"/>
                      <w:szCs w:val="21"/>
                      <w:u w:val="single" w:color="auto"/>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76D32">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59B657">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63BBB5">
                  <w:pPr>
                    <w:jc w:val="center"/>
                    <w:rPr>
                      <w:rFonts w:hint="eastAsia" w:ascii="宋体" w:hAnsi="宋体" w:eastAsia="宋体" w:cs="宋体"/>
                      <w:i w:val="0"/>
                      <w:iCs w:val="0"/>
                      <w:color w:val="auto"/>
                      <w:sz w:val="21"/>
                      <w:szCs w:val="21"/>
                      <w:u w:val="single" w:color="auto"/>
                    </w:rPr>
                  </w:pPr>
                </w:p>
              </w:tc>
              <w:tc>
                <w:tcPr>
                  <w:tcW w:w="77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C0A857A">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86FC2">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BF48E">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251EB">
                  <w:pPr>
                    <w:jc w:val="center"/>
                    <w:rPr>
                      <w:rFonts w:hint="eastAsia" w:ascii="宋体" w:hAnsi="宋体" w:eastAsia="宋体" w:cs="宋体"/>
                      <w:i w:val="0"/>
                      <w:iCs w:val="0"/>
                      <w:color w:val="auto"/>
                      <w:sz w:val="21"/>
                      <w:szCs w:val="21"/>
                      <w:u w:val="single" w:color="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DF93">
                  <w:pPr>
                    <w:jc w:val="center"/>
                    <w:rPr>
                      <w:rFonts w:hint="eastAsia" w:ascii="宋体" w:hAnsi="宋体" w:eastAsia="宋体" w:cs="宋体"/>
                      <w:i w:val="0"/>
                      <w:iCs w:val="0"/>
                      <w:color w:val="auto"/>
                      <w:sz w:val="21"/>
                      <w:szCs w:val="21"/>
                      <w:u w:val="single" w:color="auto"/>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9AFE">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南</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847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16</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900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50.92</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B89E2">
                  <w:pPr>
                    <w:jc w:val="center"/>
                    <w:rPr>
                      <w:rFonts w:hint="eastAsia" w:ascii="宋体" w:hAnsi="宋体" w:eastAsia="宋体" w:cs="宋体"/>
                      <w:i w:val="0"/>
                      <w:iCs w:val="0"/>
                      <w:color w:val="auto"/>
                      <w:sz w:val="21"/>
                      <w:szCs w:val="21"/>
                      <w:u w:val="single" w:color="auto"/>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C2A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52F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35.92</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7D08">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596EB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EEBFB1">
                  <w:pPr>
                    <w:jc w:val="center"/>
                    <w:rPr>
                      <w:rFonts w:hint="eastAsia" w:ascii="宋体" w:hAnsi="宋体" w:eastAsia="宋体" w:cs="宋体"/>
                      <w:i w:val="0"/>
                      <w:iCs w:val="0"/>
                      <w:color w:val="auto"/>
                      <w:sz w:val="21"/>
                      <w:szCs w:val="21"/>
                      <w:u w:val="single" w:color="auto"/>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53AC5">
                  <w:pPr>
                    <w:jc w:val="center"/>
                    <w:rPr>
                      <w:rFonts w:hint="eastAsia" w:ascii="宋体" w:hAnsi="宋体" w:eastAsia="宋体" w:cs="宋体"/>
                      <w:i w:val="0"/>
                      <w:iCs w:val="0"/>
                      <w:color w:val="auto"/>
                      <w:sz w:val="21"/>
                      <w:szCs w:val="21"/>
                      <w:u w:val="single" w:color="auto"/>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F44B36">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64592E">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1B3B79">
                  <w:pPr>
                    <w:jc w:val="center"/>
                    <w:rPr>
                      <w:rFonts w:hint="eastAsia" w:ascii="宋体" w:hAnsi="宋体" w:eastAsia="宋体" w:cs="宋体"/>
                      <w:i w:val="0"/>
                      <w:iCs w:val="0"/>
                      <w:color w:val="auto"/>
                      <w:sz w:val="21"/>
                      <w:szCs w:val="21"/>
                      <w:u w:val="single" w:color="auto"/>
                    </w:rPr>
                  </w:pPr>
                </w:p>
              </w:tc>
              <w:tc>
                <w:tcPr>
                  <w:tcW w:w="77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C6DF5DD">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22905">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99DB7">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B259F">
                  <w:pPr>
                    <w:jc w:val="center"/>
                    <w:rPr>
                      <w:rFonts w:hint="eastAsia" w:ascii="宋体" w:hAnsi="宋体" w:eastAsia="宋体" w:cs="宋体"/>
                      <w:i w:val="0"/>
                      <w:iCs w:val="0"/>
                      <w:color w:val="auto"/>
                      <w:sz w:val="21"/>
                      <w:szCs w:val="21"/>
                      <w:u w:val="single" w:color="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C4BAE">
                  <w:pPr>
                    <w:jc w:val="center"/>
                    <w:rPr>
                      <w:rFonts w:hint="eastAsia" w:ascii="宋体" w:hAnsi="宋体" w:eastAsia="宋体" w:cs="宋体"/>
                      <w:i w:val="0"/>
                      <w:iCs w:val="0"/>
                      <w:color w:val="auto"/>
                      <w:sz w:val="21"/>
                      <w:szCs w:val="21"/>
                      <w:u w:val="single" w:color="auto"/>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AB8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西</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5F88">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82</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A52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36.72</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B4AA3">
                  <w:pPr>
                    <w:jc w:val="center"/>
                    <w:rPr>
                      <w:rFonts w:hint="eastAsia" w:ascii="宋体" w:hAnsi="宋体" w:eastAsia="宋体" w:cs="宋体"/>
                      <w:i w:val="0"/>
                      <w:iCs w:val="0"/>
                      <w:color w:val="auto"/>
                      <w:sz w:val="21"/>
                      <w:szCs w:val="21"/>
                      <w:u w:val="single" w:color="auto"/>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CA5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68AE">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21.72</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FF2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7EB3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3AD82F">
                  <w:pPr>
                    <w:jc w:val="center"/>
                    <w:rPr>
                      <w:rFonts w:hint="eastAsia" w:ascii="宋体" w:hAnsi="宋体" w:eastAsia="宋体" w:cs="宋体"/>
                      <w:i w:val="0"/>
                      <w:iCs w:val="0"/>
                      <w:color w:val="auto"/>
                      <w:sz w:val="21"/>
                      <w:szCs w:val="21"/>
                      <w:u w:val="single" w:color="auto"/>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09DCC4">
                  <w:pPr>
                    <w:jc w:val="center"/>
                    <w:rPr>
                      <w:rFonts w:hint="eastAsia" w:ascii="宋体" w:hAnsi="宋体" w:eastAsia="宋体" w:cs="宋体"/>
                      <w:i w:val="0"/>
                      <w:iCs w:val="0"/>
                      <w:color w:val="auto"/>
                      <w:sz w:val="21"/>
                      <w:szCs w:val="21"/>
                      <w:u w:val="single" w:color="auto"/>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DFD2D1">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CB7EBE">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7D7394">
                  <w:pPr>
                    <w:jc w:val="center"/>
                    <w:rPr>
                      <w:rFonts w:hint="eastAsia" w:ascii="宋体" w:hAnsi="宋体" w:eastAsia="宋体" w:cs="宋体"/>
                      <w:i w:val="0"/>
                      <w:iCs w:val="0"/>
                      <w:color w:val="auto"/>
                      <w:sz w:val="21"/>
                      <w:szCs w:val="21"/>
                      <w:u w:val="single" w:color="auto"/>
                    </w:rPr>
                  </w:pPr>
                </w:p>
              </w:tc>
              <w:tc>
                <w:tcPr>
                  <w:tcW w:w="77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04C2E48">
                  <w:pPr>
                    <w:jc w:val="center"/>
                    <w:rPr>
                      <w:rFonts w:hint="eastAsia" w:ascii="宋体" w:hAnsi="宋体" w:eastAsia="宋体" w:cs="宋体"/>
                      <w:i w:val="0"/>
                      <w:iCs w:val="0"/>
                      <w:color w:val="auto"/>
                      <w:sz w:val="21"/>
                      <w:szCs w:val="21"/>
                      <w:u w:val="single" w:color="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6463C">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6DA19">
                  <w:pPr>
                    <w:jc w:val="center"/>
                    <w:rPr>
                      <w:rFonts w:hint="eastAsia" w:ascii="宋体" w:hAnsi="宋体" w:eastAsia="宋体" w:cs="宋体"/>
                      <w:i w:val="0"/>
                      <w:iCs w:val="0"/>
                      <w:color w:val="auto"/>
                      <w:sz w:val="21"/>
                      <w:szCs w:val="21"/>
                      <w:u w:val="single" w:color="auto"/>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82B89">
                  <w:pPr>
                    <w:jc w:val="center"/>
                    <w:rPr>
                      <w:rFonts w:hint="eastAsia" w:ascii="宋体" w:hAnsi="宋体" w:eastAsia="宋体" w:cs="宋体"/>
                      <w:i w:val="0"/>
                      <w:iCs w:val="0"/>
                      <w:color w:val="auto"/>
                      <w:sz w:val="21"/>
                      <w:szCs w:val="21"/>
                      <w:u w:val="single" w:color="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AE265">
                  <w:pPr>
                    <w:jc w:val="center"/>
                    <w:rPr>
                      <w:rFonts w:hint="eastAsia" w:ascii="宋体" w:hAnsi="宋体" w:eastAsia="宋体" w:cs="宋体"/>
                      <w:i w:val="0"/>
                      <w:iCs w:val="0"/>
                      <w:color w:val="auto"/>
                      <w:sz w:val="21"/>
                      <w:szCs w:val="21"/>
                      <w:u w:val="single" w:color="auto"/>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02E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北</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2EB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413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51.48</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C7BCE">
                  <w:pPr>
                    <w:jc w:val="center"/>
                    <w:rPr>
                      <w:rFonts w:hint="eastAsia" w:ascii="宋体" w:hAnsi="宋体" w:eastAsia="宋体" w:cs="宋体"/>
                      <w:i w:val="0"/>
                      <w:iCs w:val="0"/>
                      <w:color w:val="auto"/>
                      <w:sz w:val="21"/>
                      <w:szCs w:val="21"/>
                      <w:u w:val="single" w:color="auto"/>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BC4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DC0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36.48</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E86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2FA4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00" w:type="pct"/>
                  <w:gridSpan w:val="17"/>
                  <w:tcBorders>
                    <w:top w:val="single" w:color="auto" w:sz="4" w:space="0"/>
                    <w:left w:val="single" w:color="auto" w:sz="4" w:space="0"/>
                    <w:bottom w:val="single" w:color="auto" w:sz="4" w:space="0"/>
                    <w:right w:val="single" w:color="000000" w:sz="4" w:space="0"/>
                  </w:tcBorders>
                  <w:shd w:val="clear" w:color="auto" w:fill="auto"/>
                  <w:vAlign w:val="center"/>
                </w:tcPr>
                <w:p w14:paraId="79B033C0">
                  <w:pPr>
                    <w:keepNext w:val="0"/>
                    <w:keepLines w:val="0"/>
                    <w:widowControl/>
                    <w:suppressLineNumbers w:val="0"/>
                    <w:jc w:val="left"/>
                    <w:textAlignment w:val="center"/>
                    <w:rPr>
                      <w:rFonts w:hint="eastAsia" w:ascii="宋体" w:hAnsi="宋体" w:eastAsia="宋体" w:cs="宋体"/>
                      <w:i w:val="0"/>
                      <w:iCs w:val="0"/>
                      <w:color w:val="auto"/>
                      <w:kern w:val="0"/>
                      <w:sz w:val="21"/>
                      <w:szCs w:val="21"/>
                      <w:u w:val="single" w:color="auto"/>
                      <w:lang w:val="en-US" w:eastAsia="zh-CN" w:bidi="ar"/>
                    </w:rPr>
                  </w:pPr>
                  <w:r>
                    <w:rPr>
                      <w:rFonts w:hint="eastAsia" w:ascii="宋体" w:hAnsi="宋体" w:eastAsia="宋体" w:cs="宋体"/>
                      <w:color w:val="auto"/>
                      <w:sz w:val="21"/>
                      <w:szCs w:val="21"/>
                      <w:u w:val="single" w:color="auto"/>
                      <w:lang w:eastAsia="zh-CN"/>
                    </w:rPr>
                    <w:t>注：表中坐标以厂界中心（111°</w:t>
                  </w:r>
                  <w:r>
                    <w:rPr>
                      <w:rFonts w:hint="eastAsia" w:ascii="宋体" w:hAnsi="宋体" w:eastAsia="宋体" w:cs="宋体"/>
                      <w:color w:val="auto"/>
                      <w:sz w:val="21"/>
                      <w:szCs w:val="21"/>
                      <w:u w:val="single" w:color="auto"/>
                      <w:lang w:val="en-US" w:eastAsia="zh-CN"/>
                    </w:rPr>
                    <w:t>43</w:t>
                  </w:r>
                  <w:r>
                    <w:rPr>
                      <w:rFonts w:hint="eastAsia" w:ascii="宋体" w:hAnsi="宋体" w:eastAsia="宋体" w:cs="宋体"/>
                      <w:color w:val="auto"/>
                      <w:sz w:val="21"/>
                      <w:szCs w:val="21"/>
                      <w:u w:val="single" w:color="auto"/>
                      <w:lang w:eastAsia="zh-CN"/>
                    </w:rPr>
                    <w:t>′</w:t>
                  </w:r>
                  <w:r>
                    <w:rPr>
                      <w:rFonts w:hint="eastAsia" w:ascii="宋体" w:hAnsi="宋体" w:eastAsia="宋体" w:cs="宋体"/>
                      <w:color w:val="auto"/>
                      <w:sz w:val="21"/>
                      <w:szCs w:val="21"/>
                      <w:u w:val="single" w:color="auto"/>
                      <w:lang w:val="en-US" w:eastAsia="zh-CN"/>
                    </w:rPr>
                    <w:t>20.7533</w:t>
                  </w:r>
                  <w:r>
                    <w:rPr>
                      <w:rFonts w:hint="eastAsia" w:ascii="宋体" w:hAnsi="宋体" w:eastAsia="宋体" w:cs="宋体"/>
                      <w:color w:val="auto"/>
                      <w:sz w:val="21"/>
                      <w:szCs w:val="21"/>
                      <w:u w:val="single" w:color="auto"/>
                      <w:lang w:eastAsia="zh-CN"/>
                    </w:rPr>
                    <w:t>″,29°</w:t>
                  </w:r>
                  <w:r>
                    <w:rPr>
                      <w:rFonts w:hint="eastAsia" w:ascii="宋体" w:hAnsi="宋体" w:eastAsia="宋体" w:cs="宋体"/>
                      <w:color w:val="auto"/>
                      <w:sz w:val="21"/>
                      <w:szCs w:val="21"/>
                      <w:u w:val="single" w:color="auto"/>
                      <w:lang w:val="en-US" w:eastAsia="zh-CN"/>
                    </w:rPr>
                    <w:t>41</w:t>
                  </w:r>
                  <w:r>
                    <w:rPr>
                      <w:rFonts w:hint="eastAsia" w:ascii="宋体" w:hAnsi="宋体" w:eastAsia="宋体" w:cs="宋体"/>
                      <w:color w:val="auto"/>
                      <w:sz w:val="21"/>
                      <w:szCs w:val="21"/>
                      <w:u w:val="single" w:color="auto"/>
                      <w:lang w:eastAsia="zh-CN"/>
                    </w:rPr>
                    <w:t>′</w:t>
                  </w:r>
                  <w:r>
                    <w:rPr>
                      <w:rFonts w:hint="eastAsia" w:ascii="宋体" w:hAnsi="宋体" w:eastAsia="宋体" w:cs="宋体"/>
                      <w:color w:val="auto"/>
                      <w:sz w:val="21"/>
                      <w:szCs w:val="21"/>
                      <w:u w:val="single" w:color="auto"/>
                      <w:lang w:val="en-US" w:eastAsia="zh-CN"/>
                    </w:rPr>
                    <w:t>16.9700</w:t>
                  </w:r>
                  <w:r>
                    <w:rPr>
                      <w:rFonts w:hint="eastAsia" w:ascii="宋体" w:hAnsi="宋体" w:eastAsia="宋体" w:cs="宋体"/>
                      <w:color w:val="auto"/>
                      <w:sz w:val="21"/>
                      <w:szCs w:val="21"/>
                      <w:u w:val="single" w:color="auto"/>
                      <w:lang w:eastAsia="zh-CN"/>
                    </w:rPr>
                    <w:t>″）为坐标原点，正东向为X轴正方向，正北向为Y轴正方向。</w:t>
                  </w:r>
                </w:p>
              </w:tc>
            </w:tr>
          </w:tbl>
          <w:p w14:paraId="6370FE29">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2" w:firstLineChars="200"/>
              <w:jc w:val="center"/>
              <w:rPr>
                <w:rFonts w:hint="eastAsia" w:ascii="宋体" w:hAnsi="宋体" w:eastAsia="宋体" w:cs="宋体"/>
                <w:color w:val="auto"/>
                <w:spacing w:val="0"/>
                <w:sz w:val="21"/>
                <w:szCs w:val="21"/>
                <w:u w:val="single" w:color="auto"/>
              </w:rPr>
            </w:pPr>
            <w:r>
              <w:rPr>
                <w:rFonts w:hint="eastAsia" w:ascii="宋体" w:hAnsi="宋体" w:eastAsia="宋体" w:cs="宋体"/>
                <w:b/>
                <w:bCs/>
                <w:color w:val="auto"/>
                <w:spacing w:val="0"/>
                <w:sz w:val="21"/>
                <w:szCs w:val="21"/>
                <w:u w:val="single" w:color="auto"/>
              </w:rPr>
              <w:t>表</w:t>
            </w:r>
            <w:r>
              <w:rPr>
                <w:rFonts w:hint="eastAsia" w:ascii="宋体" w:hAnsi="宋体" w:eastAsia="宋体" w:cs="宋体"/>
                <w:b/>
                <w:bCs/>
                <w:color w:val="auto"/>
                <w:spacing w:val="0"/>
                <w:sz w:val="21"/>
                <w:szCs w:val="21"/>
                <w:u w:val="single" w:color="auto"/>
                <w:lang w:val="en-US" w:eastAsia="zh-CN"/>
              </w:rPr>
              <w:t>4-</w:t>
            </w:r>
            <w:r>
              <w:rPr>
                <w:rFonts w:hint="eastAsia" w:ascii="宋体" w:hAnsi="宋体" w:cs="宋体"/>
                <w:b/>
                <w:bCs/>
                <w:color w:val="auto"/>
                <w:spacing w:val="0"/>
                <w:sz w:val="21"/>
                <w:szCs w:val="21"/>
                <w:u w:val="single" w:color="auto"/>
                <w:lang w:val="en-US" w:eastAsia="zh-CN"/>
              </w:rPr>
              <w:t>8</w:t>
            </w:r>
            <w:r>
              <w:rPr>
                <w:rFonts w:hint="eastAsia" w:ascii="宋体" w:hAnsi="宋体" w:eastAsia="宋体" w:cs="宋体"/>
                <w:b/>
                <w:bCs/>
                <w:color w:val="auto"/>
                <w:spacing w:val="0"/>
                <w:sz w:val="21"/>
                <w:szCs w:val="21"/>
                <w:u w:val="single" w:color="auto"/>
                <w:lang w:val="en-US" w:eastAsia="zh-CN"/>
              </w:rPr>
              <w:t xml:space="preserve">  </w:t>
            </w:r>
            <w:r>
              <w:rPr>
                <w:rFonts w:hint="eastAsia" w:ascii="宋体" w:hAnsi="宋体" w:eastAsia="宋体" w:cs="宋体"/>
                <w:b/>
                <w:bCs/>
                <w:color w:val="auto"/>
                <w:spacing w:val="0"/>
                <w:sz w:val="21"/>
                <w:szCs w:val="21"/>
                <w:u w:val="single" w:color="auto"/>
              </w:rPr>
              <w:t>噪声</w:t>
            </w:r>
            <w:r>
              <w:rPr>
                <w:rFonts w:hint="eastAsia" w:ascii="宋体" w:hAnsi="宋体" w:eastAsia="宋体" w:cs="宋体"/>
                <w:b/>
                <w:bCs/>
                <w:color w:val="auto"/>
                <w:spacing w:val="0"/>
                <w:sz w:val="21"/>
                <w:szCs w:val="21"/>
                <w:u w:val="single" w:color="auto"/>
                <w:lang w:val="en-US" w:eastAsia="zh-CN"/>
              </w:rPr>
              <w:t>预测</w:t>
            </w:r>
            <w:r>
              <w:rPr>
                <w:rFonts w:hint="eastAsia" w:ascii="宋体" w:hAnsi="宋体" w:eastAsia="宋体" w:cs="宋体"/>
                <w:b/>
                <w:bCs/>
                <w:color w:val="auto"/>
                <w:spacing w:val="0"/>
                <w:sz w:val="21"/>
                <w:szCs w:val="21"/>
                <w:u w:val="single" w:color="auto"/>
              </w:rPr>
              <w:t>情况一览表</w:t>
            </w:r>
          </w:p>
          <w:tbl>
            <w:tblPr>
              <w:tblStyle w:val="3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84"/>
              <w:gridCol w:w="678"/>
              <w:gridCol w:w="570"/>
              <w:gridCol w:w="572"/>
              <w:gridCol w:w="577"/>
              <w:gridCol w:w="678"/>
              <w:gridCol w:w="554"/>
              <w:gridCol w:w="678"/>
              <w:gridCol w:w="474"/>
              <w:gridCol w:w="489"/>
              <w:gridCol w:w="472"/>
              <w:gridCol w:w="536"/>
              <w:gridCol w:w="588"/>
            </w:tblGrid>
            <w:tr w14:paraId="12EE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 w:type="pct"/>
                  <w:vMerge w:val="restart"/>
                  <w:vAlign w:val="center"/>
                </w:tcPr>
                <w:p w14:paraId="1C249431">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序号</w:t>
                  </w:r>
                </w:p>
              </w:tc>
              <w:tc>
                <w:tcPr>
                  <w:tcW w:w="481" w:type="pct"/>
                  <w:vMerge w:val="restart"/>
                  <w:vAlign w:val="center"/>
                </w:tcPr>
                <w:p w14:paraId="23A6D63D">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预测目标</w:t>
                  </w:r>
                </w:p>
              </w:tc>
              <w:tc>
                <w:tcPr>
                  <w:tcW w:w="766" w:type="pct"/>
                  <w:gridSpan w:val="2"/>
                  <w:vAlign w:val="center"/>
                </w:tcPr>
                <w:p w14:paraId="163F8519">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噪声背景值</w:t>
                  </w:r>
                </w:p>
              </w:tc>
              <w:tc>
                <w:tcPr>
                  <w:tcW w:w="705" w:type="pct"/>
                  <w:gridSpan w:val="2"/>
                  <w:vAlign w:val="center"/>
                </w:tcPr>
                <w:p w14:paraId="22A28758">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噪声现状值</w:t>
                  </w:r>
                </w:p>
              </w:tc>
              <w:tc>
                <w:tcPr>
                  <w:tcW w:w="756" w:type="pct"/>
                  <w:gridSpan w:val="2"/>
                  <w:vAlign w:val="center"/>
                </w:tcPr>
                <w:p w14:paraId="50106D31">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噪声贡献值</w:t>
                  </w:r>
                </w:p>
              </w:tc>
              <w:tc>
                <w:tcPr>
                  <w:tcW w:w="707" w:type="pct"/>
                  <w:gridSpan w:val="2"/>
                  <w:vAlign w:val="center"/>
                </w:tcPr>
                <w:p w14:paraId="51048183">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噪声预测值</w:t>
                  </w:r>
                </w:p>
              </w:tc>
              <w:tc>
                <w:tcPr>
                  <w:tcW w:w="590" w:type="pct"/>
                  <w:gridSpan w:val="2"/>
                  <w:vAlign w:val="center"/>
                </w:tcPr>
                <w:p w14:paraId="5FF33EDD">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较现状增量</w:t>
                  </w:r>
                </w:p>
              </w:tc>
              <w:tc>
                <w:tcPr>
                  <w:tcW w:w="687" w:type="pct"/>
                  <w:gridSpan w:val="2"/>
                  <w:vAlign w:val="center"/>
                </w:tcPr>
                <w:p w14:paraId="4FF58A1B">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超标和达标情况</w:t>
                  </w:r>
                </w:p>
              </w:tc>
            </w:tr>
            <w:tr w14:paraId="6262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 w:type="pct"/>
                  <w:vMerge w:val="continue"/>
                  <w:vAlign w:val="center"/>
                </w:tcPr>
                <w:p w14:paraId="4F258852">
                  <w:pPr>
                    <w:bidi w:val="0"/>
                    <w:jc w:val="center"/>
                    <w:rPr>
                      <w:rFonts w:hint="eastAsia" w:ascii="宋体" w:hAnsi="宋体" w:eastAsia="宋体" w:cs="宋体"/>
                      <w:b/>
                      <w:bCs/>
                      <w:color w:val="auto"/>
                      <w:sz w:val="21"/>
                      <w:szCs w:val="21"/>
                      <w:u w:val="single" w:color="auto"/>
                      <w:lang w:eastAsia="zh-CN"/>
                    </w:rPr>
                  </w:pPr>
                </w:p>
              </w:tc>
              <w:tc>
                <w:tcPr>
                  <w:tcW w:w="481" w:type="pct"/>
                  <w:vMerge w:val="continue"/>
                  <w:vAlign w:val="center"/>
                </w:tcPr>
                <w:p w14:paraId="60209E84">
                  <w:pPr>
                    <w:bidi w:val="0"/>
                    <w:jc w:val="center"/>
                    <w:rPr>
                      <w:rFonts w:hint="eastAsia" w:ascii="宋体" w:hAnsi="宋体" w:eastAsia="宋体" w:cs="宋体"/>
                      <w:b/>
                      <w:bCs/>
                      <w:color w:val="auto"/>
                      <w:sz w:val="21"/>
                      <w:szCs w:val="21"/>
                      <w:u w:val="single" w:color="auto"/>
                      <w:lang w:eastAsia="zh-CN"/>
                    </w:rPr>
                  </w:pPr>
                </w:p>
              </w:tc>
              <w:tc>
                <w:tcPr>
                  <w:tcW w:w="416" w:type="pct"/>
                  <w:vAlign w:val="center"/>
                </w:tcPr>
                <w:p w14:paraId="2F722B6E">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昼间</w:t>
                  </w:r>
                </w:p>
              </w:tc>
              <w:tc>
                <w:tcPr>
                  <w:tcW w:w="350" w:type="pct"/>
                  <w:vAlign w:val="center"/>
                </w:tcPr>
                <w:p w14:paraId="569FAF9D">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夜间</w:t>
                  </w:r>
                </w:p>
              </w:tc>
              <w:tc>
                <w:tcPr>
                  <w:tcW w:w="351" w:type="pct"/>
                  <w:vAlign w:val="center"/>
                </w:tcPr>
                <w:p w14:paraId="57F56152">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昼间</w:t>
                  </w:r>
                </w:p>
              </w:tc>
              <w:tc>
                <w:tcPr>
                  <w:tcW w:w="353" w:type="pct"/>
                  <w:vAlign w:val="center"/>
                </w:tcPr>
                <w:p w14:paraId="70A3E9D4">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夜间</w:t>
                  </w:r>
                </w:p>
              </w:tc>
              <w:tc>
                <w:tcPr>
                  <w:tcW w:w="416" w:type="pct"/>
                  <w:vAlign w:val="center"/>
                </w:tcPr>
                <w:p w14:paraId="1C468A1A">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昼间</w:t>
                  </w:r>
                </w:p>
              </w:tc>
              <w:tc>
                <w:tcPr>
                  <w:tcW w:w="339" w:type="pct"/>
                  <w:vAlign w:val="center"/>
                </w:tcPr>
                <w:p w14:paraId="5AEBCF6E">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夜间</w:t>
                  </w:r>
                </w:p>
              </w:tc>
              <w:tc>
                <w:tcPr>
                  <w:tcW w:w="416" w:type="pct"/>
                  <w:vAlign w:val="center"/>
                </w:tcPr>
                <w:p w14:paraId="2DB42492">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昼间</w:t>
                  </w:r>
                </w:p>
              </w:tc>
              <w:tc>
                <w:tcPr>
                  <w:tcW w:w="290" w:type="pct"/>
                  <w:vAlign w:val="center"/>
                </w:tcPr>
                <w:p w14:paraId="56F51CD2">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夜间</w:t>
                  </w:r>
                </w:p>
              </w:tc>
              <w:tc>
                <w:tcPr>
                  <w:tcW w:w="300" w:type="pct"/>
                  <w:vAlign w:val="center"/>
                </w:tcPr>
                <w:p w14:paraId="488E5595">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昼间</w:t>
                  </w:r>
                </w:p>
              </w:tc>
              <w:tc>
                <w:tcPr>
                  <w:tcW w:w="290" w:type="pct"/>
                  <w:vAlign w:val="center"/>
                </w:tcPr>
                <w:p w14:paraId="404446DF">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夜间</w:t>
                  </w:r>
                </w:p>
              </w:tc>
              <w:tc>
                <w:tcPr>
                  <w:tcW w:w="329" w:type="pct"/>
                  <w:vAlign w:val="center"/>
                </w:tcPr>
                <w:p w14:paraId="0FDF4263">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昼间</w:t>
                  </w:r>
                </w:p>
              </w:tc>
              <w:tc>
                <w:tcPr>
                  <w:tcW w:w="357" w:type="pct"/>
                  <w:vAlign w:val="center"/>
                </w:tcPr>
                <w:p w14:paraId="2E5F1A82">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夜间</w:t>
                  </w:r>
                </w:p>
              </w:tc>
            </w:tr>
            <w:tr w14:paraId="1F9C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 w:type="pct"/>
                  <w:vAlign w:val="center"/>
                </w:tcPr>
                <w:p w14:paraId="00F3FD86">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1</w:t>
                  </w:r>
                </w:p>
              </w:tc>
              <w:tc>
                <w:tcPr>
                  <w:tcW w:w="481" w:type="pct"/>
                  <w:vAlign w:val="center"/>
                </w:tcPr>
                <w:p w14:paraId="3715EF72">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eastAsia="zh-CN"/>
                    </w:rPr>
                    <w:t>东厂界</w:t>
                  </w:r>
                </w:p>
              </w:tc>
              <w:tc>
                <w:tcPr>
                  <w:tcW w:w="416" w:type="pct"/>
                  <w:vAlign w:val="center"/>
                </w:tcPr>
                <w:p w14:paraId="5821F479">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350" w:type="pct"/>
                  <w:vAlign w:val="center"/>
                </w:tcPr>
                <w:p w14:paraId="6B92305A">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51" w:type="pct"/>
                  <w:vAlign w:val="center"/>
                </w:tcPr>
                <w:p w14:paraId="6BFCE5D8">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53" w:type="pct"/>
                  <w:vAlign w:val="center"/>
                </w:tcPr>
                <w:p w14:paraId="1BD39724">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678" w:type="dxa"/>
                  <w:vAlign w:val="center"/>
                </w:tcPr>
                <w:p w14:paraId="3E495D44">
                  <w:pPr>
                    <w:bidi w:val="0"/>
                    <w:jc w:val="center"/>
                    <w:rPr>
                      <w:rFonts w:hint="eastAsia" w:ascii="宋体" w:hAnsi="宋体" w:eastAsia="宋体" w:cs="宋体"/>
                      <w:color w:val="auto"/>
                      <w:sz w:val="21"/>
                      <w:szCs w:val="21"/>
                      <w:u w:val="single" w:color="auto"/>
                      <w:lang w:val="en-US" w:eastAsia="zh-CN"/>
                    </w:rPr>
                  </w:pPr>
                  <w:r>
                    <w:rPr>
                      <w:rFonts w:hint="default" w:ascii="宋体" w:hAnsi="宋体" w:eastAsia="宋体" w:cs="宋体"/>
                      <w:color w:val="auto"/>
                      <w:sz w:val="21"/>
                      <w:szCs w:val="21"/>
                      <w:u w:val="single" w:color="auto"/>
                      <w:lang w:val="en-US" w:eastAsia="zh-CN"/>
                    </w:rPr>
                    <w:t>49.12</w:t>
                  </w:r>
                </w:p>
              </w:tc>
              <w:tc>
                <w:tcPr>
                  <w:tcW w:w="339" w:type="pct"/>
                  <w:vAlign w:val="center"/>
                </w:tcPr>
                <w:p w14:paraId="673564A9">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416" w:type="pct"/>
                  <w:vAlign w:val="center"/>
                </w:tcPr>
                <w:p w14:paraId="06E83B9C">
                  <w:pPr>
                    <w:bidi w:val="0"/>
                    <w:jc w:val="center"/>
                    <w:rPr>
                      <w:rFonts w:hint="eastAsia" w:ascii="宋体" w:hAnsi="宋体" w:eastAsia="宋体" w:cs="宋体"/>
                      <w:color w:val="auto"/>
                      <w:kern w:val="2"/>
                      <w:sz w:val="21"/>
                      <w:szCs w:val="21"/>
                      <w:u w:val="single" w:color="auto"/>
                      <w:lang w:val="en-US" w:eastAsia="zh-CN" w:bidi="ar-SA"/>
                    </w:rPr>
                  </w:pPr>
                  <w:r>
                    <w:rPr>
                      <w:rFonts w:hint="eastAsia" w:ascii="宋体" w:hAnsi="宋体" w:eastAsia="宋体" w:cs="宋体"/>
                      <w:color w:val="auto"/>
                      <w:sz w:val="21"/>
                      <w:szCs w:val="21"/>
                      <w:u w:val="single" w:color="auto"/>
                      <w:lang w:val="en-US" w:eastAsia="zh-CN"/>
                    </w:rPr>
                    <w:t>/</w:t>
                  </w:r>
                </w:p>
              </w:tc>
              <w:tc>
                <w:tcPr>
                  <w:tcW w:w="290" w:type="pct"/>
                  <w:vAlign w:val="center"/>
                </w:tcPr>
                <w:p w14:paraId="0448CE65">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00" w:type="pct"/>
                  <w:vAlign w:val="center"/>
                </w:tcPr>
                <w:p w14:paraId="0F8F48D1">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290" w:type="pct"/>
                  <w:vAlign w:val="center"/>
                </w:tcPr>
                <w:p w14:paraId="3F183154">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329" w:type="pct"/>
                  <w:vAlign w:val="center"/>
                </w:tcPr>
                <w:p w14:paraId="3B894D0D">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达标</w:t>
                  </w:r>
                </w:p>
              </w:tc>
              <w:tc>
                <w:tcPr>
                  <w:tcW w:w="357" w:type="pct"/>
                  <w:vAlign w:val="center"/>
                </w:tcPr>
                <w:p w14:paraId="3200BBB6">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r>
            <w:tr w14:paraId="3992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 w:type="pct"/>
                  <w:vAlign w:val="center"/>
                </w:tcPr>
                <w:p w14:paraId="3063066E">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2</w:t>
                  </w:r>
                </w:p>
              </w:tc>
              <w:tc>
                <w:tcPr>
                  <w:tcW w:w="481" w:type="pct"/>
                  <w:vAlign w:val="center"/>
                </w:tcPr>
                <w:p w14:paraId="32BE98AD">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eastAsia="zh-CN"/>
                    </w:rPr>
                    <w:t>西厂界</w:t>
                  </w:r>
                </w:p>
              </w:tc>
              <w:tc>
                <w:tcPr>
                  <w:tcW w:w="416" w:type="pct"/>
                  <w:vAlign w:val="center"/>
                </w:tcPr>
                <w:p w14:paraId="7982B193">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350" w:type="pct"/>
                  <w:vAlign w:val="center"/>
                </w:tcPr>
                <w:p w14:paraId="70D0777A">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51" w:type="pct"/>
                  <w:vAlign w:val="center"/>
                </w:tcPr>
                <w:p w14:paraId="795C0F17">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53" w:type="pct"/>
                  <w:vAlign w:val="center"/>
                </w:tcPr>
                <w:p w14:paraId="48A22FED">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678" w:type="dxa"/>
                  <w:vAlign w:val="center"/>
                </w:tcPr>
                <w:p w14:paraId="71EC5BEC">
                  <w:pPr>
                    <w:bidi w:val="0"/>
                    <w:jc w:val="center"/>
                    <w:rPr>
                      <w:rFonts w:hint="eastAsia" w:ascii="宋体" w:hAnsi="宋体" w:eastAsia="宋体" w:cs="宋体"/>
                      <w:color w:val="auto"/>
                      <w:sz w:val="21"/>
                      <w:szCs w:val="21"/>
                      <w:u w:val="single" w:color="auto"/>
                      <w:lang w:val="en-US" w:eastAsia="zh-CN"/>
                    </w:rPr>
                  </w:pPr>
                  <w:r>
                    <w:rPr>
                      <w:rFonts w:hint="default" w:ascii="宋体" w:hAnsi="宋体" w:eastAsia="宋体" w:cs="宋体"/>
                      <w:color w:val="auto"/>
                      <w:sz w:val="21"/>
                      <w:szCs w:val="21"/>
                      <w:u w:val="single" w:color="auto"/>
                      <w:lang w:val="en-US" w:eastAsia="zh-CN"/>
                    </w:rPr>
                    <w:t>49.74</w:t>
                  </w:r>
                </w:p>
              </w:tc>
              <w:tc>
                <w:tcPr>
                  <w:tcW w:w="339" w:type="pct"/>
                  <w:vAlign w:val="center"/>
                </w:tcPr>
                <w:p w14:paraId="6CD90504">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416" w:type="pct"/>
                  <w:vAlign w:val="center"/>
                </w:tcPr>
                <w:p w14:paraId="7196026E">
                  <w:pPr>
                    <w:bidi w:val="0"/>
                    <w:jc w:val="center"/>
                    <w:rPr>
                      <w:rFonts w:hint="eastAsia" w:ascii="宋体" w:hAnsi="宋体" w:eastAsia="宋体" w:cs="宋体"/>
                      <w:color w:val="auto"/>
                      <w:kern w:val="2"/>
                      <w:sz w:val="21"/>
                      <w:szCs w:val="21"/>
                      <w:u w:val="single" w:color="auto"/>
                      <w:lang w:val="en-US" w:eastAsia="zh-CN" w:bidi="ar-SA"/>
                    </w:rPr>
                  </w:pPr>
                  <w:r>
                    <w:rPr>
                      <w:rFonts w:hint="eastAsia" w:ascii="宋体" w:hAnsi="宋体" w:eastAsia="宋体" w:cs="宋体"/>
                      <w:color w:val="auto"/>
                      <w:sz w:val="21"/>
                      <w:szCs w:val="21"/>
                      <w:u w:val="single" w:color="auto"/>
                      <w:lang w:val="en-US" w:eastAsia="zh-CN"/>
                    </w:rPr>
                    <w:t>/</w:t>
                  </w:r>
                </w:p>
              </w:tc>
              <w:tc>
                <w:tcPr>
                  <w:tcW w:w="290" w:type="pct"/>
                  <w:vAlign w:val="center"/>
                </w:tcPr>
                <w:p w14:paraId="7B121DC3">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00" w:type="pct"/>
                  <w:vAlign w:val="center"/>
                </w:tcPr>
                <w:p w14:paraId="77EBD648">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290" w:type="pct"/>
                  <w:vAlign w:val="center"/>
                </w:tcPr>
                <w:p w14:paraId="1C3931A2">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329" w:type="pct"/>
                  <w:vAlign w:val="center"/>
                </w:tcPr>
                <w:p w14:paraId="266EE089">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达标</w:t>
                  </w:r>
                </w:p>
              </w:tc>
              <w:tc>
                <w:tcPr>
                  <w:tcW w:w="357" w:type="pct"/>
                  <w:vAlign w:val="center"/>
                </w:tcPr>
                <w:p w14:paraId="09E4775C">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r>
            <w:tr w14:paraId="3969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 w:type="pct"/>
                  <w:vAlign w:val="center"/>
                </w:tcPr>
                <w:p w14:paraId="01A323B6">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3</w:t>
                  </w:r>
                </w:p>
              </w:tc>
              <w:tc>
                <w:tcPr>
                  <w:tcW w:w="481" w:type="pct"/>
                  <w:vAlign w:val="center"/>
                </w:tcPr>
                <w:p w14:paraId="25D9A707">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eastAsia="zh-CN"/>
                    </w:rPr>
                    <w:t>南厂界</w:t>
                  </w:r>
                </w:p>
              </w:tc>
              <w:tc>
                <w:tcPr>
                  <w:tcW w:w="416" w:type="pct"/>
                  <w:vAlign w:val="center"/>
                </w:tcPr>
                <w:p w14:paraId="6D8562FA">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350" w:type="pct"/>
                  <w:vAlign w:val="center"/>
                </w:tcPr>
                <w:p w14:paraId="0260B3B6">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51" w:type="pct"/>
                  <w:vAlign w:val="center"/>
                </w:tcPr>
                <w:p w14:paraId="62A23ECF">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53" w:type="pct"/>
                  <w:vAlign w:val="center"/>
                </w:tcPr>
                <w:p w14:paraId="0EFFCCAA">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678" w:type="dxa"/>
                  <w:vAlign w:val="center"/>
                </w:tcPr>
                <w:p w14:paraId="5CD5F2DF">
                  <w:pPr>
                    <w:bidi w:val="0"/>
                    <w:jc w:val="center"/>
                    <w:rPr>
                      <w:rFonts w:hint="eastAsia" w:ascii="宋体" w:hAnsi="宋体" w:eastAsia="宋体" w:cs="宋体"/>
                      <w:color w:val="auto"/>
                      <w:sz w:val="21"/>
                      <w:szCs w:val="21"/>
                      <w:u w:val="single" w:color="auto"/>
                      <w:lang w:val="en-US" w:eastAsia="zh-CN"/>
                    </w:rPr>
                  </w:pPr>
                  <w:r>
                    <w:rPr>
                      <w:rFonts w:hint="default" w:ascii="宋体" w:hAnsi="宋体" w:eastAsia="宋体" w:cs="宋体"/>
                      <w:color w:val="auto"/>
                      <w:sz w:val="21"/>
                      <w:szCs w:val="21"/>
                      <w:u w:val="single" w:color="auto"/>
                      <w:lang w:val="en-US" w:eastAsia="zh-CN"/>
                    </w:rPr>
                    <w:t>33.73</w:t>
                  </w:r>
                </w:p>
              </w:tc>
              <w:tc>
                <w:tcPr>
                  <w:tcW w:w="339" w:type="pct"/>
                  <w:vAlign w:val="center"/>
                </w:tcPr>
                <w:p w14:paraId="276DFA40">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416" w:type="pct"/>
                  <w:vAlign w:val="center"/>
                </w:tcPr>
                <w:p w14:paraId="15565B68">
                  <w:pPr>
                    <w:bidi w:val="0"/>
                    <w:jc w:val="center"/>
                    <w:rPr>
                      <w:rFonts w:hint="eastAsia" w:ascii="宋体" w:hAnsi="宋体" w:eastAsia="宋体" w:cs="宋体"/>
                      <w:color w:val="auto"/>
                      <w:kern w:val="2"/>
                      <w:sz w:val="21"/>
                      <w:szCs w:val="21"/>
                      <w:u w:val="single" w:color="auto"/>
                      <w:lang w:val="en-US" w:eastAsia="zh-CN" w:bidi="ar-SA"/>
                    </w:rPr>
                  </w:pPr>
                  <w:r>
                    <w:rPr>
                      <w:rFonts w:hint="eastAsia" w:ascii="宋体" w:hAnsi="宋体" w:eastAsia="宋体" w:cs="宋体"/>
                      <w:color w:val="auto"/>
                      <w:sz w:val="21"/>
                      <w:szCs w:val="21"/>
                      <w:u w:val="single" w:color="auto"/>
                      <w:lang w:val="en-US" w:eastAsia="zh-CN"/>
                    </w:rPr>
                    <w:t>/</w:t>
                  </w:r>
                </w:p>
              </w:tc>
              <w:tc>
                <w:tcPr>
                  <w:tcW w:w="290" w:type="pct"/>
                  <w:vAlign w:val="center"/>
                </w:tcPr>
                <w:p w14:paraId="3CDEBCEF">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00" w:type="pct"/>
                  <w:vAlign w:val="center"/>
                </w:tcPr>
                <w:p w14:paraId="18B8E67F">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290" w:type="pct"/>
                  <w:vAlign w:val="center"/>
                </w:tcPr>
                <w:p w14:paraId="4721A644">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329" w:type="pct"/>
                  <w:vAlign w:val="center"/>
                </w:tcPr>
                <w:p w14:paraId="3DE18CC2">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达标</w:t>
                  </w:r>
                </w:p>
              </w:tc>
              <w:tc>
                <w:tcPr>
                  <w:tcW w:w="357" w:type="pct"/>
                  <w:vAlign w:val="center"/>
                </w:tcPr>
                <w:p w14:paraId="4A232BD8">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r>
            <w:tr w14:paraId="3D5C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 w:type="pct"/>
                  <w:vAlign w:val="center"/>
                </w:tcPr>
                <w:p w14:paraId="40DA557C">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4</w:t>
                  </w:r>
                </w:p>
              </w:tc>
              <w:tc>
                <w:tcPr>
                  <w:tcW w:w="481" w:type="pct"/>
                  <w:vAlign w:val="center"/>
                </w:tcPr>
                <w:p w14:paraId="2E1EDE30">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eastAsia="zh-CN"/>
                    </w:rPr>
                    <w:t>北厂界</w:t>
                  </w:r>
                </w:p>
              </w:tc>
              <w:tc>
                <w:tcPr>
                  <w:tcW w:w="416" w:type="pct"/>
                  <w:vAlign w:val="center"/>
                </w:tcPr>
                <w:p w14:paraId="238273CC">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350" w:type="pct"/>
                  <w:vAlign w:val="center"/>
                </w:tcPr>
                <w:p w14:paraId="3B2A3885">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51" w:type="pct"/>
                  <w:vAlign w:val="center"/>
                </w:tcPr>
                <w:p w14:paraId="5B7E147A">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53" w:type="pct"/>
                  <w:vAlign w:val="center"/>
                </w:tcPr>
                <w:p w14:paraId="5A479AF3">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678" w:type="dxa"/>
                  <w:vAlign w:val="center"/>
                </w:tcPr>
                <w:p w14:paraId="6361532C">
                  <w:pPr>
                    <w:bidi w:val="0"/>
                    <w:jc w:val="center"/>
                    <w:rPr>
                      <w:rFonts w:hint="eastAsia" w:ascii="宋体" w:hAnsi="宋体" w:eastAsia="宋体" w:cs="宋体"/>
                      <w:color w:val="auto"/>
                      <w:sz w:val="21"/>
                      <w:szCs w:val="21"/>
                      <w:u w:val="single" w:color="auto"/>
                      <w:lang w:val="en-US" w:eastAsia="zh-CN"/>
                    </w:rPr>
                  </w:pPr>
                  <w:r>
                    <w:rPr>
                      <w:rFonts w:hint="default" w:ascii="宋体" w:hAnsi="宋体" w:eastAsia="宋体" w:cs="宋体"/>
                      <w:color w:val="auto"/>
                      <w:sz w:val="21"/>
                      <w:szCs w:val="21"/>
                      <w:u w:val="single" w:color="auto"/>
                      <w:lang w:val="en-US" w:eastAsia="zh-CN"/>
                    </w:rPr>
                    <w:t>48.43</w:t>
                  </w:r>
                </w:p>
              </w:tc>
              <w:tc>
                <w:tcPr>
                  <w:tcW w:w="339" w:type="pct"/>
                  <w:vAlign w:val="center"/>
                </w:tcPr>
                <w:p w14:paraId="6CA99694">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416" w:type="pct"/>
                  <w:vAlign w:val="center"/>
                </w:tcPr>
                <w:p w14:paraId="788BFF50">
                  <w:pPr>
                    <w:bidi w:val="0"/>
                    <w:jc w:val="center"/>
                    <w:rPr>
                      <w:rFonts w:hint="eastAsia" w:ascii="宋体" w:hAnsi="宋体" w:eastAsia="宋体" w:cs="宋体"/>
                      <w:color w:val="auto"/>
                      <w:kern w:val="2"/>
                      <w:sz w:val="21"/>
                      <w:szCs w:val="21"/>
                      <w:u w:val="single" w:color="auto"/>
                      <w:lang w:val="en-US" w:eastAsia="zh-CN" w:bidi="ar-SA"/>
                    </w:rPr>
                  </w:pPr>
                  <w:r>
                    <w:rPr>
                      <w:rFonts w:hint="eastAsia" w:ascii="宋体" w:hAnsi="宋体" w:eastAsia="宋体" w:cs="宋体"/>
                      <w:color w:val="auto"/>
                      <w:sz w:val="21"/>
                      <w:szCs w:val="21"/>
                      <w:u w:val="single" w:color="auto"/>
                      <w:lang w:val="en-US" w:eastAsia="zh-CN"/>
                    </w:rPr>
                    <w:t>/</w:t>
                  </w:r>
                </w:p>
              </w:tc>
              <w:tc>
                <w:tcPr>
                  <w:tcW w:w="290" w:type="pct"/>
                  <w:vAlign w:val="center"/>
                </w:tcPr>
                <w:p w14:paraId="3D1AE563">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00" w:type="pct"/>
                  <w:vAlign w:val="center"/>
                </w:tcPr>
                <w:p w14:paraId="06370FBD">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290" w:type="pct"/>
                  <w:vAlign w:val="center"/>
                </w:tcPr>
                <w:p w14:paraId="756491BB">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329" w:type="pct"/>
                  <w:vAlign w:val="center"/>
                </w:tcPr>
                <w:p w14:paraId="59CFEADA">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达标</w:t>
                  </w:r>
                </w:p>
              </w:tc>
              <w:tc>
                <w:tcPr>
                  <w:tcW w:w="357" w:type="pct"/>
                  <w:vAlign w:val="center"/>
                </w:tcPr>
                <w:p w14:paraId="0C0FE398">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r>
            <w:tr w14:paraId="191D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 w:type="pct"/>
                  <w:vAlign w:val="center"/>
                </w:tcPr>
                <w:p w14:paraId="1D550041">
                  <w:pPr>
                    <w:bidi w:val="0"/>
                    <w:jc w:val="center"/>
                    <w:rPr>
                      <w:rFonts w:hint="default" w:ascii="宋体" w:hAnsi="宋体" w:eastAsia="宋体" w:cs="宋体"/>
                      <w:color w:val="auto"/>
                      <w:sz w:val="21"/>
                      <w:szCs w:val="21"/>
                      <w:u w:val="single" w:color="auto"/>
                      <w:lang w:val="en-US" w:eastAsia="zh-CN"/>
                    </w:rPr>
                  </w:pPr>
                  <w:r>
                    <w:rPr>
                      <w:rFonts w:hint="eastAsia" w:ascii="宋体" w:hAnsi="宋体" w:cs="宋体"/>
                      <w:color w:val="auto"/>
                      <w:sz w:val="21"/>
                      <w:szCs w:val="21"/>
                      <w:u w:val="single" w:color="auto"/>
                      <w:lang w:val="en-US" w:eastAsia="zh-CN"/>
                    </w:rPr>
                    <w:t>5</w:t>
                  </w:r>
                </w:p>
              </w:tc>
              <w:tc>
                <w:tcPr>
                  <w:tcW w:w="481" w:type="pct"/>
                  <w:vAlign w:val="center"/>
                </w:tcPr>
                <w:p w14:paraId="06CD968F">
                  <w:pPr>
                    <w:bidi w:val="0"/>
                    <w:jc w:val="center"/>
                    <w:rPr>
                      <w:rFonts w:hint="default" w:ascii="宋体" w:hAnsi="宋体" w:eastAsia="宋体" w:cs="宋体"/>
                      <w:color w:val="auto"/>
                      <w:sz w:val="21"/>
                      <w:szCs w:val="21"/>
                      <w:u w:val="single" w:color="auto"/>
                      <w:lang w:val="en-US" w:eastAsia="zh-CN"/>
                    </w:rPr>
                  </w:pPr>
                  <w:r>
                    <w:rPr>
                      <w:rFonts w:hint="eastAsia" w:ascii="宋体" w:hAnsi="宋体" w:cs="宋体"/>
                      <w:color w:val="auto"/>
                      <w:sz w:val="21"/>
                      <w:szCs w:val="21"/>
                      <w:u w:val="single" w:color="auto"/>
                      <w:lang w:val="en-US" w:eastAsia="zh-CN"/>
                    </w:rPr>
                    <w:t>居民点</w:t>
                  </w:r>
                </w:p>
              </w:tc>
              <w:tc>
                <w:tcPr>
                  <w:tcW w:w="678" w:type="dxa"/>
                  <w:vAlign w:val="center"/>
                </w:tcPr>
                <w:p w14:paraId="5501A20A">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570" w:type="dxa"/>
                  <w:vAlign w:val="center"/>
                </w:tcPr>
                <w:p w14:paraId="1BEBB97D">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572" w:type="dxa"/>
                  <w:vAlign w:val="center"/>
                </w:tcPr>
                <w:p w14:paraId="6A4F1CF2">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577" w:type="dxa"/>
                  <w:vAlign w:val="center"/>
                </w:tcPr>
                <w:p w14:paraId="770872C0">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678" w:type="dxa"/>
                  <w:vAlign w:val="center"/>
                </w:tcPr>
                <w:p w14:paraId="1923052A">
                  <w:pPr>
                    <w:bidi w:val="0"/>
                    <w:jc w:val="center"/>
                    <w:rPr>
                      <w:rFonts w:hint="default" w:ascii="宋体" w:hAnsi="宋体" w:eastAsia="宋体" w:cs="宋体"/>
                      <w:color w:val="auto"/>
                      <w:sz w:val="21"/>
                      <w:szCs w:val="21"/>
                      <w:u w:val="single" w:color="auto"/>
                      <w:lang w:val="en-US" w:eastAsia="zh-CN"/>
                    </w:rPr>
                  </w:pPr>
                  <w:r>
                    <w:rPr>
                      <w:rFonts w:hint="eastAsia" w:ascii="宋体" w:hAnsi="宋体" w:cs="宋体"/>
                      <w:color w:val="auto"/>
                      <w:sz w:val="21"/>
                      <w:szCs w:val="21"/>
                      <w:u w:val="single" w:color="auto"/>
                      <w:lang w:val="en-US" w:eastAsia="zh-CN"/>
                    </w:rPr>
                    <w:t>33.41</w:t>
                  </w:r>
                </w:p>
              </w:tc>
              <w:tc>
                <w:tcPr>
                  <w:tcW w:w="554" w:type="dxa"/>
                  <w:vAlign w:val="center"/>
                </w:tcPr>
                <w:p w14:paraId="3A190710">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678" w:type="dxa"/>
                  <w:vAlign w:val="center"/>
                </w:tcPr>
                <w:p w14:paraId="2C32CD73">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474" w:type="dxa"/>
                  <w:vAlign w:val="center"/>
                </w:tcPr>
                <w:p w14:paraId="73981BF8">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489" w:type="dxa"/>
                  <w:vAlign w:val="center"/>
                </w:tcPr>
                <w:p w14:paraId="231D171D">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472" w:type="dxa"/>
                  <w:vAlign w:val="center"/>
                </w:tcPr>
                <w:p w14:paraId="062239DE">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536" w:type="dxa"/>
                  <w:vAlign w:val="center"/>
                </w:tcPr>
                <w:p w14:paraId="7A02D7DE">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达标</w:t>
                  </w:r>
                </w:p>
              </w:tc>
              <w:tc>
                <w:tcPr>
                  <w:tcW w:w="588" w:type="dxa"/>
                  <w:vAlign w:val="center"/>
                </w:tcPr>
                <w:p w14:paraId="6D494AB6">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r>
            <w:tr w14:paraId="71A0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14"/>
                  <w:vAlign w:val="center"/>
                </w:tcPr>
                <w:p w14:paraId="11BD7839">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注：项目夜间（22:00-6:00）不生产</w:t>
                  </w:r>
                </w:p>
              </w:tc>
            </w:tr>
          </w:tbl>
          <w:p w14:paraId="15E0F5F8">
            <w:pPr>
              <w:pStyle w:val="78"/>
              <w:ind w:firstLine="482"/>
              <w:rPr>
                <w:rFonts w:hint="eastAsia" w:ascii="Times New Roman" w:hAnsi="Times New Roman" w:eastAsia="宋体"/>
                <w:b/>
                <w:bCs/>
                <w:color w:val="auto"/>
                <w:u w:val="single" w:color="auto"/>
                <w:lang w:eastAsia="zh-CN"/>
              </w:rPr>
            </w:pPr>
            <w:r>
              <w:rPr>
                <w:rFonts w:hint="eastAsia" w:ascii="Times New Roman" w:hAnsi="Times New Roman" w:eastAsia="宋体"/>
                <w:b/>
                <w:bCs/>
                <w:color w:val="auto"/>
                <w:u w:val="single" w:color="auto"/>
                <w:lang w:val="en-US" w:eastAsia="zh-CN"/>
              </w:rPr>
              <w:t>2、噪声污染防止措施</w:t>
            </w:r>
          </w:p>
          <w:p w14:paraId="53200AD3">
            <w:pPr>
              <w:tabs>
                <w:tab w:val="center" w:pos="4234"/>
              </w:tabs>
              <w:adjustRightInd w:val="0"/>
              <w:snapToGrid w:val="0"/>
              <w:spacing w:line="360" w:lineRule="auto"/>
              <w:ind w:firstLine="480" w:firstLineChars="200"/>
              <w:rPr>
                <w:rFonts w:hint="eastAsia" w:ascii="Times New Roman" w:hAnsi="Times New Roman" w:eastAsia="宋体" w:cs="Times New Roman"/>
                <w:color w:val="auto"/>
                <w:kern w:val="0"/>
                <w:sz w:val="24"/>
                <w:u w:val="single" w:color="auto"/>
                <w:lang w:eastAsia="zh-CN"/>
              </w:rPr>
            </w:pPr>
            <w:r>
              <w:rPr>
                <w:rFonts w:hint="eastAsia" w:ascii="Times New Roman" w:hAnsi="Times New Roman" w:eastAsia="宋体" w:cs="Times New Roman"/>
                <w:color w:val="auto"/>
                <w:kern w:val="0"/>
                <w:sz w:val="24"/>
                <w:u w:val="single" w:color="auto"/>
                <w:lang w:eastAsia="zh-CN"/>
              </w:rPr>
              <w:t>针对项目运营期间设备噪声，建设单位在营运后期需要进一步采取一定噪声污染防治措施，以减少噪声对场内环境的影响，具体措施有：</w:t>
            </w:r>
          </w:p>
          <w:p w14:paraId="7202C69D">
            <w:pPr>
              <w:tabs>
                <w:tab w:val="center" w:pos="4234"/>
              </w:tabs>
              <w:adjustRightInd w:val="0"/>
              <w:snapToGrid w:val="0"/>
              <w:spacing w:line="360" w:lineRule="auto"/>
              <w:ind w:firstLine="480" w:firstLineChars="200"/>
              <w:rPr>
                <w:rFonts w:hint="eastAsia" w:ascii="Times New Roman" w:hAnsi="Times New Roman" w:eastAsia="宋体" w:cs="Times New Roman"/>
                <w:color w:val="auto"/>
                <w:kern w:val="0"/>
                <w:sz w:val="24"/>
                <w:u w:val="single" w:color="auto"/>
                <w:lang w:eastAsia="zh-CN"/>
              </w:rPr>
            </w:pPr>
            <w:r>
              <w:rPr>
                <w:rFonts w:hint="eastAsia" w:ascii="Times New Roman" w:hAnsi="Times New Roman" w:eastAsia="宋体" w:cs="Times New Roman"/>
                <w:color w:val="auto"/>
                <w:kern w:val="0"/>
                <w:sz w:val="24"/>
                <w:u w:val="single" w:color="auto"/>
                <w:lang w:eastAsia="zh-CN"/>
              </w:rPr>
              <w:t>①在设备选型上选用噪声较低的同类设备；</w:t>
            </w:r>
          </w:p>
          <w:p w14:paraId="34DED94D">
            <w:pPr>
              <w:tabs>
                <w:tab w:val="center" w:pos="4234"/>
              </w:tabs>
              <w:adjustRightInd w:val="0"/>
              <w:snapToGrid w:val="0"/>
              <w:spacing w:line="360" w:lineRule="auto"/>
              <w:ind w:firstLine="480" w:firstLineChars="200"/>
              <w:rPr>
                <w:rFonts w:hint="eastAsia" w:ascii="Times New Roman" w:hAnsi="Times New Roman" w:eastAsia="宋体" w:cs="Times New Roman"/>
                <w:color w:val="auto"/>
                <w:kern w:val="0"/>
                <w:sz w:val="24"/>
                <w:u w:val="single" w:color="auto"/>
                <w:lang w:eastAsia="zh-CN"/>
              </w:rPr>
            </w:pPr>
            <w:r>
              <w:rPr>
                <w:rFonts w:hint="eastAsia" w:ascii="Times New Roman" w:hAnsi="Times New Roman" w:eastAsia="宋体" w:cs="Times New Roman"/>
                <w:color w:val="auto"/>
                <w:kern w:val="0"/>
                <w:sz w:val="24"/>
                <w:u w:val="single" w:color="auto"/>
                <w:lang w:eastAsia="zh-CN"/>
              </w:rPr>
              <w:t>②风机、</w:t>
            </w:r>
            <w:r>
              <w:rPr>
                <w:rFonts w:hint="eastAsia" w:cs="Times New Roman"/>
                <w:color w:val="auto"/>
                <w:kern w:val="0"/>
                <w:sz w:val="24"/>
                <w:u w:val="single" w:color="auto"/>
                <w:lang w:val="en-US" w:eastAsia="zh-CN"/>
              </w:rPr>
              <w:t>排气筒</w:t>
            </w:r>
            <w:r>
              <w:rPr>
                <w:rFonts w:hint="eastAsia" w:ascii="Times New Roman" w:hAnsi="Times New Roman" w:eastAsia="宋体" w:cs="Times New Roman"/>
                <w:color w:val="auto"/>
                <w:kern w:val="0"/>
                <w:sz w:val="24"/>
                <w:u w:val="single" w:color="auto"/>
                <w:lang w:eastAsia="zh-CN"/>
              </w:rPr>
              <w:t>进出风口加装消声器</w:t>
            </w:r>
            <w:r>
              <w:rPr>
                <w:rFonts w:hint="eastAsia" w:cs="Times New Roman"/>
                <w:color w:val="auto"/>
                <w:kern w:val="0"/>
                <w:sz w:val="24"/>
                <w:u w:val="single" w:color="auto"/>
                <w:lang w:val="en-US" w:eastAsia="zh-CN"/>
              </w:rPr>
              <w:t>或隔音棉</w:t>
            </w:r>
            <w:r>
              <w:rPr>
                <w:rFonts w:hint="eastAsia" w:ascii="Times New Roman" w:hAnsi="Times New Roman" w:eastAsia="宋体" w:cs="Times New Roman"/>
                <w:color w:val="auto"/>
                <w:kern w:val="0"/>
                <w:sz w:val="24"/>
                <w:u w:val="single" w:color="auto"/>
                <w:lang w:eastAsia="zh-CN"/>
              </w:rPr>
              <w:t>；</w:t>
            </w:r>
          </w:p>
          <w:p w14:paraId="2A656D86">
            <w:pPr>
              <w:tabs>
                <w:tab w:val="center" w:pos="4234"/>
              </w:tabs>
              <w:adjustRightInd w:val="0"/>
              <w:snapToGrid w:val="0"/>
              <w:spacing w:line="360" w:lineRule="auto"/>
              <w:ind w:firstLine="480" w:firstLineChars="200"/>
              <w:rPr>
                <w:rFonts w:hint="eastAsia" w:ascii="Times New Roman" w:hAnsi="Times New Roman" w:eastAsia="宋体" w:cs="Times New Roman"/>
                <w:color w:val="auto"/>
                <w:kern w:val="0"/>
                <w:sz w:val="24"/>
                <w:u w:val="single" w:color="auto"/>
                <w:lang w:eastAsia="zh-CN"/>
              </w:rPr>
            </w:pPr>
            <w:r>
              <w:rPr>
                <w:rFonts w:hint="eastAsia" w:ascii="Times New Roman" w:hAnsi="Times New Roman" w:eastAsia="宋体" w:cs="Times New Roman"/>
                <w:color w:val="auto"/>
                <w:kern w:val="0"/>
                <w:sz w:val="24"/>
                <w:u w:val="single" w:color="auto"/>
                <w:lang w:eastAsia="zh-CN"/>
              </w:rPr>
              <w:t>③夜间</w:t>
            </w:r>
            <w:r>
              <w:rPr>
                <w:rFonts w:hint="eastAsia" w:cs="Times New Roman"/>
                <w:color w:val="auto"/>
                <w:kern w:val="0"/>
                <w:sz w:val="24"/>
                <w:u w:val="single" w:color="auto"/>
                <w:lang w:val="en-US" w:eastAsia="zh-CN"/>
              </w:rPr>
              <w:t>除</w:t>
            </w:r>
            <w:r>
              <w:rPr>
                <w:rFonts w:hint="eastAsia" w:ascii="Times New Roman" w:hAnsi="Times New Roman" w:eastAsia="宋体" w:cs="Times New Roman"/>
                <w:color w:val="auto"/>
                <w:kern w:val="0"/>
                <w:sz w:val="24"/>
                <w:u w:val="single" w:color="auto"/>
                <w:lang w:eastAsia="zh-CN"/>
              </w:rPr>
              <w:t>烘干工序外不作业对强噪声设备加装隔声罩(间)；④对振动较大的设备采取减振、隔振措施，设防振基础，加垫衬；⑤在车间外及厂区搞好绿化，并在厂界留出一定的绿化隔离带，利用其屏蔽作用阻隔噪声传播：</w:t>
            </w:r>
          </w:p>
          <w:p w14:paraId="121189D6">
            <w:pPr>
              <w:tabs>
                <w:tab w:val="center" w:pos="4234"/>
              </w:tabs>
              <w:adjustRightInd w:val="0"/>
              <w:snapToGrid w:val="0"/>
              <w:spacing w:line="360" w:lineRule="auto"/>
              <w:ind w:firstLine="480" w:firstLineChars="200"/>
              <w:rPr>
                <w:rFonts w:hint="default" w:ascii="Times New Roman" w:hAnsi="Times New Roman" w:eastAsia="宋体" w:cs="Times New Roman"/>
                <w:color w:val="auto"/>
                <w:kern w:val="0"/>
                <w:sz w:val="24"/>
                <w:u w:val="single" w:color="auto"/>
                <w:lang w:val="en-US" w:eastAsia="zh-CN"/>
              </w:rPr>
            </w:pPr>
            <w:r>
              <w:rPr>
                <w:rFonts w:hint="eastAsia" w:cs="Times New Roman"/>
                <w:color w:val="auto"/>
                <w:kern w:val="0"/>
                <w:sz w:val="24"/>
                <w:u w:val="single" w:color="auto"/>
                <w:lang w:val="en-US" w:eastAsia="zh-CN"/>
              </w:rPr>
              <w:t>④</w:t>
            </w:r>
            <w:r>
              <w:rPr>
                <w:rFonts w:hint="eastAsia" w:ascii="Times New Roman" w:hAnsi="Times New Roman" w:eastAsia="宋体" w:cs="Times New Roman"/>
                <w:color w:val="auto"/>
                <w:kern w:val="0"/>
                <w:sz w:val="24"/>
                <w:u w:val="single" w:color="auto"/>
                <w:lang w:eastAsia="zh-CN"/>
              </w:rPr>
              <w:t>加强对操作工人的个人防护，设置隔音操作室，配备耳塞、耳罩、头盔等个人防护用具，避免高噪声对操作工人身体健康造成危害。通过采取以上措施后噪声能够实现达标，且对附近居民声环境影响小，不会造成</w:t>
            </w:r>
            <w:r>
              <w:rPr>
                <w:rFonts w:hint="eastAsia" w:cs="Times New Roman"/>
                <w:color w:val="auto"/>
                <w:kern w:val="0"/>
                <w:sz w:val="24"/>
                <w:u w:val="single" w:color="auto"/>
                <w:lang w:val="en-US" w:eastAsia="zh-CN"/>
              </w:rPr>
              <w:t>影响。</w:t>
            </w:r>
          </w:p>
          <w:p w14:paraId="5C069BD8">
            <w:pPr>
              <w:keepNext w:val="0"/>
              <w:keepLines w:val="0"/>
              <w:pageBreakBefore w:val="0"/>
              <w:kinsoku/>
              <w:wordWrap/>
              <w:overflowPunct/>
              <w:topLinePunct w:val="0"/>
              <w:autoSpaceDE/>
              <w:autoSpaceDN/>
              <w:bidi w:val="0"/>
              <w:adjustRightInd/>
              <w:snapToGrid/>
              <w:spacing w:line="360" w:lineRule="auto"/>
              <w:jc w:val="both"/>
              <w:textAlignment w:val="baseline"/>
              <w:rPr>
                <w:rFonts w:hint="default" w:ascii="Times New Roman" w:hAnsi="Times New Roman" w:cs="Times New Roman"/>
                <w:b w:val="0"/>
                <w:color w:val="FF0000"/>
                <w:kern w:val="2"/>
                <w:sz w:val="24"/>
                <w:szCs w:val="24"/>
                <w:lang w:val="en-US" w:eastAsia="zh-CN" w:bidi="ar-SA"/>
              </w:rPr>
            </w:pPr>
          </w:p>
        </w:tc>
      </w:tr>
      <w:tr w14:paraId="6A56D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16" w:hRule="atLeast"/>
          <w:jc w:val="center"/>
        </w:trPr>
        <w:tc>
          <w:tcPr>
            <w:tcW w:w="599" w:type="dxa"/>
            <w:vMerge w:val="continue"/>
            <w:tcMar>
              <w:left w:w="28" w:type="dxa"/>
              <w:right w:w="28" w:type="dxa"/>
            </w:tcMar>
            <w:vAlign w:val="center"/>
          </w:tcPr>
          <w:p w14:paraId="79191351">
            <w:pPr>
              <w:adjustRightInd w:val="0"/>
              <w:snapToGrid w:val="0"/>
              <w:jc w:val="center"/>
              <w:rPr>
                <w:rFonts w:ascii="宋体" w:hAnsi="宋体" w:cs="宋体"/>
                <w:bCs/>
                <w:color w:val="FF0000"/>
                <w:szCs w:val="21"/>
              </w:rPr>
            </w:pPr>
          </w:p>
        </w:tc>
        <w:tc>
          <w:tcPr>
            <w:tcW w:w="8382" w:type="dxa"/>
            <w:vAlign w:val="center"/>
          </w:tcPr>
          <w:p w14:paraId="1C7D2145">
            <w:pPr>
              <w:autoSpaceDE w:val="0"/>
              <w:autoSpaceDN w:val="0"/>
              <w:adjustRightInd w:val="0"/>
              <w:snapToGrid w:val="0"/>
              <w:spacing w:before="120" w:beforeLines="50" w:line="360" w:lineRule="auto"/>
              <w:ind w:firstLine="482" w:firstLineChars="200"/>
              <w:jc w:val="left"/>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（四）固体废物环境影响分析</w:t>
            </w:r>
          </w:p>
          <w:p w14:paraId="536D9E42">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1、固体废物产生及处置情况</w:t>
            </w:r>
          </w:p>
          <w:p w14:paraId="31293442">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项目产生的固废主要分为员工生活垃圾、筛分过程</w:t>
            </w:r>
            <w:r>
              <w:rPr>
                <w:rFonts w:hint="eastAsia" w:ascii="宋体" w:hAnsi="宋体" w:eastAsia="宋体" w:cs="宋体"/>
                <w:color w:val="000000" w:themeColor="text1"/>
                <w:sz w:val="24"/>
                <w:lang w:val="en-US" w:eastAsia="zh-CN"/>
                <w14:textFill>
                  <w14:solidFill>
                    <w14:schemeClr w14:val="tx1"/>
                  </w14:solidFill>
                </w14:textFill>
              </w:rPr>
              <w:t>产生</w:t>
            </w:r>
            <w:r>
              <w:rPr>
                <w:rFonts w:hint="eastAsia" w:ascii="宋体" w:hAnsi="宋体" w:eastAsia="宋体" w:cs="宋体"/>
                <w:color w:val="000000" w:themeColor="text1"/>
                <w:sz w:val="24"/>
                <w14:textFill>
                  <w14:solidFill>
                    <w14:schemeClr w14:val="tx1"/>
                  </w14:solidFill>
                </w14:textFill>
              </w:rPr>
              <w:t>杂质</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炉灰。</w:t>
            </w:r>
          </w:p>
          <w:p w14:paraId="40A92FDB">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生活垃圾产生量：项目职工5人，生活垃圾产生量以0.2kg/人∙d计，则生活垃圾产生总量为</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kg/d，0.</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t/a。</w:t>
            </w:r>
          </w:p>
          <w:p w14:paraId="6B1D499F">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处置措施：厂区设置垃圾桶，生活垃圾由环卫清运。</w:t>
            </w:r>
          </w:p>
          <w:p w14:paraId="7C80D7B5">
            <w:pPr>
              <w:adjustRightInd w:val="0"/>
              <w:snapToGrid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)筛分杂质</w:t>
            </w:r>
            <w:r>
              <w:rPr>
                <w:rFonts w:hint="eastAsia" w:ascii="宋体" w:hAnsi="宋体" w:eastAsia="宋体" w:cs="宋体"/>
                <w:color w:val="000000" w:themeColor="text1"/>
                <w:sz w:val="24"/>
                <w:lang w:val="en-US" w:eastAsia="zh-CN"/>
                <w14:textFill>
                  <w14:solidFill>
                    <w14:schemeClr w14:val="tx1"/>
                  </w14:solidFill>
                </w14:textFill>
              </w:rPr>
              <w:t>及布袋除尘器收集粉尘</w:t>
            </w:r>
          </w:p>
          <w:p w14:paraId="26A244D1">
            <w:pPr>
              <w:adjustRightInd w:val="0"/>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项目在清理筛中产生的杂质主要为</w:t>
            </w:r>
            <w:r>
              <w:rPr>
                <w:rFonts w:hint="eastAsia" w:ascii="宋体" w:hAnsi="宋体" w:eastAsia="宋体" w:cs="宋体"/>
                <w:color w:val="000000" w:themeColor="text1"/>
                <w:sz w:val="24"/>
                <w:lang w:val="en-US" w:eastAsia="zh-CN"/>
                <w14:textFill>
                  <w14:solidFill>
                    <w14:schemeClr w14:val="tx1"/>
                  </w14:solidFill>
                </w14:textFill>
              </w:rPr>
              <w:t>谷壳、</w:t>
            </w:r>
            <w:r>
              <w:rPr>
                <w:rFonts w:hint="eastAsia" w:ascii="宋体" w:hAnsi="宋体" w:eastAsia="宋体" w:cs="宋体"/>
                <w:color w:val="000000" w:themeColor="text1"/>
                <w:sz w:val="24"/>
                <w14:textFill>
                  <w14:solidFill>
                    <w14:schemeClr w14:val="tx1"/>
                  </w14:solidFill>
                </w14:textFill>
              </w:rPr>
              <w:t>杂草、稻叶等，</w:t>
            </w:r>
            <w:r>
              <w:rPr>
                <w:rFonts w:hint="eastAsia" w:ascii="宋体" w:hAnsi="宋体" w:eastAsia="宋体" w:cs="宋体"/>
                <w:color w:val="000000" w:themeColor="text1"/>
                <w:sz w:val="24"/>
                <w:lang w:val="en-US" w:eastAsia="zh-CN"/>
                <w14:textFill>
                  <w14:solidFill>
                    <w14:schemeClr w14:val="tx1"/>
                  </w14:solidFill>
                </w14:textFill>
              </w:rPr>
              <w:t>水稻饱和率根据当年的气候，作物生长情况等，</w:t>
            </w:r>
            <w:r>
              <w:rPr>
                <w:rFonts w:hint="eastAsia" w:ascii="宋体" w:hAnsi="宋体" w:eastAsia="宋体" w:cs="宋体"/>
                <w:color w:val="000000" w:themeColor="text1"/>
                <w:sz w:val="24"/>
                <w14:textFill>
                  <w14:solidFill>
                    <w14:schemeClr w14:val="tx1"/>
                  </w14:solidFill>
                </w14:textFill>
              </w:rPr>
              <w:t>项目</w:t>
            </w:r>
            <w:r>
              <w:rPr>
                <w:rFonts w:hint="eastAsia" w:ascii="宋体" w:hAnsi="宋体" w:eastAsia="宋体" w:cs="宋体"/>
                <w:color w:val="000000" w:themeColor="text1"/>
                <w:sz w:val="24"/>
                <w:lang w:val="en-US" w:eastAsia="zh-CN"/>
                <w14:textFill>
                  <w14:solidFill>
                    <w14:schemeClr w14:val="tx1"/>
                  </w14:solidFill>
                </w14:textFill>
              </w:rPr>
              <w:t>水稻每年的饱和率不一致，根据本环评筛分废气章节分析，</w:t>
            </w:r>
            <w:r>
              <w:rPr>
                <w:rFonts w:hint="eastAsia" w:ascii="宋体" w:hAnsi="宋体" w:eastAsia="宋体" w:cs="宋体"/>
                <w:color w:val="000000" w:themeColor="text1"/>
                <w:sz w:val="24"/>
                <w14:textFill>
                  <w14:solidFill>
                    <w14:schemeClr w14:val="tx1"/>
                  </w14:solidFill>
                </w14:textFill>
              </w:rPr>
              <w:t>收集的杂质</w:t>
            </w:r>
            <w:r>
              <w:rPr>
                <w:rFonts w:hint="eastAsia" w:ascii="宋体" w:hAnsi="宋体" w:eastAsia="宋体" w:cs="宋体"/>
                <w:color w:val="000000" w:themeColor="text1"/>
                <w:sz w:val="24"/>
                <w:lang w:val="en-US" w:eastAsia="zh-CN"/>
                <w14:textFill>
                  <w14:solidFill>
                    <w14:schemeClr w14:val="tx1"/>
                  </w14:solidFill>
                </w14:textFill>
              </w:rPr>
              <w:t>及布袋除尘器颗粒物</w:t>
            </w:r>
            <w:r>
              <w:rPr>
                <w:rFonts w:hint="eastAsia" w:ascii="宋体" w:hAnsi="宋体" w:eastAsia="宋体" w:cs="宋体"/>
                <w:color w:val="000000" w:themeColor="text1"/>
                <w:sz w:val="24"/>
                <w14:textFill>
                  <w14:solidFill>
                    <w14:schemeClr w14:val="tx1"/>
                  </w14:solidFill>
                </w14:textFill>
              </w:rPr>
              <w:t>总量</w:t>
            </w:r>
            <w:r>
              <w:rPr>
                <w:rFonts w:hint="eastAsia" w:ascii="宋体" w:hAnsi="宋体" w:eastAsia="宋体" w:cs="宋体"/>
                <w:color w:val="000000" w:themeColor="text1"/>
                <w:sz w:val="24"/>
                <w:lang w:val="en-US" w:eastAsia="zh-CN"/>
                <w14:textFill>
                  <w14:solidFill>
                    <w14:schemeClr w14:val="tx1"/>
                  </w14:solidFill>
                </w14:textFill>
              </w:rPr>
              <w:t>约</w:t>
            </w:r>
            <w:r>
              <w:rPr>
                <w:rFonts w:hint="eastAsia" w:ascii="宋体" w:hAnsi="宋体" w:eastAsia="宋体" w:cs="宋体"/>
                <w:color w:val="000000" w:themeColor="text1"/>
                <w:sz w:val="24"/>
                <w14:textFill>
                  <w14:solidFill>
                    <w14:schemeClr w14:val="tx1"/>
                  </w14:solidFill>
                </w14:textFill>
              </w:rPr>
              <w:t>为</w:t>
            </w:r>
            <w:r>
              <w:rPr>
                <w:rFonts w:hint="eastAsia" w:ascii="宋体" w:hAnsi="宋体" w:eastAsia="宋体" w:cs="宋体"/>
                <w:color w:val="000000" w:themeColor="text1"/>
                <w:sz w:val="24"/>
                <w:lang w:val="en-US" w:eastAsia="zh-CN"/>
                <w14:textFill>
                  <w14:solidFill>
                    <w14:schemeClr w14:val="tx1"/>
                  </w14:solidFill>
                </w14:textFill>
              </w:rPr>
              <w:t>1.2213</w:t>
            </w:r>
            <w:r>
              <w:rPr>
                <w:rFonts w:hint="eastAsia" w:ascii="宋体" w:hAnsi="宋体" w:eastAsia="宋体" w:cs="宋体"/>
                <w:color w:val="000000" w:themeColor="text1"/>
                <w:sz w:val="24"/>
                <w14:textFill>
                  <w14:solidFill>
                    <w14:schemeClr w14:val="tx1"/>
                  </w14:solidFill>
                </w14:textFill>
              </w:rPr>
              <w:t>t/a</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项目杂质</w:t>
            </w:r>
            <w:r>
              <w:rPr>
                <w:rFonts w:hint="eastAsia" w:ascii="宋体" w:hAnsi="宋体" w:eastAsia="宋体" w:cs="宋体"/>
                <w:color w:val="000000" w:themeColor="text1"/>
                <w:sz w:val="24"/>
                <w14:textFill>
                  <w14:solidFill>
                    <w14:schemeClr w14:val="tx1"/>
                  </w14:solidFill>
                </w14:textFill>
              </w:rPr>
              <w:t>袋</w:t>
            </w:r>
            <w:r>
              <w:rPr>
                <w:rFonts w:hint="eastAsia" w:ascii="宋体" w:hAnsi="宋体" w:eastAsia="宋体" w:cs="宋体"/>
                <w:color w:val="000000" w:themeColor="text1"/>
                <w:sz w:val="24"/>
                <w:lang w:val="en-US" w:eastAsia="zh-CN"/>
                <w14:textFill>
                  <w14:solidFill>
                    <w14:schemeClr w14:val="tx1"/>
                  </w14:solidFill>
                </w14:textFill>
              </w:rPr>
              <w:t>装后用于合作社堆沤农家肥。</w:t>
            </w:r>
          </w:p>
          <w:p w14:paraId="34E19F63">
            <w:pPr>
              <w:adjustRightInd w:val="0"/>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炉渣炉灰</w:t>
            </w:r>
          </w:p>
          <w:p w14:paraId="6C2A5F6E">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根据生物质颗粒物检测报告，灰分为1.43%</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本项目本年使用生物质颗粒物为323.9538</w:t>
            </w:r>
            <w:r>
              <w:rPr>
                <w:rFonts w:hint="eastAsia" w:ascii="宋体" w:hAnsi="宋体" w:eastAsia="宋体" w:cs="宋体"/>
                <w:color w:val="000000" w:themeColor="text1"/>
                <w:sz w:val="24"/>
                <w:lang w:val="en-US" w:eastAsia="zh-CN"/>
                <w14:textFill>
                  <w14:solidFill>
                    <w14:schemeClr w14:val="tx1"/>
                  </w14:solidFill>
                </w14:textFill>
              </w:rPr>
              <w:t>t/a</w:t>
            </w:r>
            <w:r>
              <w:rPr>
                <w:rFonts w:hint="eastAsia" w:ascii="宋体" w:hAnsi="宋体" w:cs="宋体"/>
                <w:color w:val="000000" w:themeColor="text1"/>
                <w:sz w:val="24"/>
                <w:lang w:val="en-US" w:eastAsia="zh-CN"/>
                <w14:textFill>
                  <w14:solidFill>
                    <w14:schemeClr w14:val="tx1"/>
                  </w14:solidFill>
                </w14:textFill>
              </w:rPr>
              <w:t>，则</w:t>
            </w:r>
            <w:r>
              <w:rPr>
                <w:rFonts w:hint="eastAsia" w:ascii="宋体" w:hAnsi="宋体" w:eastAsia="宋体" w:cs="宋体"/>
                <w:color w:val="000000" w:themeColor="text1"/>
                <w:sz w:val="24"/>
                <w:lang w:val="en-US" w:eastAsia="zh-CN"/>
                <w14:textFill>
                  <w14:solidFill>
                    <w14:schemeClr w14:val="tx1"/>
                  </w14:solidFill>
                </w14:textFill>
              </w:rPr>
              <w:t>每年</w:t>
            </w:r>
            <w:r>
              <w:rPr>
                <w:rFonts w:hint="eastAsia" w:ascii="宋体" w:hAnsi="宋体" w:cs="宋体"/>
                <w:color w:val="000000" w:themeColor="text1"/>
                <w:sz w:val="24"/>
                <w:lang w:val="en-US" w:eastAsia="zh-CN"/>
                <w14:textFill>
                  <w14:solidFill>
                    <w14:schemeClr w14:val="tx1"/>
                  </w14:solidFill>
                </w14:textFill>
              </w:rPr>
              <w:t>产生</w:t>
            </w:r>
            <w:r>
              <w:rPr>
                <w:rFonts w:hint="eastAsia" w:ascii="宋体" w:hAnsi="宋体" w:eastAsia="宋体" w:cs="宋体"/>
                <w:color w:val="000000" w:themeColor="text1"/>
                <w:sz w:val="24"/>
                <w:lang w:val="en-US" w:eastAsia="zh-CN"/>
                <w14:textFill>
                  <w14:solidFill>
                    <w14:schemeClr w14:val="tx1"/>
                  </w14:solidFill>
                </w14:textFill>
              </w:rPr>
              <w:t>的炉灰约为</w:t>
            </w:r>
            <w:r>
              <w:rPr>
                <w:rFonts w:hint="eastAsia" w:ascii="宋体" w:hAnsi="宋体" w:cs="宋体"/>
                <w:color w:val="000000" w:themeColor="text1"/>
                <w:sz w:val="24"/>
                <w:lang w:val="en-US" w:eastAsia="zh-CN"/>
                <w14:textFill>
                  <w14:solidFill>
                    <w14:schemeClr w14:val="tx1"/>
                  </w14:solidFill>
                </w14:textFill>
              </w:rPr>
              <w:t>4.63</w:t>
            </w:r>
            <w:r>
              <w:rPr>
                <w:rFonts w:hint="eastAsia" w:ascii="宋体" w:hAnsi="宋体" w:eastAsia="宋体" w:cs="宋体"/>
                <w:color w:val="000000" w:themeColor="text1"/>
                <w:sz w:val="24"/>
                <w14:textFill>
                  <w14:solidFill>
                    <w14:schemeClr w14:val="tx1"/>
                  </w14:solidFill>
                </w14:textFill>
              </w:rPr>
              <w:t>t/a</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炉灰袋装</w:t>
            </w:r>
            <w:r>
              <w:rPr>
                <w:rFonts w:hint="eastAsia" w:ascii="宋体" w:hAnsi="宋体" w:eastAsia="宋体" w:cs="宋体"/>
                <w:color w:val="000000" w:themeColor="text1"/>
                <w:sz w:val="24"/>
                <w:lang w:val="en-US" w:eastAsia="zh-CN"/>
                <w14:textFill>
                  <w14:solidFill>
                    <w14:schemeClr w14:val="tx1"/>
                  </w14:solidFill>
                </w14:textFill>
              </w:rPr>
              <w:t>用作</w:t>
            </w:r>
            <w:r>
              <w:rPr>
                <w:rFonts w:hint="eastAsia" w:ascii="宋体" w:hAnsi="宋体" w:eastAsia="宋体" w:cs="宋体"/>
                <w:color w:val="000000" w:themeColor="text1"/>
                <w:sz w:val="24"/>
                <w14:textFill>
                  <w14:solidFill>
                    <w14:schemeClr w14:val="tx1"/>
                  </w14:solidFill>
                </w14:textFill>
              </w:rPr>
              <w:t>做农肥综合利用。</w:t>
            </w:r>
          </w:p>
          <w:p w14:paraId="65B2E4A9">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项目一般工业固废产生及处置方式如下。</w:t>
            </w:r>
          </w:p>
          <w:p w14:paraId="779697F5">
            <w:pPr>
              <w:adjustRightInd w:val="0"/>
              <w:snapToGrid w:val="0"/>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表4-</w:t>
            </w:r>
            <w:r>
              <w:rPr>
                <w:rFonts w:hint="eastAsia" w:ascii="宋体" w:hAnsi="宋体" w:eastAsia="宋体" w:cs="宋体"/>
                <w:b/>
                <w:bCs/>
                <w:color w:val="000000" w:themeColor="text1"/>
                <w:sz w:val="21"/>
                <w:szCs w:val="21"/>
                <w:lang w:val="en-US" w:eastAsia="zh-CN"/>
                <w14:textFill>
                  <w14:solidFill>
                    <w14:schemeClr w14:val="tx1"/>
                  </w14:solidFill>
                </w14:textFill>
              </w:rPr>
              <w:t>9</w:t>
            </w:r>
            <w:r>
              <w:rPr>
                <w:rFonts w:hint="eastAsia" w:ascii="宋体" w:hAnsi="宋体" w:eastAsia="宋体" w:cs="宋体"/>
                <w:b/>
                <w:bCs/>
                <w:color w:val="000000" w:themeColor="text1"/>
                <w:sz w:val="21"/>
                <w:szCs w:val="21"/>
                <w14:textFill>
                  <w14:solidFill>
                    <w14:schemeClr w14:val="tx1"/>
                  </w14:solidFill>
                </w14:textFill>
              </w:rPr>
              <w:tab/>
            </w:r>
            <w:r>
              <w:rPr>
                <w:rFonts w:hint="eastAsia" w:ascii="宋体" w:hAnsi="宋体" w:eastAsia="宋体" w:cs="宋体"/>
                <w:b/>
                <w:bCs/>
                <w:color w:val="000000" w:themeColor="text1"/>
                <w:sz w:val="21"/>
                <w:szCs w:val="21"/>
                <w14:textFill>
                  <w14:solidFill>
                    <w14:schemeClr w14:val="tx1"/>
                  </w14:solidFill>
                </w14:textFill>
              </w:rPr>
              <w:t>项目固废产生及处置信息表</w:t>
            </w:r>
          </w:p>
          <w:tbl>
            <w:tblPr>
              <w:tblStyle w:val="30"/>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090"/>
              <w:gridCol w:w="1090"/>
              <w:gridCol w:w="1150"/>
              <w:gridCol w:w="1090"/>
              <w:gridCol w:w="1445"/>
              <w:gridCol w:w="1199"/>
            </w:tblGrid>
            <w:tr w14:paraId="46C31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65" w:type="pct"/>
                  <w:vAlign w:val="center"/>
                </w:tcPr>
                <w:p w14:paraId="315D2042">
                  <w:pPr>
                    <w:pStyle w:val="69"/>
                    <w:bidi w:val="0"/>
                    <w:jc w:val="center"/>
                    <w:rPr>
                      <w:rFonts w:hint="eastAsia" w:ascii="宋体" w:hAnsi="宋体" w:eastAsia="宋体" w:cs="宋体"/>
                      <w:b/>
                      <w:bCs/>
                      <w:color w:val="000000" w:themeColor="text1"/>
                      <w:sz w:val="21"/>
                      <w:szCs w:val="21"/>
                      <w14:textFill>
                        <w14:solidFill>
                          <w14:schemeClr w14:val="tx1"/>
                        </w14:solidFill>
                      </w14:textFill>
                    </w:rPr>
                  </w:pPr>
                </w:p>
                <w:p w14:paraId="1A58310A">
                  <w:pPr>
                    <w:pStyle w:val="69"/>
                    <w:bidi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产生环节</w:t>
                  </w:r>
                </w:p>
              </w:tc>
              <w:tc>
                <w:tcPr>
                  <w:tcW w:w="668" w:type="pct"/>
                  <w:vAlign w:val="center"/>
                </w:tcPr>
                <w:p w14:paraId="1B07818B">
                  <w:pPr>
                    <w:pStyle w:val="69"/>
                    <w:bidi w:val="0"/>
                    <w:jc w:val="center"/>
                    <w:rPr>
                      <w:rFonts w:hint="eastAsia" w:ascii="宋体" w:hAnsi="宋体" w:eastAsia="宋体" w:cs="宋体"/>
                      <w:b/>
                      <w:bCs/>
                      <w:color w:val="000000" w:themeColor="text1"/>
                      <w:sz w:val="21"/>
                      <w:szCs w:val="21"/>
                      <w14:textFill>
                        <w14:solidFill>
                          <w14:schemeClr w14:val="tx1"/>
                        </w14:solidFill>
                      </w14:textFill>
                    </w:rPr>
                  </w:pPr>
                </w:p>
                <w:p w14:paraId="7D164F1B">
                  <w:pPr>
                    <w:pStyle w:val="69"/>
                    <w:bidi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固废名称</w:t>
                  </w:r>
                </w:p>
              </w:tc>
              <w:tc>
                <w:tcPr>
                  <w:tcW w:w="668" w:type="pct"/>
                  <w:vAlign w:val="center"/>
                </w:tcPr>
                <w:p w14:paraId="1A04D835">
                  <w:pPr>
                    <w:pStyle w:val="69"/>
                    <w:bidi w:val="0"/>
                    <w:jc w:val="center"/>
                    <w:rPr>
                      <w:rFonts w:hint="eastAsia" w:ascii="宋体" w:hAnsi="宋体" w:eastAsia="宋体" w:cs="宋体"/>
                      <w:b/>
                      <w:bCs/>
                      <w:color w:val="000000" w:themeColor="text1"/>
                      <w:sz w:val="21"/>
                      <w:szCs w:val="21"/>
                      <w14:textFill>
                        <w14:solidFill>
                          <w14:schemeClr w14:val="tx1"/>
                        </w14:solidFill>
                      </w14:textFill>
                    </w:rPr>
                  </w:pPr>
                </w:p>
                <w:p w14:paraId="294C02BB">
                  <w:pPr>
                    <w:pStyle w:val="69"/>
                    <w:bidi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属性</w:t>
                  </w:r>
                </w:p>
              </w:tc>
              <w:tc>
                <w:tcPr>
                  <w:tcW w:w="705" w:type="pct"/>
                  <w:vAlign w:val="center"/>
                </w:tcPr>
                <w:p w14:paraId="5B900663">
                  <w:pPr>
                    <w:pStyle w:val="69"/>
                    <w:bidi w:val="0"/>
                    <w:jc w:val="center"/>
                    <w:rPr>
                      <w:rFonts w:hint="eastAsia" w:ascii="宋体" w:hAnsi="宋体" w:eastAsia="宋体" w:cs="宋体"/>
                      <w:b/>
                      <w:bCs/>
                      <w:color w:val="000000" w:themeColor="text1"/>
                      <w:sz w:val="21"/>
                      <w:szCs w:val="21"/>
                      <w14:textFill>
                        <w14:solidFill>
                          <w14:schemeClr w14:val="tx1"/>
                        </w14:solidFill>
                      </w14:textFill>
                    </w:rPr>
                  </w:pPr>
                </w:p>
                <w:p w14:paraId="3337672B">
                  <w:pPr>
                    <w:pStyle w:val="69"/>
                    <w:bidi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产生量（t/a</w:t>
                  </w:r>
                </w:p>
              </w:tc>
              <w:tc>
                <w:tcPr>
                  <w:tcW w:w="668" w:type="pct"/>
                  <w:vAlign w:val="center"/>
                </w:tcPr>
                <w:p w14:paraId="1939042F">
                  <w:pPr>
                    <w:pStyle w:val="69"/>
                    <w:bidi w:val="0"/>
                    <w:jc w:val="center"/>
                    <w:rPr>
                      <w:rFonts w:hint="eastAsia" w:ascii="宋体" w:hAnsi="宋体" w:eastAsia="宋体" w:cs="宋体"/>
                      <w:b/>
                      <w:bCs/>
                      <w:color w:val="000000" w:themeColor="text1"/>
                      <w:sz w:val="21"/>
                      <w:szCs w:val="21"/>
                      <w14:textFill>
                        <w14:solidFill>
                          <w14:schemeClr w14:val="tx1"/>
                        </w14:solidFill>
                      </w14:textFill>
                    </w:rPr>
                  </w:pPr>
                </w:p>
                <w:p w14:paraId="4CAD75ED">
                  <w:pPr>
                    <w:pStyle w:val="69"/>
                    <w:bidi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）贮存方式</w:t>
                  </w:r>
                </w:p>
              </w:tc>
              <w:tc>
                <w:tcPr>
                  <w:tcW w:w="886" w:type="pct"/>
                  <w:vAlign w:val="center"/>
                </w:tcPr>
                <w:p w14:paraId="1410FBFA">
                  <w:pPr>
                    <w:pStyle w:val="69"/>
                    <w:bidi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利用处置方式和去向</w:t>
                  </w:r>
                </w:p>
              </w:tc>
              <w:tc>
                <w:tcPr>
                  <w:tcW w:w="735" w:type="pct"/>
                  <w:vAlign w:val="center"/>
                </w:tcPr>
                <w:p w14:paraId="1F090305">
                  <w:pPr>
                    <w:pStyle w:val="69"/>
                    <w:bidi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利用或处置量（t/a）</w:t>
                  </w:r>
                </w:p>
              </w:tc>
            </w:tr>
            <w:tr w14:paraId="01234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65" w:type="pct"/>
                  <w:vAlign w:val="center"/>
                </w:tcPr>
                <w:p w14:paraId="66EA4426">
                  <w:pPr>
                    <w:pStyle w:val="69"/>
                    <w:bidi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沉降室</w:t>
                  </w:r>
                  <w:r>
                    <w:rPr>
                      <w:rFonts w:hint="eastAsia" w:ascii="宋体" w:hAnsi="宋体" w:cs="宋体"/>
                      <w:color w:val="000000" w:themeColor="text1"/>
                      <w:sz w:val="21"/>
                      <w:szCs w:val="21"/>
                      <w:lang w:val="en-US" w:eastAsia="zh-CN"/>
                      <w14:textFill>
                        <w14:solidFill>
                          <w14:schemeClr w14:val="tx1"/>
                        </w14:solidFill>
                      </w14:textFill>
                    </w:rPr>
                    <w:t>、布袋除尘器、筛分</w:t>
                  </w:r>
                </w:p>
              </w:tc>
              <w:tc>
                <w:tcPr>
                  <w:tcW w:w="668" w:type="pct"/>
                  <w:vAlign w:val="center"/>
                </w:tcPr>
                <w:p w14:paraId="638FF3F9">
                  <w:pPr>
                    <w:pStyle w:val="69"/>
                    <w:bidi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筛分杂质及粉尘</w:t>
                  </w:r>
                </w:p>
              </w:tc>
              <w:tc>
                <w:tcPr>
                  <w:tcW w:w="668" w:type="pct"/>
                  <w:vMerge w:val="restart"/>
                  <w:tcBorders>
                    <w:top w:val="nil"/>
                  </w:tcBorders>
                  <w:vAlign w:val="center"/>
                </w:tcPr>
                <w:p w14:paraId="7BB3098C">
                  <w:pPr>
                    <w:pStyle w:val="69"/>
                    <w:bidi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一般工业固体废物</w:t>
                  </w:r>
                </w:p>
              </w:tc>
              <w:tc>
                <w:tcPr>
                  <w:tcW w:w="705" w:type="pct"/>
                  <w:vAlign w:val="center"/>
                </w:tcPr>
                <w:p w14:paraId="468126DB">
                  <w:pPr>
                    <w:pStyle w:val="69"/>
                    <w:bidi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1.2213</w:t>
                  </w:r>
                </w:p>
              </w:tc>
              <w:tc>
                <w:tcPr>
                  <w:tcW w:w="668" w:type="pct"/>
                  <w:vAlign w:val="center"/>
                </w:tcPr>
                <w:p w14:paraId="424578E7">
                  <w:pPr>
                    <w:pStyle w:val="69"/>
                    <w:bidi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袋装收集</w:t>
                  </w:r>
                </w:p>
              </w:tc>
              <w:tc>
                <w:tcPr>
                  <w:tcW w:w="886" w:type="pct"/>
                  <w:vAlign w:val="center"/>
                </w:tcPr>
                <w:p w14:paraId="68EC1641">
                  <w:pPr>
                    <w:pStyle w:val="69"/>
                    <w:bidi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用于合作社堆沤农家肥</w:t>
                  </w:r>
                </w:p>
              </w:tc>
              <w:tc>
                <w:tcPr>
                  <w:tcW w:w="735" w:type="pct"/>
                  <w:vAlign w:val="center"/>
                </w:tcPr>
                <w:p w14:paraId="46914E8A">
                  <w:pPr>
                    <w:pStyle w:val="69"/>
                    <w:bidi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1.1213</w:t>
                  </w:r>
                </w:p>
              </w:tc>
            </w:tr>
            <w:tr w14:paraId="3B2B7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65" w:type="pct"/>
                  <w:vAlign w:val="center"/>
                </w:tcPr>
                <w:p w14:paraId="729AADD0">
                  <w:pPr>
                    <w:pStyle w:val="69"/>
                    <w:bidi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生物质锅炉</w:t>
                  </w:r>
                </w:p>
              </w:tc>
              <w:tc>
                <w:tcPr>
                  <w:tcW w:w="668" w:type="pct"/>
                  <w:vAlign w:val="center"/>
                </w:tcPr>
                <w:p w14:paraId="7695B282">
                  <w:pPr>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炉渣炉灰</w:t>
                  </w:r>
                </w:p>
              </w:tc>
              <w:tc>
                <w:tcPr>
                  <w:tcW w:w="668" w:type="pct"/>
                  <w:vMerge w:val="continue"/>
                  <w:vAlign w:val="center"/>
                </w:tcPr>
                <w:p w14:paraId="120A328E">
                  <w:pPr>
                    <w:pStyle w:val="69"/>
                    <w:bidi w:val="0"/>
                    <w:jc w:val="center"/>
                    <w:rPr>
                      <w:rFonts w:hint="eastAsia" w:ascii="宋体" w:hAnsi="宋体" w:eastAsia="宋体" w:cs="宋体"/>
                      <w:color w:val="000000" w:themeColor="text1"/>
                      <w:sz w:val="21"/>
                      <w:szCs w:val="21"/>
                      <w14:textFill>
                        <w14:solidFill>
                          <w14:schemeClr w14:val="tx1"/>
                        </w14:solidFill>
                      </w14:textFill>
                    </w:rPr>
                  </w:pPr>
                </w:p>
              </w:tc>
              <w:tc>
                <w:tcPr>
                  <w:tcW w:w="705" w:type="pct"/>
                  <w:vAlign w:val="center"/>
                </w:tcPr>
                <w:p w14:paraId="74AEEEE8">
                  <w:pPr>
                    <w:pStyle w:val="69"/>
                    <w:bidi w:val="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4.63</w:t>
                  </w:r>
                </w:p>
              </w:tc>
              <w:tc>
                <w:tcPr>
                  <w:tcW w:w="668" w:type="pct"/>
                  <w:vAlign w:val="center"/>
                </w:tcPr>
                <w:p w14:paraId="59E39282">
                  <w:pPr>
                    <w:pStyle w:val="69"/>
                    <w:bidi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袋装收集</w:t>
                  </w:r>
                </w:p>
              </w:tc>
              <w:tc>
                <w:tcPr>
                  <w:tcW w:w="886" w:type="pct"/>
                  <w:vAlign w:val="center"/>
                </w:tcPr>
                <w:p w14:paraId="3427A384">
                  <w:pPr>
                    <w:pStyle w:val="69"/>
                    <w:bidi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炉灰袋装用作做农肥综合利用</w:t>
                  </w:r>
                </w:p>
              </w:tc>
              <w:tc>
                <w:tcPr>
                  <w:tcW w:w="735" w:type="pct"/>
                  <w:vAlign w:val="center"/>
                </w:tcPr>
                <w:p w14:paraId="60F1AFDE">
                  <w:pPr>
                    <w:pStyle w:val="69"/>
                    <w:bidi w:val="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4.06</w:t>
                  </w:r>
                </w:p>
              </w:tc>
            </w:tr>
            <w:tr w14:paraId="3D93C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65" w:type="pct"/>
                  <w:vAlign w:val="center"/>
                </w:tcPr>
                <w:p w14:paraId="1431C432">
                  <w:pPr>
                    <w:pStyle w:val="69"/>
                    <w:bidi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生活办公</w:t>
                  </w:r>
                </w:p>
              </w:tc>
              <w:tc>
                <w:tcPr>
                  <w:tcW w:w="668" w:type="pct"/>
                  <w:vAlign w:val="center"/>
                </w:tcPr>
                <w:p w14:paraId="7156D1F0">
                  <w:pPr>
                    <w:pStyle w:val="69"/>
                    <w:bidi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生活垃圾</w:t>
                  </w:r>
                </w:p>
              </w:tc>
              <w:tc>
                <w:tcPr>
                  <w:tcW w:w="668" w:type="pct"/>
                  <w:vAlign w:val="center"/>
                </w:tcPr>
                <w:p w14:paraId="7E50452B">
                  <w:pPr>
                    <w:pStyle w:val="69"/>
                    <w:bidi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生活垃圾</w:t>
                  </w:r>
                </w:p>
              </w:tc>
              <w:tc>
                <w:tcPr>
                  <w:tcW w:w="705" w:type="pct"/>
                  <w:vAlign w:val="center"/>
                </w:tcPr>
                <w:p w14:paraId="6B179B01">
                  <w:pPr>
                    <w:pStyle w:val="69"/>
                    <w:bidi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0.1</w:t>
                  </w:r>
                </w:p>
              </w:tc>
              <w:tc>
                <w:tcPr>
                  <w:tcW w:w="668" w:type="pct"/>
                  <w:vAlign w:val="center"/>
                </w:tcPr>
                <w:p w14:paraId="0D470D97">
                  <w:pPr>
                    <w:pStyle w:val="69"/>
                    <w:bidi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分类暂存</w:t>
                  </w:r>
                </w:p>
              </w:tc>
              <w:tc>
                <w:tcPr>
                  <w:tcW w:w="886" w:type="pct"/>
                  <w:vAlign w:val="center"/>
                </w:tcPr>
                <w:p w14:paraId="48E12384">
                  <w:pPr>
                    <w:pStyle w:val="69"/>
                    <w:bidi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环卫部门清运</w:t>
                  </w:r>
                </w:p>
              </w:tc>
              <w:tc>
                <w:tcPr>
                  <w:tcW w:w="735" w:type="pct"/>
                  <w:vAlign w:val="center"/>
                </w:tcPr>
                <w:p w14:paraId="3E1AF493">
                  <w:pPr>
                    <w:pStyle w:val="69"/>
                    <w:bidi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0.1</w:t>
                  </w:r>
                </w:p>
              </w:tc>
            </w:tr>
          </w:tbl>
          <w:p w14:paraId="5DA506D3">
            <w:pPr>
              <w:adjustRightInd w:val="0"/>
              <w:snapToGrid w:val="0"/>
              <w:spacing w:line="360" w:lineRule="auto"/>
              <w:ind w:firstLine="480" w:firstLineChars="200"/>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本环评要求以上所有</w:t>
            </w:r>
            <w:r>
              <w:rPr>
                <w:rFonts w:hint="eastAsia" w:eastAsia="宋体"/>
                <w:color w:val="000000" w:themeColor="text1"/>
                <w:sz w:val="24"/>
                <w:lang w:val="en-US" w:eastAsia="zh-CN"/>
                <w14:textFill>
                  <w14:solidFill>
                    <w14:schemeClr w14:val="tx1"/>
                  </w14:solidFill>
                </w14:textFill>
              </w:rPr>
              <w:t>固废</w:t>
            </w:r>
            <w:r>
              <w:rPr>
                <w:rFonts w:hint="eastAsia" w:eastAsia="宋体"/>
                <w:color w:val="000000" w:themeColor="text1"/>
                <w:sz w:val="24"/>
                <w14:textFill>
                  <w14:solidFill>
                    <w14:schemeClr w14:val="tx1"/>
                  </w14:solidFill>
                </w14:textFill>
              </w:rPr>
              <w:t>按照“减量化、资源化、无责化”处理原则，加强固体皮物的内部管理，</w:t>
            </w:r>
            <w:r>
              <w:rPr>
                <w:rFonts w:hint="eastAsia" w:eastAsia="宋体"/>
                <w:color w:val="000000" w:themeColor="text1"/>
                <w:sz w:val="24"/>
                <w:lang w:val="en-US" w:eastAsia="zh-CN"/>
                <w14:textFill>
                  <w14:solidFill>
                    <w14:schemeClr w14:val="tx1"/>
                  </w14:solidFill>
                </w14:textFill>
              </w:rPr>
              <w:t>一般固废</w:t>
            </w:r>
            <w:r>
              <w:rPr>
                <w:rFonts w:hint="eastAsia" w:eastAsia="宋体"/>
                <w:color w:val="000000" w:themeColor="text1"/>
                <w:sz w:val="24"/>
                <w14:textFill>
                  <w14:solidFill>
                    <w14:schemeClr w14:val="tx1"/>
                  </w14:solidFill>
                </w14:textFill>
              </w:rPr>
              <w:t>在厂内</w:t>
            </w:r>
            <w:r>
              <w:rPr>
                <w:rFonts w:hint="eastAsia" w:eastAsia="宋体"/>
                <w:color w:val="000000" w:themeColor="text1"/>
                <w:sz w:val="24"/>
                <w:lang w:val="en-US" w:eastAsia="zh-CN"/>
                <w14:textFill>
                  <w14:solidFill>
                    <w14:schemeClr w14:val="tx1"/>
                  </w14:solidFill>
                </w14:textFill>
              </w:rPr>
              <w:t>暂存</w:t>
            </w:r>
            <w:r>
              <w:rPr>
                <w:rFonts w:hint="eastAsia" w:eastAsia="宋体"/>
                <w:color w:val="000000" w:themeColor="text1"/>
                <w:sz w:val="24"/>
                <w14:textFill>
                  <w14:solidFill>
                    <w14:schemeClr w14:val="tx1"/>
                  </w14:solidFill>
                </w14:textFill>
              </w:rPr>
              <w:t>应按照《一般工业固体废物贮存和填埋污染控制标准》（GB18599-2020）及其修改单的相关要求建立</w:t>
            </w:r>
            <w:r>
              <w:rPr>
                <w:rFonts w:hint="eastAsia" w:eastAsia="宋体"/>
                <w:color w:val="000000" w:themeColor="text1"/>
                <w:sz w:val="24"/>
                <w:lang w:val="en-US" w:eastAsia="zh-CN"/>
                <w14:textFill>
                  <w14:solidFill>
                    <w14:schemeClr w14:val="tx1"/>
                  </w14:solidFill>
                </w14:textFill>
              </w:rPr>
              <w:t>固</w:t>
            </w:r>
            <w:r>
              <w:rPr>
                <w:rFonts w:hint="eastAsia" w:eastAsia="宋体"/>
                <w:color w:val="000000" w:themeColor="text1"/>
                <w:sz w:val="24"/>
                <w14:textFill>
                  <w14:solidFill>
                    <w14:schemeClr w14:val="tx1"/>
                  </w14:solidFill>
                </w14:textFill>
              </w:rPr>
              <w:t>体</w:t>
            </w:r>
            <w:r>
              <w:rPr>
                <w:rFonts w:hint="eastAsia" w:eastAsia="宋体"/>
                <w:color w:val="000000" w:themeColor="text1"/>
                <w:sz w:val="24"/>
                <w:lang w:val="en-US" w:eastAsia="zh-CN"/>
                <w14:textFill>
                  <w14:solidFill>
                    <w14:schemeClr w14:val="tx1"/>
                  </w14:solidFill>
                </w14:textFill>
              </w:rPr>
              <w:t>废</w:t>
            </w:r>
            <w:r>
              <w:rPr>
                <w:rFonts w:hint="eastAsia" w:eastAsia="宋体"/>
                <w:color w:val="000000" w:themeColor="text1"/>
                <w:sz w:val="24"/>
                <w14:textFill>
                  <w14:solidFill>
                    <w14:schemeClr w14:val="tx1"/>
                  </w14:solidFill>
                </w14:textFill>
              </w:rPr>
              <w:t>物的推放场地。推放场所要</w:t>
            </w:r>
            <w:r>
              <w:rPr>
                <w:rFonts w:hint="eastAsia" w:eastAsia="宋体"/>
                <w:color w:val="000000" w:themeColor="text1"/>
                <w:sz w:val="24"/>
                <w:lang w:val="en-US" w:eastAsia="zh-CN"/>
                <w14:textFill>
                  <w14:solidFill>
                    <w14:schemeClr w14:val="tx1"/>
                  </w14:solidFill>
                </w14:textFill>
              </w:rPr>
              <w:t>防</w:t>
            </w:r>
            <w:r>
              <w:rPr>
                <w:rFonts w:hint="eastAsia" w:eastAsia="宋体"/>
                <w:color w:val="000000" w:themeColor="text1"/>
                <w:sz w:val="24"/>
                <w14:textFill>
                  <w14:solidFill>
                    <w14:schemeClr w14:val="tx1"/>
                  </w14:solidFill>
                </w14:textFill>
              </w:rPr>
              <w:t>风、防雨，周围应设置围墙并做好</w:t>
            </w:r>
            <w:r>
              <w:rPr>
                <w:rFonts w:hint="eastAsia" w:eastAsia="宋体"/>
                <w:color w:val="000000" w:themeColor="text1"/>
                <w:sz w:val="24"/>
                <w:lang w:val="en-US" w:eastAsia="zh-CN"/>
                <w14:textFill>
                  <w14:solidFill>
                    <w14:schemeClr w14:val="tx1"/>
                  </w14:solidFill>
                </w14:textFill>
              </w:rPr>
              <w:t>密闭</w:t>
            </w:r>
            <w:r>
              <w:rPr>
                <w:rFonts w:hint="eastAsia" w:eastAsia="宋体"/>
                <w:color w:val="000000" w:themeColor="text1"/>
                <w:sz w:val="24"/>
                <w14:textFill>
                  <w14:solidFill>
                    <w14:schemeClr w14:val="tx1"/>
                  </w14:solidFill>
                </w14:textFill>
              </w:rPr>
              <w:t>处理，禁止生活</w:t>
            </w:r>
            <w:r>
              <w:rPr>
                <w:rFonts w:hint="eastAsia" w:eastAsia="宋体"/>
                <w:color w:val="000000" w:themeColor="text1"/>
                <w:sz w:val="24"/>
                <w:lang w:val="en-US" w:eastAsia="zh-CN"/>
                <w14:textFill>
                  <w14:solidFill>
                    <w14:schemeClr w14:val="tx1"/>
                  </w14:solidFill>
                </w14:textFill>
              </w:rPr>
              <w:t>垃圾</w:t>
            </w:r>
            <w:r>
              <w:rPr>
                <w:rFonts w:hint="eastAsia" w:eastAsia="宋体"/>
                <w:color w:val="000000" w:themeColor="text1"/>
                <w:sz w:val="24"/>
                <w14:textFill>
                  <w14:solidFill>
                    <w14:schemeClr w14:val="tx1"/>
                  </w14:solidFill>
                </w14:textFill>
              </w:rPr>
              <w:t>混入。通过采取不同的处置措施和综合利用措施后，能妥</w:t>
            </w:r>
            <w:r>
              <w:rPr>
                <w:rFonts w:hint="eastAsia" w:eastAsia="宋体"/>
                <w:color w:val="000000" w:themeColor="text1"/>
                <w:sz w:val="24"/>
                <w:lang w:val="en-US" w:eastAsia="zh-CN"/>
                <w14:textFill>
                  <w14:solidFill>
                    <w14:schemeClr w14:val="tx1"/>
                  </w14:solidFill>
                </w14:textFill>
              </w:rPr>
              <w:t>善</w:t>
            </w:r>
            <w:r>
              <w:rPr>
                <w:rFonts w:hint="eastAsia" w:eastAsia="宋体"/>
                <w:color w:val="000000" w:themeColor="text1"/>
                <w:sz w:val="24"/>
                <w14:textFill>
                  <w14:solidFill>
                    <w14:schemeClr w14:val="tx1"/>
                  </w14:solidFill>
                </w14:textFill>
              </w:rPr>
              <w:t>解决了固体废物的污染问题，不仅实现了固体废物的资源化和无害化处理,减轻</w:t>
            </w:r>
            <w:r>
              <w:rPr>
                <w:rFonts w:hint="eastAsia" w:eastAsia="宋体"/>
                <w:color w:val="000000" w:themeColor="text1"/>
                <w:sz w:val="24"/>
                <w:lang w:val="en-US" w:eastAsia="zh-CN"/>
                <w14:textFill>
                  <w14:solidFill>
                    <w14:schemeClr w14:val="tx1"/>
                  </w14:solidFill>
                </w14:textFill>
              </w:rPr>
              <w:t>了</w:t>
            </w:r>
            <w:r>
              <w:rPr>
                <w:rFonts w:hint="eastAsia" w:eastAsia="宋体"/>
                <w:color w:val="000000" w:themeColor="text1"/>
                <w:sz w:val="24"/>
                <w14:textFill>
                  <w14:solidFill>
                    <w14:schemeClr w14:val="tx1"/>
                  </w14:solidFill>
                </w14:textFill>
              </w:rPr>
              <w:t>固体废物准存对环境造成的影响，而且具有较好的社公、环境和经济效益。因此。从固体废物对环境影响角度考虑，对环境无影响。</w:t>
            </w:r>
          </w:p>
          <w:p w14:paraId="4042BE0D">
            <w:pPr>
              <w:numPr>
                <w:ilvl w:val="0"/>
                <w:numId w:val="7"/>
              </w:numPr>
              <w:autoSpaceDE w:val="0"/>
              <w:autoSpaceDN w:val="0"/>
              <w:adjustRightInd w:val="0"/>
              <w:snapToGrid w:val="0"/>
              <w:spacing w:before="120" w:beforeLines="50" w:line="360" w:lineRule="auto"/>
              <w:ind w:firstLine="482" w:firstLineChars="200"/>
              <w:jc w:val="left"/>
              <w:rPr>
                <w:rFonts w:hint="eastAsia"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eastAsia="宋体" w:cs="宋体"/>
                <w:b/>
                <w:bCs/>
                <w:color w:val="000000" w:themeColor="text1"/>
                <w:kern w:val="0"/>
                <w:sz w:val="24"/>
                <w:lang w:val="en-US" w:eastAsia="zh-CN"/>
                <w14:textFill>
                  <w14:solidFill>
                    <w14:schemeClr w14:val="tx1"/>
                  </w14:solidFill>
                </w14:textFill>
              </w:rPr>
              <w:t>监测计划</w:t>
            </w:r>
          </w:p>
          <w:p w14:paraId="1837F305">
            <w:pPr>
              <w:adjustRightInd w:val="0"/>
              <w:snapToGrid w:val="0"/>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根据据《排污许可证申请与核发技术规范</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工业炉窑》（HJ1121—2020）及《排污单位自行监测技术指南总则》（HJ819-201</w:t>
            </w:r>
            <w:r>
              <w:rPr>
                <w:rFonts w:hint="eastAsia" w:ascii="宋体" w:hAnsi="宋体" w:eastAsia="宋体" w:cs="宋体"/>
                <w:color w:val="000000" w:themeColor="text1"/>
                <w:sz w:val="24"/>
                <w:u w:val="single"/>
                <w:lang w:val="en-US" w:eastAsia="zh-CN"/>
                <w14:textFill>
                  <w14:solidFill>
                    <w14:schemeClr w14:val="tx1"/>
                  </w14:solidFill>
                </w14:textFill>
              </w:rPr>
              <w:t>8</w:t>
            </w:r>
            <w:r>
              <w:rPr>
                <w:rFonts w:hint="eastAsia" w:ascii="宋体" w:hAnsi="宋体" w:eastAsia="宋体" w:cs="宋体"/>
                <w:color w:val="000000" w:themeColor="text1"/>
                <w:sz w:val="24"/>
                <w:u w:val="single"/>
                <w14:textFill>
                  <w14:solidFill>
                    <w14:schemeClr w14:val="tx1"/>
                  </w14:solidFill>
                </w14:textFill>
              </w:rPr>
              <w:t>），项目投产后，企业应定期组织监测。若企业不具备监测条件，需委托当地具有监测资质的单位开展监测。项目监测计划具体如下表所示。</w:t>
            </w:r>
          </w:p>
          <w:p w14:paraId="42659F36">
            <w:pPr>
              <w:keepNext/>
              <w:keepLines/>
              <w:spacing w:line="360" w:lineRule="auto"/>
              <w:jc w:val="center"/>
              <w:outlineLvl w:val="1"/>
              <w:rPr>
                <w:rFonts w:hint="eastAsia" w:ascii="宋体" w:hAnsi="宋体" w:eastAsia="宋体" w:cs="宋体"/>
                <w:bCs/>
                <w:color w:val="000000" w:themeColor="text1"/>
                <w:szCs w:val="32"/>
                <w:u w:val="single"/>
                <w14:textFill>
                  <w14:solidFill>
                    <w14:schemeClr w14:val="tx1"/>
                  </w14:solidFill>
                </w14:textFill>
              </w:rPr>
            </w:pPr>
            <w:r>
              <w:rPr>
                <w:rFonts w:hint="eastAsia" w:ascii="宋体" w:hAnsi="宋体" w:eastAsia="宋体" w:cs="宋体"/>
                <w:b/>
                <w:color w:val="000000" w:themeColor="text1"/>
                <w:szCs w:val="21"/>
                <w:u w:val="single"/>
                <w14:textFill>
                  <w14:solidFill>
                    <w14:schemeClr w14:val="tx1"/>
                  </w14:solidFill>
                </w14:textFill>
              </w:rPr>
              <w:t>表4-</w:t>
            </w:r>
            <w:r>
              <w:rPr>
                <w:rFonts w:hint="eastAsia" w:ascii="宋体" w:hAnsi="宋体" w:eastAsia="宋体" w:cs="宋体"/>
                <w:b/>
                <w:color w:val="000000" w:themeColor="text1"/>
                <w:szCs w:val="21"/>
                <w:u w:val="single"/>
                <w:lang w:val="en-US" w:eastAsia="zh-CN"/>
                <w14:textFill>
                  <w14:solidFill>
                    <w14:schemeClr w14:val="tx1"/>
                  </w14:solidFill>
                </w14:textFill>
              </w:rPr>
              <w:t xml:space="preserve">10 </w:t>
            </w:r>
            <w:r>
              <w:rPr>
                <w:rFonts w:hint="eastAsia" w:ascii="宋体" w:hAnsi="宋体" w:eastAsia="宋体" w:cs="宋体"/>
                <w:b/>
                <w:color w:val="000000" w:themeColor="text1"/>
                <w:szCs w:val="21"/>
                <w:u w:val="single"/>
                <w14:textFill>
                  <w14:solidFill>
                    <w14:schemeClr w14:val="tx1"/>
                  </w14:solidFill>
                </w14:textFill>
              </w:rPr>
              <w:t>项目</w:t>
            </w:r>
            <w:r>
              <w:rPr>
                <w:rFonts w:hint="eastAsia" w:ascii="宋体" w:hAnsi="宋体" w:eastAsia="宋体" w:cs="宋体"/>
                <w:b/>
                <w:color w:val="000000" w:themeColor="text1"/>
                <w:szCs w:val="21"/>
                <w:u w:val="single"/>
                <w:lang w:val="en-US" w:eastAsia="zh-CN"/>
                <w14:textFill>
                  <w14:solidFill>
                    <w14:schemeClr w14:val="tx1"/>
                  </w14:solidFill>
                </w14:textFill>
              </w:rPr>
              <w:t>废气</w:t>
            </w:r>
            <w:r>
              <w:rPr>
                <w:rFonts w:hint="eastAsia" w:ascii="宋体" w:hAnsi="宋体" w:eastAsia="宋体" w:cs="宋体"/>
                <w:b/>
                <w:color w:val="000000" w:themeColor="text1"/>
                <w:szCs w:val="21"/>
                <w:u w:val="single"/>
                <w14:textFill>
                  <w14:solidFill>
                    <w14:schemeClr w14:val="tx1"/>
                  </w14:solidFill>
                </w14:textFill>
              </w:rPr>
              <w:t>监测计划</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2458"/>
              <w:gridCol w:w="2451"/>
              <w:gridCol w:w="1820"/>
            </w:tblGrid>
            <w:tr w14:paraId="4336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3" w:type="pct"/>
                  <w:vAlign w:val="center"/>
                </w:tcPr>
                <w:p w14:paraId="1481E1E2">
                  <w:pPr>
                    <w:widowControl/>
                    <w:adjustRightInd w:val="0"/>
                    <w:snapToGrid w:val="0"/>
                    <w:jc w:val="center"/>
                    <w:rPr>
                      <w:rFonts w:hint="eastAsia" w:ascii="宋体" w:hAnsi="宋体" w:eastAsia="宋体" w:cs="宋体"/>
                      <w:b/>
                      <w:bCs/>
                      <w:color w:val="000000" w:themeColor="text1"/>
                      <w:szCs w:val="21"/>
                      <w:u w:val="single"/>
                      <w14:textFill>
                        <w14:solidFill>
                          <w14:schemeClr w14:val="tx1"/>
                        </w14:solidFill>
                      </w14:textFill>
                    </w:rPr>
                  </w:pPr>
                  <w:r>
                    <w:rPr>
                      <w:rFonts w:hint="eastAsia" w:ascii="宋体" w:hAnsi="宋体" w:eastAsia="宋体" w:cs="宋体"/>
                      <w:b/>
                      <w:bCs/>
                      <w:color w:val="000000" w:themeColor="text1"/>
                      <w:szCs w:val="21"/>
                      <w:u w:val="single"/>
                      <w14:textFill>
                        <w14:solidFill>
                          <w14:schemeClr w14:val="tx1"/>
                        </w14:solidFill>
                      </w14:textFill>
                    </w:rPr>
                    <w:t>项目</w:t>
                  </w:r>
                </w:p>
              </w:tc>
              <w:tc>
                <w:tcPr>
                  <w:tcW w:w="1507" w:type="pct"/>
                  <w:vAlign w:val="center"/>
                </w:tcPr>
                <w:p w14:paraId="36D6E6DB">
                  <w:pPr>
                    <w:widowControl/>
                    <w:adjustRightInd w:val="0"/>
                    <w:snapToGrid w:val="0"/>
                    <w:jc w:val="center"/>
                    <w:rPr>
                      <w:rFonts w:hint="eastAsia" w:ascii="宋体" w:hAnsi="宋体" w:eastAsia="宋体" w:cs="宋体"/>
                      <w:b/>
                      <w:bCs/>
                      <w:color w:val="000000" w:themeColor="text1"/>
                      <w:szCs w:val="21"/>
                      <w:u w:val="single"/>
                      <w14:textFill>
                        <w14:solidFill>
                          <w14:schemeClr w14:val="tx1"/>
                        </w14:solidFill>
                      </w14:textFill>
                    </w:rPr>
                  </w:pPr>
                  <w:r>
                    <w:rPr>
                      <w:rFonts w:hint="eastAsia" w:ascii="宋体" w:hAnsi="宋体" w:eastAsia="宋体" w:cs="宋体"/>
                      <w:b/>
                      <w:bCs/>
                      <w:color w:val="000000" w:themeColor="text1"/>
                      <w:szCs w:val="21"/>
                      <w:u w:val="single"/>
                      <w14:textFill>
                        <w14:solidFill>
                          <w14:schemeClr w14:val="tx1"/>
                        </w14:solidFill>
                      </w14:textFill>
                    </w:rPr>
                    <w:t>监测点位</w:t>
                  </w:r>
                </w:p>
              </w:tc>
              <w:tc>
                <w:tcPr>
                  <w:tcW w:w="1503" w:type="pct"/>
                  <w:vAlign w:val="center"/>
                </w:tcPr>
                <w:p w14:paraId="3925DB37">
                  <w:pPr>
                    <w:widowControl/>
                    <w:adjustRightInd w:val="0"/>
                    <w:snapToGrid w:val="0"/>
                    <w:jc w:val="center"/>
                    <w:rPr>
                      <w:rFonts w:hint="eastAsia" w:ascii="宋体" w:hAnsi="宋体" w:eastAsia="宋体" w:cs="宋体"/>
                      <w:b/>
                      <w:bCs/>
                      <w:color w:val="000000" w:themeColor="text1"/>
                      <w:szCs w:val="21"/>
                      <w:u w:val="single"/>
                      <w14:textFill>
                        <w14:solidFill>
                          <w14:schemeClr w14:val="tx1"/>
                        </w14:solidFill>
                      </w14:textFill>
                    </w:rPr>
                  </w:pPr>
                  <w:r>
                    <w:rPr>
                      <w:rFonts w:hint="eastAsia" w:ascii="宋体" w:hAnsi="宋体" w:eastAsia="宋体" w:cs="宋体"/>
                      <w:b/>
                      <w:bCs/>
                      <w:color w:val="000000" w:themeColor="text1"/>
                      <w:szCs w:val="21"/>
                      <w:u w:val="single"/>
                      <w14:textFill>
                        <w14:solidFill>
                          <w14:schemeClr w14:val="tx1"/>
                        </w14:solidFill>
                      </w14:textFill>
                    </w:rPr>
                    <w:t>监测指标</w:t>
                  </w:r>
                </w:p>
              </w:tc>
              <w:tc>
                <w:tcPr>
                  <w:tcW w:w="1116" w:type="pct"/>
                  <w:vAlign w:val="center"/>
                </w:tcPr>
                <w:p w14:paraId="0AF4581D">
                  <w:pPr>
                    <w:widowControl/>
                    <w:adjustRightInd w:val="0"/>
                    <w:snapToGrid w:val="0"/>
                    <w:jc w:val="center"/>
                    <w:rPr>
                      <w:rFonts w:hint="eastAsia" w:ascii="宋体" w:hAnsi="宋体" w:eastAsia="宋体" w:cs="宋体"/>
                      <w:b/>
                      <w:bCs/>
                      <w:color w:val="000000" w:themeColor="text1"/>
                      <w:szCs w:val="21"/>
                      <w:u w:val="single"/>
                      <w14:textFill>
                        <w14:solidFill>
                          <w14:schemeClr w14:val="tx1"/>
                        </w14:solidFill>
                      </w14:textFill>
                    </w:rPr>
                  </w:pPr>
                  <w:r>
                    <w:rPr>
                      <w:rFonts w:hint="eastAsia" w:ascii="宋体" w:hAnsi="宋体" w:eastAsia="宋体" w:cs="宋体"/>
                      <w:b/>
                      <w:bCs/>
                      <w:color w:val="000000" w:themeColor="text1"/>
                      <w:szCs w:val="21"/>
                      <w:u w:val="single"/>
                      <w14:textFill>
                        <w14:solidFill>
                          <w14:schemeClr w14:val="tx1"/>
                        </w14:solidFill>
                      </w14:textFill>
                    </w:rPr>
                    <w:t>监测频次</w:t>
                  </w:r>
                </w:p>
              </w:tc>
            </w:tr>
            <w:tr w14:paraId="3C91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73" w:type="pct"/>
                  <w:vAlign w:val="center"/>
                </w:tcPr>
                <w:p w14:paraId="1630BAEB">
                  <w:pPr>
                    <w:widowControl/>
                    <w:adjustRightInd w:val="0"/>
                    <w:snapToGrid w:val="0"/>
                    <w:jc w:val="center"/>
                    <w:rPr>
                      <w:rFonts w:hint="eastAsia" w:ascii="宋体" w:hAnsi="宋体" w:eastAsia="宋体" w:cs="宋体"/>
                      <w:color w:val="000000" w:themeColor="text1"/>
                      <w:szCs w:val="21"/>
                      <w:u w:val="single"/>
                      <w:lang w:val="en-US" w:eastAsia="zh-CN"/>
                      <w14:textFill>
                        <w14:solidFill>
                          <w14:schemeClr w14:val="tx1"/>
                        </w14:solidFill>
                      </w14:textFill>
                    </w:rPr>
                  </w:pPr>
                  <w:r>
                    <w:rPr>
                      <w:rFonts w:hint="eastAsia" w:ascii="宋体" w:hAnsi="宋体" w:eastAsia="宋体" w:cs="宋体"/>
                      <w:color w:val="000000" w:themeColor="text1"/>
                      <w:szCs w:val="21"/>
                      <w:u w:val="single"/>
                      <w:lang w:val="en-US" w:eastAsia="zh-CN"/>
                      <w14:textFill>
                        <w14:solidFill>
                          <w14:schemeClr w14:val="tx1"/>
                        </w14:solidFill>
                      </w14:textFill>
                    </w:rPr>
                    <w:t>有组织废气</w:t>
                  </w:r>
                </w:p>
              </w:tc>
              <w:tc>
                <w:tcPr>
                  <w:tcW w:w="1507" w:type="pct"/>
                  <w:vAlign w:val="center"/>
                </w:tcPr>
                <w:p w14:paraId="194B55C9">
                  <w:pPr>
                    <w:widowControl/>
                    <w:adjustRightInd w:val="0"/>
                    <w:snapToGrid w:val="0"/>
                    <w:jc w:val="center"/>
                    <w:rPr>
                      <w:rFonts w:hint="eastAsia" w:ascii="宋体" w:hAnsi="宋体" w:eastAsia="宋体" w:cs="宋体"/>
                      <w:color w:val="000000" w:themeColor="text1"/>
                      <w:szCs w:val="21"/>
                      <w:u w:val="single"/>
                      <w:lang w:val="en-US" w:eastAsia="zh-CN"/>
                      <w14:textFill>
                        <w14:solidFill>
                          <w14:schemeClr w14:val="tx1"/>
                        </w14:solidFill>
                      </w14:textFill>
                    </w:rPr>
                  </w:pPr>
                  <w:r>
                    <w:rPr>
                      <w:rFonts w:hint="eastAsia" w:ascii="宋体" w:hAnsi="宋体" w:eastAsia="宋体" w:cs="宋体"/>
                      <w:color w:val="000000" w:themeColor="text1"/>
                      <w:szCs w:val="21"/>
                      <w:u w:val="single"/>
                      <w:lang w:val="en-US" w:eastAsia="zh-CN"/>
                      <w14:textFill>
                        <w14:solidFill>
                          <w14:schemeClr w14:val="tx1"/>
                        </w14:solidFill>
                      </w14:textFill>
                    </w:rPr>
                    <w:t>DA001综合排气口</w:t>
                  </w:r>
                </w:p>
              </w:tc>
              <w:tc>
                <w:tcPr>
                  <w:tcW w:w="1503" w:type="pct"/>
                  <w:vAlign w:val="center"/>
                </w:tcPr>
                <w:p w14:paraId="3766E3F7">
                  <w:pPr>
                    <w:widowControl/>
                    <w:adjustRightInd w:val="0"/>
                    <w:snapToGrid w:val="0"/>
                    <w:jc w:val="center"/>
                    <w:rPr>
                      <w:rFonts w:hint="eastAsia" w:ascii="宋体" w:hAnsi="宋体" w:eastAsia="宋体" w:cs="宋体"/>
                      <w:color w:val="000000" w:themeColor="text1"/>
                      <w:szCs w:val="21"/>
                      <w:u w:val="single"/>
                      <w:lang w:val="en-US" w:eastAsia="zh-CN"/>
                      <w14:textFill>
                        <w14:solidFill>
                          <w14:schemeClr w14:val="tx1"/>
                        </w14:solidFill>
                      </w14:textFill>
                    </w:rPr>
                  </w:pPr>
                  <w:r>
                    <w:rPr>
                      <w:rFonts w:hint="eastAsia" w:ascii="宋体" w:hAnsi="宋体" w:eastAsia="宋体" w:cs="宋体"/>
                      <w:color w:val="000000" w:themeColor="text1"/>
                      <w:szCs w:val="21"/>
                      <w:u w:val="single"/>
                      <w:lang w:val="en-US" w:eastAsia="zh-CN"/>
                      <w14:textFill>
                        <w14:solidFill>
                          <w14:schemeClr w14:val="tx1"/>
                        </w14:solidFill>
                      </w14:textFill>
                    </w:rPr>
                    <w:t>颗粒物、SO</w:t>
                  </w:r>
                  <w:r>
                    <w:rPr>
                      <w:rFonts w:hint="eastAsia" w:ascii="宋体" w:hAnsi="宋体" w:eastAsia="宋体" w:cs="宋体"/>
                      <w:color w:val="000000" w:themeColor="text1"/>
                      <w:szCs w:val="21"/>
                      <w:u w:val="single"/>
                      <w:vertAlign w:val="subscript"/>
                      <w:lang w:val="en-US" w:eastAsia="zh-CN"/>
                      <w14:textFill>
                        <w14:solidFill>
                          <w14:schemeClr w14:val="tx1"/>
                        </w14:solidFill>
                      </w14:textFill>
                    </w:rPr>
                    <w:t>2</w:t>
                  </w:r>
                  <w:r>
                    <w:rPr>
                      <w:rFonts w:hint="eastAsia" w:ascii="宋体" w:hAnsi="宋体" w:eastAsia="宋体" w:cs="宋体"/>
                      <w:color w:val="000000" w:themeColor="text1"/>
                      <w:szCs w:val="21"/>
                      <w:u w:val="single"/>
                      <w:lang w:val="en-US" w:eastAsia="zh-CN"/>
                      <w14:textFill>
                        <w14:solidFill>
                          <w14:schemeClr w14:val="tx1"/>
                        </w14:solidFill>
                      </w14:textFill>
                    </w:rPr>
                    <w:t>、NO</w:t>
                  </w:r>
                  <w:r>
                    <w:rPr>
                      <w:rFonts w:hint="eastAsia" w:ascii="宋体" w:hAnsi="宋体" w:eastAsia="宋体" w:cs="宋体"/>
                      <w:color w:val="000000" w:themeColor="text1"/>
                      <w:szCs w:val="21"/>
                      <w:u w:val="single"/>
                      <w:vertAlign w:val="subscript"/>
                      <w:lang w:val="en-US" w:eastAsia="zh-CN"/>
                      <w14:textFill>
                        <w14:solidFill>
                          <w14:schemeClr w14:val="tx1"/>
                        </w14:solidFill>
                      </w14:textFill>
                    </w:rPr>
                    <w:t>X</w:t>
                  </w:r>
                </w:p>
              </w:tc>
              <w:tc>
                <w:tcPr>
                  <w:tcW w:w="1116" w:type="pct"/>
                  <w:vAlign w:val="center"/>
                </w:tcPr>
                <w:p w14:paraId="6810B9AC">
                  <w:pPr>
                    <w:widowControl/>
                    <w:adjustRightInd w:val="0"/>
                    <w:snapToGrid w:val="0"/>
                    <w:jc w:val="center"/>
                    <w:rPr>
                      <w:rFonts w:hint="eastAsia" w:ascii="宋体" w:hAnsi="宋体" w:eastAsia="宋体" w:cs="宋体"/>
                      <w:color w:val="000000" w:themeColor="text1"/>
                      <w:szCs w:val="21"/>
                      <w:u w:val="single"/>
                      <w:lang w:eastAsia="zh-CN"/>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1次/</w:t>
                  </w:r>
                  <w:r>
                    <w:rPr>
                      <w:rFonts w:hint="eastAsia" w:ascii="宋体" w:hAnsi="宋体" w:eastAsia="宋体" w:cs="宋体"/>
                      <w:color w:val="000000" w:themeColor="text1"/>
                      <w:szCs w:val="21"/>
                      <w:u w:val="single"/>
                      <w:lang w:val="en-US" w:eastAsia="zh-CN"/>
                      <w14:textFill>
                        <w14:solidFill>
                          <w14:schemeClr w14:val="tx1"/>
                        </w14:solidFill>
                      </w14:textFill>
                    </w:rPr>
                    <w:t>年</w:t>
                  </w:r>
                </w:p>
              </w:tc>
            </w:tr>
            <w:tr w14:paraId="12F9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73" w:type="pct"/>
                  <w:vAlign w:val="center"/>
                </w:tcPr>
                <w:p w14:paraId="08E87AA8">
                  <w:pPr>
                    <w:widowControl/>
                    <w:adjustRightInd w:val="0"/>
                    <w:snapToGrid w:val="0"/>
                    <w:jc w:val="center"/>
                    <w:rPr>
                      <w:rFonts w:hint="eastAsia" w:ascii="宋体" w:hAnsi="宋体" w:eastAsia="宋体" w:cs="宋体"/>
                      <w:color w:val="000000" w:themeColor="text1"/>
                      <w:szCs w:val="21"/>
                      <w:u w:val="single"/>
                      <w:lang w:val="en-US" w:eastAsia="zh-CN"/>
                      <w14:textFill>
                        <w14:solidFill>
                          <w14:schemeClr w14:val="tx1"/>
                        </w14:solidFill>
                      </w14:textFill>
                    </w:rPr>
                  </w:pPr>
                  <w:r>
                    <w:rPr>
                      <w:rFonts w:hint="eastAsia" w:ascii="宋体" w:hAnsi="宋体" w:eastAsia="宋体" w:cs="宋体"/>
                      <w:color w:val="000000" w:themeColor="text1"/>
                      <w:szCs w:val="21"/>
                      <w:u w:val="single"/>
                      <w:lang w:val="en-US" w:eastAsia="zh-CN"/>
                      <w14:textFill>
                        <w14:solidFill>
                          <w14:schemeClr w14:val="tx1"/>
                        </w14:solidFill>
                      </w14:textFill>
                    </w:rPr>
                    <w:t>无组织废物</w:t>
                  </w:r>
                </w:p>
              </w:tc>
              <w:tc>
                <w:tcPr>
                  <w:tcW w:w="1507" w:type="pct"/>
                  <w:vAlign w:val="center"/>
                </w:tcPr>
                <w:p w14:paraId="52959F45">
                  <w:pPr>
                    <w:widowControl/>
                    <w:adjustRightInd w:val="0"/>
                    <w:snapToGrid w:val="0"/>
                    <w:jc w:val="center"/>
                    <w:rPr>
                      <w:rFonts w:hint="eastAsia" w:ascii="宋体" w:hAnsi="宋体" w:eastAsia="宋体" w:cs="宋体"/>
                      <w:color w:val="000000" w:themeColor="text1"/>
                      <w:szCs w:val="21"/>
                      <w:u w:val="single"/>
                      <w:lang w:val="en-US" w:eastAsia="zh-CN"/>
                      <w14:textFill>
                        <w14:solidFill>
                          <w14:schemeClr w14:val="tx1"/>
                        </w14:solidFill>
                      </w14:textFill>
                    </w:rPr>
                  </w:pPr>
                  <w:r>
                    <w:rPr>
                      <w:rFonts w:hint="eastAsia" w:ascii="宋体" w:hAnsi="宋体" w:eastAsia="宋体" w:cs="宋体"/>
                      <w:color w:val="000000" w:themeColor="text1"/>
                      <w:szCs w:val="21"/>
                      <w:u w:val="single"/>
                      <w:lang w:val="en-US" w:eastAsia="zh-CN"/>
                      <w14:textFill>
                        <w14:solidFill>
                          <w14:schemeClr w14:val="tx1"/>
                        </w14:solidFill>
                      </w14:textFill>
                    </w:rPr>
                    <w:t>厂界上、下风向</w:t>
                  </w:r>
                </w:p>
              </w:tc>
              <w:tc>
                <w:tcPr>
                  <w:tcW w:w="1503" w:type="pct"/>
                  <w:vAlign w:val="center"/>
                </w:tcPr>
                <w:p w14:paraId="366984AB">
                  <w:pPr>
                    <w:widowControl/>
                    <w:adjustRightInd w:val="0"/>
                    <w:snapToGrid w:val="0"/>
                    <w:jc w:val="center"/>
                    <w:rPr>
                      <w:rFonts w:hint="eastAsia" w:ascii="宋体" w:hAnsi="宋体" w:eastAsia="宋体" w:cs="宋体"/>
                      <w:color w:val="000000" w:themeColor="text1"/>
                      <w:szCs w:val="21"/>
                      <w:u w:val="single"/>
                      <w:lang w:val="en-US" w:eastAsia="zh-CN"/>
                      <w14:textFill>
                        <w14:solidFill>
                          <w14:schemeClr w14:val="tx1"/>
                        </w14:solidFill>
                      </w14:textFill>
                    </w:rPr>
                  </w:pPr>
                  <w:r>
                    <w:rPr>
                      <w:rFonts w:hint="eastAsia" w:ascii="宋体" w:hAnsi="宋体" w:eastAsia="宋体" w:cs="宋体"/>
                      <w:color w:val="000000" w:themeColor="text1"/>
                      <w:szCs w:val="21"/>
                      <w:u w:val="single"/>
                      <w:lang w:val="en-US" w:eastAsia="zh-CN"/>
                      <w14:textFill>
                        <w14:solidFill>
                          <w14:schemeClr w14:val="tx1"/>
                        </w14:solidFill>
                      </w14:textFill>
                    </w:rPr>
                    <w:t>颗粒物</w:t>
                  </w:r>
                </w:p>
              </w:tc>
              <w:tc>
                <w:tcPr>
                  <w:tcW w:w="1116" w:type="pct"/>
                  <w:vAlign w:val="center"/>
                </w:tcPr>
                <w:p w14:paraId="5124457D">
                  <w:pPr>
                    <w:widowControl/>
                    <w:adjustRightInd w:val="0"/>
                    <w:snapToGrid w:val="0"/>
                    <w:jc w:val="center"/>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1次/</w:t>
                  </w:r>
                  <w:r>
                    <w:rPr>
                      <w:rFonts w:hint="eastAsia" w:ascii="宋体" w:hAnsi="宋体" w:eastAsia="宋体" w:cs="宋体"/>
                      <w:color w:val="000000" w:themeColor="text1"/>
                      <w:szCs w:val="21"/>
                      <w:u w:val="single"/>
                      <w:lang w:val="en-US" w:eastAsia="zh-CN"/>
                      <w14:textFill>
                        <w14:solidFill>
                          <w14:schemeClr w14:val="tx1"/>
                        </w14:solidFill>
                      </w14:textFill>
                    </w:rPr>
                    <w:t>年</w:t>
                  </w:r>
                </w:p>
              </w:tc>
            </w:tr>
          </w:tbl>
          <w:p w14:paraId="70E91CB3">
            <w:pPr>
              <w:keepNext/>
              <w:keepLines/>
              <w:spacing w:line="360" w:lineRule="auto"/>
              <w:jc w:val="center"/>
              <w:outlineLvl w:val="1"/>
              <w:rPr>
                <w:rFonts w:hint="eastAsia" w:ascii="宋体" w:hAnsi="宋体" w:eastAsia="宋体" w:cs="宋体"/>
                <w:bCs/>
                <w:color w:val="000000" w:themeColor="text1"/>
                <w:szCs w:val="32"/>
                <w:u w:val="single"/>
                <w14:textFill>
                  <w14:solidFill>
                    <w14:schemeClr w14:val="tx1"/>
                  </w14:solidFill>
                </w14:textFill>
              </w:rPr>
            </w:pPr>
            <w:r>
              <w:rPr>
                <w:rFonts w:hint="eastAsia" w:ascii="宋体" w:hAnsi="宋体" w:eastAsia="宋体" w:cs="宋体"/>
                <w:b/>
                <w:color w:val="000000" w:themeColor="text1"/>
                <w:szCs w:val="21"/>
                <w:u w:val="single"/>
                <w14:textFill>
                  <w14:solidFill>
                    <w14:schemeClr w14:val="tx1"/>
                  </w14:solidFill>
                </w14:textFill>
              </w:rPr>
              <w:t>表4-</w:t>
            </w:r>
            <w:r>
              <w:rPr>
                <w:rFonts w:hint="eastAsia" w:ascii="宋体" w:hAnsi="宋体" w:eastAsia="宋体" w:cs="宋体"/>
                <w:b/>
                <w:color w:val="000000" w:themeColor="text1"/>
                <w:szCs w:val="21"/>
                <w:u w:val="single"/>
                <w:lang w:val="en-US" w:eastAsia="zh-CN"/>
                <w14:textFill>
                  <w14:solidFill>
                    <w14:schemeClr w14:val="tx1"/>
                  </w14:solidFill>
                </w14:textFill>
              </w:rPr>
              <w:t>11</w:t>
            </w:r>
            <w:r>
              <w:rPr>
                <w:rFonts w:hint="eastAsia" w:ascii="宋体" w:hAnsi="宋体" w:eastAsia="宋体" w:cs="宋体"/>
                <w:b/>
                <w:color w:val="000000" w:themeColor="text1"/>
                <w:szCs w:val="21"/>
                <w:u w:val="single"/>
                <w14:textFill>
                  <w14:solidFill>
                    <w14:schemeClr w14:val="tx1"/>
                  </w14:solidFill>
                </w14:textFill>
              </w:rPr>
              <w:t>项目噪声监测计划</w:t>
            </w:r>
          </w:p>
          <w:tbl>
            <w:tblPr>
              <w:tblStyle w:val="30"/>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855"/>
              <w:gridCol w:w="1562"/>
              <w:gridCol w:w="2031"/>
              <w:gridCol w:w="1507"/>
            </w:tblGrid>
            <w:tr w14:paraId="3BC7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25" w:type="pct"/>
                  <w:vAlign w:val="center"/>
                </w:tcPr>
                <w:p w14:paraId="3BB84E44">
                  <w:pPr>
                    <w:widowControl/>
                    <w:adjustRightInd w:val="0"/>
                    <w:snapToGrid w:val="0"/>
                    <w:jc w:val="center"/>
                    <w:rPr>
                      <w:rFonts w:hint="eastAsia" w:ascii="宋体" w:hAnsi="宋体" w:eastAsia="宋体" w:cs="宋体"/>
                      <w:b/>
                      <w:bCs/>
                      <w:color w:val="000000" w:themeColor="text1"/>
                      <w:szCs w:val="21"/>
                      <w:u w:val="single"/>
                      <w14:textFill>
                        <w14:solidFill>
                          <w14:schemeClr w14:val="tx1"/>
                        </w14:solidFill>
                      </w14:textFill>
                    </w:rPr>
                  </w:pPr>
                  <w:r>
                    <w:rPr>
                      <w:rFonts w:hint="eastAsia" w:ascii="宋体" w:hAnsi="宋体" w:eastAsia="宋体" w:cs="宋体"/>
                      <w:b/>
                      <w:bCs/>
                      <w:color w:val="000000" w:themeColor="text1"/>
                      <w:szCs w:val="21"/>
                      <w:u w:val="single"/>
                      <w14:textFill>
                        <w14:solidFill>
                          <w14:schemeClr w14:val="tx1"/>
                        </w14:solidFill>
                      </w14:textFill>
                    </w:rPr>
                    <w:t>项目</w:t>
                  </w:r>
                </w:p>
              </w:tc>
              <w:tc>
                <w:tcPr>
                  <w:tcW w:w="1140" w:type="pct"/>
                  <w:vAlign w:val="center"/>
                </w:tcPr>
                <w:p w14:paraId="7F80F502">
                  <w:pPr>
                    <w:widowControl/>
                    <w:adjustRightInd w:val="0"/>
                    <w:snapToGrid w:val="0"/>
                    <w:jc w:val="center"/>
                    <w:rPr>
                      <w:rFonts w:hint="eastAsia" w:ascii="宋体" w:hAnsi="宋体" w:eastAsia="宋体" w:cs="宋体"/>
                      <w:b/>
                      <w:bCs/>
                      <w:color w:val="000000" w:themeColor="text1"/>
                      <w:szCs w:val="21"/>
                      <w:u w:val="single"/>
                      <w14:textFill>
                        <w14:solidFill>
                          <w14:schemeClr w14:val="tx1"/>
                        </w14:solidFill>
                      </w14:textFill>
                    </w:rPr>
                  </w:pPr>
                  <w:r>
                    <w:rPr>
                      <w:rFonts w:hint="eastAsia" w:ascii="宋体" w:hAnsi="宋体" w:eastAsia="宋体" w:cs="宋体"/>
                      <w:b/>
                      <w:bCs/>
                      <w:color w:val="000000" w:themeColor="text1"/>
                      <w:szCs w:val="21"/>
                      <w:u w:val="single"/>
                      <w14:textFill>
                        <w14:solidFill>
                          <w14:schemeClr w14:val="tx1"/>
                        </w14:solidFill>
                      </w14:textFill>
                    </w:rPr>
                    <w:t>监测点位</w:t>
                  </w:r>
                </w:p>
              </w:tc>
              <w:tc>
                <w:tcPr>
                  <w:tcW w:w="960" w:type="pct"/>
                  <w:vAlign w:val="center"/>
                </w:tcPr>
                <w:p w14:paraId="1A3BD55E">
                  <w:pPr>
                    <w:widowControl/>
                    <w:adjustRightInd w:val="0"/>
                    <w:snapToGrid w:val="0"/>
                    <w:jc w:val="center"/>
                    <w:rPr>
                      <w:rFonts w:hint="eastAsia" w:ascii="宋体" w:hAnsi="宋体" w:eastAsia="宋体" w:cs="宋体"/>
                      <w:b/>
                      <w:bCs/>
                      <w:color w:val="000000" w:themeColor="text1"/>
                      <w:szCs w:val="21"/>
                      <w:u w:val="single"/>
                      <w14:textFill>
                        <w14:solidFill>
                          <w14:schemeClr w14:val="tx1"/>
                        </w14:solidFill>
                      </w14:textFill>
                    </w:rPr>
                  </w:pPr>
                  <w:r>
                    <w:rPr>
                      <w:rFonts w:hint="eastAsia" w:ascii="宋体" w:hAnsi="宋体" w:eastAsia="宋体" w:cs="宋体"/>
                      <w:b/>
                      <w:bCs/>
                      <w:color w:val="000000" w:themeColor="text1"/>
                      <w:szCs w:val="21"/>
                      <w:u w:val="single"/>
                      <w14:textFill>
                        <w14:solidFill>
                          <w14:schemeClr w14:val="tx1"/>
                        </w14:solidFill>
                      </w14:textFill>
                    </w:rPr>
                    <w:t>监测时段</w:t>
                  </w:r>
                </w:p>
              </w:tc>
              <w:tc>
                <w:tcPr>
                  <w:tcW w:w="1248" w:type="pct"/>
                  <w:vAlign w:val="center"/>
                </w:tcPr>
                <w:p w14:paraId="53237026">
                  <w:pPr>
                    <w:widowControl/>
                    <w:adjustRightInd w:val="0"/>
                    <w:snapToGrid w:val="0"/>
                    <w:jc w:val="center"/>
                    <w:rPr>
                      <w:rFonts w:hint="eastAsia" w:ascii="宋体" w:hAnsi="宋体" w:eastAsia="宋体" w:cs="宋体"/>
                      <w:b/>
                      <w:bCs/>
                      <w:color w:val="000000" w:themeColor="text1"/>
                      <w:szCs w:val="21"/>
                      <w:u w:val="single"/>
                      <w14:textFill>
                        <w14:solidFill>
                          <w14:schemeClr w14:val="tx1"/>
                        </w14:solidFill>
                      </w14:textFill>
                    </w:rPr>
                  </w:pPr>
                  <w:r>
                    <w:rPr>
                      <w:rFonts w:hint="eastAsia" w:ascii="宋体" w:hAnsi="宋体" w:eastAsia="宋体" w:cs="宋体"/>
                      <w:b/>
                      <w:bCs/>
                      <w:color w:val="000000" w:themeColor="text1"/>
                      <w:szCs w:val="21"/>
                      <w:u w:val="single"/>
                      <w14:textFill>
                        <w14:solidFill>
                          <w14:schemeClr w14:val="tx1"/>
                        </w14:solidFill>
                      </w14:textFill>
                    </w:rPr>
                    <w:t>监测指标</w:t>
                  </w:r>
                </w:p>
              </w:tc>
              <w:tc>
                <w:tcPr>
                  <w:tcW w:w="925" w:type="pct"/>
                  <w:vAlign w:val="center"/>
                </w:tcPr>
                <w:p w14:paraId="40492F9E">
                  <w:pPr>
                    <w:widowControl/>
                    <w:adjustRightInd w:val="0"/>
                    <w:snapToGrid w:val="0"/>
                    <w:jc w:val="center"/>
                    <w:rPr>
                      <w:rFonts w:hint="eastAsia" w:ascii="宋体" w:hAnsi="宋体" w:eastAsia="宋体" w:cs="宋体"/>
                      <w:b/>
                      <w:bCs/>
                      <w:color w:val="000000" w:themeColor="text1"/>
                      <w:szCs w:val="21"/>
                      <w:u w:val="single"/>
                      <w14:textFill>
                        <w14:solidFill>
                          <w14:schemeClr w14:val="tx1"/>
                        </w14:solidFill>
                      </w14:textFill>
                    </w:rPr>
                  </w:pPr>
                  <w:r>
                    <w:rPr>
                      <w:rFonts w:hint="eastAsia" w:ascii="宋体" w:hAnsi="宋体" w:eastAsia="宋体" w:cs="宋体"/>
                      <w:b/>
                      <w:bCs/>
                      <w:color w:val="000000" w:themeColor="text1"/>
                      <w:szCs w:val="21"/>
                      <w:u w:val="single"/>
                      <w14:textFill>
                        <w14:solidFill>
                          <w14:schemeClr w14:val="tx1"/>
                        </w14:solidFill>
                      </w14:textFill>
                    </w:rPr>
                    <w:t>监测频次</w:t>
                  </w:r>
                </w:p>
              </w:tc>
            </w:tr>
            <w:tr w14:paraId="56E2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5" w:type="pct"/>
                  <w:vAlign w:val="center"/>
                </w:tcPr>
                <w:p w14:paraId="1054EA1A">
                  <w:pPr>
                    <w:widowControl/>
                    <w:adjustRightInd w:val="0"/>
                    <w:snapToGrid w:val="0"/>
                    <w:jc w:val="center"/>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噪声</w:t>
                  </w:r>
                </w:p>
              </w:tc>
              <w:tc>
                <w:tcPr>
                  <w:tcW w:w="1140" w:type="pct"/>
                  <w:vAlign w:val="center"/>
                </w:tcPr>
                <w:p w14:paraId="2068AF31">
                  <w:pPr>
                    <w:widowControl/>
                    <w:adjustRightInd w:val="0"/>
                    <w:snapToGrid w:val="0"/>
                    <w:jc w:val="center"/>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厂界四周</w:t>
                  </w:r>
                </w:p>
              </w:tc>
              <w:tc>
                <w:tcPr>
                  <w:tcW w:w="960" w:type="pct"/>
                  <w:vAlign w:val="center"/>
                </w:tcPr>
                <w:p w14:paraId="60CCE378">
                  <w:pPr>
                    <w:widowControl/>
                    <w:adjustRightInd w:val="0"/>
                    <w:snapToGrid w:val="0"/>
                    <w:jc w:val="center"/>
                    <w:rPr>
                      <w:rFonts w:hint="eastAsia" w:ascii="宋体" w:hAnsi="宋体" w:eastAsia="宋体" w:cs="宋体"/>
                      <w:color w:val="000000" w:themeColor="text1"/>
                      <w:szCs w:val="21"/>
                      <w:u w:val="single"/>
                      <w:lang w:eastAsia="zh-CN"/>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昼</w:t>
                  </w:r>
                  <w:r>
                    <w:rPr>
                      <w:rFonts w:hint="eastAsia" w:ascii="宋体" w:hAnsi="宋体" w:eastAsia="宋体" w:cs="宋体"/>
                      <w:color w:val="000000" w:themeColor="text1"/>
                      <w:szCs w:val="21"/>
                      <w:u w:val="single"/>
                      <w:lang w:eastAsia="zh-CN"/>
                      <w14:textFill>
                        <w14:solidFill>
                          <w14:schemeClr w14:val="tx1"/>
                        </w14:solidFill>
                      </w14:textFill>
                    </w:rPr>
                    <w:t>夜</w:t>
                  </w:r>
                </w:p>
              </w:tc>
              <w:tc>
                <w:tcPr>
                  <w:tcW w:w="1248" w:type="pct"/>
                  <w:vAlign w:val="center"/>
                </w:tcPr>
                <w:p w14:paraId="08FEB3A7">
                  <w:pPr>
                    <w:widowControl/>
                    <w:adjustRightInd w:val="0"/>
                    <w:snapToGrid w:val="0"/>
                    <w:jc w:val="center"/>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连续等级A声级</w:t>
                  </w:r>
                </w:p>
              </w:tc>
              <w:tc>
                <w:tcPr>
                  <w:tcW w:w="925" w:type="pct"/>
                  <w:vAlign w:val="center"/>
                </w:tcPr>
                <w:p w14:paraId="2501823C">
                  <w:pPr>
                    <w:widowControl/>
                    <w:adjustRightInd w:val="0"/>
                    <w:snapToGrid w:val="0"/>
                    <w:jc w:val="center"/>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1次/季度</w:t>
                  </w:r>
                </w:p>
              </w:tc>
            </w:tr>
          </w:tbl>
          <w:p w14:paraId="529B3EFC">
            <w:pPr>
              <w:autoSpaceDE w:val="0"/>
              <w:autoSpaceDN w:val="0"/>
              <w:adjustRightInd w:val="0"/>
              <w:snapToGrid w:val="0"/>
              <w:spacing w:line="360" w:lineRule="auto"/>
              <w:ind w:firstLine="482" w:firstLineChars="200"/>
              <w:jc w:val="left"/>
              <w:rPr>
                <w:rFonts w:hint="eastAsia"/>
                <w:b/>
                <w:bCs/>
                <w:color w:val="000000" w:themeColor="text1"/>
                <w:kern w:val="0"/>
                <w:sz w:val="24"/>
                <w:lang w:val="en-GB"/>
                <w14:textFill>
                  <w14:solidFill>
                    <w14:schemeClr w14:val="tx1"/>
                  </w14:solidFill>
                </w14:textFill>
              </w:rPr>
            </w:pPr>
            <w:r>
              <w:rPr>
                <w:rFonts w:hint="eastAsia"/>
                <w:b/>
                <w:bCs/>
                <w:color w:val="000000" w:themeColor="text1"/>
                <w:kern w:val="0"/>
                <w:sz w:val="24"/>
                <w:lang w:val="en-GB" w:eastAsia="zh-CN"/>
                <w14:textFill>
                  <w14:solidFill>
                    <w14:schemeClr w14:val="tx1"/>
                  </w14:solidFill>
                </w14:textFill>
              </w:rPr>
              <w:t>（六）</w:t>
            </w:r>
            <w:r>
              <w:rPr>
                <w:rFonts w:hint="eastAsia"/>
                <w:b/>
                <w:bCs/>
                <w:color w:val="000000" w:themeColor="text1"/>
                <w:kern w:val="0"/>
                <w:sz w:val="24"/>
                <w:lang w:val="en-GB"/>
                <w14:textFill>
                  <w14:solidFill>
                    <w14:schemeClr w14:val="tx1"/>
                  </w14:solidFill>
                </w14:textFill>
              </w:rPr>
              <w:t>环境风险分析</w:t>
            </w:r>
          </w:p>
          <w:p w14:paraId="0DA8F574">
            <w:pPr>
              <w:pStyle w:val="108"/>
              <w:spacing w:line="360" w:lineRule="auto"/>
              <w:jc w:val="left"/>
              <w:rPr>
                <w:rFonts w:hint="eastAsia"/>
                <w:color w:val="000000" w:themeColor="text1"/>
                <w:sz w:val="24"/>
                <w:szCs w:val="24"/>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(1)风险调查</w:t>
            </w:r>
          </w:p>
          <w:p w14:paraId="51B729B1">
            <w:pPr>
              <w:bidi w:val="0"/>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建设项目环境风险评价技术导则》(H/69-2018)，本项目不涉及有毒有害物质的生产、使用，环境风险主要有稻壳、成型生物质燃料引发火灾产生的衍生风险物质CO，本项目涉及的原材料、成品均为易燃品，其储存过程中存在一定的火灾爆炸风险。一旦发生火灾，会释放大量的热、烟尘、二氧化碳和有毒有害物质，不仅污染环境，还会给生命财产造成重大损害。粉尘爆炸具有极强的破坏力，还容易造成二次爆炸，产生有毒有害气体，危害人身安全和破坏生态环境。</w:t>
            </w:r>
          </w:p>
          <w:p w14:paraId="454C8DD7">
            <w:pPr>
              <w:bidi w:val="0"/>
              <w:spacing w:line="360" w:lineRule="auto"/>
              <w:ind w:firstLine="240" w:firstLineChars="1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（1）火灾风险防范措施</w:t>
            </w:r>
          </w:p>
          <w:p w14:paraId="33FBC4CB">
            <w:pPr>
              <w:bidi w:val="0"/>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①生产车间和仓库内严禁烟火，并张贴安全生产细则：</w:t>
            </w:r>
          </w:p>
          <w:p w14:paraId="650D35C8">
            <w:pPr>
              <w:bidi w:val="0"/>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②生产车间保持良好的通风性：</w:t>
            </w:r>
          </w:p>
          <w:p w14:paraId="5F91A086">
            <w:pPr>
              <w:bidi w:val="0"/>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③厂区必须配备有足够数量的灭火装置：</w:t>
            </w:r>
          </w:p>
          <w:p w14:paraId="3DB0E8CE">
            <w:pPr>
              <w:bidi w:val="0"/>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④组织职工学习用电安全知识和各用仪器设备的正确操作，提高职工的安全意识，规范职工的行为，做到人走断电。</w:t>
            </w:r>
          </w:p>
          <w:p w14:paraId="634121E5">
            <w:pPr>
              <w:bidi w:val="0"/>
              <w:spacing w:line="360" w:lineRule="auto"/>
              <w:ind w:firstLine="480" w:firstLineChars="200"/>
              <w:rPr>
                <w:rFonts w:hint="eastAsia"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⑤组织学习正确使用灭火器和面对火灾发生正确的逃生方法</w:t>
            </w:r>
          </w:p>
          <w:p w14:paraId="39607FD9">
            <w:pPr>
              <w:bidi w:val="0"/>
              <w:spacing w:line="360" w:lineRule="auto"/>
              <w:ind w:firstLine="480" w:firstLineChars="200"/>
              <w:rPr>
                <w:rFonts w:hint="eastAsia"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⑥定期安排专业人员检修电路和生产设备，确保正常使用：</w:t>
            </w:r>
          </w:p>
          <w:p w14:paraId="64CF1231">
            <w:pPr>
              <w:bidi w:val="0"/>
              <w:spacing w:line="360" w:lineRule="auto"/>
              <w:ind w:firstLine="480" w:firstLineChars="200"/>
              <w:rPr>
                <w:rFonts w:hint="eastAsia"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⑦一旦事故发生后，建设单位应迅速采取有效措施，积极组织抢救，防止事故蔓延。并立即如实向当地安全生产监督管理部门和环保主管部门报告事故情况，以便为取有力措施，将污染和伤亡事故降到最低限度。</w:t>
            </w:r>
          </w:p>
          <w:p w14:paraId="3D7B02DF">
            <w:pPr>
              <w:bidi w:val="0"/>
              <w:spacing w:line="360" w:lineRule="auto"/>
              <w:ind w:firstLine="240" w:firstLineChars="1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（2）环保设施发生故障风险防范措施</w:t>
            </w:r>
          </w:p>
          <w:p w14:paraId="2D202333">
            <w:pPr>
              <w:bidi w:val="0"/>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项目主要的环保设施为布袋除尘器，当环保设施不正常工作时，会对环境产生不利影响。其中包括导致周围环境质量下降，降落在植物叶面的粉尘会阻碍光合作用，抑制其生长。环评建议建设单位应定时安排人员对环保设施进行检查，一旦发现故障，则立即停止生产，待故障解决之后，方可正常生产。</w:t>
            </w:r>
          </w:p>
          <w:p w14:paraId="58A8BC43">
            <w:pPr>
              <w:bidi w:val="0"/>
              <w:spacing w:line="36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分析结论：</w:t>
            </w:r>
          </w:p>
          <w:p w14:paraId="0B1D272B">
            <w:pPr>
              <w:bidi w:val="0"/>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由以上分析可知，本项目存在一定潜在事故风险，但未构成重大危险源，在项目建设过程中认真落实各种风险防范措施，通过相应的技术手段降低风险发生概率，并在风险事故发生后，及时采取风险防范措施及应急预案，可以使风险事故对环境的危害得到有效控制，将事故风险控制在可以接受的范围内，因此该项目事故风险水平是可以接受的。</w:t>
            </w:r>
          </w:p>
          <w:p w14:paraId="74DAE71B">
            <w:pPr>
              <w:autoSpaceDE w:val="0"/>
              <w:autoSpaceDN w:val="0"/>
              <w:adjustRightInd w:val="0"/>
              <w:snapToGrid w:val="0"/>
              <w:spacing w:line="360" w:lineRule="auto"/>
              <w:ind w:firstLine="482" w:firstLineChars="200"/>
              <w:jc w:val="left"/>
              <w:rPr>
                <w:rFonts w:hint="eastAsia" w:ascii="Times New Roman" w:hAnsi="Times New Roman" w:eastAsia="宋体"/>
                <w:b/>
                <w:bCs/>
                <w:color w:val="000000" w:themeColor="text1"/>
                <w:kern w:val="0"/>
                <w:sz w:val="24"/>
                <w:lang w:val="en-GB" w:eastAsia="zh-CN"/>
                <w14:textFill>
                  <w14:solidFill>
                    <w14:schemeClr w14:val="tx1"/>
                  </w14:solidFill>
                </w14:textFill>
              </w:rPr>
            </w:pPr>
            <w:r>
              <w:rPr>
                <w:rFonts w:hint="eastAsia" w:ascii="Times New Roman" w:hAnsi="Times New Roman" w:eastAsia="宋体"/>
                <w:b/>
                <w:bCs/>
                <w:color w:val="000000" w:themeColor="text1"/>
                <w:kern w:val="0"/>
                <w:sz w:val="24"/>
                <w:lang w:val="en-GB" w:eastAsia="zh-CN"/>
                <w14:textFill>
                  <w14:solidFill>
                    <w14:schemeClr w14:val="tx1"/>
                  </w14:solidFill>
                </w14:textFill>
              </w:rPr>
              <w:t>（</w:t>
            </w:r>
            <w:r>
              <w:rPr>
                <w:rFonts w:hint="eastAsia" w:ascii="Times New Roman" w:hAnsi="Times New Roman" w:eastAsia="宋体"/>
                <w:b/>
                <w:bCs/>
                <w:color w:val="000000" w:themeColor="text1"/>
                <w:kern w:val="0"/>
                <w:sz w:val="24"/>
                <w:lang w:val="en-US" w:eastAsia="zh-CN"/>
                <w14:textFill>
                  <w14:solidFill>
                    <w14:schemeClr w14:val="tx1"/>
                  </w14:solidFill>
                </w14:textFill>
              </w:rPr>
              <w:t>七</w:t>
            </w:r>
            <w:r>
              <w:rPr>
                <w:rFonts w:hint="eastAsia" w:ascii="Times New Roman" w:hAnsi="Times New Roman" w:eastAsia="宋体"/>
                <w:b/>
                <w:bCs/>
                <w:color w:val="000000" w:themeColor="text1"/>
                <w:kern w:val="0"/>
                <w:sz w:val="24"/>
                <w:lang w:val="en-GB" w:eastAsia="zh-CN"/>
                <w14:textFill>
                  <w14:solidFill>
                    <w14:schemeClr w14:val="tx1"/>
                  </w14:solidFill>
                </w14:textFill>
              </w:rPr>
              <w:t>）、环保投资估算</w:t>
            </w:r>
          </w:p>
          <w:p w14:paraId="44381211">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项目总投资</w:t>
            </w:r>
            <w:r>
              <w:rPr>
                <w:rFonts w:hint="eastAsia" w:ascii="宋体" w:hAnsi="宋体" w:eastAsia="宋体" w:cs="宋体"/>
                <w:color w:val="000000" w:themeColor="text1"/>
                <w:sz w:val="24"/>
                <w:szCs w:val="24"/>
                <w:lang w:val="en-US" w:eastAsia="zh-CN"/>
                <w14:textFill>
                  <w14:solidFill>
                    <w14:schemeClr w14:val="tx1"/>
                  </w14:solidFill>
                </w14:textFill>
              </w:rPr>
              <w:t>1700</w:t>
            </w:r>
            <w:r>
              <w:rPr>
                <w:rFonts w:hint="eastAsia" w:ascii="宋体" w:hAnsi="宋体" w:eastAsia="宋体" w:cs="宋体"/>
                <w:color w:val="000000" w:themeColor="text1"/>
                <w:sz w:val="24"/>
                <w:szCs w:val="24"/>
                <w14:textFill>
                  <w14:solidFill>
                    <w14:schemeClr w14:val="tx1"/>
                  </w14:solidFill>
                </w14:textFill>
              </w:rPr>
              <w:t>万元，其中环保投资约</w:t>
            </w: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万元，占总投资比例</w:t>
            </w:r>
            <w:r>
              <w:rPr>
                <w:rFonts w:hint="eastAsia" w:ascii="宋体" w:hAnsi="宋体" w:eastAsia="宋体" w:cs="宋体"/>
                <w:color w:val="000000" w:themeColor="text1"/>
                <w:sz w:val="24"/>
                <w:szCs w:val="24"/>
                <w:lang w:val="en-US" w:eastAsia="zh-CN"/>
                <w14:textFill>
                  <w14:solidFill>
                    <w14:schemeClr w14:val="tx1"/>
                  </w14:solidFill>
                </w14:textFill>
              </w:rPr>
              <w:t>1.53</w:t>
            </w:r>
            <w:r>
              <w:rPr>
                <w:rFonts w:hint="eastAsia" w:ascii="宋体" w:hAnsi="宋体" w:eastAsia="宋体" w:cs="宋体"/>
                <w:color w:val="000000" w:themeColor="text1"/>
                <w:sz w:val="24"/>
                <w:szCs w:val="24"/>
                <w14:textFill>
                  <w14:solidFill>
                    <w14:schemeClr w14:val="tx1"/>
                  </w14:solidFill>
                </w14:textFill>
              </w:rPr>
              <w:t>%，环保投资情况如下。</w:t>
            </w:r>
          </w:p>
          <w:p w14:paraId="67A98CE2">
            <w:pPr>
              <w:bidi w:val="0"/>
              <w:jc w:val="center"/>
              <w:rPr>
                <w:rFonts w:hint="eastAsia" w:ascii="宋体" w:hAnsi="宋体" w:eastAsia="宋体" w:cs="宋体"/>
                <w:b/>
                <w:bCs/>
                <w:color w:val="FF0000"/>
              </w:rPr>
            </w:pPr>
          </w:p>
          <w:p w14:paraId="09D12A14">
            <w:pPr>
              <w:bidi w:val="0"/>
              <w:jc w:val="center"/>
              <w:rPr>
                <w:b/>
                <w:bCs/>
                <w:color w:val="FF0000"/>
              </w:rPr>
            </w:pPr>
          </w:p>
          <w:p w14:paraId="3A92524B">
            <w:pPr>
              <w:bidi w:val="0"/>
              <w:jc w:val="center"/>
              <w:rPr>
                <w:b/>
                <w:bCs/>
                <w:color w:val="FF0000"/>
              </w:rPr>
            </w:pPr>
          </w:p>
          <w:p w14:paraId="2D69D7DA">
            <w:pPr>
              <w:bidi w:val="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表4-</w:t>
            </w:r>
            <w:r>
              <w:rPr>
                <w:rFonts w:hint="eastAsia" w:ascii="宋体" w:hAnsi="宋体" w:eastAsia="宋体" w:cs="宋体"/>
                <w:b/>
                <w:bCs/>
                <w:color w:val="000000" w:themeColor="text1"/>
                <w:lang w:val="en-US" w:eastAsia="zh-CN"/>
                <w14:textFill>
                  <w14:solidFill>
                    <w14:schemeClr w14:val="tx1"/>
                  </w14:solidFill>
                </w14:textFill>
              </w:rPr>
              <w:t>12</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14:textFill>
                  <w14:solidFill>
                    <w14:schemeClr w14:val="tx1"/>
                  </w14:solidFill>
                </w14:textFill>
              </w:rPr>
              <w:t>项目环保设施及环保投资一览表</w:t>
            </w:r>
          </w:p>
          <w:tbl>
            <w:tblPr>
              <w:tblStyle w:val="3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1649"/>
              <w:gridCol w:w="3371"/>
              <w:gridCol w:w="936"/>
              <w:gridCol w:w="1127"/>
            </w:tblGrid>
            <w:tr w14:paraId="4108C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pct"/>
                  <w:vAlign w:val="center"/>
                </w:tcPr>
                <w:p w14:paraId="43F8B731">
                  <w:pPr>
                    <w:pStyle w:val="54"/>
                    <w:bidi w:val="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类别</w:t>
                  </w:r>
                </w:p>
              </w:tc>
              <w:tc>
                <w:tcPr>
                  <w:tcW w:w="1011" w:type="pct"/>
                  <w:vAlign w:val="center"/>
                </w:tcPr>
                <w:p w14:paraId="1AB66BAD">
                  <w:pPr>
                    <w:pStyle w:val="54"/>
                    <w:bidi w:val="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项目内容</w:t>
                  </w:r>
                </w:p>
              </w:tc>
              <w:tc>
                <w:tcPr>
                  <w:tcW w:w="2067" w:type="pct"/>
                  <w:vAlign w:val="center"/>
                </w:tcPr>
                <w:p w14:paraId="18761F2D">
                  <w:pPr>
                    <w:pStyle w:val="54"/>
                    <w:bidi w:val="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治理措施</w:t>
                  </w:r>
                </w:p>
              </w:tc>
              <w:tc>
                <w:tcPr>
                  <w:tcW w:w="574" w:type="pct"/>
                  <w:vAlign w:val="center"/>
                </w:tcPr>
                <w:p w14:paraId="572FF839">
                  <w:pPr>
                    <w:pStyle w:val="54"/>
                    <w:bidi w:val="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数量</w:t>
                  </w:r>
                </w:p>
              </w:tc>
              <w:tc>
                <w:tcPr>
                  <w:tcW w:w="691" w:type="pct"/>
                  <w:vAlign w:val="center"/>
                </w:tcPr>
                <w:p w14:paraId="09E6E6EF">
                  <w:pPr>
                    <w:pStyle w:val="54"/>
                    <w:bidi w:val="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投资</w:t>
                  </w:r>
                </w:p>
                <w:p w14:paraId="232443CB">
                  <w:pPr>
                    <w:pStyle w:val="54"/>
                    <w:bidi w:val="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（万元）</w:t>
                  </w:r>
                </w:p>
              </w:tc>
            </w:tr>
            <w:tr w14:paraId="0EAC0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56" w:type="pct"/>
                  <w:vMerge w:val="restart"/>
                  <w:vAlign w:val="center"/>
                </w:tcPr>
                <w:p w14:paraId="45AC28A7">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废气治理</w:t>
                  </w:r>
                </w:p>
              </w:tc>
              <w:tc>
                <w:tcPr>
                  <w:tcW w:w="1011" w:type="pct"/>
                  <w:vAlign w:val="center"/>
                </w:tcPr>
                <w:p w14:paraId="7E54AD50">
                  <w:pPr>
                    <w:pStyle w:val="54"/>
                    <w:bidi w:val="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筛分、烘干废气</w:t>
                  </w:r>
                  <w:r>
                    <w:rPr>
                      <w:rFonts w:hint="eastAsia" w:ascii="宋体" w:hAnsi="宋体" w:eastAsia="宋体" w:cs="宋体"/>
                      <w:color w:val="000000" w:themeColor="text1"/>
                      <w:lang w:eastAsia="zh-CN"/>
                      <w14:textFill>
                        <w14:solidFill>
                          <w14:schemeClr w14:val="tx1"/>
                        </w14:solidFill>
                      </w14:textFill>
                    </w:rPr>
                    <w:t>、</w:t>
                  </w:r>
                </w:p>
              </w:tc>
              <w:tc>
                <w:tcPr>
                  <w:tcW w:w="2067" w:type="pct"/>
                  <w:vAlign w:val="center"/>
                </w:tcPr>
                <w:p w14:paraId="76088BB9">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沉降室+脉冲布袋除尘器</w:t>
                  </w:r>
                </w:p>
              </w:tc>
              <w:tc>
                <w:tcPr>
                  <w:tcW w:w="574" w:type="pct"/>
                  <w:vAlign w:val="center"/>
                </w:tcPr>
                <w:p w14:paraId="59DD8C9E">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1套</w:t>
                  </w:r>
                </w:p>
              </w:tc>
              <w:tc>
                <w:tcPr>
                  <w:tcW w:w="691" w:type="pct"/>
                  <w:vAlign w:val="center"/>
                </w:tcPr>
                <w:p w14:paraId="7E446460">
                  <w:pPr>
                    <w:pStyle w:val="54"/>
                    <w:bidi w:val="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20</w:t>
                  </w:r>
                </w:p>
              </w:tc>
            </w:tr>
            <w:tr w14:paraId="23EB9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656" w:type="pct"/>
                  <w:vMerge w:val="continue"/>
                  <w:tcBorders>
                    <w:top w:val="nil"/>
                  </w:tcBorders>
                  <w:vAlign w:val="center"/>
                </w:tcPr>
                <w:p w14:paraId="722A7B6E">
                  <w:pPr>
                    <w:pStyle w:val="54"/>
                    <w:bidi w:val="0"/>
                    <w:jc w:val="center"/>
                    <w:rPr>
                      <w:rFonts w:hint="eastAsia" w:ascii="宋体" w:hAnsi="宋体" w:eastAsia="宋体" w:cs="宋体"/>
                      <w:color w:val="000000" w:themeColor="text1"/>
                      <w14:textFill>
                        <w14:solidFill>
                          <w14:schemeClr w14:val="tx1"/>
                        </w14:solidFill>
                      </w14:textFill>
                    </w:rPr>
                  </w:pPr>
                </w:p>
              </w:tc>
              <w:tc>
                <w:tcPr>
                  <w:tcW w:w="1011" w:type="pct"/>
                  <w:vAlign w:val="center"/>
                </w:tcPr>
                <w:p w14:paraId="06469334">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热风炉</w:t>
                  </w:r>
                  <w:r>
                    <w:rPr>
                      <w:rFonts w:hint="eastAsia" w:ascii="宋体" w:hAnsi="宋体" w:eastAsia="宋体" w:cs="宋体"/>
                      <w:color w:val="000000" w:themeColor="text1"/>
                      <w14:textFill>
                        <w14:solidFill>
                          <w14:schemeClr w14:val="tx1"/>
                        </w14:solidFill>
                      </w14:textFill>
                    </w:rPr>
                    <w:t>废气</w:t>
                  </w:r>
                </w:p>
              </w:tc>
              <w:tc>
                <w:tcPr>
                  <w:tcW w:w="2067" w:type="pct"/>
                  <w:vAlign w:val="center"/>
                </w:tcPr>
                <w:p w14:paraId="4131A67C">
                  <w:pPr>
                    <w:pStyle w:val="54"/>
                    <w:bidi w:val="0"/>
                    <w:jc w:val="center"/>
                    <w:rPr>
                      <w:rFonts w:hint="default" w:ascii="宋体"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水喷淋</w:t>
                  </w:r>
                  <w:r>
                    <w:rPr>
                      <w:rFonts w:hint="eastAsia" w:ascii="宋体" w:hAnsi="宋体" w:eastAsia="宋体" w:cs="宋体"/>
                      <w:color w:val="000000" w:themeColor="text1"/>
                      <w:lang w:val="en-US" w:eastAsia="zh-CN"/>
                      <w14:textFill>
                        <w14:solidFill>
                          <w14:schemeClr w14:val="tx1"/>
                        </w14:solidFill>
                      </w14:textFill>
                    </w:rPr>
                    <w:t>+静电</w:t>
                  </w:r>
                </w:p>
              </w:tc>
              <w:tc>
                <w:tcPr>
                  <w:tcW w:w="574" w:type="pct"/>
                  <w:vAlign w:val="center"/>
                </w:tcPr>
                <w:p w14:paraId="369AD785">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1套</w:t>
                  </w:r>
                </w:p>
              </w:tc>
              <w:tc>
                <w:tcPr>
                  <w:tcW w:w="691" w:type="pct"/>
                  <w:vAlign w:val="center"/>
                </w:tcPr>
                <w:p w14:paraId="3D34E938">
                  <w:pPr>
                    <w:pStyle w:val="54"/>
                    <w:bidi w:val="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w:t>
                  </w:r>
                </w:p>
              </w:tc>
            </w:tr>
            <w:tr w14:paraId="63570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6" w:type="pct"/>
                  <w:vMerge w:val="restart"/>
                  <w:vAlign w:val="center"/>
                </w:tcPr>
                <w:p w14:paraId="22B5DF06">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废水治理</w:t>
                  </w:r>
                </w:p>
              </w:tc>
              <w:tc>
                <w:tcPr>
                  <w:tcW w:w="1011" w:type="pct"/>
                  <w:vAlign w:val="center"/>
                </w:tcPr>
                <w:p w14:paraId="2FAA780D">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雨污分流</w:t>
                  </w:r>
                </w:p>
              </w:tc>
              <w:tc>
                <w:tcPr>
                  <w:tcW w:w="2067" w:type="pct"/>
                  <w:vAlign w:val="center"/>
                </w:tcPr>
                <w:p w14:paraId="5197681A">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厂区雨污分流</w:t>
                  </w:r>
                </w:p>
              </w:tc>
              <w:tc>
                <w:tcPr>
                  <w:tcW w:w="574" w:type="pct"/>
                  <w:vAlign w:val="center"/>
                </w:tcPr>
                <w:p w14:paraId="3B7E552A">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691" w:type="pct"/>
                  <w:vAlign w:val="center"/>
                </w:tcPr>
                <w:p w14:paraId="040E2A7D">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r>
            <w:tr w14:paraId="19BD2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56" w:type="pct"/>
                  <w:vMerge w:val="continue"/>
                  <w:tcBorders>
                    <w:top w:val="nil"/>
                  </w:tcBorders>
                  <w:vAlign w:val="center"/>
                </w:tcPr>
                <w:p w14:paraId="24DA46DF">
                  <w:pPr>
                    <w:pStyle w:val="54"/>
                    <w:bidi w:val="0"/>
                    <w:jc w:val="center"/>
                    <w:rPr>
                      <w:rFonts w:hint="eastAsia" w:ascii="宋体" w:hAnsi="宋体" w:eastAsia="宋体" w:cs="宋体"/>
                      <w:color w:val="000000" w:themeColor="text1"/>
                      <w14:textFill>
                        <w14:solidFill>
                          <w14:schemeClr w14:val="tx1"/>
                        </w14:solidFill>
                      </w14:textFill>
                    </w:rPr>
                  </w:pPr>
                </w:p>
              </w:tc>
              <w:tc>
                <w:tcPr>
                  <w:tcW w:w="1011" w:type="pct"/>
                  <w:vAlign w:val="center"/>
                </w:tcPr>
                <w:p w14:paraId="5AE540D1">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生活废水</w:t>
                  </w:r>
                </w:p>
              </w:tc>
              <w:tc>
                <w:tcPr>
                  <w:tcW w:w="2067" w:type="pct"/>
                  <w:vAlign w:val="center"/>
                </w:tcPr>
                <w:p w14:paraId="5D4F0B5E">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自建化粪池</w:t>
                  </w:r>
                </w:p>
              </w:tc>
              <w:tc>
                <w:tcPr>
                  <w:tcW w:w="574" w:type="pct"/>
                  <w:vAlign w:val="center"/>
                </w:tcPr>
                <w:p w14:paraId="1601AC0D">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1座</w:t>
                  </w:r>
                </w:p>
              </w:tc>
              <w:tc>
                <w:tcPr>
                  <w:tcW w:w="691" w:type="pct"/>
                  <w:vAlign w:val="center"/>
                </w:tcPr>
                <w:p w14:paraId="78B7F92C">
                  <w:pPr>
                    <w:pStyle w:val="54"/>
                    <w:bidi w:val="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r>
                    <w:rPr>
                      <w:rFonts w:hint="eastAsia" w:ascii="宋体" w:hAnsi="宋体" w:eastAsia="宋体" w:cs="宋体"/>
                      <w:color w:val="000000" w:themeColor="text1"/>
                      <w:lang w:val="en-US" w:eastAsia="zh-CN"/>
                      <w14:textFill>
                        <w14:solidFill>
                          <w14:schemeClr w14:val="tx1"/>
                        </w14:solidFill>
                      </w14:textFill>
                    </w:rPr>
                    <w:t>5</w:t>
                  </w:r>
                </w:p>
              </w:tc>
            </w:tr>
            <w:tr w14:paraId="2F4A5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pct"/>
                  <w:vAlign w:val="center"/>
                </w:tcPr>
                <w:p w14:paraId="6E631E98">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噪声治理</w:t>
                  </w:r>
                </w:p>
              </w:tc>
              <w:tc>
                <w:tcPr>
                  <w:tcW w:w="1011" w:type="pct"/>
                  <w:vAlign w:val="center"/>
                </w:tcPr>
                <w:p w14:paraId="2F7005C7">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设备噪声</w:t>
                  </w:r>
                </w:p>
              </w:tc>
              <w:tc>
                <w:tcPr>
                  <w:tcW w:w="2067" w:type="pct"/>
                  <w:vAlign w:val="center"/>
                </w:tcPr>
                <w:p w14:paraId="1A137B9D">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设减振基座、建筑隔声、距离衰减措施</w:t>
                  </w:r>
                </w:p>
              </w:tc>
              <w:tc>
                <w:tcPr>
                  <w:tcW w:w="574" w:type="pct"/>
                  <w:vAlign w:val="center"/>
                </w:tcPr>
                <w:p w14:paraId="11F67C82">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691" w:type="pct"/>
                  <w:vAlign w:val="center"/>
                </w:tcPr>
                <w:p w14:paraId="5D704F00">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r>
            <w:tr w14:paraId="0B25C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656" w:type="pct"/>
                  <w:vMerge w:val="restart"/>
                  <w:vAlign w:val="center"/>
                </w:tcPr>
                <w:p w14:paraId="6EE5E99D">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固废治理</w:t>
                  </w:r>
                </w:p>
              </w:tc>
              <w:tc>
                <w:tcPr>
                  <w:tcW w:w="1011" w:type="pct"/>
                  <w:vAlign w:val="center"/>
                </w:tcPr>
                <w:p w14:paraId="7852BF82">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一般固废</w:t>
                  </w:r>
                </w:p>
              </w:tc>
              <w:tc>
                <w:tcPr>
                  <w:tcW w:w="2067" w:type="pct"/>
                  <w:vAlign w:val="center"/>
                </w:tcPr>
                <w:p w14:paraId="79294C37">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一般固废于仓库内固定区域暂存，粉状固废袋装收集</w:t>
                  </w:r>
                </w:p>
              </w:tc>
              <w:tc>
                <w:tcPr>
                  <w:tcW w:w="574" w:type="pct"/>
                  <w:vAlign w:val="center"/>
                </w:tcPr>
                <w:p w14:paraId="543C247E">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691" w:type="pct"/>
                  <w:vAlign w:val="center"/>
                </w:tcPr>
                <w:p w14:paraId="36D89CF2">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r>
            <w:tr w14:paraId="2A640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6" w:type="pct"/>
                  <w:vMerge w:val="continue"/>
                  <w:tcBorders>
                    <w:top w:val="nil"/>
                  </w:tcBorders>
                  <w:vAlign w:val="center"/>
                </w:tcPr>
                <w:p w14:paraId="1B64F2CD">
                  <w:pPr>
                    <w:pStyle w:val="54"/>
                    <w:bidi w:val="0"/>
                    <w:jc w:val="center"/>
                    <w:rPr>
                      <w:rFonts w:hint="eastAsia" w:ascii="宋体" w:hAnsi="宋体" w:eastAsia="宋体" w:cs="宋体"/>
                      <w:color w:val="000000" w:themeColor="text1"/>
                      <w14:textFill>
                        <w14:solidFill>
                          <w14:schemeClr w14:val="tx1"/>
                        </w14:solidFill>
                      </w14:textFill>
                    </w:rPr>
                  </w:pPr>
                </w:p>
              </w:tc>
              <w:tc>
                <w:tcPr>
                  <w:tcW w:w="1011" w:type="pct"/>
                  <w:vAlign w:val="center"/>
                </w:tcPr>
                <w:p w14:paraId="4425C93B">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生活垃圾</w:t>
                  </w:r>
                </w:p>
              </w:tc>
              <w:tc>
                <w:tcPr>
                  <w:tcW w:w="2067" w:type="pct"/>
                  <w:vAlign w:val="center"/>
                </w:tcPr>
                <w:p w14:paraId="09E44B45">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设生活垃圾分类收集设施，定期委托环卫清运</w:t>
                  </w:r>
                </w:p>
              </w:tc>
              <w:tc>
                <w:tcPr>
                  <w:tcW w:w="574" w:type="pct"/>
                  <w:vAlign w:val="center"/>
                </w:tcPr>
                <w:p w14:paraId="152B4A7D">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691" w:type="pct"/>
                  <w:vAlign w:val="center"/>
                </w:tcPr>
                <w:p w14:paraId="2752E0EF">
                  <w:pPr>
                    <w:pStyle w:val="54"/>
                    <w:bidi w:val="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r>
                    <w:rPr>
                      <w:rFonts w:hint="eastAsia" w:ascii="宋体" w:hAnsi="宋体" w:eastAsia="宋体" w:cs="宋体"/>
                      <w:color w:val="000000" w:themeColor="text1"/>
                      <w:lang w:val="en-US" w:eastAsia="zh-CN"/>
                      <w14:textFill>
                        <w14:solidFill>
                          <w14:schemeClr w14:val="tx1"/>
                        </w14:solidFill>
                      </w14:textFill>
                    </w:rPr>
                    <w:t>5</w:t>
                  </w:r>
                </w:p>
              </w:tc>
            </w:tr>
            <w:tr w14:paraId="6CED0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4308" w:type="pct"/>
                  <w:gridSpan w:val="4"/>
                  <w:vAlign w:val="center"/>
                </w:tcPr>
                <w:p w14:paraId="5967A3EC">
                  <w:pPr>
                    <w:pStyle w:val="54"/>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合计</w:t>
                  </w:r>
                </w:p>
              </w:tc>
              <w:tc>
                <w:tcPr>
                  <w:tcW w:w="691" w:type="pct"/>
                  <w:vAlign w:val="center"/>
                </w:tcPr>
                <w:p w14:paraId="0124AEF9">
                  <w:pPr>
                    <w:pStyle w:val="54"/>
                    <w:bidi w:val="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26</w:t>
                  </w:r>
                </w:p>
              </w:tc>
            </w:tr>
          </w:tbl>
          <w:p w14:paraId="4A850696">
            <w:pPr>
              <w:numPr>
                <w:ilvl w:val="0"/>
                <w:numId w:val="8"/>
              </w:numPr>
              <w:autoSpaceDE w:val="0"/>
              <w:autoSpaceDN w:val="0"/>
              <w:adjustRightInd w:val="0"/>
              <w:snapToGrid w:val="0"/>
              <w:spacing w:line="360" w:lineRule="auto"/>
              <w:ind w:firstLine="482" w:firstLineChars="200"/>
              <w:jc w:val="left"/>
              <w:rPr>
                <w:rFonts w:hint="default" w:ascii="Times New Roman" w:hAnsi="Times New Roman" w:eastAsia="宋体" w:cs="Times New Roman"/>
                <w:b/>
                <w:bCs/>
                <w:color w:val="000000" w:themeColor="text1"/>
                <w:kern w:val="0"/>
                <w:sz w:val="24"/>
                <w:lang w:val="en-GB" w:eastAsia="zh-CN"/>
                <w14:textFill>
                  <w14:solidFill>
                    <w14:schemeClr w14:val="tx1"/>
                  </w14:solidFill>
                </w14:textFill>
              </w:rPr>
            </w:pPr>
            <w:r>
              <w:rPr>
                <w:rFonts w:hint="default" w:ascii="Times New Roman" w:hAnsi="Times New Roman" w:eastAsia="宋体" w:cs="Times New Roman"/>
                <w:b/>
                <w:bCs/>
                <w:color w:val="000000" w:themeColor="text1"/>
                <w:kern w:val="0"/>
                <w:sz w:val="24"/>
                <w:lang w:val="en-GB" w:eastAsia="zh-CN"/>
                <w14:textFill>
                  <w14:solidFill>
                    <w14:schemeClr w14:val="tx1"/>
                  </w14:solidFill>
                </w14:textFill>
              </w:rPr>
              <w:t>、与排污许可证的衔接关系</w:t>
            </w:r>
          </w:p>
          <w:p w14:paraId="5A54A3F9">
            <w:pPr>
              <w:pStyle w:val="111"/>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b/>
                <w:bCs/>
                <w:iCs w:val="0"/>
                <w:color w:val="auto"/>
                <w:kern w:val="2"/>
                <w:sz w:val="21"/>
                <w:szCs w:val="21"/>
                <w:u w:val="single" w:color="auto"/>
                <w:lang w:val="en-US" w:eastAsia="zh-CN" w:bidi="ar-SA"/>
              </w:rPr>
            </w:pPr>
            <w:r>
              <w:rPr>
                <w:rFonts w:hint="eastAsia" w:ascii="宋体" w:hAnsi="宋体" w:eastAsia="宋体" w:cs="宋体"/>
                <w:b/>
                <w:bCs/>
                <w:color w:val="000000" w:themeColor="text1"/>
                <w:u w:val="none" w:color="auto"/>
                <w14:textFill>
                  <w14:solidFill>
                    <w14:schemeClr w14:val="tx1"/>
                  </w14:solidFill>
                </w14:textFill>
              </w:rPr>
              <w:t>表4-</w:t>
            </w:r>
            <w:r>
              <w:rPr>
                <w:rFonts w:hint="eastAsia" w:ascii="宋体" w:hAnsi="宋体" w:eastAsia="宋体" w:cs="宋体"/>
                <w:b/>
                <w:bCs/>
                <w:color w:val="000000" w:themeColor="text1"/>
                <w:u w:val="none" w:color="auto"/>
                <w:lang w:val="en-US" w:eastAsia="zh-CN"/>
                <w14:textFill>
                  <w14:solidFill>
                    <w14:schemeClr w14:val="tx1"/>
                  </w14:solidFill>
                </w14:textFill>
              </w:rPr>
              <w:t>13</w:t>
            </w:r>
            <w:r>
              <w:rPr>
                <w:rFonts w:hint="eastAsia" w:ascii="宋体" w:hAnsi="宋体" w:eastAsia="宋体" w:cs="宋体"/>
                <w:b/>
                <w:bCs/>
                <w:iCs w:val="0"/>
                <w:color w:val="auto"/>
                <w:kern w:val="2"/>
                <w:sz w:val="21"/>
                <w:szCs w:val="21"/>
                <w:u w:val="none" w:color="auto"/>
                <w:lang w:val="en-US" w:eastAsia="zh-CN" w:bidi="ar-SA"/>
              </w:rPr>
              <w:t>本工程废水污染物排放基本情况一览表</w:t>
            </w:r>
          </w:p>
          <w:tbl>
            <w:tblPr>
              <w:tblStyle w:val="30"/>
              <w:tblW w:w="4992" w:type="pct"/>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819"/>
              <w:gridCol w:w="610"/>
              <w:gridCol w:w="1149"/>
              <w:gridCol w:w="528"/>
              <w:gridCol w:w="451"/>
              <w:gridCol w:w="570"/>
              <w:gridCol w:w="749"/>
              <w:gridCol w:w="581"/>
              <w:gridCol w:w="432"/>
              <w:gridCol w:w="876"/>
              <w:gridCol w:w="887"/>
            </w:tblGrid>
            <w:tr w14:paraId="7D709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492" w:type="dxa"/>
                  <w:vMerge w:val="restart"/>
                  <w:tcBorders>
                    <w:tl2br w:val="nil"/>
                    <w:tr2bl w:val="nil"/>
                  </w:tcBorders>
                  <w:vAlign w:val="center"/>
                </w:tcPr>
                <w:p w14:paraId="27F70455">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000000" w:themeColor="text1"/>
                      <w:kern w:val="0"/>
                      <w:sz w:val="21"/>
                      <w:szCs w:val="21"/>
                      <w:u w:val="none"/>
                      <w14:textFill>
                        <w14:solidFill>
                          <w14:schemeClr w14:val="tx1"/>
                        </w14:solidFill>
                      </w14:textFill>
                    </w:rPr>
                  </w:pPr>
                  <w:r>
                    <w:rPr>
                      <w:rFonts w:hint="eastAsia" w:ascii="宋体" w:hAnsi="宋体" w:eastAsia="宋体" w:cs="宋体"/>
                      <w:b/>
                      <w:color w:val="000000" w:themeColor="text1"/>
                      <w:kern w:val="0"/>
                      <w:sz w:val="21"/>
                      <w:szCs w:val="21"/>
                      <w:u w:val="none"/>
                      <w14:textFill>
                        <w14:solidFill>
                          <w14:schemeClr w14:val="tx1"/>
                        </w14:solidFill>
                      </w14:textFill>
                    </w:rPr>
                    <w:t>废水类别</w:t>
                  </w:r>
                </w:p>
              </w:tc>
              <w:tc>
                <w:tcPr>
                  <w:tcW w:w="819" w:type="dxa"/>
                  <w:vMerge w:val="restart"/>
                  <w:tcBorders>
                    <w:tl2br w:val="nil"/>
                    <w:tr2bl w:val="nil"/>
                  </w:tcBorders>
                  <w:vAlign w:val="center"/>
                </w:tcPr>
                <w:p w14:paraId="5F28D11E">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000000" w:themeColor="text1"/>
                      <w:kern w:val="0"/>
                      <w:sz w:val="21"/>
                      <w:szCs w:val="21"/>
                      <w:u w:val="none"/>
                      <w14:textFill>
                        <w14:solidFill>
                          <w14:schemeClr w14:val="tx1"/>
                        </w14:solidFill>
                      </w14:textFill>
                    </w:rPr>
                  </w:pPr>
                  <w:r>
                    <w:rPr>
                      <w:rFonts w:hint="eastAsia" w:ascii="宋体" w:hAnsi="宋体" w:eastAsia="宋体" w:cs="宋体"/>
                      <w:b/>
                      <w:color w:val="000000" w:themeColor="text1"/>
                      <w:kern w:val="0"/>
                      <w:sz w:val="21"/>
                      <w:szCs w:val="21"/>
                      <w:u w:val="none"/>
                      <w14:textFill>
                        <w14:solidFill>
                          <w14:schemeClr w14:val="tx1"/>
                        </w14:solidFill>
                      </w14:textFill>
                    </w:rPr>
                    <w:t>产生环节</w:t>
                  </w:r>
                </w:p>
              </w:tc>
              <w:tc>
                <w:tcPr>
                  <w:tcW w:w="1759" w:type="dxa"/>
                  <w:gridSpan w:val="2"/>
                  <w:tcBorders>
                    <w:tl2br w:val="nil"/>
                    <w:tr2bl w:val="nil"/>
                  </w:tcBorders>
                  <w:vAlign w:val="center"/>
                </w:tcPr>
                <w:p w14:paraId="750B06BA">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000000" w:themeColor="text1"/>
                      <w:kern w:val="0"/>
                      <w:sz w:val="21"/>
                      <w:szCs w:val="21"/>
                      <w:u w:val="none"/>
                      <w14:textFill>
                        <w14:solidFill>
                          <w14:schemeClr w14:val="tx1"/>
                        </w14:solidFill>
                      </w14:textFill>
                    </w:rPr>
                  </w:pPr>
                  <w:r>
                    <w:rPr>
                      <w:rFonts w:hint="eastAsia" w:ascii="宋体" w:hAnsi="宋体" w:eastAsia="宋体" w:cs="宋体"/>
                      <w:b/>
                      <w:color w:val="000000" w:themeColor="text1"/>
                      <w:kern w:val="0"/>
                      <w:sz w:val="21"/>
                      <w:szCs w:val="21"/>
                      <w:u w:val="none"/>
                      <w14:textFill>
                        <w14:solidFill>
                          <w14:schemeClr w14:val="tx1"/>
                        </w14:solidFill>
                      </w14:textFill>
                    </w:rPr>
                    <w:t>污染治理设施</w:t>
                  </w:r>
                </w:p>
              </w:tc>
              <w:tc>
                <w:tcPr>
                  <w:tcW w:w="528" w:type="dxa"/>
                  <w:vMerge w:val="restart"/>
                  <w:tcBorders>
                    <w:tl2br w:val="nil"/>
                    <w:tr2bl w:val="nil"/>
                  </w:tcBorders>
                  <w:vAlign w:val="center"/>
                </w:tcPr>
                <w:p w14:paraId="2865C968">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000000" w:themeColor="text1"/>
                      <w:kern w:val="0"/>
                      <w:sz w:val="21"/>
                      <w:szCs w:val="21"/>
                      <w:u w:val="none"/>
                      <w14:textFill>
                        <w14:solidFill>
                          <w14:schemeClr w14:val="tx1"/>
                        </w14:solidFill>
                      </w14:textFill>
                    </w:rPr>
                  </w:pPr>
                  <w:r>
                    <w:rPr>
                      <w:rFonts w:hint="eastAsia" w:ascii="宋体" w:hAnsi="宋体" w:eastAsia="宋体" w:cs="宋体"/>
                      <w:b/>
                      <w:color w:val="000000" w:themeColor="text1"/>
                      <w:kern w:val="0"/>
                      <w:sz w:val="21"/>
                      <w:szCs w:val="21"/>
                      <w:u w:val="none"/>
                      <w14:textFill>
                        <w14:solidFill>
                          <w14:schemeClr w14:val="tx1"/>
                        </w14:solidFill>
                      </w14:textFill>
                    </w:rPr>
                    <w:t>排放口</w:t>
                  </w:r>
                </w:p>
                <w:p w14:paraId="101D959D">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000000" w:themeColor="text1"/>
                      <w:kern w:val="0"/>
                      <w:sz w:val="21"/>
                      <w:szCs w:val="21"/>
                      <w:u w:val="none"/>
                      <w14:textFill>
                        <w14:solidFill>
                          <w14:schemeClr w14:val="tx1"/>
                        </w14:solidFill>
                      </w14:textFill>
                    </w:rPr>
                  </w:pPr>
                  <w:r>
                    <w:rPr>
                      <w:rFonts w:hint="eastAsia" w:ascii="宋体" w:hAnsi="宋体" w:eastAsia="宋体" w:cs="宋体"/>
                      <w:b/>
                      <w:color w:val="000000" w:themeColor="text1"/>
                      <w:kern w:val="0"/>
                      <w:sz w:val="21"/>
                      <w:szCs w:val="21"/>
                      <w:u w:val="none"/>
                      <w14:textFill>
                        <w14:solidFill>
                          <w14:schemeClr w14:val="tx1"/>
                        </w14:solidFill>
                      </w14:textFill>
                    </w:rPr>
                    <w:t>编号</w:t>
                  </w:r>
                </w:p>
              </w:tc>
              <w:tc>
                <w:tcPr>
                  <w:tcW w:w="451" w:type="dxa"/>
                  <w:vMerge w:val="restart"/>
                  <w:tcBorders>
                    <w:tl2br w:val="nil"/>
                    <w:tr2bl w:val="nil"/>
                  </w:tcBorders>
                  <w:vAlign w:val="center"/>
                </w:tcPr>
                <w:p w14:paraId="2CD147A4">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000000" w:themeColor="text1"/>
                      <w:kern w:val="0"/>
                      <w:sz w:val="21"/>
                      <w:szCs w:val="21"/>
                      <w:u w:val="none"/>
                      <w14:textFill>
                        <w14:solidFill>
                          <w14:schemeClr w14:val="tx1"/>
                        </w14:solidFill>
                      </w14:textFill>
                    </w:rPr>
                  </w:pPr>
                  <w:r>
                    <w:rPr>
                      <w:rFonts w:hint="eastAsia" w:ascii="宋体" w:hAnsi="宋体" w:eastAsia="宋体" w:cs="宋体"/>
                      <w:b/>
                      <w:color w:val="000000" w:themeColor="text1"/>
                      <w:kern w:val="0"/>
                      <w:sz w:val="21"/>
                      <w:szCs w:val="21"/>
                      <w:u w:val="none"/>
                      <w14:textFill>
                        <w14:solidFill>
                          <w14:schemeClr w14:val="tx1"/>
                        </w14:solidFill>
                      </w14:textFill>
                    </w:rPr>
                    <w:t>排放口坐标</w:t>
                  </w:r>
                </w:p>
              </w:tc>
              <w:tc>
                <w:tcPr>
                  <w:tcW w:w="570" w:type="dxa"/>
                  <w:vMerge w:val="restart"/>
                  <w:tcBorders>
                    <w:tl2br w:val="nil"/>
                    <w:tr2bl w:val="nil"/>
                  </w:tcBorders>
                  <w:vAlign w:val="center"/>
                </w:tcPr>
                <w:p w14:paraId="20342DD8">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000000" w:themeColor="text1"/>
                      <w:kern w:val="0"/>
                      <w:sz w:val="21"/>
                      <w:szCs w:val="21"/>
                      <w:u w:val="none"/>
                      <w14:textFill>
                        <w14:solidFill>
                          <w14:schemeClr w14:val="tx1"/>
                        </w14:solidFill>
                      </w14:textFill>
                    </w:rPr>
                  </w:pPr>
                  <w:r>
                    <w:rPr>
                      <w:rFonts w:hint="eastAsia" w:ascii="宋体" w:hAnsi="宋体" w:eastAsia="宋体" w:cs="宋体"/>
                      <w:b/>
                      <w:color w:val="000000" w:themeColor="text1"/>
                      <w:kern w:val="0"/>
                      <w:sz w:val="21"/>
                      <w:szCs w:val="21"/>
                      <w:u w:val="none"/>
                      <w14:textFill>
                        <w14:solidFill>
                          <w14:schemeClr w14:val="tx1"/>
                        </w14:solidFill>
                      </w14:textFill>
                    </w:rPr>
                    <w:t>排放方式</w:t>
                  </w:r>
                </w:p>
              </w:tc>
              <w:tc>
                <w:tcPr>
                  <w:tcW w:w="749" w:type="dxa"/>
                  <w:vMerge w:val="restart"/>
                  <w:tcBorders>
                    <w:tl2br w:val="nil"/>
                    <w:tr2bl w:val="nil"/>
                  </w:tcBorders>
                  <w:vAlign w:val="center"/>
                </w:tcPr>
                <w:p w14:paraId="67EC4492">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000000" w:themeColor="text1"/>
                      <w:kern w:val="0"/>
                      <w:sz w:val="21"/>
                      <w:szCs w:val="21"/>
                      <w:u w:val="none"/>
                      <w14:textFill>
                        <w14:solidFill>
                          <w14:schemeClr w14:val="tx1"/>
                        </w14:solidFill>
                      </w14:textFill>
                    </w:rPr>
                  </w:pPr>
                  <w:r>
                    <w:rPr>
                      <w:rFonts w:hint="eastAsia" w:ascii="宋体" w:hAnsi="宋体" w:eastAsia="宋体" w:cs="宋体"/>
                      <w:b/>
                      <w:color w:val="000000" w:themeColor="text1"/>
                      <w:kern w:val="0"/>
                      <w:sz w:val="21"/>
                      <w:szCs w:val="21"/>
                      <w:u w:val="none"/>
                      <w14:textFill>
                        <w14:solidFill>
                          <w14:schemeClr w14:val="tx1"/>
                        </w14:solidFill>
                      </w14:textFill>
                    </w:rPr>
                    <w:t>排放去向</w:t>
                  </w:r>
                </w:p>
              </w:tc>
              <w:tc>
                <w:tcPr>
                  <w:tcW w:w="581" w:type="dxa"/>
                  <w:vMerge w:val="restart"/>
                  <w:tcBorders>
                    <w:tl2br w:val="nil"/>
                    <w:tr2bl w:val="nil"/>
                  </w:tcBorders>
                  <w:vAlign w:val="center"/>
                </w:tcPr>
                <w:p w14:paraId="42C2775B">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000000" w:themeColor="text1"/>
                      <w:kern w:val="0"/>
                      <w:sz w:val="21"/>
                      <w:szCs w:val="21"/>
                      <w:u w:val="none"/>
                      <w14:textFill>
                        <w14:solidFill>
                          <w14:schemeClr w14:val="tx1"/>
                        </w14:solidFill>
                      </w14:textFill>
                    </w:rPr>
                  </w:pPr>
                  <w:r>
                    <w:rPr>
                      <w:rFonts w:hint="eastAsia" w:ascii="宋体" w:hAnsi="宋体" w:eastAsia="宋体" w:cs="宋体"/>
                      <w:b/>
                      <w:color w:val="000000" w:themeColor="text1"/>
                      <w:kern w:val="0"/>
                      <w:sz w:val="21"/>
                      <w:szCs w:val="21"/>
                      <w:u w:val="none"/>
                      <w14:textFill>
                        <w14:solidFill>
                          <w14:schemeClr w14:val="tx1"/>
                        </w14:solidFill>
                      </w14:textFill>
                    </w:rPr>
                    <w:t>排放口</w:t>
                  </w:r>
                </w:p>
                <w:p w14:paraId="4025CFD6">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000000" w:themeColor="text1"/>
                      <w:kern w:val="0"/>
                      <w:sz w:val="21"/>
                      <w:szCs w:val="21"/>
                      <w:u w:val="none"/>
                      <w14:textFill>
                        <w14:solidFill>
                          <w14:schemeClr w14:val="tx1"/>
                        </w14:solidFill>
                      </w14:textFill>
                    </w:rPr>
                  </w:pPr>
                  <w:r>
                    <w:rPr>
                      <w:rFonts w:hint="eastAsia" w:ascii="宋体" w:hAnsi="宋体" w:eastAsia="宋体" w:cs="宋体"/>
                      <w:b/>
                      <w:color w:val="000000" w:themeColor="text1"/>
                      <w:kern w:val="0"/>
                      <w:sz w:val="21"/>
                      <w:szCs w:val="21"/>
                      <w:u w:val="none"/>
                      <w14:textFill>
                        <w14:solidFill>
                          <w14:schemeClr w14:val="tx1"/>
                        </w14:solidFill>
                      </w14:textFill>
                    </w:rPr>
                    <w:t>类型</w:t>
                  </w:r>
                </w:p>
              </w:tc>
              <w:tc>
                <w:tcPr>
                  <w:tcW w:w="432" w:type="dxa"/>
                  <w:vMerge w:val="restart"/>
                  <w:tcBorders>
                    <w:tl2br w:val="nil"/>
                    <w:tr2bl w:val="nil"/>
                  </w:tcBorders>
                  <w:vAlign w:val="center"/>
                </w:tcPr>
                <w:p w14:paraId="0DDED43E">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000000" w:themeColor="text1"/>
                      <w:kern w:val="0"/>
                      <w:sz w:val="21"/>
                      <w:szCs w:val="21"/>
                      <w:u w:val="none"/>
                      <w14:textFill>
                        <w14:solidFill>
                          <w14:schemeClr w14:val="tx1"/>
                        </w14:solidFill>
                      </w14:textFill>
                    </w:rPr>
                  </w:pPr>
                  <w:r>
                    <w:rPr>
                      <w:rFonts w:hint="eastAsia" w:ascii="宋体" w:hAnsi="宋体" w:eastAsia="宋体" w:cs="宋体"/>
                      <w:b/>
                      <w:color w:val="000000" w:themeColor="text1"/>
                      <w:kern w:val="0"/>
                      <w:sz w:val="21"/>
                      <w:szCs w:val="21"/>
                      <w:u w:val="none"/>
                      <w14:textFill>
                        <w14:solidFill>
                          <w14:schemeClr w14:val="tx1"/>
                        </w14:solidFill>
                      </w14:textFill>
                    </w:rPr>
                    <w:t>污染物种类</w:t>
                  </w:r>
                </w:p>
              </w:tc>
              <w:tc>
                <w:tcPr>
                  <w:tcW w:w="876" w:type="dxa"/>
                  <w:vMerge w:val="restart"/>
                  <w:tcBorders>
                    <w:tl2br w:val="nil"/>
                    <w:tr2bl w:val="nil"/>
                  </w:tcBorders>
                  <w:vAlign w:val="center"/>
                </w:tcPr>
                <w:p w14:paraId="0F86CAF2">
                  <w:pPr>
                    <w:pStyle w:val="106"/>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排放浓度限值</w:t>
                  </w:r>
                </w:p>
                <w:p w14:paraId="7A7E2B56">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000000" w:themeColor="text1"/>
                      <w:kern w:val="0"/>
                      <w:sz w:val="21"/>
                      <w:szCs w:val="21"/>
                      <w:u w:val="none"/>
                      <w14:textFill>
                        <w14:solidFill>
                          <w14:schemeClr w14:val="tx1"/>
                        </w14:solidFill>
                      </w14:textFill>
                    </w:rPr>
                  </w:pPr>
                  <w:r>
                    <w:rPr>
                      <w:rFonts w:hint="eastAsia" w:ascii="宋体" w:hAnsi="宋体" w:eastAsia="宋体" w:cs="宋体"/>
                      <w:b/>
                      <w:color w:val="000000" w:themeColor="text1"/>
                      <w:sz w:val="21"/>
                      <w:szCs w:val="21"/>
                      <w:u w:val="none"/>
                      <w14:textFill>
                        <w14:solidFill>
                          <w14:schemeClr w14:val="tx1"/>
                        </w14:solidFill>
                      </w14:textFill>
                    </w:rPr>
                    <w:t>（mg/L）</w:t>
                  </w:r>
                </w:p>
              </w:tc>
              <w:tc>
                <w:tcPr>
                  <w:tcW w:w="887" w:type="dxa"/>
                  <w:vMerge w:val="restart"/>
                  <w:tcBorders>
                    <w:tl2br w:val="nil"/>
                    <w:tr2bl w:val="nil"/>
                  </w:tcBorders>
                  <w:vAlign w:val="center"/>
                </w:tcPr>
                <w:p w14:paraId="1AC998DD">
                  <w:pPr>
                    <w:pStyle w:val="106"/>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执行标准</w:t>
                  </w:r>
                </w:p>
              </w:tc>
            </w:tr>
            <w:tr w14:paraId="69E2C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92" w:type="dxa"/>
                  <w:vMerge w:val="continue"/>
                  <w:tcBorders>
                    <w:tl2br w:val="nil"/>
                    <w:tr2bl w:val="nil"/>
                  </w:tcBorders>
                  <w:vAlign w:val="center"/>
                </w:tcPr>
                <w:p w14:paraId="064B34BB">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000000" w:themeColor="text1"/>
                      <w:kern w:val="0"/>
                      <w:sz w:val="21"/>
                      <w:szCs w:val="21"/>
                      <w:u w:val="none"/>
                      <w14:textFill>
                        <w14:solidFill>
                          <w14:schemeClr w14:val="tx1"/>
                        </w14:solidFill>
                      </w14:textFill>
                    </w:rPr>
                  </w:pPr>
                </w:p>
              </w:tc>
              <w:tc>
                <w:tcPr>
                  <w:tcW w:w="819" w:type="dxa"/>
                  <w:vMerge w:val="continue"/>
                  <w:tcBorders>
                    <w:tl2br w:val="nil"/>
                    <w:tr2bl w:val="nil"/>
                  </w:tcBorders>
                  <w:vAlign w:val="center"/>
                </w:tcPr>
                <w:p w14:paraId="483B8A68">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000000" w:themeColor="text1"/>
                      <w:kern w:val="0"/>
                      <w:sz w:val="21"/>
                      <w:szCs w:val="21"/>
                      <w:u w:val="none"/>
                      <w14:textFill>
                        <w14:solidFill>
                          <w14:schemeClr w14:val="tx1"/>
                        </w14:solidFill>
                      </w14:textFill>
                    </w:rPr>
                  </w:pPr>
                </w:p>
              </w:tc>
              <w:tc>
                <w:tcPr>
                  <w:tcW w:w="610" w:type="dxa"/>
                  <w:tcBorders>
                    <w:tl2br w:val="nil"/>
                    <w:tr2bl w:val="nil"/>
                  </w:tcBorders>
                  <w:vAlign w:val="center"/>
                </w:tcPr>
                <w:p w14:paraId="5A6FB52B">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000000" w:themeColor="text1"/>
                      <w:kern w:val="0"/>
                      <w:sz w:val="21"/>
                      <w:szCs w:val="21"/>
                      <w:u w:val="none"/>
                      <w14:textFill>
                        <w14:solidFill>
                          <w14:schemeClr w14:val="tx1"/>
                        </w14:solidFill>
                      </w14:textFill>
                    </w:rPr>
                  </w:pPr>
                  <w:r>
                    <w:rPr>
                      <w:rFonts w:hint="eastAsia" w:ascii="宋体" w:hAnsi="宋体" w:eastAsia="宋体" w:cs="宋体"/>
                      <w:b/>
                      <w:color w:val="000000" w:themeColor="text1"/>
                      <w:kern w:val="0"/>
                      <w:sz w:val="21"/>
                      <w:szCs w:val="21"/>
                      <w:u w:val="none"/>
                      <w14:textFill>
                        <w14:solidFill>
                          <w14:schemeClr w14:val="tx1"/>
                        </w14:solidFill>
                      </w14:textFill>
                    </w:rPr>
                    <w:t>污染治理设施名称</w:t>
                  </w:r>
                </w:p>
              </w:tc>
              <w:tc>
                <w:tcPr>
                  <w:tcW w:w="1149" w:type="dxa"/>
                  <w:tcBorders>
                    <w:tl2br w:val="nil"/>
                    <w:tr2bl w:val="nil"/>
                  </w:tcBorders>
                  <w:vAlign w:val="center"/>
                </w:tcPr>
                <w:p w14:paraId="13F3BC5C">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000000" w:themeColor="text1"/>
                      <w:kern w:val="0"/>
                      <w:sz w:val="21"/>
                      <w:szCs w:val="21"/>
                      <w:u w:val="none"/>
                      <w14:textFill>
                        <w14:solidFill>
                          <w14:schemeClr w14:val="tx1"/>
                        </w14:solidFill>
                      </w14:textFill>
                    </w:rPr>
                  </w:pPr>
                  <w:r>
                    <w:rPr>
                      <w:rFonts w:hint="eastAsia" w:ascii="宋体" w:hAnsi="宋体" w:eastAsia="宋体" w:cs="宋体"/>
                      <w:b/>
                      <w:color w:val="000000" w:themeColor="text1"/>
                      <w:kern w:val="0"/>
                      <w:sz w:val="21"/>
                      <w:szCs w:val="21"/>
                      <w:u w:val="none"/>
                      <w14:textFill>
                        <w14:solidFill>
                          <w14:schemeClr w14:val="tx1"/>
                        </w14:solidFill>
                      </w14:textFill>
                    </w:rPr>
                    <w:t>污染治理设施工艺</w:t>
                  </w:r>
                </w:p>
              </w:tc>
              <w:tc>
                <w:tcPr>
                  <w:tcW w:w="528" w:type="dxa"/>
                  <w:vMerge w:val="continue"/>
                  <w:tcBorders>
                    <w:tl2br w:val="nil"/>
                    <w:tr2bl w:val="nil"/>
                  </w:tcBorders>
                  <w:vAlign w:val="center"/>
                </w:tcPr>
                <w:p w14:paraId="1A42B504">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000000" w:themeColor="text1"/>
                      <w:kern w:val="0"/>
                      <w:sz w:val="21"/>
                      <w:szCs w:val="21"/>
                      <w:u w:val="none"/>
                      <w14:textFill>
                        <w14:solidFill>
                          <w14:schemeClr w14:val="tx1"/>
                        </w14:solidFill>
                      </w14:textFill>
                    </w:rPr>
                  </w:pPr>
                </w:p>
              </w:tc>
              <w:tc>
                <w:tcPr>
                  <w:tcW w:w="451" w:type="dxa"/>
                  <w:vMerge w:val="continue"/>
                  <w:tcBorders>
                    <w:tl2br w:val="nil"/>
                    <w:tr2bl w:val="nil"/>
                  </w:tcBorders>
                  <w:vAlign w:val="center"/>
                </w:tcPr>
                <w:p w14:paraId="23663F19">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000000" w:themeColor="text1"/>
                      <w:kern w:val="0"/>
                      <w:sz w:val="21"/>
                      <w:szCs w:val="21"/>
                      <w:u w:val="none"/>
                      <w14:textFill>
                        <w14:solidFill>
                          <w14:schemeClr w14:val="tx1"/>
                        </w14:solidFill>
                      </w14:textFill>
                    </w:rPr>
                  </w:pPr>
                </w:p>
              </w:tc>
              <w:tc>
                <w:tcPr>
                  <w:tcW w:w="570" w:type="dxa"/>
                  <w:vMerge w:val="continue"/>
                  <w:tcBorders>
                    <w:tl2br w:val="nil"/>
                    <w:tr2bl w:val="nil"/>
                  </w:tcBorders>
                  <w:vAlign w:val="center"/>
                </w:tcPr>
                <w:p w14:paraId="2AEE5485">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000000" w:themeColor="text1"/>
                      <w:kern w:val="0"/>
                      <w:sz w:val="21"/>
                      <w:szCs w:val="21"/>
                      <w:u w:val="none"/>
                      <w14:textFill>
                        <w14:solidFill>
                          <w14:schemeClr w14:val="tx1"/>
                        </w14:solidFill>
                      </w14:textFill>
                    </w:rPr>
                  </w:pPr>
                </w:p>
              </w:tc>
              <w:tc>
                <w:tcPr>
                  <w:tcW w:w="749" w:type="dxa"/>
                  <w:vMerge w:val="continue"/>
                  <w:tcBorders>
                    <w:tl2br w:val="nil"/>
                    <w:tr2bl w:val="nil"/>
                  </w:tcBorders>
                  <w:vAlign w:val="center"/>
                </w:tcPr>
                <w:p w14:paraId="687D727F">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000000" w:themeColor="text1"/>
                      <w:kern w:val="0"/>
                      <w:sz w:val="21"/>
                      <w:szCs w:val="21"/>
                      <w:u w:val="none"/>
                      <w14:textFill>
                        <w14:solidFill>
                          <w14:schemeClr w14:val="tx1"/>
                        </w14:solidFill>
                      </w14:textFill>
                    </w:rPr>
                  </w:pPr>
                </w:p>
              </w:tc>
              <w:tc>
                <w:tcPr>
                  <w:tcW w:w="581" w:type="dxa"/>
                  <w:vMerge w:val="continue"/>
                  <w:tcBorders>
                    <w:tl2br w:val="nil"/>
                    <w:tr2bl w:val="nil"/>
                  </w:tcBorders>
                  <w:vAlign w:val="center"/>
                </w:tcPr>
                <w:p w14:paraId="7517DD5F">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000000" w:themeColor="text1"/>
                      <w:kern w:val="0"/>
                      <w:sz w:val="21"/>
                      <w:szCs w:val="21"/>
                      <w:u w:val="none"/>
                      <w14:textFill>
                        <w14:solidFill>
                          <w14:schemeClr w14:val="tx1"/>
                        </w14:solidFill>
                      </w14:textFill>
                    </w:rPr>
                  </w:pPr>
                </w:p>
              </w:tc>
              <w:tc>
                <w:tcPr>
                  <w:tcW w:w="432" w:type="dxa"/>
                  <w:vMerge w:val="continue"/>
                  <w:tcBorders>
                    <w:tl2br w:val="nil"/>
                    <w:tr2bl w:val="nil"/>
                  </w:tcBorders>
                  <w:vAlign w:val="center"/>
                </w:tcPr>
                <w:p w14:paraId="62E8CF51">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000000" w:themeColor="text1"/>
                      <w:kern w:val="0"/>
                      <w:sz w:val="21"/>
                      <w:szCs w:val="21"/>
                      <w:u w:val="none"/>
                      <w14:textFill>
                        <w14:solidFill>
                          <w14:schemeClr w14:val="tx1"/>
                        </w14:solidFill>
                      </w14:textFill>
                    </w:rPr>
                  </w:pPr>
                </w:p>
              </w:tc>
              <w:tc>
                <w:tcPr>
                  <w:tcW w:w="876" w:type="dxa"/>
                  <w:vMerge w:val="continue"/>
                  <w:tcBorders>
                    <w:tl2br w:val="nil"/>
                    <w:tr2bl w:val="nil"/>
                  </w:tcBorders>
                  <w:vAlign w:val="center"/>
                </w:tcPr>
                <w:p w14:paraId="7D7FFFAE">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000000" w:themeColor="text1"/>
                      <w:kern w:val="0"/>
                      <w:sz w:val="21"/>
                      <w:szCs w:val="21"/>
                      <w:u w:val="none"/>
                      <w14:textFill>
                        <w14:solidFill>
                          <w14:schemeClr w14:val="tx1"/>
                        </w14:solidFill>
                      </w14:textFill>
                    </w:rPr>
                  </w:pPr>
                </w:p>
              </w:tc>
              <w:tc>
                <w:tcPr>
                  <w:tcW w:w="887" w:type="dxa"/>
                  <w:vMerge w:val="continue"/>
                  <w:tcBorders>
                    <w:tl2br w:val="nil"/>
                    <w:tr2bl w:val="nil"/>
                  </w:tcBorders>
                  <w:vAlign w:val="center"/>
                </w:tcPr>
                <w:p w14:paraId="6134A34B">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000000" w:themeColor="text1"/>
                      <w:kern w:val="0"/>
                      <w:sz w:val="21"/>
                      <w:szCs w:val="21"/>
                      <w:u w:val="none"/>
                      <w14:textFill>
                        <w14:solidFill>
                          <w14:schemeClr w14:val="tx1"/>
                        </w14:solidFill>
                      </w14:textFill>
                    </w:rPr>
                  </w:pPr>
                </w:p>
              </w:tc>
            </w:tr>
            <w:tr w14:paraId="38671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492" w:type="dxa"/>
                  <w:tcBorders>
                    <w:tl2br w:val="nil"/>
                    <w:tr2bl w:val="nil"/>
                  </w:tcBorders>
                  <w:vAlign w:val="center"/>
                </w:tcPr>
                <w:p w14:paraId="3894801B">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000000" w:themeColor="text1"/>
                      <w:kern w:val="0"/>
                      <w:sz w:val="21"/>
                      <w:szCs w:val="21"/>
                      <w:u w:val="none"/>
                      <w14:textFill>
                        <w14:solidFill>
                          <w14:schemeClr w14:val="tx1"/>
                        </w14:solidFill>
                      </w14:textFill>
                    </w:rPr>
                  </w:pPr>
                  <w:r>
                    <w:rPr>
                      <w:rFonts w:hint="eastAsia" w:ascii="宋体" w:hAnsi="宋体" w:eastAsia="宋体" w:cs="宋体"/>
                      <w:color w:val="000000" w:themeColor="text1"/>
                      <w:kern w:val="0"/>
                      <w:sz w:val="21"/>
                      <w:szCs w:val="21"/>
                      <w:u w:val="none"/>
                      <w14:textFill>
                        <w14:solidFill>
                          <w14:schemeClr w14:val="tx1"/>
                        </w14:solidFill>
                      </w14:textFill>
                    </w:rPr>
                    <w:t>生活污水</w:t>
                  </w:r>
                </w:p>
              </w:tc>
              <w:tc>
                <w:tcPr>
                  <w:tcW w:w="819" w:type="dxa"/>
                  <w:tcBorders>
                    <w:tl2br w:val="nil"/>
                    <w:tr2bl w:val="nil"/>
                  </w:tcBorders>
                  <w:vAlign w:val="center"/>
                </w:tcPr>
                <w:p w14:paraId="6158B0B2">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Cs/>
                      <w:color w:val="000000" w:themeColor="text1"/>
                      <w:sz w:val="21"/>
                      <w:szCs w:val="21"/>
                      <w:u w:val="none"/>
                      <w14:textFill>
                        <w14:solidFill>
                          <w14:schemeClr w14:val="tx1"/>
                        </w14:solidFill>
                      </w14:textFill>
                    </w:rPr>
                  </w:pPr>
                  <w:r>
                    <w:rPr>
                      <w:rFonts w:hint="eastAsia" w:ascii="宋体" w:hAnsi="宋体" w:eastAsia="宋体" w:cs="宋体"/>
                      <w:bCs/>
                      <w:color w:val="000000" w:themeColor="text1"/>
                      <w:sz w:val="21"/>
                      <w:szCs w:val="21"/>
                      <w:u w:val="none"/>
                      <w14:textFill>
                        <w14:solidFill>
                          <w14:schemeClr w14:val="tx1"/>
                        </w14:solidFill>
                      </w14:textFill>
                    </w:rPr>
                    <w:t>员工生活</w:t>
                  </w:r>
                </w:p>
              </w:tc>
              <w:tc>
                <w:tcPr>
                  <w:tcW w:w="610" w:type="dxa"/>
                  <w:tcBorders>
                    <w:tl2br w:val="nil"/>
                    <w:tr2bl w:val="nil"/>
                  </w:tcBorders>
                  <w:vAlign w:val="center"/>
                </w:tcPr>
                <w:p w14:paraId="6407AC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化粪池+施肥</w:t>
                  </w:r>
                </w:p>
              </w:tc>
              <w:tc>
                <w:tcPr>
                  <w:tcW w:w="1149" w:type="dxa"/>
                  <w:tcBorders>
                    <w:tl2br w:val="nil"/>
                    <w:tr2bl w:val="nil"/>
                  </w:tcBorders>
                  <w:vAlign w:val="center"/>
                </w:tcPr>
                <w:p w14:paraId="3889CD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化粪池+施肥</w:t>
                  </w:r>
                </w:p>
              </w:tc>
              <w:tc>
                <w:tcPr>
                  <w:tcW w:w="528" w:type="dxa"/>
                  <w:tcBorders>
                    <w:tl2br w:val="nil"/>
                    <w:tr2bl w:val="nil"/>
                  </w:tcBorders>
                  <w:vAlign w:val="center"/>
                </w:tcPr>
                <w:p w14:paraId="26466F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w:t>
                  </w:r>
                </w:p>
              </w:tc>
              <w:tc>
                <w:tcPr>
                  <w:tcW w:w="451" w:type="dxa"/>
                  <w:tcBorders>
                    <w:tl2br w:val="nil"/>
                    <w:tr2bl w:val="nil"/>
                  </w:tcBorders>
                  <w:vAlign w:val="center"/>
                </w:tcPr>
                <w:p w14:paraId="48035F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w:t>
                  </w:r>
                </w:p>
              </w:tc>
              <w:tc>
                <w:tcPr>
                  <w:tcW w:w="570" w:type="dxa"/>
                  <w:tcBorders>
                    <w:tl2br w:val="nil"/>
                    <w:tr2bl w:val="nil"/>
                  </w:tcBorders>
                  <w:vAlign w:val="center"/>
                </w:tcPr>
                <w:p w14:paraId="0438EEB7">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000000" w:themeColor="text1"/>
                      <w:kern w:val="0"/>
                      <w:sz w:val="21"/>
                      <w:szCs w:val="21"/>
                      <w:u w:val="none"/>
                      <w14:textFill>
                        <w14:solidFill>
                          <w14:schemeClr w14:val="tx1"/>
                        </w14:solidFill>
                      </w14:textFill>
                    </w:rPr>
                  </w:pPr>
                  <w:r>
                    <w:rPr>
                      <w:rFonts w:hint="eastAsia" w:ascii="宋体" w:hAnsi="宋体" w:eastAsia="宋体" w:cs="宋体"/>
                      <w:color w:val="000000" w:themeColor="text1"/>
                      <w:kern w:val="0"/>
                      <w:sz w:val="21"/>
                      <w:szCs w:val="21"/>
                      <w:u w:val="none"/>
                      <w14:textFill>
                        <w14:solidFill>
                          <w14:schemeClr w14:val="tx1"/>
                        </w14:solidFill>
                      </w14:textFill>
                    </w:rPr>
                    <w:t>不排放</w:t>
                  </w:r>
                </w:p>
              </w:tc>
              <w:tc>
                <w:tcPr>
                  <w:tcW w:w="749" w:type="dxa"/>
                  <w:tcBorders>
                    <w:tl2br w:val="nil"/>
                    <w:tr2bl w:val="nil"/>
                  </w:tcBorders>
                  <w:vAlign w:val="center"/>
                </w:tcPr>
                <w:p w14:paraId="5E99D5A5">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000000" w:themeColor="text1"/>
                      <w:kern w:val="0"/>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w:t>
                  </w:r>
                </w:p>
              </w:tc>
              <w:tc>
                <w:tcPr>
                  <w:tcW w:w="581" w:type="dxa"/>
                  <w:tcBorders>
                    <w:tl2br w:val="nil"/>
                    <w:tr2bl w:val="nil"/>
                  </w:tcBorders>
                  <w:vAlign w:val="center"/>
                </w:tcPr>
                <w:p w14:paraId="7613720F">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000000" w:themeColor="text1"/>
                      <w:kern w:val="0"/>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w:t>
                  </w:r>
                </w:p>
              </w:tc>
              <w:tc>
                <w:tcPr>
                  <w:tcW w:w="432" w:type="dxa"/>
                  <w:tcBorders>
                    <w:tl2br w:val="nil"/>
                    <w:tr2bl w:val="nil"/>
                  </w:tcBorders>
                  <w:vAlign w:val="center"/>
                </w:tcPr>
                <w:p w14:paraId="6F8FBF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w:t>
                  </w:r>
                </w:p>
              </w:tc>
              <w:tc>
                <w:tcPr>
                  <w:tcW w:w="876" w:type="dxa"/>
                  <w:tcBorders>
                    <w:tl2br w:val="nil"/>
                    <w:tr2bl w:val="nil"/>
                  </w:tcBorders>
                  <w:vAlign w:val="center"/>
                </w:tcPr>
                <w:p w14:paraId="213B27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w:t>
                  </w:r>
                </w:p>
              </w:tc>
              <w:tc>
                <w:tcPr>
                  <w:tcW w:w="887" w:type="dxa"/>
                  <w:tcBorders>
                    <w:tl2br w:val="nil"/>
                    <w:tr2bl w:val="nil"/>
                  </w:tcBorders>
                  <w:vAlign w:val="center"/>
                </w:tcPr>
                <w:p w14:paraId="4446B59C">
                  <w:pPr>
                    <w:pStyle w:val="107"/>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000000" w:themeColor="text1"/>
                      <w:kern w:val="0"/>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w:t>
                  </w:r>
                </w:p>
              </w:tc>
            </w:tr>
          </w:tbl>
          <w:p w14:paraId="1B66E94F">
            <w:pPr>
              <w:kinsoku/>
              <w:overflowPunct w:val="0"/>
              <w:spacing w:line="360" w:lineRule="auto"/>
              <w:jc w:val="center"/>
              <w:rPr>
                <w:rFonts w:hint="eastAsia" w:ascii="Times New Roman" w:hAnsi="Times New Roman" w:eastAsia="宋体" w:cs="Times New Roman"/>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表4-</w:t>
            </w:r>
            <w:r>
              <w:rPr>
                <w:rFonts w:hint="eastAsia" w:ascii="宋体" w:hAnsi="宋体" w:eastAsia="宋体" w:cs="宋体"/>
                <w:b/>
                <w:bCs/>
                <w:color w:val="000000" w:themeColor="text1"/>
                <w:lang w:val="en-US" w:eastAsia="zh-CN"/>
                <w14:textFill>
                  <w14:solidFill>
                    <w14:schemeClr w14:val="tx1"/>
                  </w14:solidFill>
                </w14:textFill>
              </w:rPr>
              <w:t>1</w:t>
            </w:r>
            <w:r>
              <w:rPr>
                <w:rFonts w:hint="eastAsia" w:ascii="宋体" w:hAnsi="宋体" w:cs="宋体"/>
                <w:b/>
                <w:bCs/>
                <w:color w:val="000000" w:themeColor="text1"/>
                <w:lang w:val="en-US" w:eastAsia="zh-CN"/>
                <w14:textFill>
                  <w14:solidFill>
                    <w14:schemeClr w14:val="tx1"/>
                  </w14:solidFill>
                </w14:textFill>
              </w:rPr>
              <w:t>4</w:t>
            </w:r>
            <w:r>
              <w:rPr>
                <w:rFonts w:hint="eastAsia" w:ascii="宋体" w:hAnsi="宋体" w:eastAsia="宋体" w:cs="宋体"/>
                <w:b/>
                <w:bCs/>
                <w:color w:val="000000" w:themeColor="text1"/>
                <w14:textFill>
                  <w14:solidFill>
                    <w14:schemeClr w14:val="tx1"/>
                  </w14:solidFill>
                </w14:textFill>
              </w:rPr>
              <w:t>本工程大</w:t>
            </w:r>
            <w:r>
              <w:rPr>
                <w:rFonts w:hint="eastAsia" w:ascii="Times New Roman" w:hAnsi="Times New Roman" w:eastAsia="宋体" w:cs="Times New Roman"/>
                <w:b/>
                <w:bCs/>
                <w:color w:val="000000" w:themeColor="text1"/>
                <w14:textFill>
                  <w14:solidFill>
                    <w14:schemeClr w14:val="tx1"/>
                  </w14:solidFill>
                </w14:textFill>
              </w:rPr>
              <w:t>气污染物排放基本情况一览表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515"/>
              <w:gridCol w:w="515"/>
              <w:gridCol w:w="480"/>
              <w:gridCol w:w="835"/>
              <w:gridCol w:w="1316"/>
              <w:gridCol w:w="572"/>
              <w:gridCol w:w="625"/>
              <w:gridCol w:w="783"/>
              <w:gridCol w:w="2000"/>
            </w:tblGrid>
            <w:tr w14:paraId="3210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0" w:type="dxa"/>
                  <w:gridSpan w:val="2"/>
                  <w:noWrap w:val="0"/>
                  <w:vAlign w:val="center"/>
                </w:tcPr>
                <w:p w14:paraId="009AA9DB">
                  <w:pPr>
                    <w:pStyle w:val="54"/>
                    <w:bidi w:val="0"/>
                    <w:rPr>
                      <w:color w:val="000000" w:themeColor="text1"/>
                      <w14:textFill>
                        <w14:solidFill>
                          <w14:schemeClr w14:val="tx1"/>
                        </w14:solidFill>
                      </w14:textFill>
                    </w:rPr>
                  </w:pPr>
                  <w:r>
                    <w:rPr>
                      <w:color w:val="000000" w:themeColor="text1"/>
                      <w14:textFill>
                        <w14:solidFill>
                          <w14:schemeClr w14:val="tx1"/>
                        </w14:solidFill>
                      </w14:textFill>
                    </w:rPr>
                    <w:t>污染源项</w:t>
                  </w:r>
                </w:p>
              </w:tc>
              <w:tc>
                <w:tcPr>
                  <w:tcW w:w="515" w:type="dxa"/>
                  <w:vMerge w:val="restart"/>
                  <w:noWrap w:val="0"/>
                  <w:vAlign w:val="center"/>
                </w:tcPr>
                <w:p w14:paraId="644AF02C">
                  <w:pPr>
                    <w:pStyle w:val="54"/>
                    <w:bidi w:val="0"/>
                    <w:rPr>
                      <w:color w:val="000000" w:themeColor="text1"/>
                      <w14:textFill>
                        <w14:solidFill>
                          <w14:schemeClr w14:val="tx1"/>
                        </w14:solidFill>
                      </w14:textFill>
                    </w:rPr>
                  </w:pPr>
                  <w:r>
                    <w:rPr>
                      <w:color w:val="000000" w:themeColor="text1"/>
                      <w14:textFill>
                        <w14:solidFill>
                          <w14:schemeClr w14:val="tx1"/>
                        </w14:solidFill>
                      </w14:textFill>
                    </w:rPr>
                    <w:t>治理措施</w:t>
                  </w:r>
                </w:p>
              </w:tc>
              <w:tc>
                <w:tcPr>
                  <w:tcW w:w="480" w:type="dxa"/>
                  <w:vMerge w:val="restart"/>
                  <w:noWrap w:val="0"/>
                  <w:vAlign w:val="center"/>
                </w:tcPr>
                <w:p w14:paraId="108DC079">
                  <w:pPr>
                    <w:pStyle w:val="54"/>
                    <w:bidi w:val="0"/>
                    <w:rPr>
                      <w:color w:val="000000" w:themeColor="text1"/>
                      <w14:textFill>
                        <w14:solidFill>
                          <w14:schemeClr w14:val="tx1"/>
                        </w14:solidFill>
                      </w14:textFill>
                    </w:rPr>
                  </w:pPr>
                  <w:r>
                    <w:rPr>
                      <w:color w:val="000000" w:themeColor="text1"/>
                      <w14:textFill>
                        <w14:solidFill>
                          <w14:schemeClr w14:val="tx1"/>
                        </w14:solidFill>
                      </w14:textFill>
                    </w:rPr>
                    <w:t>排放形式</w:t>
                  </w:r>
                </w:p>
              </w:tc>
              <w:tc>
                <w:tcPr>
                  <w:tcW w:w="835" w:type="dxa"/>
                  <w:vMerge w:val="restart"/>
                  <w:noWrap w:val="0"/>
                  <w:vAlign w:val="center"/>
                </w:tcPr>
                <w:p w14:paraId="6B83858A">
                  <w:pPr>
                    <w:pStyle w:val="54"/>
                    <w:bidi w:val="0"/>
                    <w:rPr>
                      <w:color w:val="000000" w:themeColor="text1"/>
                      <w14:textFill>
                        <w14:solidFill>
                          <w14:schemeClr w14:val="tx1"/>
                        </w14:solidFill>
                      </w14:textFill>
                    </w:rPr>
                  </w:pPr>
                  <w:r>
                    <w:rPr>
                      <w:color w:val="000000" w:themeColor="text1"/>
                      <w14:textFill>
                        <w14:solidFill>
                          <w14:schemeClr w14:val="tx1"/>
                        </w14:solidFill>
                      </w14:textFill>
                    </w:rPr>
                    <w:t>排放口编号</w:t>
                  </w:r>
                </w:p>
              </w:tc>
              <w:tc>
                <w:tcPr>
                  <w:tcW w:w="1316" w:type="dxa"/>
                  <w:vMerge w:val="restart"/>
                  <w:noWrap w:val="0"/>
                  <w:vAlign w:val="center"/>
                </w:tcPr>
                <w:p w14:paraId="2A266C7A">
                  <w:pPr>
                    <w:pStyle w:val="54"/>
                    <w:bidi w:val="0"/>
                    <w:rPr>
                      <w:color w:val="000000" w:themeColor="text1"/>
                      <w14:textFill>
                        <w14:solidFill>
                          <w14:schemeClr w14:val="tx1"/>
                        </w14:solidFill>
                      </w14:textFill>
                    </w:rPr>
                  </w:pPr>
                  <w:r>
                    <w:rPr>
                      <w:color w:val="000000" w:themeColor="text1"/>
                      <w14:textFill>
                        <w14:solidFill>
                          <w14:schemeClr w14:val="tx1"/>
                        </w14:solidFill>
                      </w14:textFill>
                    </w:rPr>
                    <w:t>排放口坐标</w:t>
                  </w:r>
                </w:p>
              </w:tc>
              <w:tc>
                <w:tcPr>
                  <w:tcW w:w="572" w:type="dxa"/>
                  <w:vMerge w:val="restart"/>
                  <w:noWrap w:val="0"/>
                  <w:vAlign w:val="center"/>
                </w:tcPr>
                <w:p w14:paraId="09C40F61">
                  <w:pPr>
                    <w:pStyle w:val="54"/>
                    <w:bidi w:val="0"/>
                    <w:rPr>
                      <w:color w:val="000000" w:themeColor="text1"/>
                      <w14:textFill>
                        <w14:solidFill>
                          <w14:schemeClr w14:val="tx1"/>
                        </w14:solidFill>
                      </w14:textFill>
                    </w:rPr>
                  </w:pPr>
                  <w:r>
                    <w:rPr>
                      <w:color w:val="000000" w:themeColor="text1"/>
                      <w14:textFill>
                        <w14:solidFill>
                          <w14:schemeClr w14:val="tx1"/>
                        </w14:solidFill>
                      </w14:textFill>
                    </w:rPr>
                    <w:t>排放口类型</w:t>
                  </w:r>
                </w:p>
              </w:tc>
              <w:tc>
                <w:tcPr>
                  <w:tcW w:w="625" w:type="dxa"/>
                  <w:vMerge w:val="restart"/>
                  <w:noWrap w:val="0"/>
                  <w:vAlign w:val="center"/>
                </w:tcPr>
                <w:p w14:paraId="458DDA14">
                  <w:pPr>
                    <w:pStyle w:val="54"/>
                    <w:bidi w:val="0"/>
                    <w:rPr>
                      <w:color w:val="000000" w:themeColor="text1"/>
                      <w14:textFill>
                        <w14:solidFill>
                          <w14:schemeClr w14:val="tx1"/>
                        </w14:solidFill>
                      </w14:textFill>
                    </w:rPr>
                  </w:pPr>
                  <w:r>
                    <w:rPr>
                      <w:color w:val="000000" w:themeColor="text1"/>
                      <w14:textFill>
                        <w14:solidFill>
                          <w14:schemeClr w14:val="tx1"/>
                        </w14:solidFill>
                      </w14:textFill>
                    </w:rPr>
                    <w:t>污染因子</w:t>
                  </w:r>
                </w:p>
              </w:tc>
              <w:tc>
                <w:tcPr>
                  <w:tcW w:w="783" w:type="dxa"/>
                  <w:vMerge w:val="restart"/>
                  <w:noWrap w:val="0"/>
                  <w:vAlign w:val="center"/>
                </w:tcPr>
                <w:p w14:paraId="1FB5468F">
                  <w:pPr>
                    <w:pStyle w:val="54"/>
                    <w:bidi w:val="0"/>
                    <w:rPr>
                      <w:rFonts w:hint="default"/>
                      <w:color w:val="000000" w:themeColor="text1"/>
                      <w:lang w:val="en-US" w:eastAsia="zh-CN"/>
                      <w14:textFill>
                        <w14:solidFill>
                          <w14:schemeClr w14:val="tx1"/>
                        </w14:solidFill>
                      </w14:textFill>
                    </w:rPr>
                  </w:pPr>
                  <w:r>
                    <w:rPr>
                      <w:color w:val="000000" w:themeColor="text1"/>
                      <w14:textFill>
                        <w14:solidFill>
                          <w14:schemeClr w14:val="tx1"/>
                        </w14:solidFill>
                      </w14:textFill>
                    </w:rPr>
                    <w:t>浓度限值</w:t>
                  </w:r>
                </w:p>
              </w:tc>
              <w:tc>
                <w:tcPr>
                  <w:tcW w:w="2000" w:type="dxa"/>
                  <w:vMerge w:val="restart"/>
                  <w:noWrap w:val="0"/>
                  <w:vAlign w:val="center"/>
                </w:tcPr>
                <w:p w14:paraId="68ADBFF5">
                  <w:pPr>
                    <w:pStyle w:val="54"/>
                    <w:bidi w:val="0"/>
                    <w:rPr>
                      <w:color w:val="000000" w:themeColor="text1"/>
                      <w14:textFill>
                        <w14:solidFill>
                          <w14:schemeClr w14:val="tx1"/>
                        </w14:solidFill>
                      </w14:textFill>
                    </w:rPr>
                  </w:pPr>
                  <w:r>
                    <w:rPr>
                      <w:color w:val="000000" w:themeColor="text1"/>
                      <w14:textFill>
                        <w14:solidFill>
                          <w14:schemeClr w14:val="tx1"/>
                        </w14:solidFill>
                      </w14:textFill>
                    </w:rPr>
                    <w:t>执行标准</w:t>
                  </w:r>
                </w:p>
              </w:tc>
            </w:tr>
            <w:tr w14:paraId="168D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5" w:type="dxa"/>
                  <w:noWrap w:val="0"/>
                  <w:vAlign w:val="center"/>
                </w:tcPr>
                <w:p w14:paraId="29D5D39B">
                  <w:pPr>
                    <w:pStyle w:val="54"/>
                    <w:bidi w:val="0"/>
                    <w:rPr>
                      <w:color w:val="000000" w:themeColor="text1"/>
                      <w14:textFill>
                        <w14:solidFill>
                          <w14:schemeClr w14:val="tx1"/>
                        </w14:solidFill>
                      </w14:textFill>
                    </w:rPr>
                  </w:pPr>
                  <w:r>
                    <w:rPr>
                      <w:color w:val="000000" w:themeColor="text1"/>
                      <w14:textFill>
                        <w14:solidFill>
                          <w14:schemeClr w14:val="tx1"/>
                        </w14:solidFill>
                      </w14:textFill>
                    </w:rPr>
                    <w:t>生产工艺</w:t>
                  </w:r>
                </w:p>
              </w:tc>
              <w:tc>
                <w:tcPr>
                  <w:tcW w:w="515" w:type="dxa"/>
                  <w:noWrap w:val="0"/>
                  <w:vAlign w:val="center"/>
                </w:tcPr>
                <w:p w14:paraId="7F1297B5">
                  <w:pPr>
                    <w:pStyle w:val="54"/>
                    <w:bidi w:val="0"/>
                    <w:rPr>
                      <w:color w:val="000000" w:themeColor="text1"/>
                      <w14:textFill>
                        <w14:solidFill>
                          <w14:schemeClr w14:val="tx1"/>
                        </w14:solidFill>
                      </w14:textFill>
                    </w:rPr>
                  </w:pPr>
                  <w:r>
                    <w:rPr>
                      <w:color w:val="000000" w:themeColor="text1"/>
                      <w14:textFill>
                        <w14:solidFill>
                          <w14:schemeClr w14:val="tx1"/>
                        </w14:solidFill>
                      </w14:textFill>
                    </w:rPr>
                    <w:t>产污设备</w:t>
                  </w:r>
                </w:p>
              </w:tc>
              <w:tc>
                <w:tcPr>
                  <w:tcW w:w="515" w:type="dxa"/>
                  <w:vMerge w:val="continue"/>
                  <w:noWrap w:val="0"/>
                  <w:vAlign w:val="center"/>
                </w:tcPr>
                <w:p w14:paraId="202FE8A1">
                  <w:pPr>
                    <w:pStyle w:val="54"/>
                    <w:bidi w:val="0"/>
                    <w:rPr>
                      <w:color w:val="000000" w:themeColor="text1"/>
                      <w14:textFill>
                        <w14:solidFill>
                          <w14:schemeClr w14:val="tx1"/>
                        </w14:solidFill>
                      </w14:textFill>
                    </w:rPr>
                  </w:pPr>
                </w:p>
              </w:tc>
              <w:tc>
                <w:tcPr>
                  <w:tcW w:w="480" w:type="dxa"/>
                  <w:vMerge w:val="continue"/>
                  <w:noWrap w:val="0"/>
                  <w:vAlign w:val="center"/>
                </w:tcPr>
                <w:p w14:paraId="3F4C597C">
                  <w:pPr>
                    <w:pStyle w:val="54"/>
                    <w:bidi w:val="0"/>
                    <w:rPr>
                      <w:color w:val="000000" w:themeColor="text1"/>
                      <w14:textFill>
                        <w14:solidFill>
                          <w14:schemeClr w14:val="tx1"/>
                        </w14:solidFill>
                      </w14:textFill>
                    </w:rPr>
                  </w:pPr>
                </w:p>
              </w:tc>
              <w:tc>
                <w:tcPr>
                  <w:tcW w:w="835" w:type="dxa"/>
                  <w:vMerge w:val="continue"/>
                  <w:noWrap w:val="0"/>
                  <w:vAlign w:val="center"/>
                </w:tcPr>
                <w:p w14:paraId="66328713">
                  <w:pPr>
                    <w:pStyle w:val="54"/>
                    <w:bidi w:val="0"/>
                    <w:rPr>
                      <w:color w:val="000000" w:themeColor="text1"/>
                      <w14:textFill>
                        <w14:solidFill>
                          <w14:schemeClr w14:val="tx1"/>
                        </w14:solidFill>
                      </w14:textFill>
                    </w:rPr>
                  </w:pPr>
                </w:p>
              </w:tc>
              <w:tc>
                <w:tcPr>
                  <w:tcW w:w="1316" w:type="dxa"/>
                  <w:vMerge w:val="continue"/>
                  <w:noWrap w:val="0"/>
                  <w:vAlign w:val="center"/>
                </w:tcPr>
                <w:p w14:paraId="58B11EFF">
                  <w:pPr>
                    <w:pStyle w:val="54"/>
                    <w:bidi w:val="0"/>
                    <w:rPr>
                      <w:color w:val="FF0000"/>
                    </w:rPr>
                  </w:pPr>
                </w:p>
              </w:tc>
              <w:tc>
                <w:tcPr>
                  <w:tcW w:w="572" w:type="dxa"/>
                  <w:vMerge w:val="continue"/>
                  <w:noWrap w:val="0"/>
                  <w:vAlign w:val="center"/>
                </w:tcPr>
                <w:p w14:paraId="215D4E2B">
                  <w:pPr>
                    <w:pStyle w:val="54"/>
                    <w:bidi w:val="0"/>
                    <w:rPr>
                      <w:color w:val="FF0000"/>
                    </w:rPr>
                  </w:pPr>
                </w:p>
              </w:tc>
              <w:tc>
                <w:tcPr>
                  <w:tcW w:w="625" w:type="dxa"/>
                  <w:vMerge w:val="continue"/>
                  <w:noWrap w:val="0"/>
                  <w:vAlign w:val="center"/>
                </w:tcPr>
                <w:p w14:paraId="06E2D020">
                  <w:pPr>
                    <w:pStyle w:val="54"/>
                    <w:bidi w:val="0"/>
                    <w:rPr>
                      <w:color w:val="000000" w:themeColor="text1"/>
                      <w14:textFill>
                        <w14:solidFill>
                          <w14:schemeClr w14:val="tx1"/>
                        </w14:solidFill>
                      </w14:textFill>
                    </w:rPr>
                  </w:pPr>
                </w:p>
              </w:tc>
              <w:tc>
                <w:tcPr>
                  <w:tcW w:w="783" w:type="dxa"/>
                  <w:vMerge w:val="continue"/>
                  <w:noWrap w:val="0"/>
                  <w:vAlign w:val="center"/>
                </w:tcPr>
                <w:p w14:paraId="05E4080D">
                  <w:pPr>
                    <w:pStyle w:val="54"/>
                    <w:bidi w:val="0"/>
                    <w:rPr>
                      <w:rFonts w:hint="default"/>
                      <w:color w:val="FF0000"/>
                      <w:lang w:val="en-US" w:eastAsia="zh-CN"/>
                    </w:rPr>
                  </w:pPr>
                </w:p>
              </w:tc>
              <w:tc>
                <w:tcPr>
                  <w:tcW w:w="2000" w:type="dxa"/>
                  <w:vMerge w:val="continue"/>
                  <w:noWrap w:val="0"/>
                  <w:vAlign w:val="center"/>
                </w:tcPr>
                <w:p w14:paraId="09059DEF">
                  <w:pPr>
                    <w:pStyle w:val="54"/>
                    <w:bidi w:val="0"/>
                    <w:rPr>
                      <w:color w:val="FF0000"/>
                    </w:rPr>
                  </w:pPr>
                </w:p>
              </w:tc>
            </w:tr>
            <w:tr w14:paraId="0B0F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trPr>
              <w:tc>
                <w:tcPr>
                  <w:tcW w:w="515" w:type="dxa"/>
                  <w:vMerge w:val="restart"/>
                  <w:noWrap w:val="0"/>
                  <w:vAlign w:val="center"/>
                </w:tcPr>
                <w:p w14:paraId="6CDD1FAD">
                  <w:pPr>
                    <w:pStyle w:val="54"/>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烘干</w:t>
                  </w:r>
                  <w:r>
                    <w:rPr>
                      <w:color w:val="000000" w:themeColor="text1"/>
                      <w14:textFill>
                        <w14:solidFill>
                          <w14:schemeClr w14:val="tx1"/>
                        </w14:solidFill>
                      </w14:textFill>
                    </w:rPr>
                    <w:t>工艺</w:t>
                  </w:r>
                </w:p>
              </w:tc>
              <w:tc>
                <w:tcPr>
                  <w:tcW w:w="515" w:type="dxa"/>
                  <w:vMerge w:val="restart"/>
                  <w:noWrap w:val="0"/>
                  <w:vAlign w:val="center"/>
                </w:tcPr>
                <w:p w14:paraId="7184D543">
                  <w:pPr>
                    <w:pStyle w:val="54"/>
                    <w:bidi w:val="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热风炉</w:t>
                  </w:r>
                </w:p>
              </w:tc>
              <w:tc>
                <w:tcPr>
                  <w:tcW w:w="515" w:type="dxa"/>
                  <w:vMerge w:val="restart"/>
                  <w:noWrap w:val="0"/>
                  <w:vAlign w:val="center"/>
                </w:tcPr>
                <w:p w14:paraId="5593FCCB">
                  <w:pPr>
                    <w:pStyle w:val="5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水喷淋+静电</w:t>
                  </w:r>
                </w:p>
              </w:tc>
              <w:tc>
                <w:tcPr>
                  <w:tcW w:w="480" w:type="dxa"/>
                  <w:vMerge w:val="restart"/>
                  <w:noWrap w:val="0"/>
                  <w:vAlign w:val="center"/>
                </w:tcPr>
                <w:p w14:paraId="3F3E783B">
                  <w:pPr>
                    <w:pStyle w:val="54"/>
                    <w:bidi w:val="0"/>
                    <w:rPr>
                      <w:color w:val="000000" w:themeColor="text1"/>
                      <w14:textFill>
                        <w14:solidFill>
                          <w14:schemeClr w14:val="tx1"/>
                        </w14:solidFill>
                      </w14:textFill>
                    </w:rPr>
                  </w:pPr>
                  <w:r>
                    <w:rPr>
                      <w:color w:val="000000" w:themeColor="text1"/>
                      <w14:textFill>
                        <w14:solidFill>
                          <w14:schemeClr w14:val="tx1"/>
                        </w14:solidFill>
                      </w14:textFill>
                    </w:rPr>
                    <w:t>有组织</w:t>
                  </w:r>
                </w:p>
              </w:tc>
              <w:tc>
                <w:tcPr>
                  <w:tcW w:w="835" w:type="dxa"/>
                  <w:vMerge w:val="restart"/>
                  <w:noWrap w:val="0"/>
                  <w:vAlign w:val="center"/>
                </w:tcPr>
                <w:p w14:paraId="3146FFD7">
                  <w:pPr>
                    <w:pStyle w:val="5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DA001</w:t>
                  </w:r>
                </w:p>
              </w:tc>
              <w:tc>
                <w:tcPr>
                  <w:tcW w:w="1316" w:type="dxa"/>
                  <w:vMerge w:val="restart"/>
                  <w:noWrap w:val="0"/>
                  <w:vAlign w:val="center"/>
                </w:tcPr>
                <w:p w14:paraId="5C8C61E5">
                  <w:pPr>
                    <w:pStyle w:val="54"/>
                    <w:bidi w:val="0"/>
                    <w:rPr>
                      <w:rFonts w:hint="eastAsia"/>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 xml:space="preserve">  E111°43′21.9651″</w:t>
                  </w:r>
                </w:p>
                <w:p w14:paraId="57933863">
                  <w:pPr>
                    <w:pStyle w:val="54"/>
                    <w:bidi w:val="0"/>
                    <w:rPr>
                      <w:rFonts w:hint="default"/>
                      <w:color w:val="000000" w:themeColor="text1"/>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N29°41′16.3182″</w:t>
                  </w:r>
                </w:p>
              </w:tc>
              <w:tc>
                <w:tcPr>
                  <w:tcW w:w="572" w:type="dxa"/>
                  <w:vMerge w:val="restart"/>
                  <w:noWrap w:val="0"/>
                  <w:vAlign w:val="center"/>
                </w:tcPr>
                <w:p w14:paraId="365EA02B">
                  <w:pPr>
                    <w:pStyle w:val="54"/>
                    <w:bidi w:val="0"/>
                    <w:rPr>
                      <w:color w:val="000000" w:themeColor="text1"/>
                      <w14:textFill>
                        <w14:solidFill>
                          <w14:schemeClr w14:val="tx1"/>
                        </w14:solidFill>
                      </w14:textFill>
                    </w:rPr>
                  </w:pPr>
                  <w:r>
                    <w:rPr>
                      <w:color w:val="000000" w:themeColor="text1"/>
                      <w14:textFill>
                        <w14:solidFill>
                          <w14:schemeClr w14:val="tx1"/>
                        </w14:solidFill>
                      </w14:textFill>
                    </w:rPr>
                    <w:t>一般排放口</w:t>
                  </w:r>
                </w:p>
              </w:tc>
              <w:tc>
                <w:tcPr>
                  <w:tcW w:w="625" w:type="dxa"/>
                  <w:noWrap w:val="0"/>
                  <w:vAlign w:val="center"/>
                </w:tcPr>
                <w:p w14:paraId="16CD36A5">
                  <w:pPr>
                    <w:pStyle w:val="5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颗粒物</w:t>
                  </w:r>
                </w:p>
              </w:tc>
              <w:tc>
                <w:tcPr>
                  <w:tcW w:w="783" w:type="dxa"/>
                  <w:noWrap w:val="0"/>
                  <w:vAlign w:val="center"/>
                </w:tcPr>
                <w:p w14:paraId="5520820A">
                  <w:pPr>
                    <w:pStyle w:val="5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2000" w:type="dxa"/>
                  <w:vMerge w:val="restart"/>
                  <w:noWrap w:val="0"/>
                  <w:vAlign w:val="center"/>
                </w:tcPr>
                <w:p w14:paraId="3FC9A962">
                  <w:pPr>
                    <w:pStyle w:val="54"/>
                    <w:bidi w:val="0"/>
                    <w:rPr>
                      <w:color w:val="FF0000"/>
                    </w:rPr>
                  </w:pPr>
                  <w:r>
                    <w:rPr>
                      <w:rFonts w:hint="eastAsia" w:ascii="宋体" w:hAnsi="宋体" w:eastAsia="宋体" w:cs="宋体"/>
                      <w:color w:val="000000" w:themeColor="text1"/>
                      <w:sz w:val="21"/>
                      <w:u w:val="none"/>
                      <w:lang w:val="en-US" w:eastAsia="zh-CN"/>
                      <w14:textFill>
                        <w14:solidFill>
                          <w14:schemeClr w14:val="tx1"/>
                        </w14:solidFill>
                      </w14:textFill>
                    </w:rPr>
                    <w:t>《锅炉大气污染物排放标准》（GB13271-2014）中表</w:t>
                  </w:r>
                  <w:r>
                    <w:rPr>
                      <w:rFonts w:hint="eastAsia" w:hAnsi="宋体" w:cs="宋体"/>
                      <w:color w:val="000000" w:themeColor="text1"/>
                      <w:sz w:val="21"/>
                      <w:u w:val="none"/>
                      <w:lang w:val="en-US" w:eastAsia="zh-CN"/>
                      <w14:textFill>
                        <w14:solidFill>
                          <w14:schemeClr w14:val="tx1"/>
                        </w14:solidFill>
                      </w14:textFill>
                    </w:rPr>
                    <w:t>3燃气</w:t>
                  </w:r>
                  <w:r>
                    <w:rPr>
                      <w:rFonts w:hint="eastAsia" w:ascii="宋体" w:hAnsi="宋体" w:eastAsia="宋体" w:cs="宋体"/>
                      <w:color w:val="000000" w:themeColor="text1"/>
                      <w:sz w:val="21"/>
                      <w:u w:val="none"/>
                      <w:lang w:val="en-US" w:eastAsia="zh-CN"/>
                      <w14:textFill>
                        <w14:solidFill>
                          <w14:schemeClr w14:val="tx1"/>
                        </w14:solidFill>
                      </w14:textFill>
                    </w:rPr>
                    <w:t>锅炉排放限值</w:t>
                  </w:r>
                </w:p>
              </w:tc>
            </w:tr>
            <w:tr w14:paraId="1D08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5" w:type="dxa"/>
                  <w:vMerge w:val="continue"/>
                  <w:noWrap w:val="0"/>
                  <w:vAlign w:val="center"/>
                </w:tcPr>
                <w:p w14:paraId="7B195FE7">
                  <w:pPr>
                    <w:pStyle w:val="54"/>
                    <w:bidi w:val="0"/>
                    <w:rPr>
                      <w:color w:val="FF0000"/>
                    </w:rPr>
                  </w:pPr>
                </w:p>
              </w:tc>
              <w:tc>
                <w:tcPr>
                  <w:tcW w:w="515" w:type="dxa"/>
                  <w:vMerge w:val="continue"/>
                  <w:noWrap w:val="0"/>
                  <w:vAlign w:val="center"/>
                </w:tcPr>
                <w:p w14:paraId="77A2A0F6">
                  <w:pPr>
                    <w:pStyle w:val="54"/>
                    <w:bidi w:val="0"/>
                    <w:rPr>
                      <w:color w:val="FF0000"/>
                    </w:rPr>
                  </w:pPr>
                </w:p>
              </w:tc>
              <w:tc>
                <w:tcPr>
                  <w:tcW w:w="515" w:type="dxa"/>
                  <w:vMerge w:val="continue"/>
                  <w:noWrap w:val="0"/>
                  <w:vAlign w:val="center"/>
                </w:tcPr>
                <w:p w14:paraId="34FF8B8C">
                  <w:pPr>
                    <w:pStyle w:val="54"/>
                    <w:bidi w:val="0"/>
                    <w:rPr>
                      <w:color w:val="FF0000"/>
                    </w:rPr>
                  </w:pPr>
                </w:p>
              </w:tc>
              <w:tc>
                <w:tcPr>
                  <w:tcW w:w="480" w:type="dxa"/>
                  <w:vMerge w:val="continue"/>
                  <w:noWrap w:val="0"/>
                  <w:vAlign w:val="center"/>
                </w:tcPr>
                <w:p w14:paraId="64DE87DE">
                  <w:pPr>
                    <w:pStyle w:val="54"/>
                    <w:bidi w:val="0"/>
                    <w:rPr>
                      <w:color w:val="FF0000"/>
                    </w:rPr>
                  </w:pPr>
                </w:p>
              </w:tc>
              <w:tc>
                <w:tcPr>
                  <w:tcW w:w="835" w:type="dxa"/>
                  <w:vMerge w:val="continue"/>
                  <w:noWrap w:val="0"/>
                  <w:vAlign w:val="center"/>
                </w:tcPr>
                <w:p w14:paraId="024820C5">
                  <w:pPr>
                    <w:pStyle w:val="54"/>
                    <w:bidi w:val="0"/>
                    <w:rPr>
                      <w:color w:val="FF0000"/>
                    </w:rPr>
                  </w:pPr>
                </w:p>
              </w:tc>
              <w:tc>
                <w:tcPr>
                  <w:tcW w:w="1316" w:type="dxa"/>
                  <w:vMerge w:val="continue"/>
                  <w:noWrap w:val="0"/>
                  <w:vAlign w:val="center"/>
                </w:tcPr>
                <w:p w14:paraId="3FA2CD87">
                  <w:pPr>
                    <w:pStyle w:val="54"/>
                    <w:bidi w:val="0"/>
                    <w:rPr>
                      <w:rFonts w:hint="default"/>
                      <w:color w:val="000000" w:themeColor="text1"/>
                      <w14:textFill>
                        <w14:solidFill>
                          <w14:schemeClr w14:val="tx1"/>
                        </w14:solidFill>
                      </w14:textFill>
                    </w:rPr>
                  </w:pPr>
                </w:p>
              </w:tc>
              <w:tc>
                <w:tcPr>
                  <w:tcW w:w="572" w:type="dxa"/>
                  <w:vMerge w:val="continue"/>
                  <w:noWrap w:val="0"/>
                  <w:vAlign w:val="center"/>
                </w:tcPr>
                <w:p w14:paraId="5D23222E">
                  <w:pPr>
                    <w:pStyle w:val="54"/>
                    <w:bidi w:val="0"/>
                    <w:rPr>
                      <w:color w:val="000000" w:themeColor="text1"/>
                      <w14:textFill>
                        <w14:solidFill>
                          <w14:schemeClr w14:val="tx1"/>
                        </w14:solidFill>
                      </w14:textFill>
                    </w:rPr>
                  </w:pPr>
                </w:p>
              </w:tc>
              <w:tc>
                <w:tcPr>
                  <w:tcW w:w="625" w:type="dxa"/>
                  <w:noWrap w:val="0"/>
                  <w:vAlign w:val="center"/>
                </w:tcPr>
                <w:p w14:paraId="73B2E43C">
                  <w:pPr>
                    <w:pStyle w:val="5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SO2</w:t>
                  </w:r>
                </w:p>
              </w:tc>
              <w:tc>
                <w:tcPr>
                  <w:tcW w:w="783" w:type="dxa"/>
                  <w:noWrap w:val="0"/>
                  <w:vAlign w:val="center"/>
                </w:tcPr>
                <w:p w14:paraId="0860FD33">
                  <w:pPr>
                    <w:pStyle w:val="5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w:t>
                  </w:r>
                </w:p>
              </w:tc>
              <w:tc>
                <w:tcPr>
                  <w:tcW w:w="2000" w:type="dxa"/>
                  <w:vMerge w:val="continue"/>
                  <w:noWrap w:val="0"/>
                  <w:vAlign w:val="center"/>
                </w:tcPr>
                <w:p w14:paraId="6D36BC0F">
                  <w:pPr>
                    <w:pStyle w:val="54"/>
                    <w:bidi w:val="0"/>
                    <w:rPr>
                      <w:color w:val="FF0000"/>
                    </w:rPr>
                  </w:pPr>
                </w:p>
              </w:tc>
            </w:tr>
            <w:tr w14:paraId="1AB3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exact"/>
              </w:trPr>
              <w:tc>
                <w:tcPr>
                  <w:tcW w:w="515" w:type="dxa"/>
                  <w:vMerge w:val="continue"/>
                  <w:noWrap w:val="0"/>
                  <w:vAlign w:val="center"/>
                </w:tcPr>
                <w:p w14:paraId="5B2556C5">
                  <w:pPr>
                    <w:pStyle w:val="54"/>
                    <w:bidi w:val="0"/>
                    <w:rPr>
                      <w:color w:val="FF0000"/>
                    </w:rPr>
                  </w:pPr>
                </w:p>
              </w:tc>
              <w:tc>
                <w:tcPr>
                  <w:tcW w:w="515" w:type="dxa"/>
                  <w:vMerge w:val="continue"/>
                  <w:noWrap w:val="0"/>
                  <w:vAlign w:val="center"/>
                </w:tcPr>
                <w:p w14:paraId="1AE8542C">
                  <w:pPr>
                    <w:pStyle w:val="54"/>
                    <w:bidi w:val="0"/>
                    <w:rPr>
                      <w:color w:val="FF0000"/>
                    </w:rPr>
                  </w:pPr>
                </w:p>
              </w:tc>
              <w:tc>
                <w:tcPr>
                  <w:tcW w:w="515" w:type="dxa"/>
                  <w:vMerge w:val="continue"/>
                  <w:noWrap w:val="0"/>
                  <w:vAlign w:val="center"/>
                </w:tcPr>
                <w:p w14:paraId="7A3F9221">
                  <w:pPr>
                    <w:pStyle w:val="54"/>
                    <w:bidi w:val="0"/>
                    <w:rPr>
                      <w:color w:val="FF0000"/>
                    </w:rPr>
                  </w:pPr>
                </w:p>
              </w:tc>
              <w:tc>
                <w:tcPr>
                  <w:tcW w:w="480" w:type="dxa"/>
                  <w:vMerge w:val="continue"/>
                  <w:noWrap w:val="0"/>
                  <w:vAlign w:val="center"/>
                </w:tcPr>
                <w:p w14:paraId="764F4682">
                  <w:pPr>
                    <w:pStyle w:val="54"/>
                    <w:bidi w:val="0"/>
                    <w:rPr>
                      <w:color w:val="FF0000"/>
                    </w:rPr>
                  </w:pPr>
                </w:p>
              </w:tc>
              <w:tc>
                <w:tcPr>
                  <w:tcW w:w="835" w:type="dxa"/>
                  <w:vMerge w:val="continue"/>
                  <w:noWrap w:val="0"/>
                  <w:vAlign w:val="center"/>
                </w:tcPr>
                <w:p w14:paraId="2DE518A5">
                  <w:pPr>
                    <w:pStyle w:val="54"/>
                    <w:bidi w:val="0"/>
                    <w:rPr>
                      <w:color w:val="FF0000"/>
                    </w:rPr>
                  </w:pPr>
                </w:p>
              </w:tc>
              <w:tc>
                <w:tcPr>
                  <w:tcW w:w="1316" w:type="dxa"/>
                  <w:vMerge w:val="continue"/>
                  <w:noWrap w:val="0"/>
                  <w:vAlign w:val="center"/>
                </w:tcPr>
                <w:p w14:paraId="7B597E84">
                  <w:pPr>
                    <w:pStyle w:val="54"/>
                    <w:bidi w:val="0"/>
                    <w:rPr>
                      <w:color w:val="000000" w:themeColor="text1"/>
                      <w14:textFill>
                        <w14:solidFill>
                          <w14:schemeClr w14:val="tx1"/>
                        </w14:solidFill>
                      </w14:textFill>
                    </w:rPr>
                  </w:pPr>
                </w:p>
              </w:tc>
              <w:tc>
                <w:tcPr>
                  <w:tcW w:w="572" w:type="dxa"/>
                  <w:vMerge w:val="continue"/>
                  <w:noWrap w:val="0"/>
                  <w:vAlign w:val="center"/>
                </w:tcPr>
                <w:p w14:paraId="48E98E55">
                  <w:pPr>
                    <w:pStyle w:val="54"/>
                    <w:bidi w:val="0"/>
                    <w:rPr>
                      <w:color w:val="000000" w:themeColor="text1"/>
                      <w14:textFill>
                        <w14:solidFill>
                          <w14:schemeClr w14:val="tx1"/>
                        </w14:solidFill>
                      </w14:textFill>
                    </w:rPr>
                  </w:pPr>
                </w:p>
              </w:tc>
              <w:tc>
                <w:tcPr>
                  <w:tcW w:w="625" w:type="dxa"/>
                  <w:noWrap w:val="0"/>
                  <w:vAlign w:val="center"/>
                </w:tcPr>
                <w:p w14:paraId="13B35FC8">
                  <w:pPr>
                    <w:pStyle w:val="5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NOX</w:t>
                  </w:r>
                </w:p>
              </w:tc>
              <w:tc>
                <w:tcPr>
                  <w:tcW w:w="783" w:type="dxa"/>
                  <w:noWrap w:val="0"/>
                  <w:vAlign w:val="center"/>
                </w:tcPr>
                <w:p w14:paraId="2DBAB59B">
                  <w:pPr>
                    <w:pStyle w:val="5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150</w:t>
                  </w:r>
                </w:p>
              </w:tc>
              <w:tc>
                <w:tcPr>
                  <w:tcW w:w="2000" w:type="dxa"/>
                  <w:vMerge w:val="continue"/>
                  <w:noWrap w:val="0"/>
                  <w:vAlign w:val="center"/>
                </w:tcPr>
                <w:p w14:paraId="09B7B975">
                  <w:pPr>
                    <w:pStyle w:val="54"/>
                    <w:bidi w:val="0"/>
                    <w:rPr>
                      <w:color w:val="FF0000"/>
                    </w:rPr>
                  </w:pPr>
                </w:p>
              </w:tc>
            </w:tr>
            <w:tr w14:paraId="6BAE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exact"/>
              </w:trPr>
              <w:tc>
                <w:tcPr>
                  <w:tcW w:w="1030" w:type="dxa"/>
                  <w:gridSpan w:val="2"/>
                  <w:noWrap w:val="0"/>
                  <w:vAlign w:val="center"/>
                </w:tcPr>
                <w:p w14:paraId="36239894">
                  <w:pPr>
                    <w:pStyle w:val="54"/>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厂界</w:t>
                  </w:r>
                </w:p>
              </w:tc>
              <w:tc>
                <w:tcPr>
                  <w:tcW w:w="515" w:type="dxa"/>
                  <w:noWrap w:val="0"/>
                  <w:vAlign w:val="center"/>
                </w:tcPr>
                <w:p w14:paraId="5FA10ED0">
                  <w:pPr>
                    <w:pStyle w:val="54"/>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车间密闭</w:t>
                  </w:r>
                </w:p>
              </w:tc>
              <w:tc>
                <w:tcPr>
                  <w:tcW w:w="480" w:type="dxa"/>
                  <w:noWrap w:val="0"/>
                  <w:vAlign w:val="center"/>
                </w:tcPr>
                <w:p w14:paraId="6F37DF7D">
                  <w:pPr>
                    <w:pStyle w:val="54"/>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无组织</w:t>
                  </w:r>
                </w:p>
              </w:tc>
              <w:tc>
                <w:tcPr>
                  <w:tcW w:w="2723" w:type="dxa"/>
                  <w:gridSpan w:val="3"/>
                  <w:noWrap w:val="0"/>
                  <w:vAlign w:val="center"/>
                </w:tcPr>
                <w:p w14:paraId="6E907E28">
                  <w:pPr>
                    <w:pStyle w:val="54"/>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625" w:type="dxa"/>
                  <w:noWrap w:val="0"/>
                  <w:vAlign w:val="center"/>
                </w:tcPr>
                <w:p w14:paraId="4F1805F5">
                  <w:pPr>
                    <w:pStyle w:val="54"/>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颗粒物</w:t>
                  </w:r>
                </w:p>
              </w:tc>
              <w:tc>
                <w:tcPr>
                  <w:tcW w:w="783" w:type="dxa"/>
                  <w:noWrap w:val="0"/>
                  <w:vAlign w:val="center"/>
                </w:tcPr>
                <w:p w14:paraId="27BB0B1E">
                  <w:pPr>
                    <w:pStyle w:val="54"/>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1.0</w:t>
                  </w:r>
                </w:p>
              </w:tc>
              <w:tc>
                <w:tcPr>
                  <w:tcW w:w="2000" w:type="dxa"/>
                  <w:noWrap w:val="0"/>
                  <w:vAlign w:val="center"/>
                </w:tcPr>
                <w:p w14:paraId="45E5381E">
                  <w:pPr>
                    <w:pStyle w:val="54"/>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《大气污染物综合排放标准》（GB16297-1996）</w:t>
                  </w:r>
                </w:p>
                <w:p w14:paraId="0A33F7F2">
                  <w:pPr>
                    <w:pStyle w:val="54"/>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二级标准</w:t>
                  </w:r>
                </w:p>
              </w:tc>
            </w:tr>
          </w:tbl>
          <w:p w14:paraId="4E06DDA2">
            <w:pPr>
              <w:adjustRightInd w:val="0"/>
              <w:spacing w:line="360" w:lineRule="auto"/>
              <w:ind w:firstLine="380" w:firstLineChars="200"/>
              <w:contextualSpacing/>
              <w:rPr>
                <w:rFonts w:hint="eastAsia" w:ascii="宋体" w:hAnsi="宋体" w:cs="宋体"/>
                <w:bCs/>
                <w:color w:val="FF0000"/>
                <w:spacing w:val="-10"/>
                <w:szCs w:val="21"/>
              </w:rPr>
            </w:pPr>
          </w:p>
        </w:tc>
      </w:tr>
    </w:tbl>
    <w:p w14:paraId="7C4B4BCC">
      <w:pPr>
        <w:adjustRightInd w:val="0"/>
        <w:snapToGrid w:val="0"/>
        <w:spacing w:line="360" w:lineRule="auto"/>
        <w:rPr>
          <w:rFonts w:hint="eastAsia" w:ascii="宋体" w:cs="宋体"/>
          <w:b/>
          <w:color w:val="FF0000"/>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695B5C63">
      <w:pPr>
        <w:numPr>
          <w:ilvl w:val="0"/>
          <w:numId w:val="9"/>
        </w:numPr>
        <w:spacing w:line="360" w:lineRule="auto"/>
        <w:jc w:val="center"/>
        <w:outlineLvl w:val="0"/>
        <w:rPr>
          <w:rFonts w:hint="eastAsia"/>
          <w:b/>
          <w:bCs/>
          <w:color w:val="000000" w:themeColor="text1"/>
          <w:sz w:val="32"/>
          <w:szCs w:val="32"/>
          <w14:textFill>
            <w14:solidFill>
              <w14:schemeClr w14:val="tx1"/>
            </w14:solidFill>
          </w14:textFill>
        </w:rPr>
      </w:pPr>
      <w:bookmarkStart w:id="13" w:name="_Hlk54167917"/>
      <w:bookmarkStart w:id="14" w:name="_Toc11645"/>
      <w:bookmarkStart w:id="15" w:name="_Toc29984"/>
      <w:r>
        <w:rPr>
          <w:rFonts w:hint="eastAsia"/>
          <w:b/>
          <w:bCs/>
          <w:color w:val="000000" w:themeColor="text1"/>
          <w:sz w:val="32"/>
          <w:szCs w:val="32"/>
          <w14:textFill>
            <w14:solidFill>
              <w14:schemeClr w14:val="tx1"/>
            </w14:solidFill>
          </w14:textFill>
        </w:rPr>
        <w:t>环境保护措施监督检查清单</w:t>
      </w:r>
      <w:bookmarkEnd w:id="13"/>
      <w:bookmarkEnd w:id="14"/>
      <w:bookmarkEnd w:id="15"/>
    </w:p>
    <w:tbl>
      <w:tblPr>
        <w:tblStyle w:val="30"/>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52"/>
        <w:gridCol w:w="1431"/>
        <w:gridCol w:w="1624"/>
        <w:gridCol w:w="2347"/>
        <w:gridCol w:w="2434"/>
      </w:tblGrid>
      <w:tr w14:paraId="2429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tcBorders>
              <w:tl2br w:val="single" w:color="auto" w:sz="4" w:space="0"/>
            </w:tcBorders>
            <w:vAlign w:val="center"/>
          </w:tcPr>
          <w:p w14:paraId="026292EB">
            <w:pPr>
              <w:pStyle w:val="84"/>
              <w:spacing w:before="29"/>
              <w:ind w:left="737"/>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内容</w:t>
            </w:r>
          </w:p>
          <w:p w14:paraId="77B32180">
            <w:pPr>
              <w:pStyle w:val="84"/>
              <w:spacing w:before="2"/>
              <w:ind w:left="108" w:leftChars="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要素</w:t>
            </w:r>
          </w:p>
        </w:tc>
        <w:tc>
          <w:tcPr>
            <w:tcW w:w="1431" w:type="dxa"/>
            <w:vAlign w:val="center"/>
          </w:tcPr>
          <w:p w14:paraId="2580BE80">
            <w:pPr>
              <w:pStyle w:val="84"/>
              <w:spacing w:before="29" w:line="242" w:lineRule="auto"/>
              <w:ind w:left="141" w:leftChars="0" w:right="123" w:rightChars="0" w:hanging="1" w:firstLineChars="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排放口</w:t>
            </w:r>
            <w:r>
              <w:rPr>
                <w:rFonts w:hint="default" w:ascii="Times New Roman" w:hAnsi="Times New Roman" w:eastAsia="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编号、名称</w:t>
            </w:r>
            <w:r>
              <w:rPr>
                <w:rFonts w:hint="default" w:ascii="Times New Roman" w:hAnsi="Times New Roman" w:eastAsia="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污染源</w:t>
            </w:r>
          </w:p>
        </w:tc>
        <w:tc>
          <w:tcPr>
            <w:tcW w:w="1624" w:type="dxa"/>
            <w:vAlign w:val="center"/>
          </w:tcPr>
          <w:p w14:paraId="097A4ED1">
            <w:pPr>
              <w:pStyle w:val="84"/>
              <w:ind w:left="99" w:leftChars="0" w:right="83" w:rightChars="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污染物项目</w:t>
            </w:r>
          </w:p>
        </w:tc>
        <w:tc>
          <w:tcPr>
            <w:tcW w:w="2347" w:type="dxa"/>
            <w:vAlign w:val="center"/>
          </w:tcPr>
          <w:p w14:paraId="38F72648">
            <w:pPr>
              <w:pStyle w:val="84"/>
              <w:ind w:left="468" w:leftChars="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环境保护措施</w:t>
            </w:r>
          </w:p>
        </w:tc>
        <w:tc>
          <w:tcPr>
            <w:tcW w:w="2434" w:type="dxa"/>
            <w:vAlign w:val="center"/>
          </w:tcPr>
          <w:p w14:paraId="607BBD9C">
            <w:pPr>
              <w:pStyle w:val="84"/>
              <w:ind w:left="76" w:leftChars="0" w:right="58" w:rightChars="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执行标准</w:t>
            </w:r>
          </w:p>
        </w:tc>
      </w:tr>
      <w:tr w14:paraId="5A00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Merge w:val="restart"/>
            <w:vAlign w:val="center"/>
          </w:tcPr>
          <w:p w14:paraId="1875830B">
            <w:pPr>
              <w:pStyle w:val="84"/>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大气环境</w:t>
            </w:r>
          </w:p>
        </w:tc>
        <w:tc>
          <w:tcPr>
            <w:tcW w:w="1431" w:type="dxa"/>
            <w:vAlign w:val="center"/>
          </w:tcPr>
          <w:p w14:paraId="45DA10D8">
            <w:pPr>
              <w:bidi w:val="0"/>
              <w:jc w:val="cente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热风炉废气（DA001）</w:t>
            </w:r>
          </w:p>
        </w:tc>
        <w:tc>
          <w:tcPr>
            <w:tcW w:w="1624" w:type="dxa"/>
            <w:vAlign w:val="center"/>
          </w:tcPr>
          <w:p w14:paraId="7D62CDEE">
            <w:pPr>
              <w:pStyle w:val="84"/>
              <w:spacing w:before="46"/>
              <w:ind w:left="99" w:right="83"/>
              <w:jc w:val="cente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t>颗粒物、SO</w:t>
            </w:r>
            <w:r>
              <w:rPr>
                <w:rFonts w:hint="default" w:ascii="宋体" w:hAnsi="宋体" w:eastAsia="宋体" w:cs="宋体"/>
                <w:color w:val="000000" w:themeColor="text1"/>
                <w:kern w:val="2"/>
                <w:sz w:val="24"/>
                <w:szCs w:val="24"/>
                <w:u w:val="none"/>
                <w:vertAlign w:val="subscript"/>
                <w:lang w:val="en-US" w:eastAsia="zh-CN" w:bidi="ar-SA"/>
                <w14:textFill>
                  <w14:solidFill>
                    <w14:schemeClr w14:val="tx1"/>
                  </w14:solidFill>
                </w14:textFill>
              </w:rPr>
              <w:t>2</w:t>
            </w:r>
            <w: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t>、</w:t>
            </w:r>
          </w:p>
          <w:p w14:paraId="683A4D15">
            <w:pPr>
              <w:pStyle w:val="84"/>
              <w:spacing w:before="50"/>
              <w:ind w:left="99" w:leftChars="0" w:right="80" w:rightChars="0"/>
              <w:jc w:val="cente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t>NO</w:t>
            </w:r>
            <w:r>
              <w:rPr>
                <w:rFonts w:hint="default" w:ascii="宋体" w:hAnsi="宋体" w:eastAsia="宋体" w:cs="宋体"/>
                <w:color w:val="000000" w:themeColor="text1"/>
                <w:kern w:val="2"/>
                <w:sz w:val="24"/>
                <w:szCs w:val="24"/>
                <w:u w:val="none"/>
                <w:vertAlign w:val="subscript"/>
                <w:lang w:val="en-US" w:eastAsia="zh-CN" w:bidi="ar-SA"/>
                <w14:textFill>
                  <w14:solidFill>
                    <w14:schemeClr w14:val="tx1"/>
                  </w14:solidFill>
                </w14:textFill>
              </w:rPr>
              <w:t>X</w:t>
            </w:r>
          </w:p>
        </w:tc>
        <w:tc>
          <w:tcPr>
            <w:tcW w:w="2347" w:type="dxa"/>
            <w:vAlign w:val="center"/>
          </w:tcPr>
          <w:p w14:paraId="551B6F2F">
            <w:pPr>
              <w:pStyle w:val="84"/>
              <w:spacing w:before="1" w:line="244" w:lineRule="auto"/>
              <w:ind w:left="113" w:leftChars="0" w:right="25" w:rightChars="0" w:firstLine="107" w:firstLineChars="0"/>
              <w:jc w:val="cente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水喷淋</w:t>
            </w:r>
            <w: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静电</w:t>
            </w:r>
            <w: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t>+15m排气筒”</w:t>
            </w:r>
          </w:p>
        </w:tc>
        <w:tc>
          <w:tcPr>
            <w:tcW w:w="2434" w:type="dxa"/>
            <w:vAlign w:val="center"/>
          </w:tcPr>
          <w:p w14:paraId="70EFF435">
            <w:pPr>
              <w:pStyle w:val="84"/>
              <w:spacing w:before="2"/>
              <w:ind w:left="81" w:leftChars="0" w:right="58" w:rightChars="0"/>
              <w:jc w:val="cente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《锅炉大气污染物排放标准》（GB13271-2014）中表3燃气锅炉特别排放限值</w:t>
            </w:r>
          </w:p>
        </w:tc>
      </w:tr>
      <w:tr w14:paraId="601E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Merge w:val="continue"/>
            <w:vAlign w:val="center"/>
          </w:tcPr>
          <w:p w14:paraId="19F21C5A">
            <w:pPr>
              <w:pStyle w:val="84"/>
              <w:jc w:val="both"/>
              <w:rPr>
                <w:rFonts w:hint="default" w:ascii="Times New Roman" w:hAnsi="Times New Roman" w:eastAsia="宋体" w:cs="Times New Roman"/>
                <w:color w:val="000000" w:themeColor="text1"/>
                <w:sz w:val="24"/>
                <w:szCs w:val="24"/>
                <w14:textFill>
                  <w14:solidFill>
                    <w14:schemeClr w14:val="tx1"/>
                  </w14:solidFill>
                </w14:textFill>
              </w:rPr>
            </w:pPr>
          </w:p>
        </w:tc>
        <w:tc>
          <w:tcPr>
            <w:tcW w:w="1431" w:type="dxa"/>
            <w:vAlign w:val="center"/>
          </w:tcPr>
          <w:p w14:paraId="2DEA28EF">
            <w:pPr>
              <w:bidi w:val="0"/>
              <w:jc w:val="cente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卸料废气</w:t>
            </w:r>
            <w:r>
              <w:rPr>
                <w:rFonts w:hint="eastAsia" w:ascii="宋体" w:hAnsi="宋体" w:cs="宋体"/>
                <w:color w:val="000000" w:themeColor="text1"/>
                <w:kern w:val="2"/>
                <w:sz w:val="24"/>
                <w:szCs w:val="24"/>
                <w:u w:val="none"/>
                <w:lang w:val="en-US" w:eastAsia="zh-CN" w:bidi="ar-SA"/>
                <w14:textFill>
                  <w14:solidFill>
                    <w14:schemeClr w14:val="tx1"/>
                  </w14:solidFill>
                </w14:textFill>
              </w:rPr>
              <w:t>、出渣</w:t>
            </w:r>
          </w:p>
        </w:tc>
        <w:tc>
          <w:tcPr>
            <w:tcW w:w="1624" w:type="dxa"/>
            <w:vAlign w:val="center"/>
          </w:tcPr>
          <w:p w14:paraId="4296AB62">
            <w:pPr>
              <w:pStyle w:val="84"/>
              <w:spacing w:before="50"/>
              <w:ind w:left="99" w:leftChars="0" w:right="80" w:rightChars="0"/>
              <w:jc w:val="cente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t>颗粒物</w:t>
            </w:r>
          </w:p>
        </w:tc>
        <w:tc>
          <w:tcPr>
            <w:tcW w:w="2347" w:type="dxa"/>
            <w:vAlign w:val="center"/>
          </w:tcPr>
          <w:p w14:paraId="523242E1">
            <w:pPr>
              <w:pStyle w:val="84"/>
              <w:spacing w:before="1" w:line="244" w:lineRule="auto"/>
              <w:ind w:left="113" w:leftChars="0" w:right="25" w:rightChars="0" w:firstLine="86" w:firstLineChars="0"/>
              <w:jc w:val="cente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厂房阻隔</w:t>
            </w:r>
            <w:r>
              <w:rPr>
                <w:rFonts w:hint="eastAsia" w:eastAsia="宋体"/>
                <w:lang w:eastAsia="zh-CN"/>
              </w:rPr>
              <w:t>、</w:t>
            </w:r>
            <w:r>
              <w:rPr>
                <w:rFonts w:hint="eastAsia" w:eastAsia="宋体"/>
                <w:lang w:val="en-US" w:eastAsia="zh-CN"/>
              </w:rPr>
              <w:t>自然沉降</w:t>
            </w:r>
          </w:p>
        </w:tc>
        <w:tc>
          <w:tcPr>
            <w:tcW w:w="2434" w:type="dxa"/>
            <w:vMerge w:val="restart"/>
            <w:vAlign w:val="center"/>
          </w:tcPr>
          <w:p w14:paraId="0F67F3E1">
            <w:pPr>
              <w:pStyle w:val="84"/>
              <w:spacing w:before="2"/>
              <w:ind w:left="81" w:leftChars="0" w:right="58" w:rightChars="0"/>
              <w:jc w:val="cente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《大气污染物综合排放标准》（GB16297-1996）</w:t>
            </w:r>
          </w:p>
        </w:tc>
      </w:tr>
      <w:tr w14:paraId="4535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Merge w:val="continue"/>
            <w:vAlign w:val="center"/>
          </w:tcPr>
          <w:p w14:paraId="24351EDD">
            <w:pPr>
              <w:pStyle w:val="84"/>
              <w:jc w:val="both"/>
              <w:rPr>
                <w:rFonts w:hint="default" w:ascii="Times New Roman" w:hAnsi="Times New Roman" w:eastAsia="宋体" w:cs="Times New Roman"/>
                <w:color w:val="000000" w:themeColor="text1"/>
                <w:sz w:val="24"/>
                <w:szCs w:val="24"/>
                <w14:textFill>
                  <w14:solidFill>
                    <w14:schemeClr w14:val="tx1"/>
                  </w14:solidFill>
                </w14:textFill>
              </w:rPr>
            </w:pPr>
          </w:p>
        </w:tc>
        <w:tc>
          <w:tcPr>
            <w:tcW w:w="1431" w:type="dxa"/>
            <w:vAlign w:val="center"/>
          </w:tcPr>
          <w:p w14:paraId="69A7B8A9">
            <w:pPr>
              <w:bidi w:val="0"/>
              <w:jc w:val="cente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筛分、烘干废气</w:t>
            </w:r>
          </w:p>
        </w:tc>
        <w:tc>
          <w:tcPr>
            <w:tcW w:w="1624" w:type="dxa"/>
            <w:vAlign w:val="center"/>
          </w:tcPr>
          <w:p w14:paraId="57DAC765">
            <w:pPr>
              <w:pStyle w:val="84"/>
              <w:spacing w:before="50"/>
              <w:ind w:left="99" w:leftChars="0" w:right="80" w:rightChars="0"/>
              <w:jc w:val="cente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t>颗粒物</w:t>
            </w:r>
          </w:p>
        </w:tc>
        <w:tc>
          <w:tcPr>
            <w:tcW w:w="2347" w:type="dxa"/>
            <w:vAlign w:val="center"/>
          </w:tcPr>
          <w:p w14:paraId="4D085FE2">
            <w:pPr>
              <w:pStyle w:val="84"/>
              <w:spacing w:before="1" w:line="244" w:lineRule="auto"/>
              <w:ind w:left="113" w:leftChars="0" w:right="25" w:rightChars="0" w:firstLine="86" w:firstLineChars="0"/>
              <w:jc w:val="cente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沉降室+脉冲布袋除尘器</w:t>
            </w:r>
          </w:p>
        </w:tc>
        <w:tc>
          <w:tcPr>
            <w:tcW w:w="2434" w:type="dxa"/>
            <w:vMerge w:val="continue"/>
            <w:vAlign w:val="center"/>
          </w:tcPr>
          <w:p w14:paraId="70866511">
            <w:pPr>
              <w:pStyle w:val="84"/>
              <w:spacing w:before="2"/>
              <w:ind w:left="81" w:leftChars="0" w:right="58" w:rightChars="0"/>
              <w:jc w:val="center"/>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pPr>
          </w:p>
        </w:tc>
      </w:tr>
      <w:tr w14:paraId="35DE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Align w:val="center"/>
          </w:tcPr>
          <w:p w14:paraId="5378377E">
            <w:pPr>
              <w:pStyle w:val="84"/>
              <w:spacing w:before="163"/>
              <w:ind w:left="135" w:leftChars="0" w:right="125" w:right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地表水环境</w:t>
            </w:r>
          </w:p>
        </w:tc>
        <w:tc>
          <w:tcPr>
            <w:tcW w:w="1431" w:type="dxa"/>
            <w:vAlign w:val="center"/>
          </w:tcPr>
          <w:p w14:paraId="42E908B1">
            <w:pPr>
              <w:pStyle w:val="84"/>
              <w:spacing w:before="163"/>
              <w:ind w:left="75" w:leftChars="0" w:right="60" w:right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生活污水</w:t>
            </w:r>
          </w:p>
        </w:tc>
        <w:tc>
          <w:tcPr>
            <w:tcW w:w="1624" w:type="dxa"/>
            <w:vAlign w:val="center"/>
          </w:tcPr>
          <w:p w14:paraId="205606AC">
            <w:pPr>
              <w:pStyle w:val="84"/>
              <w:spacing w:before="29"/>
              <w:ind w:left="336" w:leftChars="0" w:right="152" w:rightChars="0" w:hanging="164"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COD、氨氮、</w:t>
            </w:r>
            <w:r>
              <w:rPr>
                <w:rFonts w:hint="eastAsia" w:ascii="宋体" w:hAnsi="宋体" w:eastAsia="宋体" w:cs="宋体"/>
                <w:color w:val="000000" w:themeColor="text1"/>
                <w:position w:val="2"/>
                <w:sz w:val="24"/>
                <w:szCs w:val="24"/>
                <w14:textFill>
                  <w14:solidFill>
                    <w14:schemeClr w14:val="tx1"/>
                  </w14:solidFill>
                </w14:textFill>
              </w:rPr>
              <w:t>BOD</w:t>
            </w:r>
            <w:r>
              <w:rPr>
                <w:rFonts w:hint="eastAsia" w:ascii="宋体" w:hAnsi="宋体" w:eastAsia="宋体" w:cs="宋体"/>
                <w:color w:val="000000" w:themeColor="text1"/>
                <w:position w:val="2"/>
                <w:sz w:val="24"/>
                <w:szCs w:val="24"/>
                <w:vertAlign w:val="subscript"/>
                <w14:textFill>
                  <w14:solidFill>
                    <w14:schemeClr w14:val="tx1"/>
                  </w14:solidFill>
                </w14:textFill>
              </w:rPr>
              <w:t>5</w:t>
            </w:r>
            <w:r>
              <w:rPr>
                <w:rFonts w:hint="eastAsia" w:ascii="宋体" w:hAnsi="宋体" w:eastAsia="宋体" w:cs="宋体"/>
                <w:color w:val="000000" w:themeColor="text1"/>
                <w:position w:val="2"/>
                <w:sz w:val="24"/>
                <w:szCs w:val="24"/>
                <w:vertAlign w:val="baseline"/>
                <w14:textFill>
                  <w14:solidFill>
                    <w14:schemeClr w14:val="tx1"/>
                  </w14:solidFill>
                </w14:textFill>
              </w:rPr>
              <w:t>、SS</w:t>
            </w:r>
          </w:p>
        </w:tc>
        <w:tc>
          <w:tcPr>
            <w:tcW w:w="2347" w:type="dxa"/>
            <w:vAlign w:val="center"/>
          </w:tcPr>
          <w:p w14:paraId="06B5B230">
            <w:pPr>
              <w:pStyle w:val="84"/>
              <w:spacing w:before="29" w:line="242" w:lineRule="auto"/>
              <w:ind w:left="677" w:leftChars="0" w:right="132" w:rightChars="0" w:hanging="524" w:firstLineChars="0"/>
              <w:jc w:val="cente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化粪池收集，作农肥综合利用</w:t>
            </w:r>
          </w:p>
        </w:tc>
        <w:tc>
          <w:tcPr>
            <w:tcW w:w="2434" w:type="dxa"/>
            <w:vAlign w:val="center"/>
          </w:tcPr>
          <w:p w14:paraId="5B21AAA4">
            <w:pPr>
              <w:pStyle w:val="84"/>
              <w:spacing w:before="163"/>
              <w:ind w:left="78" w:leftChars="0" w:right="58" w:rightChars="0"/>
              <w:jc w:val="cente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不外排</w:t>
            </w:r>
          </w:p>
        </w:tc>
      </w:tr>
      <w:tr w14:paraId="1B39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Align w:val="center"/>
          </w:tcPr>
          <w:p w14:paraId="728494EA">
            <w:pPr>
              <w:pStyle w:val="84"/>
              <w:ind w:left="135" w:leftChars="0" w:right="122" w:right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声环境</w:t>
            </w:r>
          </w:p>
        </w:tc>
        <w:tc>
          <w:tcPr>
            <w:tcW w:w="1431" w:type="dxa"/>
            <w:vAlign w:val="center"/>
          </w:tcPr>
          <w:p w14:paraId="1687A4D4">
            <w:pPr>
              <w:pStyle w:val="84"/>
              <w:ind w:left="75" w:leftChars="0" w:right="60" w:right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厂界噪声</w:t>
            </w:r>
          </w:p>
        </w:tc>
        <w:tc>
          <w:tcPr>
            <w:tcW w:w="1624" w:type="dxa"/>
            <w:vAlign w:val="center"/>
          </w:tcPr>
          <w:p w14:paraId="6E37CAAA">
            <w:pPr>
              <w:pStyle w:val="84"/>
              <w:ind w:left="99" w:leftChars="0" w:right="82"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Leq</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A</w:t>
            </w:r>
            <w:r>
              <w:rPr>
                <w:rFonts w:hint="eastAsia" w:ascii="宋体" w:hAnsi="宋体" w:eastAsia="宋体" w:cs="宋体"/>
                <w:color w:val="000000" w:themeColor="text1"/>
                <w:sz w:val="24"/>
                <w:szCs w:val="24"/>
                <w:lang w:eastAsia="zh-CN"/>
                <w14:textFill>
                  <w14:solidFill>
                    <w14:schemeClr w14:val="tx1"/>
                  </w14:solidFill>
                </w14:textFill>
              </w:rPr>
              <w:t>）</w:t>
            </w:r>
          </w:p>
        </w:tc>
        <w:tc>
          <w:tcPr>
            <w:tcW w:w="2347" w:type="dxa"/>
            <w:vAlign w:val="center"/>
          </w:tcPr>
          <w:p w14:paraId="0AA385EA">
            <w:pPr>
              <w:bidi w:val="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建筑隔声；基础减振；合理布局等</w:t>
            </w:r>
          </w:p>
        </w:tc>
        <w:tc>
          <w:tcPr>
            <w:tcW w:w="2434" w:type="dxa"/>
            <w:vAlign w:val="center"/>
          </w:tcPr>
          <w:p w14:paraId="78707A9A">
            <w:pPr>
              <w:bidi w:val="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厂界噪声执行《工业企业厂界环境噪声排放标准》（GB12348-2008）2类标准</w:t>
            </w:r>
          </w:p>
        </w:tc>
      </w:tr>
      <w:tr w14:paraId="3123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Align w:val="center"/>
          </w:tcPr>
          <w:p w14:paraId="12CBD39C">
            <w:pPr>
              <w:pStyle w:val="84"/>
              <w:ind w:left="135" w:leftChars="0" w:right="122" w:rightChars="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电磁辐射</w:t>
            </w:r>
          </w:p>
        </w:tc>
        <w:tc>
          <w:tcPr>
            <w:tcW w:w="1431" w:type="dxa"/>
            <w:vAlign w:val="center"/>
          </w:tcPr>
          <w:p w14:paraId="359CA512">
            <w:pPr>
              <w:pStyle w:val="84"/>
              <w:ind w:left="75" w:leftChars="0" w:right="60" w:right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tc>
        <w:tc>
          <w:tcPr>
            <w:tcW w:w="1624" w:type="dxa"/>
            <w:vAlign w:val="center"/>
          </w:tcPr>
          <w:p w14:paraId="14076F26">
            <w:pPr>
              <w:pStyle w:val="84"/>
              <w:ind w:left="99" w:leftChars="0" w:right="82" w:right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tc>
        <w:tc>
          <w:tcPr>
            <w:tcW w:w="2347" w:type="dxa"/>
            <w:vAlign w:val="center"/>
          </w:tcPr>
          <w:p w14:paraId="66DEB63E">
            <w:pPr>
              <w:pStyle w:val="84"/>
              <w:spacing w:before="164" w:line="242" w:lineRule="auto"/>
              <w:ind w:left="574" w:leftChars="0" w:right="-15" w:rightChars="0" w:hanging="461" w:firstLineChars="0"/>
              <w:jc w:val="center"/>
              <w:rPr>
                <w:rFonts w:hint="default" w:ascii="Times New Roman" w:hAnsi="Times New Roman" w:eastAsia="宋体" w:cs="Times New Roman"/>
                <w:color w:val="000000" w:themeColor="text1"/>
                <w:spacing w:val="-5"/>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5"/>
                <w:sz w:val="24"/>
                <w:szCs w:val="24"/>
                <w:lang w:val="en-US" w:eastAsia="zh-CN"/>
                <w14:textFill>
                  <w14:solidFill>
                    <w14:schemeClr w14:val="tx1"/>
                  </w14:solidFill>
                </w14:textFill>
              </w:rPr>
              <w:t>/</w:t>
            </w:r>
          </w:p>
        </w:tc>
        <w:tc>
          <w:tcPr>
            <w:tcW w:w="2434" w:type="dxa"/>
            <w:vAlign w:val="center"/>
          </w:tcPr>
          <w:p w14:paraId="65391BB9">
            <w:pPr>
              <w:pStyle w:val="84"/>
              <w:spacing w:line="265" w:lineRule="exact"/>
              <w:ind w:left="81" w:leftChars="0" w:right="58" w:right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tc>
      </w:tr>
      <w:tr w14:paraId="58C1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Align w:val="center"/>
          </w:tcPr>
          <w:p w14:paraId="41C0BEC1">
            <w:pPr>
              <w:pStyle w:val="84"/>
              <w:jc w:val="center"/>
              <w:rPr>
                <w:rFonts w:hint="default" w:ascii="Times New Roman" w:hAnsi="Times New Roman" w:cs="Times New Roman"/>
                <w:b/>
                <w:color w:val="000000" w:themeColor="text1"/>
                <w:sz w:val="24"/>
                <w:szCs w:val="24"/>
                <w14:textFill>
                  <w14:solidFill>
                    <w14:schemeClr w14:val="tx1"/>
                  </w14:solidFill>
                </w14:textFill>
              </w:rPr>
            </w:pPr>
          </w:p>
          <w:p w14:paraId="7E95E93C">
            <w:pPr>
              <w:pStyle w:val="84"/>
              <w:spacing w:before="8"/>
              <w:jc w:val="center"/>
              <w:rPr>
                <w:rFonts w:hint="default" w:ascii="Times New Roman" w:hAnsi="Times New Roman" w:cs="Times New Roman"/>
                <w:b/>
                <w:color w:val="000000" w:themeColor="text1"/>
                <w:sz w:val="24"/>
                <w:szCs w:val="24"/>
                <w14:textFill>
                  <w14:solidFill>
                    <w14:schemeClr w14:val="tx1"/>
                  </w14:solidFill>
                </w14:textFill>
              </w:rPr>
            </w:pPr>
          </w:p>
          <w:p w14:paraId="6F2B30BE">
            <w:pPr>
              <w:pStyle w:val="84"/>
              <w:spacing w:before="1"/>
              <w:ind w:left="135" w:leftChars="0" w:right="125" w:rightChars="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固体废物</w:t>
            </w:r>
          </w:p>
        </w:tc>
        <w:tc>
          <w:tcPr>
            <w:tcW w:w="7836" w:type="dxa"/>
            <w:gridSpan w:val="4"/>
            <w:vAlign w:val="center"/>
          </w:tcPr>
          <w:p w14:paraId="16060C51">
            <w:pPr>
              <w:bidi w:val="0"/>
              <w:spacing w:line="360" w:lineRule="auto"/>
              <w:ind w:firstLine="480" w:firstLineChars="200"/>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生活垃圾分类收集设施，分类收集处置。</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筛分杂质及布袋除尘器收集粉尘袋装收集后用于合作社堆沤农家肥</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炉渣</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炉灰袋装外售做农肥综合利用。</w:t>
            </w:r>
          </w:p>
        </w:tc>
      </w:tr>
      <w:tr w14:paraId="0C7D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Align w:val="center"/>
          </w:tcPr>
          <w:p w14:paraId="6F5A237F">
            <w:pPr>
              <w:jc w:val="center"/>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土壤及地下水污染防治措施</w:t>
            </w:r>
          </w:p>
        </w:tc>
        <w:tc>
          <w:tcPr>
            <w:tcW w:w="7836" w:type="dxa"/>
            <w:gridSpan w:val="4"/>
            <w:vAlign w:val="center"/>
          </w:tcPr>
          <w:p w14:paraId="774A0B78">
            <w:pPr>
              <w:jc w:val="cente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pPr>
            <w:r>
              <w:rPr>
                <w:rFonts w:hint="default" w:ascii="Times New Roman" w:hAnsi="Times New Roman" w:cs="Times New Roman"/>
                <w:color w:val="000000" w:themeColor="text1"/>
                <w:sz w:val="24"/>
                <w:szCs w:val="24"/>
                <w:u w:val="single"/>
                <w:lang w:val="en-US" w:eastAsia="zh-CN"/>
                <w14:textFill>
                  <w14:solidFill>
                    <w14:schemeClr w14:val="tx1"/>
                  </w14:solidFill>
                </w14:textFill>
              </w:rPr>
              <w:t>/</w:t>
            </w:r>
          </w:p>
        </w:tc>
      </w:tr>
      <w:tr w14:paraId="1C81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Align w:val="center"/>
          </w:tcPr>
          <w:p w14:paraId="58D557E2">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生态保护措施</w:t>
            </w:r>
          </w:p>
        </w:tc>
        <w:tc>
          <w:tcPr>
            <w:tcW w:w="7836" w:type="dxa"/>
            <w:gridSpan w:val="4"/>
            <w:vAlign w:val="center"/>
          </w:tcPr>
          <w:p w14:paraId="25342314">
            <w:pPr>
              <w:jc w:val="center"/>
              <w:rPr>
                <w:rFonts w:hint="default" w:ascii="Times New Roman" w:hAnsi="Times New Roman" w:eastAsia="宋体" w:cs="Times New Roman"/>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r>
      <w:tr w14:paraId="618B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Align w:val="center"/>
          </w:tcPr>
          <w:p w14:paraId="4F6DAC31">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环境风险防范措施</w:t>
            </w:r>
          </w:p>
        </w:tc>
        <w:tc>
          <w:tcPr>
            <w:tcW w:w="7836" w:type="dxa"/>
            <w:gridSpan w:val="4"/>
            <w:vAlign w:val="center"/>
          </w:tcPr>
          <w:p w14:paraId="6CA05794">
            <w:pPr>
              <w:bidi w:val="0"/>
              <w:spacing w:line="360" w:lineRule="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①生产车间和仓库内严禁烟火，并张贴安全生产细则：</w:t>
            </w:r>
          </w:p>
          <w:p w14:paraId="77345D68">
            <w:pPr>
              <w:bidi w:val="0"/>
              <w:spacing w:line="360" w:lineRule="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②生产车间保持良好的通风性：</w:t>
            </w:r>
          </w:p>
          <w:p w14:paraId="1DA6C5E6">
            <w:pPr>
              <w:bidi w:val="0"/>
              <w:spacing w:line="360" w:lineRule="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③厂区必须配备有足够数量的灭火装置：</w:t>
            </w:r>
          </w:p>
          <w:p w14:paraId="2342ACC9">
            <w:pPr>
              <w:bidi w:val="0"/>
              <w:spacing w:line="360" w:lineRule="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④组织职工学习用电安全知识和各用仪器设备的正确操作，提高职工的安全意识，规范职工的行为，做到人走断电。</w:t>
            </w:r>
          </w:p>
          <w:p w14:paraId="58A9EEA9">
            <w:pPr>
              <w:bidi w:val="0"/>
              <w:spacing w:line="360" w:lineRule="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⑤组织学习正确使用灭火器和面对火灾发生正确的逃生方法</w:t>
            </w:r>
          </w:p>
          <w:p w14:paraId="5F6E18E8">
            <w:pPr>
              <w:bidi w:val="0"/>
              <w:spacing w:line="360" w:lineRule="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⑥定期安排专业人员检修电路和生产设备，确保正常使用：</w:t>
            </w:r>
          </w:p>
          <w:p w14:paraId="1CBA7671">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⑦一旦事故发生后，建设单位应迅速采取有效措施，积极组织抢救，防止事故蔓延。并立即如实向当地安全生产监督管理部门和环保主管部门报告事故情况，以便为取有力措施，将污染和伤亡事故降到最低限度</w:t>
            </w:r>
          </w:p>
        </w:tc>
      </w:tr>
      <w:tr w14:paraId="4315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Align w:val="top"/>
          </w:tcPr>
          <w:p w14:paraId="6CD40240">
            <w:pPr>
              <w:pStyle w:val="84"/>
              <w:rPr>
                <w:rFonts w:hint="default" w:ascii="Times New Roman" w:hAnsi="Times New Roman" w:cs="Times New Roman"/>
                <w:b/>
                <w:color w:val="FF0000"/>
                <w:sz w:val="24"/>
                <w:szCs w:val="24"/>
              </w:rPr>
            </w:pPr>
          </w:p>
          <w:p w14:paraId="446862E5">
            <w:pPr>
              <w:pStyle w:val="84"/>
              <w:spacing w:line="242" w:lineRule="auto"/>
              <w:ind w:left="295" w:leftChars="0" w:right="199" w:rightChars="0"/>
              <w:rPr>
                <w:rFonts w:hint="default" w:ascii="Times New Roman" w:hAnsi="Times New Roman" w:cs="Times New Roman"/>
                <w:color w:val="FF0000"/>
                <w:sz w:val="24"/>
                <w:szCs w:val="24"/>
              </w:rPr>
            </w:pPr>
            <w:r>
              <w:rPr>
                <w:rFonts w:hint="default" w:ascii="Times New Roman" w:hAnsi="Times New Roman" w:cs="Times New Roman"/>
                <w:color w:val="000000" w:themeColor="text1"/>
                <w:sz w:val="24"/>
                <w:szCs w:val="24"/>
                <w14:textFill>
                  <w14:solidFill>
                    <w14:schemeClr w14:val="tx1"/>
                  </w14:solidFill>
                </w14:textFill>
              </w:rPr>
              <w:t>其他环境管理要求</w:t>
            </w:r>
          </w:p>
        </w:tc>
        <w:tc>
          <w:tcPr>
            <w:tcW w:w="7836" w:type="dxa"/>
            <w:gridSpan w:val="4"/>
            <w:vAlign w:val="top"/>
          </w:tcPr>
          <w:p w14:paraId="48D0D3CC">
            <w:pPr>
              <w:pStyle w:val="84"/>
              <w:rPr>
                <w:rFonts w:hint="default" w:ascii="Times New Roman" w:hAnsi="Times New Roman" w:cs="Times New Roman"/>
                <w:b/>
                <w:color w:val="FF0000"/>
                <w:sz w:val="24"/>
                <w:szCs w:val="24"/>
              </w:rPr>
            </w:pPr>
          </w:p>
          <w:p w14:paraId="4379D9BD">
            <w:pPr>
              <w:adjustRightInd w:val="0"/>
              <w:snapToGrid w:val="0"/>
              <w:spacing w:line="360" w:lineRule="auto"/>
              <w:jc w:val="both"/>
              <w:rPr>
                <w:rFonts w:hint="eastAsia" w:ascii="宋体" w:hAnsi="宋体" w:eastAsia="宋体" w:cs="宋体"/>
                <w:b/>
                <w:bCs/>
                <w:color w:val="000000" w:themeColor="text1"/>
                <w:sz w:val="24"/>
                <w:szCs w:val="24"/>
                <w:u w:val="none"/>
                <w:lang w:eastAsia="zh-CN"/>
                <w14:textFill>
                  <w14:solidFill>
                    <w14:schemeClr w14:val="tx1"/>
                  </w14:solidFill>
                </w14:textFill>
              </w:rPr>
            </w:pPr>
            <w:r>
              <w:rPr>
                <w:rFonts w:hint="eastAsia" w:ascii="宋体" w:hAnsi="宋体" w:eastAsia="宋体" w:cs="宋体"/>
                <w:b/>
                <w:bCs/>
                <w:color w:val="000000" w:themeColor="text1"/>
                <w:sz w:val="24"/>
                <w:szCs w:val="24"/>
                <w:u w:val="none"/>
                <w14:textFill>
                  <w14:solidFill>
                    <w14:schemeClr w14:val="tx1"/>
                  </w14:solidFill>
                </w14:textFill>
              </w:rPr>
              <w:t>1、排污许可管理制度</w:t>
            </w:r>
          </w:p>
          <w:p w14:paraId="432F25B3">
            <w:pPr>
              <w:adjustRightInd w:val="0"/>
              <w:snapToGrid w:val="0"/>
              <w:spacing w:line="360" w:lineRule="auto"/>
              <w:ind w:firstLine="420" w:firstLineChars="200"/>
              <w:jc w:val="both"/>
              <w:rPr>
                <w:rFonts w:hint="eastAsia" w:ascii="宋体" w:hAnsi="宋体" w:eastAsia="宋体" w:cs="宋体"/>
                <w:color w:val="FF0000"/>
                <w:sz w:val="24"/>
                <w:szCs w:val="24"/>
                <w:u w:val="none"/>
              </w:rPr>
            </w:pPr>
            <w:r>
              <w:rPr>
                <w:rFonts w:hint="eastAsia" w:ascii="宋体" w:hAnsi="宋体" w:eastAsia="宋体" w:cs="宋体"/>
                <w:color w:val="000000" w:themeColor="text1"/>
                <w:sz w:val="21"/>
                <w:szCs w:val="21"/>
                <w:u w:val="none"/>
                <w14:textFill>
                  <w14:solidFill>
                    <w14:schemeClr w14:val="tx1"/>
                  </w14:solidFill>
                </w14:textFill>
              </w:rPr>
              <w:t>根</w:t>
            </w:r>
            <w:r>
              <w:rPr>
                <w:rFonts w:hint="eastAsia" w:ascii="宋体" w:hAnsi="宋体" w:eastAsia="宋体" w:cs="宋体"/>
                <w:color w:val="000000" w:themeColor="text1"/>
                <w:sz w:val="24"/>
                <w:szCs w:val="24"/>
                <w:u w:val="none"/>
                <w14:textFill>
                  <w14:solidFill>
                    <w14:schemeClr w14:val="tx1"/>
                  </w14:solidFill>
                </w14:textFill>
              </w:rPr>
              <w:t>据《排污许可证申请与核发技术规范总则》（HJ942-2018）、《排污许可管理办法（试行）》（环保部令第48号）及《固定污染源排污许可分类管理名录（2019年版）》（第11号令）</w:t>
            </w:r>
            <w:r>
              <w:rPr>
                <w:rFonts w:hint="eastAsia" w:ascii="宋体" w:hAnsi="宋体" w:eastAsia="宋体" w:cs="宋体"/>
                <w:color w:val="000000" w:themeColor="text1"/>
                <w:sz w:val="24"/>
                <w:szCs w:val="24"/>
                <w:u w:val="none"/>
                <w:lang w:eastAsia="zh-CN"/>
                <w14:textFill>
                  <w14:solidFill>
                    <w14:schemeClr w14:val="tx1"/>
                  </w14:solidFill>
                </w14:textFill>
              </w:rPr>
              <w:t>。本项目属于</w:t>
            </w:r>
            <w:r>
              <w:rPr>
                <w:rFonts w:hint="eastAsia" w:ascii="宋体" w:hAnsi="宋体" w:eastAsia="宋体" w:cs="宋体"/>
                <w:color w:val="000000" w:themeColor="text1"/>
                <w:sz w:val="24"/>
                <w:szCs w:val="24"/>
                <w:u w:val="none"/>
                <w14:textFill>
                  <w14:solidFill>
                    <w14:schemeClr w14:val="tx1"/>
                  </w14:solidFill>
                </w14:textFill>
              </w:rPr>
              <w:t>C1399其他未列明农副食品加工/D4430热力生产和供应</w:t>
            </w:r>
            <w:r>
              <w:rPr>
                <w:rFonts w:hint="eastAsia" w:ascii="宋体" w:hAnsi="宋体" w:eastAsia="宋体" w:cs="宋体"/>
                <w:color w:val="000000" w:themeColor="text1"/>
                <w:sz w:val="24"/>
                <w:szCs w:val="24"/>
                <w:u w:val="none"/>
                <w:lang w:eastAsia="zh-CN"/>
                <w14:textFill>
                  <w14:solidFill>
                    <w14:schemeClr w14:val="tx1"/>
                  </w14:solidFill>
                </w14:textFill>
              </w:rPr>
              <w:t>，“五十一、通用工序，</w:t>
            </w:r>
            <w:r>
              <w:rPr>
                <w:rFonts w:hint="eastAsia" w:ascii="宋体" w:hAnsi="宋体" w:eastAsia="宋体" w:cs="宋体"/>
                <w:color w:val="000000" w:themeColor="text1"/>
                <w:sz w:val="24"/>
                <w:szCs w:val="24"/>
                <w:u w:val="none"/>
                <w:lang w:val="en-US" w:eastAsia="zh-CN"/>
                <w14:textFill>
                  <w14:solidFill>
                    <w14:schemeClr w14:val="tx1"/>
                  </w14:solidFill>
                </w14:textFill>
              </w:rPr>
              <w:t>109锅炉-除纳入重点排污单位名录的，单台且合计出力20吨/小时（14兆瓦）以下的锅炉（不含电热锅炉）</w:t>
            </w:r>
            <w:r>
              <w:rPr>
                <w:rFonts w:hint="eastAsia" w:ascii="宋体" w:hAnsi="宋体" w:eastAsia="宋体" w:cs="宋体"/>
                <w:color w:val="000000" w:themeColor="text1"/>
                <w:sz w:val="24"/>
                <w:szCs w:val="24"/>
                <w:u w:val="none"/>
                <w:lang w:eastAsia="zh-CN"/>
                <w14:textFill>
                  <w14:solidFill>
                    <w14:schemeClr w14:val="tx1"/>
                  </w14:solidFill>
                </w14:textFill>
              </w:rPr>
              <w:t>，管理类别为</w:t>
            </w:r>
            <w:r>
              <w:rPr>
                <w:rFonts w:hint="eastAsia" w:ascii="宋体" w:hAnsi="宋体" w:eastAsia="宋体" w:cs="宋体"/>
                <w:color w:val="000000" w:themeColor="text1"/>
                <w:sz w:val="24"/>
                <w:szCs w:val="24"/>
                <w:u w:val="none"/>
                <w:lang w:val="en-US" w:eastAsia="zh-CN"/>
                <w14:textFill>
                  <w14:solidFill>
                    <w14:schemeClr w14:val="tx1"/>
                  </w14:solidFill>
                </w14:textFill>
              </w:rPr>
              <w:t>登记</w:t>
            </w:r>
            <w:r>
              <w:rPr>
                <w:rFonts w:hint="eastAsia" w:ascii="宋体" w:hAnsi="宋体" w:eastAsia="宋体" w:cs="宋体"/>
                <w:color w:val="000000" w:themeColor="text1"/>
                <w:sz w:val="24"/>
                <w:szCs w:val="24"/>
                <w:u w:val="none"/>
                <w:lang w:eastAsia="zh-CN"/>
                <w14:textFill>
                  <w14:solidFill>
                    <w14:schemeClr w14:val="tx1"/>
                  </w14:solidFill>
                </w14:textFill>
              </w:rPr>
              <w:t>管理。企业后续需进行排污许可</w:t>
            </w:r>
            <w:r>
              <w:rPr>
                <w:rFonts w:hint="eastAsia" w:ascii="宋体" w:hAnsi="宋体" w:eastAsia="宋体" w:cs="宋体"/>
                <w:color w:val="000000" w:themeColor="text1"/>
                <w:sz w:val="24"/>
                <w:szCs w:val="24"/>
                <w:u w:val="none"/>
                <w:lang w:val="en-US" w:eastAsia="zh-CN"/>
                <w14:textFill>
                  <w14:solidFill>
                    <w14:schemeClr w14:val="tx1"/>
                  </w14:solidFill>
                </w14:textFill>
              </w:rPr>
              <w:t>证申领</w:t>
            </w:r>
            <w:r>
              <w:rPr>
                <w:rFonts w:hint="eastAsia" w:ascii="宋体" w:hAnsi="宋体" w:eastAsia="宋体" w:cs="宋体"/>
                <w:color w:val="000000" w:themeColor="text1"/>
                <w:sz w:val="24"/>
                <w:szCs w:val="24"/>
                <w:u w:val="none"/>
                <w:lang w:eastAsia="zh-CN"/>
                <w14:textFill>
                  <w14:solidFill>
                    <w14:schemeClr w14:val="tx1"/>
                  </w14:solidFill>
                </w14:textFill>
              </w:rPr>
              <w:t>。</w:t>
            </w:r>
          </w:p>
          <w:p w14:paraId="0510D3FF">
            <w:pPr>
              <w:numPr>
                <w:ilvl w:val="0"/>
                <w:numId w:val="0"/>
              </w:numPr>
              <w:adjustRightInd w:val="0"/>
              <w:snapToGrid w:val="0"/>
              <w:spacing w:line="360" w:lineRule="auto"/>
              <w:ind w:leftChars="0"/>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排污口规范化建设</w:t>
            </w:r>
          </w:p>
          <w:p w14:paraId="3BB9F6B7">
            <w:pPr>
              <w:pStyle w:val="109"/>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）排污口规范化管理</w:t>
            </w:r>
          </w:p>
          <w:p w14:paraId="45F3B005">
            <w:pPr>
              <w:pStyle w:val="109"/>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排污口是企业排放污染物进入环境的通道，强化排污口的管理是实施污染物总量控制的基础工作之一，也是区域环境管理逐步实现污染物排放科学化、定量化的重要手段。</w:t>
            </w:r>
          </w:p>
          <w:p w14:paraId="37D0527E">
            <w:pPr>
              <w:pStyle w:val="109"/>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①向环境排放污染物的排放口必须规范化。</w:t>
            </w:r>
          </w:p>
          <w:p w14:paraId="15FB05FF">
            <w:pPr>
              <w:pStyle w:val="109"/>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②根据工程的特点和国家列入的总量控制指标，排放污染物的排放口和生产区和辅助生产区产尘点作为管理的重点。</w:t>
            </w:r>
          </w:p>
          <w:p w14:paraId="7E73B342">
            <w:pPr>
              <w:pStyle w:val="109"/>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③排污口设置应便于采集样品、便于计量监测、便于日常现场监督检查。</w:t>
            </w:r>
          </w:p>
          <w:p w14:paraId="79527EBB">
            <w:pPr>
              <w:pStyle w:val="109"/>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）排污口</w:t>
            </w:r>
            <w:r>
              <w:rPr>
                <w:rFonts w:hint="eastAsia" w:ascii="宋体" w:hAnsi="宋体" w:eastAsia="宋体" w:cs="宋体"/>
                <w:color w:val="000000" w:themeColor="text1"/>
                <w:sz w:val="24"/>
                <w:szCs w:val="24"/>
                <w:lang w:val="en-US" w:eastAsia="zh-CN"/>
                <w14:textFill>
                  <w14:solidFill>
                    <w14:schemeClr w14:val="tx1"/>
                  </w14:solidFill>
                </w14:textFill>
              </w:rPr>
              <w:t>标志设置的基本要求</w:t>
            </w:r>
          </w:p>
          <w:p w14:paraId="12428DBD">
            <w:pPr>
              <w:pStyle w:val="109"/>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企业污染物排放口的标志，应按国家《环境保护图形标志》（GB15562.1-1995）以及《国家环保总局办公厅关于印发排放口标志牌技术规格的通知》（环办[2003]95号）的有关规定，设置国家环保部统一要求的环境保护图形标志牌。</w:t>
            </w:r>
          </w:p>
          <w:p w14:paraId="3DDBBF03">
            <w:pPr>
              <w:pStyle w:val="109"/>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②污染物排放口的环保图形标志牌应设置在靠近采样点的醒目处，标志牌设置高度为其上边缘距地面2m。</w:t>
            </w:r>
          </w:p>
          <w:tbl>
            <w:tblPr>
              <w:tblStyle w:val="31"/>
              <w:tblW w:w="3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3"/>
            </w:tblGrid>
            <w:tr w14:paraId="4D20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5000" w:type="pct"/>
                </w:tcPr>
                <w:p w14:paraId="483C74C5">
                  <w:pPr>
                    <w:pStyle w:val="109"/>
                    <w:jc w:val="both"/>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drawing>
                      <wp:inline distT="0" distB="0" distL="114300" distR="114300">
                        <wp:extent cx="933450" cy="1676400"/>
                        <wp:effectExtent l="0" t="0" r="0" b="0"/>
                        <wp:docPr id="8" name="图片 8" descr="9cd75c6a6f099189bcf89fdcf4869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cd75c6a6f099189bcf89fdcf4869b5"/>
                                <pic:cNvPicPr>
                                  <a:picLocks noChangeAspect="1"/>
                                </pic:cNvPicPr>
                              </pic:nvPicPr>
                              <pic:blipFill>
                                <a:blip r:embed="rId16"/>
                                <a:stretch>
                                  <a:fillRect/>
                                </a:stretch>
                              </pic:blipFill>
                              <pic:spPr>
                                <a:xfrm>
                                  <a:off x="0" y="0"/>
                                  <a:ext cx="933450" cy="1676400"/>
                                </a:xfrm>
                                <a:prstGeom prst="rect">
                                  <a:avLst/>
                                </a:prstGeom>
                              </pic:spPr>
                            </pic:pic>
                          </a:graphicData>
                        </a:graphic>
                      </wp:inline>
                    </w:drawing>
                  </w:r>
                  <w:r>
                    <w:rPr>
                      <w:rFonts w:hint="eastAsia" w:ascii="宋体" w:hAnsi="宋体" w:eastAsia="宋体" w:cs="宋体"/>
                      <w:color w:val="000000" w:themeColor="text1"/>
                      <w:sz w:val="24"/>
                      <w:szCs w:val="24"/>
                      <w:vertAlign w:val="baseline"/>
                      <w:lang w:eastAsia="zh-CN"/>
                      <w14:textFill>
                        <w14:solidFill>
                          <w14:schemeClr w14:val="tx1"/>
                        </w14:solidFill>
                      </w14:textFill>
                    </w:rPr>
                    <w:drawing>
                      <wp:inline distT="0" distB="0" distL="114300" distR="114300">
                        <wp:extent cx="2390775" cy="1657350"/>
                        <wp:effectExtent l="0" t="0" r="9525" b="0"/>
                        <wp:docPr id="9" name="图片 9" descr="eb8188fc986b5ea22c0a2b8a39dea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b8188fc986b5ea22c0a2b8a39dea9e"/>
                                <pic:cNvPicPr>
                                  <a:picLocks noChangeAspect="1"/>
                                </pic:cNvPicPr>
                              </pic:nvPicPr>
                              <pic:blipFill>
                                <a:blip r:embed="rId17"/>
                                <a:stretch>
                                  <a:fillRect/>
                                </a:stretch>
                              </pic:blipFill>
                              <pic:spPr>
                                <a:xfrm>
                                  <a:off x="0" y="0"/>
                                  <a:ext cx="2390775" cy="1657350"/>
                                </a:xfrm>
                                <a:prstGeom prst="rect">
                                  <a:avLst/>
                                </a:prstGeom>
                              </pic:spPr>
                            </pic:pic>
                          </a:graphicData>
                        </a:graphic>
                      </wp:inline>
                    </w:drawing>
                  </w:r>
                </w:p>
              </w:tc>
            </w:tr>
          </w:tbl>
          <w:p w14:paraId="796E2EA5">
            <w:pPr>
              <w:pStyle w:val="109"/>
              <w:ind w:firstLine="422"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图5-1环保图形标志牌示意图</w:t>
            </w:r>
          </w:p>
          <w:p w14:paraId="1D3B2E9A">
            <w:pPr>
              <w:pStyle w:val="109"/>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）排污口建档管理</w:t>
            </w:r>
          </w:p>
          <w:p w14:paraId="3F7C90D1">
            <w:pPr>
              <w:pStyle w:val="109"/>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①要求使用国家环保局统一印刷的《中华人民共和国规范化排污口标志登记证》，并按要求填写有关内容。</w:t>
            </w:r>
          </w:p>
          <w:p w14:paraId="6198805D">
            <w:pPr>
              <w:pStyle w:val="109"/>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②根据排污口管理档案内容要求，项目建成后，应将主要污染物种类、数量、浓度、排放去向、达标情况及设施运行情况记录于档案。</w:t>
            </w:r>
          </w:p>
          <w:p w14:paraId="1C3C5A18">
            <w:pPr>
              <w:numPr>
                <w:ilvl w:val="0"/>
                <w:numId w:val="10"/>
              </w:numPr>
              <w:adjustRightInd w:val="0"/>
              <w:snapToGrid w:val="0"/>
              <w:spacing w:line="360" w:lineRule="auto"/>
              <w:ind w:left="0" w:leftChars="0" w:firstLine="0" w:firstLineChars="0"/>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项目竣工环境保护验收</w:t>
            </w:r>
          </w:p>
          <w:p w14:paraId="471DA475">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建设项目竣工环境保护验收暂行办法》中的要求，建设项目竣工后，建设单位应当依照国家有关法律法规、建设项目竣工环境保护验收技术规范、建设项目环境影响报告书（表）和审批决定等要求，编制建设项目竣工环境保护验收报告，并依法向社会公开。</w:t>
            </w:r>
          </w:p>
          <w:p w14:paraId="497A848A">
            <w:pPr>
              <w:pStyle w:val="84"/>
              <w:spacing w:before="2"/>
              <w:ind w:left="113" w:leftChars="0"/>
              <w:rPr>
                <w:rFonts w:hint="default" w:ascii="Times New Roman" w:hAnsi="Times New Roman" w:eastAsia="宋体" w:cs="Times New Roman"/>
                <w:color w:val="FF0000"/>
                <w:sz w:val="24"/>
                <w:szCs w:val="24"/>
                <w:lang w:val="en-US" w:eastAsia="zh-CN"/>
              </w:rPr>
            </w:pPr>
          </w:p>
        </w:tc>
      </w:tr>
    </w:tbl>
    <w:p w14:paraId="510CDC2E">
      <w:pPr>
        <w:bidi w:val="0"/>
        <w:rPr>
          <w:rFonts w:hint="eastAsia"/>
          <w:color w:val="FF0000"/>
        </w:rPr>
      </w:pPr>
    </w:p>
    <w:p w14:paraId="35DEE2B1">
      <w:pPr>
        <w:pStyle w:val="27"/>
        <w:jc w:val="center"/>
        <w:outlineLvl w:val="0"/>
        <w:rPr>
          <w:rFonts w:ascii="黑体" w:hAnsi="黑体" w:eastAsia="黑体"/>
          <w:snapToGrid w:val="0"/>
          <w:color w:val="000000" w:themeColor="text1"/>
          <w:sz w:val="30"/>
          <w:szCs w:val="30"/>
          <w14:textFill>
            <w14:solidFill>
              <w14:schemeClr w14:val="tx1"/>
            </w14:solidFill>
          </w14:textFill>
        </w:rPr>
      </w:pPr>
      <w:r>
        <w:rPr>
          <w:snapToGrid w:val="0"/>
          <w:color w:val="FF0000"/>
        </w:rPr>
        <w:br w:type="page"/>
      </w:r>
      <w:bookmarkStart w:id="16" w:name="_Toc17131"/>
      <w:bookmarkStart w:id="17" w:name="_Toc25071"/>
      <w:r>
        <w:rPr>
          <w:rFonts w:hint="eastAsia" w:ascii="Times New Roman" w:hAnsi="Times New Roman"/>
          <w:b/>
          <w:bCs/>
          <w:color w:val="000000" w:themeColor="text1"/>
          <w:kern w:val="2"/>
          <w:sz w:val="32"/>
          <w:szCs w:val="32"/>
          <w14:textFill>
            <w14:solidFill>
              <w14:schemeClr w14:val="tx1"/>
            </w14:solidFill>
          </w14:textFill>
        </w:rPr>
        <w:t>六、结论</w:t>
      </w:r>
      <w:bookmarkEnd w:id="16"/>
      <w:bookmarkEnd w:id="17"/>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76567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3F14A2E5">
            <w:pPr>
              <w:autoSpaceDE w:val="0"/>
              <w:autoSpaceDN w:val="0"/>
              <w:adjustRightInd w:val="0"/>
              <w:snapToGrid w:val="0"/>
              <w:spacing w:line="360" w:lineRule="auto"/>
              <w:ind w:firstLine="480" w:firstLineChars="2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综上，本项目符合国家和地方产业政策。</w:t>
            </w:r>
            <w:r>
              <w:rPr>
                <w:rFonts w:hint="eastAsia"/>
                <w:color w:val="000000" w:themeColor="text1"/>
                <w:sz w:val="24"/>
                <w14:textFill>
                  <w14:solidFill>
                    <w14:schemeClr w14:val="tx1"/>
                  </w14:solidFill>
                </w14:textFill>
              </w:rPr>
              <w:t>且项目建设满足《常德市“三线一单”生态环境管控基本要求暨环境管控单元生态环境准入清单》要求。</w:t>
            </w:r>
          </w:p>
          <w:p w14:paraId="370CC853">
            <w:pPr>
              <w:autoSpaceDE w:val="0"/>
              <w:autoSpaceDN w:val="0"/>
              <w:adjustRightInd w:val="0"/>
              <w:snapToGrid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通过对该项目的工程分析、环境影响分析，在采取本报告提出的污染控制措施的基础上，本项目对环境的影响较小。本项目的建设和实施从环境保护的角度分析是可行的。建设单位应严格按照本报告提出的要求，切实落实相应的污染防治对策，严格执行“三同时”制度，并加强环保设施管理和维护，确保环保设施的正常高效运行，减缓项目建设对环境带来的不利影响，使工程建设与环境保护协调发展。项目的建设整体上符合环境保护和社会可持续发展的要求，从环境保护角度分析，本项目是可行的。</w:t>
            </w:r>
          </w:p>
          <w:p w14:paraId="01BB35A0">
            <w:pPr>
              <w:spacing w:line="360" w:lineRule="auto"/>
              <w:rPr>
                <w:rFonts w:ascii="宋体" w:cs="宋体"/>
                <w:color w:val="000000" w:themeColor="text1"/>
                <w:sz w:val="24"/>
                <w14:textFill>
                  <w14:solidFill>
                    <w14:schemeClr w14:val="tx1"/>
                  </w14:solidFill>
                </w14:textFill>
              </w:rPr>
            </w:pPr>
          </w:p>
        </w:tc>
      </w:tr>
    </w:tbl>
    <w:p w14:paraId="67EF9594">
      <w:pPr>
        <w:rPr>
          <w:rFonts w:ascii="宋体"/>
          <w:color w:val="FF0000"/>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1BED70F9">
      <w:pPr>
        <w:pStyle w:val="27"/>
        <w:adjustRightInd w:val="0"/>
        <w:snapToGrid w:val="0"/>
        <w:spacing w:before="0" w:beforeAutospacing="0" w:after="0" w:afterAutospacing="0"/>
        <w:outlineLvl w:val="0"/>
        <w:rPr>
          <w:rFonts w:ascii="黑体" w:hAnsi="黑体" w:eastAsia="黑体"/>
          <w:snapToGrid w:val="0"/>
          <w:color w:val="000000" w:themeColor="text1"/>
          <w:sz w:val="32"/>
          <w:szCs w:val="32"/>
          <w14:textFill>
            <w14:solidFill>
              <w14:schemeClr w14:val="tx1"/>
            </w14:solidFill>
          </w14:textFill>
        </w:rPr>
      </w:pPr>
      <w:bookmarkStart w:id="18" w:name="_Toc17587"/>
      <w:bookmarkStart w:id="19" w:name="_Toc28633"/>
      <w:r>
        <w:rPr>
          <w:rFonts w:hint="eastAsia" w:ascii="黑体" w:hAnsi="黑体" w:eastAsia="黑体"/>
          <w:snapToGrid w:val="0"/>
          <w:color w:val="000000" w:themeColor="text1"/>
          <w:sz w:val="32"/>
          <w:szCs w:val="32"/>
          <w14:textFill>
            <w14:solidFill>
              <w14:schemeClr w14:val="tx1"/>
            </w14:solidFill>
          </w14:textFill>
        </w:rPr>
        <w:t>附表</w:t>
      </w:r>
      <w:bookmarkEnd w:id="18"/>
      <w:bookmarkEnd w:id="19"/>
    </w:p>
    <w:p w14:paraId="74656EC0">
      <w:pPr>
        <w:pStyle w:val="27"/>
        <w:adjustRightInd w:val="0"/>
        <w:snapToGrid w:val="0"/>
        <w:spacing w:before="0" w:beforeAutospacing="0" w:after="0" w:afterAutospacing="0"/>
        <w:jc w:val="center"/>
        <w:outlineLvl w:val="1"/>
        <w:rPr>
          <w:rFonts w:hint="eastAsia" w:ascii="方正小标宋_GBK" w:hAnsi="黑体" w:eastAsia="方正小标宋_GBK"/>
          <w:snapToGrid w:val="0"/>
          <w:color w:val="000000" w:themeColor="text1"/>
          <w:sz w:val="38"/>
          <w:szCs w:val="38"/>
          <w14:textFill>
            <w14:solidFill>
              <w14:schemeClr w14:val="tx1"/>
            </w14:solidFill>
          </w14:textFill>
        </w:rPr>
      </w:pPr>
      <w:bookmarkStart w:id="20" w:name="_Toc7051"/>
      <w:bookmarkStart w:id="21" w:name="_Toc20113"/>
      <w:r>
        <w:rPr>
          <w:rFonts w:hint="eastAsia" w:ascii="方正小标宋_GBK" w:hAnsi="黑体" w:eastAsia="方正小标宋_GBK"/>
          <w:snapToGrid w:val="0"/>
          <w:color w:val="000000" w:themeColor="text1"/>
          <w:sz w:val="38"/>
          <w:szCs w:val="38"/>
          <w14:textFill>
            <w14:solidFill>
              <w14:schemeClr w14:val="tx1"/>
            </w14:solidFill>
          </w14:textFill>
        </w:rPr>
        <w:t>建设项目污染物排放量汇总表</w:t>
      </w:r>
      <w:bookmarkEnd w:id="20"/>
      <w:bookmarkEnd w:id="21"/>
    </w:p>
    <w:tbl>
      <w:tblPr>
        <w:tblStyle w:val="30"/>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625"/>
        <w:gridCol w:w="1822"/>
        <w:gridCol w:w="1247"/>
        <w:gridCol w:w="1666"/>
        <w:gridCol w:w="1525"/>
        <w:gridCol w:w="1722"/>
        <w:gridCol w:w="1504"/>
        <w:gridCol w:w="1221"/>
      </w:tblGrid>
      <w:tr w14:paraId="78F5F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28" w:type="pct"/>
            <w:tcBorders>
              <w:tl2br w:val="single" w:color="auto" w:sz="4" w:space="0"/>
            </w:tcBorders>
            <w:tcMar>
              <w:left w:w="28" w:type="dxa"/>
              <w:right w:w="28" w:type="dxa"/>
            </w:tcMar>
            <w:vAlign w:val="center"/>
          </w:tcPr>
          <w:p w14:paraId="2037149F">
            <w:pPr>
              <w:pStyle w:val="54"/>
              <w:spacing w:beforeLines="0" w:afterLines="0" w:line="240" w:lineRule="auto"/>
              <w:jc w:val="right"/>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项目</w:t>
            </w:r>
          </w:p>
          <w:p w14:paraId="6A5847C0">
            <w:pPr>
              <w:pStyle w:val="54"/>
              <w:spacing w:beforeLines="0" w:afterLines="0" w:line="240" w:lineRule="auto"/>
              <w:jc w:val="left"/>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分类</w:t>
            </w:r>
          </w:p>
        </w:tc>
        <w:tc>
          <w:tcPr>
            <w:tcW w:w="602" w:type="pct"/>
            <w:tcMar>
              <w:left w:w="28" w:type="dxa"/>
              <w:right w:w="28" w:type="dxa"/>
            </w:tcMar>
            <w:vAlign w:val="center"/>
          </w:tcPr>
          <w:p w14:paraId="588F7781">
            <w:pPr>
              <w:pStyle w:val="54"/>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污染物名称</w:t>
            </w:r>
          </w:p>
        </w:tc>
        <w:tc>
          <w:tcPr>
            <w:tcW w:w="675" w:type="pct"/>
            <w:tcMar>
              <w:left w:w="28" w:type="dxa"/>
              <w:right w:w="28" w:type="dxa"/>
            </w:tcMar>
            <w:vAlign w:val="center"/>
          </w:tcPr>
          <w:p w14:paraId="0BC86E88">
            <w:pPr>
              <w:pStyle w:val="54"/>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现有工程</w:t>
            </w:r>
          </w:p>
          <w:p w14:paraId="09681323">
            <w:pPr>
              <w:pStyle w:val="54"/>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排放量（固体废物产生量）</w: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begin"/>
            </w:r>
            <w:r>
              <w:rPr>
                <w:rFonts w:hint="eastAsia" w:ascii="宋体" w:hAnsi="宋体" w:eastAsia="宋体" w:cs="宋体"/>
                <w:snapToGrid w:val="0"/>
                <w:color w:val="000000" w:themeColor="text1"/>
                <w:spacing w:val="-6"/>
                <w:kern w:val="21"/>
                <w:szCs w:val="21"/>
                <w14:textFill>
                  <w14:solidFill>
                    <w14:schemeClr w14:val="tx1"/>
                  </w14:solidFill>
                </w14:textFill>
              </w:rPr>
              <w:instrText xml:space="preserve"> = 1 \* GB3 \* MERGEFORMAT </w:instrTex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separate"/>
            </w:r>
            <w:r>
              <w:rPr>
                <w:rFonts w:hint="eastAsia" w:ascii="宋体" w:hAnsi="宋体" w:eastAsia="宋体" w:cs="宋体"/>
                <w:color w:val="000000" w:themeColor="text1"/>
                <w:kern w:val="2"/>
                <w:szCs w:val="21"/>
                <w14:textFill>
                  <w14:solidFill>
                    <w14:schemeClr w14:val="tx1"/>
                  </w14:solidFill>
                </w14:textFill>
              </w:rPr>
              <w:t>①</w: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end"/>
            </w:r>
          </w:p>
        </w:tc>
        <w:tc>
          <w:tcPr>
            <w:tcW w:w="462" w:type="pct"/>
            <w:tcMar>
              <w:left w:w="28" w:type="dxa"/>
              <w:right w:w="28" w:type="dxa"/>
            </w:tcMar>
            <w:vAlign w:val="center"/>
          </w:tcPr>
          <w:p w14:paraId="65EDD4D5">
            <w:pPr>
              <w:pStyle w:val="54"/>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现有工程</w:t>
            </w:r>
          </w:p>
          <w:p w14:paraId="4AF81938">
            <w:pPr>
              <w:pStyle w:val="54"/>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许可排放量</w:t>
            </w:r>
          </w:p>
          <w:p w14:paraId="59FAEA0B">
            <w:pPr>
              <w:pStyle w:val="54"/>
              <w:spacing w:beforeLines="0" w:afterLines="0"/>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fldChar w:fldCharType="begin"/>
            </w:r>
            <w:r>
              <w:rPr>
                <w:rFonts w:hint="eastAsia" w:ascii="宋体" w:hAnsi="宋体" w:eastAsia="宋体" w:cs="宋体"/>
                <w:snapToGrid w:val="0"/>
                <w:color w:val="000000" w:themeColor="text1"/>
                <w:spacing w:val="-6"/>
                <w:kern w:val="21"/>
                <w:szCs w:val="21"/>
                <w14:textFill>
                  <w14:solidFill>
                    <w14:schemeClr w14:val="tx1"/>
                  </w14:solidFill>
                </w14:textFill>
              </w:rPr>
              <w:instrText xml:space="preserve"> = 2 \* GB3 \* MERGEFORMAT </w:instrTex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separate"/>
            </w:r>
            <w:r>
              <w:rPr>
                <w:rFonts w:hint="eastAsia" w:ascii="宋体" w:hAnsi="宋体" w:eastAsia="宋体" w:cs="宋体"/>
                <w:snapToGrid w:val="0"/>
                <w:color w:val="000000" w:themeColor="text1"/>
                <w:spacing w:val="-6"/>
                <w:kern w:val="21"/>
                <w:szCs w:val="21"/>
                <w14:textFill>
                  <w14:solidFill>
                    <w14:schemeClr w14:val="tx1"/>
                  </w14:solidFill>
                </w14:textFill>
              </w:rPr>
              <w:t>②</w: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end"/>
            </w:r>
          </w:p>
        </w:tc>
        <w:tc>
          <w:tcPr>
            <w:tcW w:w="617" w:type="pct"/>
            <w:tcMar>
              <w:left w:w="28" w:type="dxa"/>
              <w:right w:w="28" w:type="dxa"/>
            </w:tcMar>
            <w:vAlign w:val="center"/>
          </w:tcPr>
          <w:p w14:paraId="0AF46088">
            <w:pPr>
              <w:pStyle w:val="54"/>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在建工程</w:t>
            </w:r>
          </w:p>
          <w:p w14:paraId="42EF2F42">
            <w:pPr>
              <w:pStyle w:val="54"/>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排放量（固体废物产生量）</w: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begin"/>
            </w:r>
            <w:r>
              <w:rPr>
                <w:rFonts w:hint="eastAsia" w:ascii="宋体" w:hAnsi="宋体" w:eastAsia="宋体" w:cs="宋体"/>
                <w:snapToGrid w:val="0"/>
                <w:color w:val="000000" w:themeColor="text1"/>
                <w:spacing w:val="-6"/>
                <w:kern w:val="21"/>
                <w:szCs w:val="21"/>
                <w14:textFill>
                  <w14:solidFill>
                    <w14:schemeClr w14:val="tx1"/>
                  </w14:solidFill>
                </w14:textFill>
              </w:rPr>
              <w:instrText xml:space="preserve"> = 3 \* GB3 \* MERGEFORMAT </w:instrTex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separate"/>
            </w:r>
            <w:r>
              <w:rPr>
                <w:rFonts w:hint="eastAsia" w:ascii="宋体" w:hAnsi="宋体" w:eastAsia="宋体" w:cs="宋体"/>
                <w:color w:val="000000" w:themeColor="text1"/>
                <w:kern w:val="2"/>
                <w:szCs w:val="21"/>
                <w14:textFill>
                  <w14:solidFill>
                    <w14:schemeClr w14:val="tx1"/>
                  </w14:solidFill>
                </w14:textFill>
              </w:rPr>
              <w:t>③</w: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end"/>
            </w:r>
          </w:p>
        </w:tc>
        <w:tc>
          <w:tcPr>
            <w:tcW w:w="565" w:type="pct"/>
            <w:tcMar>
              <w:left w:w="28" w:type="dxa"/>
              <w:right w:w="28" w:type="dxa"/>
            </w:tcMar>
            <w:vAlign w:val="center"/>
          </w:tcPr>
          <w:p w14:paraId="23C24841">
            <w:pPr>
              <w:pStyle w:val="54"/>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本项目</w:t>
            </w:r>
          </w:p>
          <w:p w14:paraId="57CC527C">
            <w:pPr>
              <w:pStyle w:val="54"/>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排放量（固体废物产生量）</w: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begin"/>
            </w:r>
            <w:r>
              <w:rPr>
                <w:rFonts w:hint="eastAsia" w:ascii="宋体" w:hAnsi="宋体" w:eastAsia="宋体" w:cs="宋体"/>
                <w:snapToGrid w:val="0"/>
                <w:color w:val="000000" w:themeColor="text1"/>
                <w:spacing w:val="-6"/>
                <w:kern w:val="21"/>
                <w:szCs w:val="21"/>
                <w14:textFill>
                  <w14:solidFill>
                    <w14:schemeClr w14:val="tx1"/>
                  </w14:solidFill>
                </w14:textFill>
              </w:rPr>
              <w:instrText xml:space="preserve"> = 4 \* GB3 \* MERGEFORMAT </w:instrTex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separate"/>
            </w:r>
            <w:r>
              <w:rPr>
                <w:rFonts w:hint="eastAsia" w:ascii="宋体" w:hAnsi="宋体" w:eastAsia="宋体" w:cs="宋体"/>
                <w:color w:val="000000" w:themeColor="text1"/>
                <w:kern w:val="2"/>
                <w:szCs w:val="21"/>
                <w14:textFill>
                  <w14:solidFill>
                    <w14:schemeClr w14:val="tx1"/>
                  </w14:solidFill>
                </w14:textFill>
              </w:rPr>
              <w:t>④</w: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end"/>
            </w:r>
          </w:p>
        </w:tc>
        <w:tc>
          <w:tcPr>
            <w:tcW w:w="638" w:type="pct"/>
            <w:tcMar>
              <w:left w:w="28" w:type="dxa"/>
              <w:right w:w="28" w:type="dxa"/>
            </w:tcMar>
            <w:vAlign w:val="center"/>
          </w:tcPr>
          <w:p w14:paraId="6742DCF8">
            <w:pPr>
              <w:pStyle w:val="54"/>
              <w:spacing w:beforeLines="0" w:afterLines="0" w:line="240" w:lineRule="auto"/>
              <w:rPr>
                <w:rFonts w:hint="eastAsia" w:ascii="宋体" w:hAnsi="宋体" w:eastAsia="宋体" w:cs="宋体"/>
                <w:snapToGrid w:val="0"/>
                <w:color w:val="000000" w:themeColor="text1"/>
                <w:spacing w:val="-16"/>
                <w:kern w:val="21"/>
                <w:szCs w:val="21"/>
                <w14:textFill>
                  <w14:solidFill>
                    <w14:schemeClr w14:val="tx1"/>
                  </w14:solidFill>
                </w14:textFill>
              </w:rPr>
            </w:pPr>
            <w:r>
              <w:rPr>
                <w:rFonts w:hint="eastAsia" w:ascii="宋体" w:hAnsi="宋体" w:eastAsia="宋体" w:cs="宋体"/>
                <w:snapToGrid w:val="0"/>
                <w:color w:val="000000" w:themeColor="text1"/>
                <w:spacing w:val="-16"/>
                <w:kern w:val="21"/>
                <w:szCs w:val="21"/>
                <w14:textFill>
                  <w14:solidFill>
                    <w14:schemeClr w14:val="tx1"/>
                  </w14:solidFill>
                </w14:textFill>
              </w:rPr>
              <w:t>以新带老削减量</w:t>
            </w:r>
          </w:p>
          <w:p w14:paraId="33DB0FCA">
            <w:pPr>
              <w:pStyle w:val="54"/>
              <w:spacing w:beforeLines="0" w:afterLines="0" w:line="240" w:lineRule="auto"/>
              <w:rPr>
                <w:rFonts w:hint="eastAsia" w:ascii="宋体" w:hAnsi="宋体" w:eastAsia="宋体" w:cs="宋体"/>
                <w:snapToGrid w:val="0"/>
                <w:color w:val="000000" w:themeColor="text1"/>
                <w:spacing w:val="-16"/>
                <w:kern w:val="21"/>
                <w:szCs w:val="21"/>
                <w14:textFill>
                  <w14:solidFill>
                    <w14:schemeClr w14:val="tx1"/>
                  </w14:solidFill>
                </w14:textFill>
              </w:rPr>
            </w:pPr>
            <w:r>
              <w:rPr>
                <w:rFonts w:hint="eastAsia" w:ascii="宋体" w:hAnsi="宋体" w:eastAsia="宋体" w:cs="宋体"/>
                <w:snapToGrid w:val="0"/>
                <w:color w:val="000000" w:themeColor="text1"/>
                <w:spacing w:val="-16"/>
                <w:kern w:val="21"/>
                <w:szCs w:val="21"/>
                <w14:textFill>
                  <w14:solidFill>
                    <w14:schemeClr w14:val="tx1"/>
                  </w14:solidFill>
                </w14:textFill>
              </w:rPr>
              <w:t>（新建项目不填）</w:t>
            </w:r>
            <w:r>
              <w:rPr>
                <w:rFonts w:hint="eastAsia" w:ascii="宋体" w:hAnsi="宋体" w:eastAsia="宋体" w:cs="宋体"/>
                <w:snapToGrid w:val="0"/>
                <w:color w:val="000000" w:themeColor="text1"/>
                <w:spacing w:val="-16"/>
                <w:kern w:val="21"/>
                <w:szCs w:val="21"/>
                <w14:textFill>
                  <w14:solidFill>
                    <w14:schemeClr w14:val="tx1"/>
                  </w14:solidFill>
                </w14:textFill>
              </w:rPr>
              <w:fldChar w:fldCharType="begin"/>
            </w:r>
            <w:r>
              <w:rPr>
                <w:rFonts w:hint="eastAsia" w:ascii="宋体" w:hAnsi="宋体" w:eastAsia="宋体" w:cs="宋体"/>
                <w:snapToGrid w:val="0"/>
                <w:color w:val="000000" w:themeColor="text1"/>
                <w:spacing w:val="-16"/>
                <w:kern w:val="21"/>
                <w:szCs w:val="21"/>
                <w14:textFill>
                  <w14:solidFill>
                    <w14:schemeClr w14:val="tx1"/>
                  </w14:solidFill>
                </w14:textFill>
              </w:rPr>
              <w:instrText xml:space="preserve"> = 5 \* GB3 \* MERGEFORMAT </w:instrText>
            </w:r>
            <w:r>
              <w:rPr>
                <w:rFonts w:hint="eastAsia" w:ascii="宋体" w:hAnsi="宋体" w:eastAsia="宋体" w:cs="宋体"/>
                <w:snapToGrid w:val="0"/>
                <w:color w:val="000000" w:themeColor="text1"/>
                <w:spacing w:val="-16"/>
                <w:kern w:val="21"/>
                <w:szCs w:val="21"/>
                <w14:textFill>
                  <w14:solidFill>
                    <w14:schemeClr w14:val="tx1"/>
                  </w14:solidFill>
                </w14:textFill>
              </w:rPr>
              <w:fldChar w:fldCharType="separate"/>
            </w:r>
            <w:r>
              <w:rPr>
                <w:rFonts w:hint="eastAsia" w:ascii="宋体" w:hAnsi="宋体" w:eastAsia="宋体" w:cs="宋体"/>
                <w:color w:val="000000" w:themeColor="text1"/>
                <w:kern w:val="2"/>
                <w:szCs w:val="21"/>
                <w14:textFill>
                  <w14:solidFill>
                    <w14:schemeClr w14:val="tx1"/>
                  </w14:solidFill>
                </w14:textFill>
              </w:rPr>
              <w:t>⑤</w:t>
            </w:r>
            <w:r>
              <w:rPr>
                <w:rFonts w:hint="eastAsia" w:ascii="宋体" w:hAnsi="宋体" w:eastAsia="宋体" w:cs="宋体"/>
                <w:snapToGrid w:val="0"/>
                <w:color w:val="000000" w:themeColor="text1"/>
                <w:spacing w:val="-16"/>
                <w:kern w:val="21"/>
                <w:szCs w:val="21"/>
                <w14:textFill>
                  <w14:solidFill>
                    <w14:schemeClr w14:val="tx1"/>
                  </w14:solidFill>
                </w14:textFill>
              </w:rPr>
              <w:fldChar w:fldCharType="end"/>
            </w:r>
          </w:p>
        </w:tc>
        <w:tc>
          <w:tcPr>
            <w:tcW w:w="557" w:type="pct"/>
            <w:tcMar>
              <w:left w:w="28" w:type="dxa"/>
              <w:right w:w="28" w:type="dxa"/>
            </w:tcMar>
            <w:vAlign w:val="center"/>
          </w:tcPr>
          <w:p w14:paraId="18D182DE">
            <w:pPr>
              <w:pStyle w:val="54"/>
              <w:spacing w:beforeLines="0" w:afterLines="0" w:line="240" w:lineRule="auto"/>
              <w:rPr>
                <w:rFonts w:hint="eastAsia" w:ascii="宋体" w:hAnsi="宋体" w:eastAsia="宋体" w:cs="宋体"/>
                <w:snapToGrid w:val="0"/>
                <w:color w:val="000000" w:themeColor="text1"/>
                <w:spacing w:val="-16"/>
                <w:kern w:val="21"/>
                <w:szCs w:val="21"/>
                <w14:textFill>
                  <w14:solidFill>
                    <w14:schemeClr w14:val="tx1"/>
                  </w14:solidFill>
                </w14:textFill>
              </w:rPr>
            </w:pPr>
            <w:r>
              <w:rPr>
                <w:rFonts w:hint="eastAsia" w:ascii="宋体" w:hAnsi="宋体" w:eastAsia="宋体" w:cs="宋体"/>
                <w:snapToGrid w:val="0"/>
                <w:color w:val="000000" w:themeColor="text1"/>
                <w:spacing w:val="-16"/>
                <w:kern w:val="21"/>
                <w:szCs w:val="21"/>
                <w14:textFill>
                  <w14:solidFill>
                    <w14:schemeClr w14:val="tx1"/>
                  </w14:solidFill>
                </w14:textFill>
              </w:rPr>
              <w:t>本项目建成后</w:t>
            </w:r>
          </w:p>
          <w:p w14:paraId="5D139BD7">
            <w:pPr>
              <w:pStyle w:val="54"/>
              <w:spacing w:beforeLines="0" w:afterLines="0" w:line="240" w:lineRule="auto"/>
              <w:rPr>
                <w:rFonts w:hint="eastAsia" w:ascii="宋体" w:hAnsi="宋体" w:eastAsia="宋体" w:cs="宋体"/>
                <w:snapToGrid w:val="0"/>
                <w:color w:val="000000" w:themeColor="text1"/>
                <w:spacing w:val="-16"/>
                <w:kern w:val="21"/>
                <w:szCs w:val="21"/>
                <w14:textFill>
                  <w14:solidFill>
                    <w14:schemeClr w14:val="tx1"/>
                  </w14:solidFill>
                </w14:textFill>
              </w:rPr>
            </w:pPr>
            <w:r>
              <w:rPr>
                <w:rFonts w:hint="eastAsia" w:ascii="宋体" w:hAnsi="宋体" w:eastAsia="宋体" w:cs="宋体"/>
                <w:snapToGrid w:val="0"/>
                <w:color w:val="000000" w:themeColor="text1"/>
                <w:spacing w:val="-16"/>
                <w:kern w:val="21"/>
                <w:szCs w:val="21"/>
                <w14:textFill>
                  <w14:solidFill>
                    <w14:schemeClr w14:val="tx1"/>
                  </w14:solidFill>
                </w14:textFill>
              </w:rPr>
              <w:t>全厂排放量（固体废物产生量）</w:t>
            </w:r>
            <w:r>
              <w:rPr>
                <w:rFonts w:hint="eastAsia" w:ascii="宋体" w:hAnsi="宋体" w:eastAsia="宋体" w:cs="宋体"/>
                <w:snapToGrid w:val="0"/>
                <w:color w:val="000000" w:themeColor="text1"/>
                <w:spacing w:val="-16"/>
                <w:kern w:val="21"/>
                <w:szCs w:val="21"/>
                <w14:textFill>
                  <w14:solidFill>
                    <w14:schemeClr w14:val="tx1"/>
                  </w14:solidFill>
                </w14:textFill>
              </w:rPr>
              <w:fldChar w:fldCharType="begin"/>
            </w:r>
            <w:r>
              <w:rPr>
                <w:rFonts w:hint="eastAsia" w:ascii="宋体" w:hAnsi="宋体" w:eastAsia="宋体" w:cs="宋体"/>
                <w:snapToGrid w:val="0"/>
                <w:color w:val="000000" w:themeColor="text1"/>
                <w:spacing w:val="-16"/>
                <w:kern w:val="21"/>
                <w:szCs w:val="21"/>
                <w14:textFill>
                  <w14:solidFill>
                    <w14:schemeClr w14:val="tx1"/>
                  </w14:solidFill>
                </w14:textFill>
              </w:rPr>
              <w:instrText xml:space="preserve"> = 6 \* GB3 \* MERGEFORMAT </w:instrText>
            </w:r>
            <w:r>
              <w:rPr>
                <w:rFonts w:hint="eastAsia" w:ascii="宋体" w:hAnsi="宋体" w:eastAsia="宋体" w:cs="宋体"/>
                <w:snapToGrid w:val="0"/>
                <w:color w:val="000000" w:themeColor="text1"/>
                <w:spacing w:val="-16"/>
                <w:kern w:val="21"/>
                <w:szCs w:val="21"/>
                <w14:textFill>
                  <w14:solidFill>
                    <w14:schemeClr w14:val="tx1"/>
                  </w14:solidFill>
                </w14:textFill>
              </w:rPr>
              <w:fldChar w:fldCharType="separate"/>
            </w:r>
            <w:r>
              <w:rPr>
                <w:rFonts w:hint="eastAsia" w:ascii="宋体" w:hAnsi="宋体" w:eastAsia="宋体" w:cs="宋体"/>
                <w:color w:val="000000" w:themeColor="text1"/>
                <w:kern w:val="2"/>
                <w:szCs w:val="21"/>
                <w14:textFill>
                  <w14:solidFill>
                    <w14:schemeClr w14:val="tx1"/>
                  </w14:solidFill>
                </w14:textFill>
              </w:rPr>
              <w:t>⑥</w:t>
            </w:r>
            <w:r>
              <w:rPr>
                <w:rFonts w:hint="eastAsia" w:ascii="宋体" w:hAnsi="宋体" w:eastAsia="宋体" w:cs="宋体"/>
                <w:snapToGrid w:val="0"/>
                <w:color w:val="000000" w:themeColor="text1"/>
                <w:spacing w:val="-16"/>
                <w:kern w:val="21"/>
                <w:szCs w:val="21"/>
                <w14:textFill>
                  <w14:solidFill>
                    <w14:schemeClr w14:val="tx1"/>
                  </w14:solidFill>
                </w14:textFill>
              </w:rPr>
              <w:fldChar w:fldCharType="end"/>
            </w:r>
          </w:p>
        </w:tc>
        <w:tc>
          <w:tcPr>
            <w:tcW w:w="452" w:type="pct"/>
            <w:tcMar>
              <w:left w:w="28" w:type="dxa"/>
              <w:right w:w="28" w:type="dxa"/>
            </w:tcMar>
            <w:vAlign w:val="center"/>
          </w:tcPr>
          <w:p w14:paraId="49F26BCA">
            <w:pPr>
              <w:pStyle w:val="54"/>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变化量</w: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begin"/>
            </w:r>
            <w:r>
              <w:rPr>
                <w:rFonts w:hint="eastAsia" w:ascii="宋体" w:hAnsi="宋体" w:eastAsia="宋体" w:cs="宋体"/>
                <w:snapToGrid w:val="0"/>
                <w:color w:val="000000" w:themeColor="text1"/>
                <w:spacing w:val="-6"/>
                <w:kern w:val="21"/>
                <w:szCs w:val="21"/>
                <w14:textFill>
                  <w14:solidFill>
                    <w14:schemeClr w14:val="tx1"/>
                  </w14:solidFill>
                </w14:textFill>
              </w:rPr>
              <w:instrText xml:space="preserve"> = 7 \* GB3 \* MERGEFORMAT </w:instrTex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separate"/>
            </w:r>
            <w:r>
              <w:rPr>
                <w:rFonts w:hint="eastAsia" w:ascii="宋体" w:hAnsi="宋体" w:eastAsia="宋体" w:cs="宋体"/>
                <w:color w:val="000000" w:themeColor="text1"/>
                <w:kern w:val="2"/>
                <w:szCs w:val="21"/>
                <w14:textFill>
                  <w14:solidFill>
                    <w14:schemeClr w14:val="tx1"/>
                  </w14:solidFill>
                </w14:textFill>
              </w:rPr>
              <w:t>⑦</w: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end"/>
            </w:r>
          </w:p>
        </w:tc>
      </w:tr>
      <w:tr w14:paraId="66364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8" w:type="pct"/>
            <w:vMerge w:val="restart"/>
            <w:vAlign w:val="center"/>
          </w:tcPr>
          <w:p w14:paraId="6490855B">
            <w:pPr>
              <w:pStyle w:val="54"/>
              <w:spacing w:beforeLines="0" w:afterLines="0" w:line="240" w:lineRule="auto"/>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废气</w:t>
            </w:r>
          </w:p>
        </w:tc>
        <w:tc>
          <w:tcPr>
            <w:tcW w:w="602" w:type="pct"/>
            <w:vAlign w:val="center"/>
          </w:tcPr>
          <w:p w14:paraId="65A0C0F1">
            <w:pPr>
              <w:jc w:val="center"/>
              <w:rPr>
                <w:rFonts w:hint="eastAsia" w:ascii="宋体" w:hAnsi="宋体" w:eastAsia="宋体" w:cs="宋体"/>
                <w:snapToGrid w:val="0"/>
                <w:color w:val="000000" w:themeColor="text1"/>
                <w:kern w:val="21"/>
                <w:szCs w:val="21"/>
                <w:lang w:val="en-US"/>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颗粒物</w:t>
            </w:r>
          </w:p>
        </w:tc>
        <w:tc>
          <w:tcPr>
            <w:tcW w:w="675" w:type="pct"/>
            <w:vAlign w:val="center"/>
          </w:tcPr>
          <w:p w14:paraId="52CC0E90">
            <w:pPr>
              <w:widowControl/>
              <w:jc w:val="center"/>
              <w:textAlignment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462" w:type="pct"/>
            <w:vAlign w:val="center"/>
          </w:tcPr>
          <w:p w14:paraId="0AD49F99">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617" w:type="pct"/>
            <w:vAlign w:val="center"/>
          </w:tcPr>
          <w:p w14:paraId="7CF91F68">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565" w:type="pct"/>
            <w:vAlign w:val="center"/>
          </w:tcPr>
          <w:p w14:paraId="6825974B">
            <w:pPr>
              <w:widowControl/>
              <w:jc w:val="center"/>
              <w:textAlignment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0.5669</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638" w:type="pct"/>
            <w:vAlign w:val="center"/>
          </w:tcPr>
          <w:p w14:paraId="7BE75652">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1504" w:type="dxa"/>
            <w:vAlign w:val="center"/>
          </w:tcPr>
          <w:p w14:paraId="747C5913">
            <w:pPr>
              <w:widowControl/>
              <w:jc w:val="center"/>
              <w:textAlignment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0.5669</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452" w:type="pct"/>
            <w:vAlign w:val="center"/>
          </w:tcPr>
          <w:p w14:paraId="35FB1C3D">
            <w:pPr>
              <w:widowControl/>
              <w:jc w:val="center"/>
              <w:textAlignment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r>
      <w:tr w14:paraId="59B4C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8" w:type="pct"/>
            <w:vMerge w:val="continue"/>
            <w:vAlign w:val="center"/>
          </w:tcPr>
          <w:p w14:paraId="543A89D8">
            <w:pPr>
              <w:pStyle w:val="54"/>
              <w:spacing w:beforeLines="0" w:afterLines="0" w:line="240" w:lineRule="auto"/>
              <w:rPr>
                <w:rFonts w:hint="eastAsia" w:ascii="宋体" w:hAnsi="宋体" w:eastAsia="宋体" w:cs="宋体"/>
                <w:snapToGrid w:val="0"/>
                <w:color w:val="000000" w:themeColor="text1"/>
                <w:kern w:val="21"/>
                <w:szCs w:val="21"/>
                <w14:textFill>
                  <w14:solidFill>
                    <w14:schemeClr w14:val="tx1"/>
                  </w14:solidFill>
                </w14:textFill>
              </w:rPr>
            </w:pPr>
          </w:p>
        </w:tc>
        <w:tc>
          <w:tcPr>
            <w:tcW w:w="602" w:type="pct"/>
            <w:vAlign w:val="center"/>
          </w:tcPr>
          <w:p w14:paraId="533D4F02">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NO</w:t>
            </w:r>
            <w:r>
              <w:rPr>
                <w:rFonts w:hint="eastAsia" w:ascii="宋体" w:hAnsi="宋体" w:eastAsia="宋体" w:cs="宋体"/>
                <w:snapToGrid w:val="0"/>
                <w:color w:val="000000" w:themeColor="text1"/>
                <w:kern w:val="21"/>
                <w:szCs w:val="21"/>
                <w:vertAlign w:val="subscript"/>
                <w:lang w:val="en-US" w:eastAsia="zh-CN"/>
                <w14:textFill>
                  <w14:solidFill>
                    <w14:schemeClr w14:val="tx1"/>
                  </w14:solidFill>
                </w14:textFill>
              </w:rPr>
              <w:t>X</w:t>
            </w:r>
          </w:p>
        </w:tc>
        <w:tc>
          <w:tcPr>
            <w:tcW w:w="675" w:type="pct"/>
            <w:vAlign w:val="center"/>
          </w:tcPr>
          <w:p w14:paraId="36AACBE9">
            <w:pPr>
              <w:widowControl/>
              <w:jc w:val="center"/>
              <w:textAlignment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462" w:type="pct"/>
            <w:vAlign w:val="center"/>
          </w:tcPr>
          <w:p w14:paraId="37EFF540">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617" w:type="pct"/>
            <w:vAlign w:val="center"/>
          </w:tcPr>
          <w:p w14:paraId="6CE9C988">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565" w:type="pct"/>
            <w:vAlign w:val="center"/>
          </w:tcPr>
          <w:p w14:paraId="651EC785">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color w:val="auto"/>
                <w:lang w:val="en-US" w:eastAsia="zh-CN"/>
              </w:rPr>
              <w:t>0.29</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638" w:type="pct"/>
            <w:vAlign w:val="center"/>
          </w:tcPr>
          <w:p w14:paraId="04465F8A">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1504" w:type="dxa"/>
            <w:vAlign w:val="center"/>
          </w:tcPr>
          <w:p w14:paraId="47D43792">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color w:val="auto"/>
                <w:lang w:val="en-US" w:eastAsia="zh-CN"/>
              </w:rPr>
              <w:t>0.29</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452" w:type="pct"/>
            <w:vAlign w:val="center"/>
          </w:tcPr>
          <w:p w14:paraId="0416A73B">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r>
      <w:tr w14:paraId="7CEC38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8" w:type="pct"/>
            <w:vMerge w:val="continue"/>
            <w:vAlign w:val="center"/>
          </w:tcPr>
          <w:p w14:paraId="280298EA">
            <w:pPr>
              <w:pStyle w:val="54"/>
              <w:spacing w:beforeLines="0" w:afterLines="0" w:line="240" w:lineRule="auto"/>
              <w:rPr>
                <w:rFonts w:hint="eastAsia" w:ascii="宋体" w:hAnsi="宋体" w:eastAsia="宋体" w:cs="宋体"/>
                <w:snapToGrid w:val="0"/>
                <w:color w:val="000000" w:themeColor="text1"/>
                <w:kern w:val="21"/>
                <w:szCs w:val="21"/>
                <w:lang w:val="en-US" w:eastAsia="zh-CN"/>
                <w14:textFill>
                  <w14:solidFill>
                    <w14:schemeClr w14:val="tx1"/>
                  </w14:solidFill>
                </w14:textFill>
              </w:rPr>
            </w:pPr>
          </w:p>
        </w:tc>
        <w:tc>
          <w:tcPr>
            <w:tcW w:w="602" w:type="pct"/>
            <w:vAlign w:val="center"/>
          </w:tcPr>
          <w:p w14:paraId="70CF61CA">
            <w:pPr>
              <w:pStyle w:val="54"/>
              <w:spacing w:beforeLines="0" w:afterLines="0" w:line="24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SO</w:t>
            </w:r>
            <w:r>
              <w:rPr>
                <w:rFonts w:hint="eastAsia" w:ascii="宋体" w:hAnsi="宋体" w:eastAsia="宋体" w:cs="宋体"/>
                <w:color w:val="000000" w:themeColor="text1"/>
                <w:szCs w:val="21"/>
                <w:vertAlign w:val="subscript"/>
                <w:lang w:val="en-US" w:eastAsia="zh-CN"/>
                <w14:textFill>
                  <w14:solidFill>
                    <w14:schemeClr w14:val="tx1"/>
                  </w14:solidFill>
                </w14:textFill>
              </w:rPr>
              <w:t>2</w:t>
            </w:r>
          </w:p>
        </w:tc>
        <w:tc>
          <w:tcPr>
            <w:tcW w:w="675" w:type="pct"/>
            <w:vAlign w:val="center"/>
          </w:tcPr>
          <w:p w14:paraId="1D5BE7A2">
            <w:pPr>
              <w:widowControl/>
              <w:jc w:val="center"/>
              <w:textAlignment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462" w:type="pct"/>
            <w:vAlign w:val="center"/>
          </w:tcPr>
          <w:p w14:paraId="7A8B2896">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617" w:type="pct"/>
            <w:vAlign w:val="center"/>
          </w:tcPr>
          <w:p w14:paraId="09457417">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565" w:type="pct"/>
            <w:vAlign w:val="center"/>
          </w:tcPr>
          <w:p w14:paraId="21529386">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color w:val="auto"/>
                <w:lang w:val="en-US" w:eastAsia="zh-CN"/>
              </w:rPr>
              <w:t>0.199</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638" w:type="pct"/>
            <w:vAlign w:val="center"/>
          </w:tcPr>
          <w:p w14:paraId="380A5975">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1504" w:type="dxa"/>
            <w:vAlign w:val="center"/>
          </w:tcPr>
          <w:p w14:paraId="368DEA83">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color w:val="auto"/>
                <w:lang w:val="en-US" w:eastAsia="zh-CN"/>
              </w:rPr>
              <w:t>0.199</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452" w:type="pct"/>
            <w:vAlign w:val="center"/>
          </w:tcPr>
          <w:p w14:paraId="5A207D63">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r>
      <w:tr w14:paraId="733394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8" w:type="pct"/>
            <w:vAlign w:val="center"/>
          </w:tcPr>
          <w:p w14:paraId="16C7F1B6">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废水</w:t>
            </w:r>
          </w:p>
        </w:tc>
        <w:tc>
          <w:tcPr>
            <w:tcW w:w="602" w:type="pct"/>
            <w:vAlign w:val="center"/>
          </w:tcPr>
          <w:p w14:paraId="3A2B6FA1">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snapToGrid w:val="0"/>
                <w:color w:val="000000" w:themeColor="text1"/>
                <w:kern w:val="21"/>
                <w:sz w:val="21"/>
                <w:szCs w:val="21"/>
                <w:lang w:val="en-US" w:eastAsia="zh-CN"/>
                <w14:textFill>
                  <w14:solidFill>
                    <w14:schemeClr w14:val="tx1"/>
                  </w14:solidFill>
                </w14:textFill>
              </w:rPr>
              <w:t>/</w:t>
            </w:r>
          </w:p>
        </w:tc>
        <w:tc>
          <w:tcPr>
            <w:tcW w:w="675" w:type="pct"/>
            <w:vAlign w:val="center"/>
          </w:tcPr>
          <w:p w14:paraId="6CF84D06">
            <w:pPr>
              <w:widowControl/>
              <w:jc w:val="center"/>
              <w:textAlignment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462" w:type="pct"/>
            <w:vAlign w:val="center"/>
          </w:tcPr>
          <w:p w14:paraId="4AA6C338">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617" w:type="pct"/>
            <w:vAlign w:val="center"/>
          </w:tcPr>
          <w:p w14:paraId="548725D6">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565" w:type="pct"/>
            <w:vAlign w:val="center"/>
          </w:tcPr>
          <w:p w14:paraId="6BF79A27">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638" w:type="pct"/>
            <w:vAlign w:val="center"/>
          </w:tcPr>
          <w:p w14:paraId="4DDFD355">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557" w:type="pct"/>
            <w:vAlign w:val="center"/>
          </w:tcPr>
          <w:p w14:paraId="3B21B855">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452" w:type="pct"/>
            <w:vAlign w:val="center"/>
          </w:tcPr>
          <w:p w14:paraId="65663D88">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r>
      <w:tr w14:paraId="18C13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8" w:type="pct"/>
            <w:vMerge w:val="restart"/>
            <w:vAlign w:val="center"/>
          </w:tcPr>
          <w:p w14:paraId="10F4B418">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一般工业固体废物</w:t>
            </w:r>
          </w:p>
        </w:tc>
        <w:tc>
          <w:tcPr>
            <w:tcW w:w="602" w:type="pct"/>
            <w:vAlign w:val="center"/>
          </w:tcPr>
          <w:p w14:paraId="36B6666B">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谷壳</w:t>
            </w:r>
            <w:r>
              <w:rPr>
                <w:rFonts w:hint="eastAsia" w:ascii="宋体" w:hAnsi="宋体" w:eastAsia="宋体" w:cs="宋体"/>
                <w:color w:val="000000" w:themeColor="text1"/>
                <w:lang w:val="en-US" w:eastAsia="zh-CN"/>
                <w14:textFill>
                  <w14:solidFill>
                    <w14:schemeClr w14:val="tx1"/>
                  </w14:solidFill>
                </w14:textFill>
              </w:rPr>
              <w:t>等杂质</w:t>
            </w:r>
          </w:p>
        </w:tc>
        <w:tc>
          <w:tcPr>
            <w:tcW w:w="675" w:type="pct"/>
            <w:vAlign w:val="center"/>
          </w:tcPr>
          <w:p w14:paraId="3B1B1AF4">
            <w:pPr>
              <w:widowControl/>
              <w:jc w:val="center"/>
              <w:textAlignment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462" w:type="pct"/>
            <w:vAlign w:val="center"/>
          </w:tcPr>
          <w:p w14:paraId="1AA0F67A">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617" w:type="pct"/>
            <w:vAlign w:val="center"/>
          </w:tcPr>
          <w:p w14:paraId="7336BD77">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565" w:type="pct"/>
            <w:vAlign w:val="center"/>
          </w:tcPr>
          <w:p w14:paraId="1C3349AF">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1.2213</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638" w:type="pct"/>
            <w:vAlign w:val="center"/>
          </w:tcPr>
          <w:p w14:paraId="073F3899">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557" w:type="pct"/>
            <w:vAlign w:val="center"/>
          </w:tcPr>
          <w:p w14:paraId="7E90844E">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1.2213</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452" w:type="pct"/>
            <w:vAlign w:val="center"/>
          </w:tcPr>
          <w:p w14:paraId="6F38E843">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r>
      <w:tr w14:paraId="69650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28" w:type="pct"/>
            <w:vMerge w:val="continue"/>
            <w:vAlign w:val="center"/>
          </w:tcPr>
          <w:p w14:paraId="54660BD6">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p>
        </w:tc>
        <w:tc>
          <w:tcPr>
            <w:tcW w:w="602" w:type="pct"/>
            <w:vAlign w:val="center"/>
          </w:tcPr>
          <w:p w14:paraId="4BB52A14">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炉渣</w:t>
            </w:r>
            <w:r>
              <w:rPr>
                <w:rFonts w:hint="eastAsia" w:ascii="宋体" w:hAnsi="宋体" w:eastAsia="宋体" w:cs="宋体"/>
                <w:color w:val="000000" w:themeColor="text1"/>
                <w14:textFill>
                  <w14:solidFill>
                    <w14:schemeClr w14:val="tx1"/>
                  </w14:solidFill>
                </w14:textFill>
              </w:rPr>
              <w:t>炉灰</w:t>
            </w:r>
          </w:p>
        </w:tc>
        <w:tc>
          <w:tcPr>
            <w:tcW w:w="675" w:type="pct"/>
            <w:vAlign w:val="center"/>
          </w:tcPr>
          <w:p w14:paraId="6349959D">
            <w:pPr>
              <w:widowControl/>
              <w:jc w:val="center"/>
              <w:textAlignment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462" w:type="pct"/>
            <w:vAlign w:val="center"/>
          </w:tcPr>
          <w:p w14:paraId="39115200">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617" w:type="pct"/>
            <w:vAlign w:val="center"/>
          </w:tcPr>
          <w:p w14:paraId="4CBBB1F5">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565" w:type="pct"/>
            <w:vAlign w:val="center"/>
          </w:tcPr>
          <w:p w14:paraId="57DB00A6">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4.06</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638" w:type="pct"/>
            <w:vAlign w:val="center"/>
          </w:tcPr>
          <w:p w14:paraId="15089815">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557" w:type="pct"/>
            <w:vAlign w:val="center"/>
          </w:tcPr>
          <w:p w14:paraId="075395E3">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4.06</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452" w:type="pct"/>
            <w:vAlign w:val="center"/>
          </w:tcPr>
          <w:p w14:paraId="293F7B41">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r>
      <w:tr w14:paraId="469767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28" w:type="pct"/>
            <w:vMerge w:val="continue"/>
            <w:vAlign w:val="center"/>
          </w:tcPr>
          <w:p w14:paraId="3D87262A">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p>
        </w:tc>
        <w:tc>
          <w:tcPr>
            <w:tcW w:w="602" w:type="pct"/>
            <w:vAlign w:val="center"/>
          </w:tcPr>
          <w:p w14:paraId="28A67FC1">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生活垃圾</w:t>
            </w:r>
          </w:p>
        </w:tc>
        <w:tc>
          <w:tcPr>
            <w:tcW w:w="675" w:type="pct"/>
            <w:vAlign w:val="center"/>
          </w:tcPr>
          <w:p w14:paraId="71D9BE7F">
            <w:pPr>
              <w:widowControl/>
              <w:jc w:val="center"/>
              <w:textAlignment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462" w:type="pct"/>
            <w:vAlign w:val="center"/>
          </w:tcPr>
          <w:p w14:paraId="5E4D6E20">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617" w:type="pct"/>
            <w:vAlign w:val="center"/>
          </w:tcPr>
          <w:p w14:paraId="715DFBB5">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565" w:type="pct"/>
            <w:vAlign w:val="center"/>
          </w:tcPr>
          <w:p w14:paraId="097C67C4">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0.1</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638" w:type="pct"/>
            <w:vAlign w:val="center"/>
          </w:tcPr>
          <w:p w14:paraId="497CC46F">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557" w:type="pct"/>
            <w:vAlign w:val="center"/>
          </w:tcPr>
          <w:p w14:paraId="14EE3AAA">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0.1</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452" w:type="pct"/>
            <w:vAlign w:val="center"/>
          </w:tcPr>
          <w:p w14:paraId="396E7154">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p>
        </w:tc>
      </w:tr>
      <w:tr w14:paraId="352E4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8" w:type="pct"/>
            <w:vAlign w:val="center"/>
          </w:tcPr>
          <w:p w14:paraId="06516550">
            <w:pPr>
              <w:pStyle w:val="54"/>
              <w:spacing w:beforeLines="0" w:afterLines="0" w:line="240" w:lineRule="auto"/>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危险废物</w:t>
            </w:r>
          </w:p>
        </w:tc>
        <w:tc>
          <w:tcPr>
            <w:tcW w:w="602" w:type="pct"/>
            <w:vAlign w:val="center"/>
          </w:tcPr>
          <w:p w14:paraId="704B85FB">
            <w:pPr>
              <w:widowControl/>
              <w:adjustRightInd w:val="0"/>
              <w:snapToGrid w:val="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tc>
        <w:tc>
          <w:tcPr>
            <w:tcW w:w="675" w:type="pct"/>
            <w:vAlign w:val="center"/>
          </w:tcPr>
          <w:p w14:paraId="1CCB35B1">
            <w:pPr>
              <w:widowControl/>
              <w:jc w:val="center"/>
              <w:textAlignment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462" w:type="pct"/>
            <w:vAlign w:val="center"/>
          </w:tcPr>
          <w:p w14:paraId="0C88454B">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617" w:type="pct"/>
            <w:vAlign w:val="center"/>
          </w:tcPr>
          <w:p w14:paraId="42EE523F">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565" w:type="pct"/>
            <w:vAlign w:val="center"/>
          </w:tcPr>
          <w:p w14:paraId="2E6F4A3F">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w:t>
            </w:r>
          </w:p>
        </w:tc>
        <w:tc>
          <w:tcPr>
            <w:tcW w:w="638" w:type="pct"/>
            <w:vAlign w:val="center"/>
          </w:tcPr>
          <w:p w14:paraId="4A1DE3E6">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557" w:type="pct"/>
            <w:vAlign w:val="center"/>
          </w:tcPr>
          <w:p w14:paraId="0598A743">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w:t>
            </w:r>
          </w:p>
        </w:tc>
        <w:tc>
          <w:tcPr>
            <w:tcW w:w="452" w:type="pct"/>
            <w:vAlign w:val="center"/>
          </w:tcPr>
          <w:p w14:paraId="131FDE8B">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w:t>
            </w:r>
          </w:p>
        </w:tc>
      </w:tr>
    </w:tbl>
    <w:p w14:paraId="719C74D3">
      <w:pPr>
        <w:pStyle w:val="54"/>
        <w:spacing w:before="192" w:beforeLines="80" w:after="24"/>
        <w:jc w:val="left"/>
        <w:rPr>
          <w:rFonts w:hAnsi="宋体"/>
          <w:snapToGrid w:val="0"/>
          <w:color w:val="000000" w:themeColor="text1"/>
          <w:spacing w:val="-6"/>
          <w:kern w:val="21"/>
          <w:szCs w:val="21"/>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p>
    <w:p w14:paraId="5F401E24">
      <w:pPr>
        <w:rPr>
          <w:rFonts w:hint="eastAsia" w:eastAsia="宋体"/>
          <w:color w:val="FF0000"/>
          <w:lang w:eastAsia="zh-CN"/>
        </w:rPr>
      </w:pPr>
    </w:p>
    <w:sectPr>
      <w:footerReference r:id="rId7" w:type="default"/>
      <w:pgSz w:w="16838" w:h="11906" w:orient="landscape"/>
      <w:pgMar w:top="1531" w:right="1701" w:bottom="1531" w:left="1701" w:header="851" w:footer="850"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6CD86">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6CD22">
    <w:pPr>
      <w:pStyle w:val="19"/>
      <w:framePr w:wrap="around" w:vAnchor="text" w:hAnchor="margin" w:xAlign="center" w:y="1"/>
      <w:rPr>
        <w:rStyle w:val="34"/>
      </w:rPr>
    </w:pPr>
    <w:r>
      <w:fldChar w:fldCharType="begin"/>
    </w:r>
    <w:r>
      <w:rPr>
        <w:rStyle w:val="34"/>
      </w:rPr>
      <w:instrText xml:space="preserve">PAGE  </w:instrText>
    </w:r>
    <w:r>
      <w:fldChar w:fldCharType="end"/>
    </w:r>
  </w:p>
  <w:p w14:paraId="17B22803">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56BB6">
    <w:pPr>
      <w:pStyle w:val="19"/>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-245745</wp:posOffset>
              </wp:positionV>
              <wp:extent cx="775335" cy="230505"/>
              <wp:effectExtent l="2540" t="3175" r="3175" b="4445"/>
              <wp:wrapNone/>
              <wp:docPr id="1" name="文本框 1029"/>
              <wp:cNvGraphicFramePr/>
              <a:graphic xmlns:a="http://schemas.openxmlformats.org/drawingml/2006/main">
                <a:graphicData uri="http://schemas.microsoft.com/office/word/2010/wordprocessingShape">
                  <wps:wsp>
                    <wps:cNvSpPr txBox="1">
                      <a:spLocks noChangeArrowheads="1"/>
                    </wps:cNvSpPr>
                    <wps:spPr bwMode="auto">
                      <a:xfrm>
                        <a:off x="0" y="0"/>
                        <a:ext cx="775335" cy="230505"/>
                      </a:xfrm>
                      <a:prstGeom prst="rect">
                        <a:avLst/>
                      </a:prstGeom>
                      <a:noFill/>
                      <a:ln>
                        <a:noFill/>
                      </a:ln>
                    </wps:spPr>
                    <wps:txbx>
                      <w:txbxContent>
                        <w:p w14:paraId="477D54D0">
                          <w:pPr>
                            <w:pStyle w:val="19"/>
                            <w:rPr>
                              <w:rStyle w:val="34"/>
                              <w:rFonts w:ascii="宋体" w:hAnsi="宋体"/>
                              <w:sz w:val="28"/>
                              <w:szCs w:val="28"/>
                            </w:rPr>
                          </w:pPr>
                          <w:r>
                            <w:rPr>
                              <w:rStyle w:val="34"/>
                              <w:rFonts w:hint="eastAsia" w:ascii="宋体" w:hAnsi="宋体"/>
                              <w:sz w:val="28"/>
                              <w:szCs w:val="28"/>
                            </w:rPr>
                            <w:t>—</w:t>
                          </w:r>
                          <w:r>
                            <w:rPr>
                              <w:rFonts w:ascii="宋体" w:hAnsi="宋体"/>
                              <w:sz w:val="26"/>
                              <w:szCs w:val="26"/>
                            </w:rPr>
                            <w:fldChar w:fldCharType="begin"/>
                          </w:r>
                          <w:r>
                            <w:rPr>
                              <w:rStyle w:val="34"/>
                              <w:rFonts w:ascii="宋体" w:hAnsi="宋体"/>
                              <w:sz w:val="26"/>
                              <w:szCs w:val="26"/>
                            </w:rPr>
                            <w:instrText xml:space="preserve">PAGE  </w:instrText>
                          </w:r>
                          <w:r>
                            <w:rPr>
                              <w:rFonts w:ascii="宋体" w:hAnsi="宋体"/>
                              <w:sz w:val="26"/>
                              <w:szCs w:val="26"/>
                            </w:rPr>
                            <w:fldChar w:fldCharType="separate"/>
                          </w:r>
                          <w:r>
                            <w:rPr>
                              <w:rStyle w:val="34"/>
                              <w:rFonts w:ascii="宋体" w:hAnsi="宋体"/>
                              <w:sz w:val="26"/>
                              <w:szCs w:val="26"/>
                            </w:rPr>
                            <w:t>25</w:t>
                          </w:r>
                          <w:r>
                            <w:rPr>
                              <w:rFonts w:ascii="宋体" w:hAnsi="宋体"/>
                              <w:sz w:val="26"/>
                              <w:szCs w:val="26"/>
                            </w:rPr>
                            <w:fldChar w:fldCharType="end"/>
                          </w:r>
                          <w:r>
                            <w:rPr>
                              <w:rStyle w:val="34"/>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文本框 1029" o:spid="_x0000_s1026" o:spt="202" type="#_x0000_t202" style="position:absolute;left:0pt;margin-top:-19.35pt;height:18.15pt;width:61.05pt;mso-position-horizontal:center;mso-position-horizontal-relative:margin;mso-wrap-style:none;z-index:251659264;mso-width-relative:page;mso-height-relative:page;" filled="f" stroked="f" coordsize="21600,21600" o:gfxdata="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nYWADUAAAABwEAAA8AAAAAAAAAAQAgAAAAIgAA&#10;AGRycy9kb3ducmV2LnhtbFBLAQIUABQAAAAIAIdO4kAehDaTDAIAAAUEAAAOAAAAAAAAAAEAIAAA&#10;ACMBAABkcnMvZTJvRG9jLnhtbFBLBQYAAAAABgAGAFkBAAChBQAAAAA=&#10;">
              <v:fill on="f" focussize="0,0"/>
              <v:stroke on="f"/>
              <v:imagedata o:title=""/>
              <o:lock v:ext="edit" aspectratio="f"/>
              <v:textbox inset="0mm,0mm,0mm,0mm" style="mso-fit-shape-to-text:t;">
                <w:txbxContent>
                  <w:p w14:paraId="477D54D0">
                    <w:pPr>
                      <w:pStyle w:val="19"/>
                      <w:rPr>
                        <w:rStyle w:val="34"/>
                        <w:rFonts w:ascii="宋体" w:hAnsi="宋体"/>
                        <w:sz w:val="28"/>
                        <w:szCs w:val="28"/>
                      </w:rPr>
                    </w:pPr>
                    <w:r>
                      <w:rPr>
                        <w:rStyle w:val="34"/>
                        <w:rFonts w:hint="eastAsia" w:ascii="宋体" w:hAnsi="宋体"/>
                        <w:sz w:val="28"/>
                        <w:szCs w:val="28"/>
                      </w:rPr>
                      <w:t>—</w:t>
                    </w:r>
                    <w:r>
                      <w:rPr>
                        <w:rFonts w:ascii="宋体" w:hAnsi="宋体"/>
                        <w:sz w:val="26"/>
                        <w:szCs w:val="26"/>
                      </w:rPr>
                      <w:fldChar w:fldCharType="begin"/>
                    </w:r>
                    <w:r>
                      <w:rPr>
                        <w:rStyle w:val="34"/>
                        <w:rFonts w:ascii="宋体" w:hAnsi="宋体"/>
                        <w:sz w:val="26"/>
                        <w:szCs w:val="26"/>
                      </w:rPr>
                      <w:instrText xml:space="preserve">PAGE  </w:instrText>
                    </w:r>
                    <w:r>
                      <w:rPr>
                        <w:rFonts w:ascii="宋体" w:hAnsi="宋体"/>
                        <w:sz w:val="26"/>
                        <w:szCs w:val="26"/>
                      </w:rPr>
                      <w:fldChar w:fldCharType="separate"/>
                    </w:r>
                    <w:r>
                      <w:rPr>
                        <w:rStyle w:val="34"/>
                        <w:rFonts w:ascii="宋体" w:hAnsi="宋体"/>
                        <w:sz w:val="26"/>
                        <w:szCs w:val="26"/>
                      </w:rPr>
                      <w:t>25</w:t>
                    </w:r>
                    <w:r>
                      <w:rPr>
                        <w:rFonts w:ascii="宋体" w:hAnsi="宋体"/>
                        <w:sz w:val="26"/>
                        <w:szCs w:val="26"/>
                      </w:rPr>
                      <w:fldChar w:fldCharType="end"/>
                    </w:r>
                    <w:r>
                      <w:rPr>
                        <w:rStyle w:val="34"/>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20BC6">
    <w:pPr>
      <w:pStyle w:val="19"/>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5960">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D8961"/>
    <w:multiLevelType w:val="singleLevel"/>
    <w:tmpl w:val="8CFD8961"/>
    <w:lvl w:ilvl="0" w:tentative="0">
      <w:start w:val="2"/>
      <w:numFmt w:val="decimal"/>
      <w:suff w:val="nothing"/>
      <w:lvlText w:val="（%1）"/>
      <w:lvlJc w:val="left"/>
      <w:pPr>
        <w:ind w:left="42"/>
      </w:pPr>
      <w:rPr>
        <w:rFonts w:hint="default" w:ascii="宋体" w:hAnsi="宋体" w:eastAsia="宋体" w:cs="宋体"/>
      </w:rPr>
    </w:lvl>
  </w:abstractNum>
  <w:abstractNum w:abstractNumId="1">
    <w:nsid w:val="A8856039"/>
    <w:multiLevelType w:val="singleLevel"/>
    <w:tmpl w:val="A8856039"/>
    <w:lvl w:ilvl="0" w:tentative="0">
      <w:start w:val="5"/>
      <w:numFmt w:val="decimal"/>
      <w:suff w:val="nothing"/>
      <w:lvlText w:val="%1、"/>
      <w:lvlJc w:val="left"/>
    </w:lvl>
  </w:abstractNum>
  <w:abstractNum w:abstractNumId="2">
    <w:nsid w:val="C63F0D98"/>
    <w:multiLevelType w:val="singleLevel"/>
    <w:tmpl w:val="C63F0D98"/>
    <w:lvl w:ilvl="0" w:tentative="0">
      <w:start w:val="2"/>
      <w:numFmt w:val="decimal"/>
      <w:lvlText w:val="%1."/>
      <w:lvlJc w:val="left"/>
      <w:pPr>
        <w:tabs>
          <w:tab w:val="left" w:pos="312"/>
        </w:tabs>
      </w:pPr>
    </w:lvl>
  </w:abstractNum>
  <w:abstractNum w:abstractNumId="3">
    <w:nsid w:val="DE1936B5"/>
    <w:multiLevelType w:val="singleLevel"/>
    <w:tmpl w:val="DE1936B5"/>
    <w:lvl w:ilvl="0" w:tentative="0">
      <w:start w:val="5"/>
      <w:numFmt w:val="chineseCounting"/>
      <w:suff w:val="nothing"/>
      <w:lvlText w:val="%1、"/>
      <w:lvlJc w:val="left"/>
      <w:rPr>
        <w:rFonts w:hint="eastAsia"/>
      </w:rPr>
    </w:lvl>
  </w:abstractNum>
  <w:abstractNum w:abstractNumId="4">
    <w:nsid w:val="F0722D75"/>
    <w:multiLevelType w:val="singleLevel"/>
    <w:tmpl w:val="F0722D75"/>
    <w:lvl w:ilvl="0" w:tentative="0">
      <w:start w:val="8"/>
      <w:numFmt w:val="chineseCounting"/>
      <w:suff w:val="nothing"/>
      <w:lvlText w:val="（%1）"/>
      <w:lvlJc w:val="left"/>
      <w:rPr>
        <w:rFonts w:hint="eastAsia"/>
      </w:rPr>
    </w:lvl>
  </w:abstractNum>
  <w:abstractNum w:abstractNumId="5">
    <w:nsid w:val="FB1DDEC5"/>
    <w:multiLevelType w:val="singleLevel"/>
    <w:tmpl w:val="FB1DDEC5"/>
    <w:lvl w:ilvl="0" w:tentative="0">
      <w:start w:val="5"/>
      <w:numFmt w:val="chineseCounting"/>
      <w:suff w:val="nothing"/>
      <w:lvlText w:val="（%1）"/>
      <w:lvlJc w:val="left"/>
      <w:rPr>
        <w:rFonts w:hint="eastAsia"/>
      </w:rPr>
    </w:lvl>
  </w:abstractNum>
  <w:abstractNum w:abstractNumId="6">
    <w:nsid w:val="FF2D2BE1"/>
    <w:multiLevelType w:val="singleLevel"/>
    <w:tmpl w:val="FF2D2BE1"/>
    <w:lvl w:ilvl="0" w:tentative="0">
      <w:start w:val="1"/>
      <w:numFmt w:val="decimal"/>
      <w:suff w:val="nothing"/>
      <w:lvlText w:val="%1、"/>
      <w:lvlJc w:val="left"/>
    </w:lvl>
  </w:abstractNum>
  <w:abstractNum w:abstractNumId="7">
    <w:nsid w:val="1B661514"/>
    <w:multiLevelType w:val="singleLevel"/>
    <w:tmpl w:val="1B661514"/>
    <w:lvl w:ilvl="0" w:tentative="0">
      <w:start w:val="1"/>
      <w:numFmt w:val="decimal"/>
      <w:suff w:val="nothing"/>
      <w:lvlText w:val="%1、"/>
      <w:lvlJc w:val="left"/>
    </w:lvl>
  </w:abstractNum>
  <w:abstractNum w:abstractNumId="8">
    <w:nsid w:val="2F669E7E"/>
    <w:multiLevelType w:val="singleLevel"/>
    <w:tmpl w:val="2F669E7E"/>
    <w:lvl w:ilvl="0" w:tentative="0">
      <w:start w:val="1"/>
      <w:numFmt w:val="decimal"/>
      <w:suff w:val="nothing"/>
      <w:lvlText w:val="%1、"/>
      <w:lvlJc w:val="left"/>
      <w:pPr>
        <w:ind w:left="-60"/>
      </w:pPr>
      <w:rPr>
        <w:rFonts w:hint="default"/>
        <w:b/>
        <w:bCs/>
      </w:rPr>
    </w:lvl>
  </w:abstractNum>
  <w:abstractNum w:abstractNumId="9">
    <w:nsid w:val="55455C82"/>
    <w:multiLevelType w:val="singleLevel"/>
    <w:tmpl w:val="55455C82"/>
    <w:lvl w:ilvl="0" w:tentative="0">
      <w:start w:val="1"/>
      <w:numFmt w:val="decimal"/>
      <w:suff w:val="nothing"/>
      <w:lvlText w:val="%1、"/>
      <w:lvlJc w:val="left"/>
    </w:lvl>
  </w:abstractNum>
  <w:num w:numId="1">
    <w:abstractNumId w:val="6"/>
  </w:num>
  <w:num w:numId="2">
    <w:abstractNumId w:val="1"/>
  </w:num>
  <w:num w:numId="3">
    <w:abstractNumId w:val="8"/>
  </w:num>
  <w:num w:numId="4">
    <w:abstractNumId w:val="2"/>
  </w:num>
  <w:num w:numId="5">
    <w:abstractNumId w:val="9"/>
  </w:num>
  <w:num w:numId="6">
    <w:abstractNumId w:val="0"/>
  </w:num>
  <w:num w:numId="7">
    <w:abstractNumId w:val="5"/>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0YzlkYWM0MDRhZDY0Mzg2ODJhN2I4NDg4NDQ2YWMifQ=="/>
    <w:docVar w:name="KSO_WPS_MARK_KEY" w:val="7103de1a-9524-46b4-930a-3dbf8fedd141"/>
  </w:docVars>
  <w:rsids>
    <w:rsidRoot w:val="00A14947"/>
    <w:rsid w:val="000060B3"/>
    <w:rsid w:val="0004364B"/>
    <w:rsid w:val="00045A91"/>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63CE3"/>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3572"/>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3B62"/>
    <w:rsid w:val="00545424"/>
    <w:rsid w:val="00554A7B"/>
    <w:rsid w:val="0055572C"/>
    <w:rsid w:val="0056106A"/>
    <w:rsid w:val="005720AE"/>
    <w:rsid w:val="00594D77"/>
    <w:rsid w:val="005969E4"/>
    <w:rsid w:val="005A06B7"/>
    <w:rsid w:val="005A1759"/>
    <w:rsid w:val="005A68A7"/>
    <w:rsid w:val="005D36AB"/>
    <w:rsid w:val="005D3CB0"/>
    <w:rsid w:val="005F645D"/>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333D"/>
    <w:rsid w:val="008E5D6B"/>
    <w:rsid w:val="008E76F0"/>
    <w:rsid w:val="008F15FE"/>
    <w:rsid w:val="008F2D29"/>
    <w:rsid w:val="008F5187"/>
    <w:rsid w:val="008F60D8"/>
    <w:rsid w:val="00902727"/>
    <w:rsid w:val="0090312B"/>
    <w:rsid w:val="0091736D"/>
    <w:rsid w:val="0093037A"/>
    <w:rsid w:val="0094154D"/>
    <w:rsid w:val="0095155F"/>
    <w:rsid w:val="0095315B"/>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E640C"/>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21E3D"/>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2FD6"/>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0283C"/>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411C5"/>
    <w:rsid w:val="015D1E09"/>
    <w:rsid w:val="016A6FD7"/>
    <w:rsid w:val="01C457A6"/>
    <w:rsid w:val="02075A49"/>
    <w:rsid w:val="02697903"/>
    <w:rsid w:val="027E3C21"/>
    <w:rsid w:val="02843289"/>
    <w:rsid w:val="02C67B22"/>
    <w:rsid w:val="02F96569"/>
    <w:rsid w:val="03031491"/>
    <w:rsid w:val="030E0E5C"/>
    <w:rsid w:val="03AF33C7"/>
    <w:rsid w:val="03D010A3"/>
    <w:rsid w:val="03EA7B21"/>
    <w:rsid w:val="04126BC7"/>
    <w:rsid w:val="04237DFA"/>
    <w:rsid w:val="04672D57"/>
    <w:rsid w:val="04AA373F"/>
    <w:rsid w:val="04B1607C"/>
    <w:rsid w:val="04CA6527"/>
    <w:rsid w:val="05167156"/>
    <w:rsid w:val="051D4D50"/>
    <w:rsid w:val="05F83EAE"/>
    <w:rsid w:val="063E7D85"/>
    <w:rsid w:val="06906489"/>
    <w:rsid w:val="06F8525B"/>
    <w:rsid w:val="06FA2795"/>
    <w:rsid w:val="07293586"/>
    <w:rsid w:val="07295285"/>
    <w:rsid w:val="07473E4A"/>
    <w:rsid w:val="07636392"/>
    <w:rsid w:val="07770C56"/>
    <w:rsid w:val="079F59DC"/>
    <w:rsid w:val="08002443"/>
    <w:rsid w:val="08337EE0"/>
    <w:rsid w:val="08A0750E"/>
    <w:rsid w:val="08C47915"/>
    <w:rsid w:val="08CC75B7"/>
    <w:rsid w:val="091A390B"/>
    <w:rsid w:val="092217DD"/>
    <w:rsid w:val="093A7294"/>
    <w:rsid w:val="093F18FC"/>
    <w:rsid w:val="0941698B"/>
    <w:rsid w:val="09585CA9"/>
    <w:rsid w:val="098552F6"/>
    <w:rsid w:val="099850AA"/>
    <w:rsid w:val="09A34935"/>
    <w:rsid w:val="09EB6A51"/>
    <w:rsid w:val="09F323A6"/>
    <w:rsid w:val="0A1E7BA8"/>
    <w:rsid w:val="0A263993"/>
    <w:rsid w:val="0A2D3AC2"/>
    <w:rsid w:val="0A472E60"/>
    <w:rsid w:val="0A4F5AF7"/>
    <w:rsid w:val="0A665900"/>
    <w:rsid w:val="0A737F99"/>
    <w:rsid w:val="0A806DFC"/>
    <w:rsid w:val="0AA755DF"/>
    <w:rsid w:val="0ADD5B52"/>
    <w:rsid w:val="0B120D44"/>
    <w:rsid w:val="0B462863"/>
    <w:rsid w:val="0BB145BB"/>
    <w:rsid w:val="0BD27BF6"/>
    <w:rsid w:val="0C051C23"/>
    <w:rsid w:val="0C3B3C7D"/>
    <w:rsid w:val="0C570D18"/>
    <w:rsid w:val="0C8C24F7"/>
    <w:rsid w:val="0C8D1555"/>
    <w:rsid w:val="0CA44139"/>
    <w:rsid w:val="0CAB2EAE"/>
    <w:rsid w:val="0CD72B89"/>
    <w:rsid w:val="0D3F701D"/>
    <w:rsid w:val="0D4D6BF7"/>
    <w:rsid w:val="0D4F0725"/>
    <w:rsid w:val="0D621C7D"/>
    <w:rsid w:val="0D7718CD"/>
    <w:rsid w:val="0DC94396"/>
    <w:rsid w:val="0DCB34F3"/>
    <w:rsid w:val="0DE257C7"/>
    <w:rsid w:val="0DE32D9D"/>
    <w:rsid w:val="0DE94AD7"/>
    <w:rsid w:val="0DED19C1"/>
    <w:rsid w:val="0E145CAB"/>
    <w:rsid w:val="0E260323"/>
    <w:rsid w:val="0E656279"/>
    <w:rsid w:val="0E73034D"/>
    <w:rsid w:val="0E740BEB"/>
    <w:rsid w:val="0F115C70"/>
    <w:rsid w:val="0F13775A"/>
    <w:rsid w:val="0F353F51"/>
    <w:rsid w:val="0F356CB1"/>
    <w:rsid w:val="0F3A26DF"/>
    <w:rsid w:val="0F5F45FE"/>
    <w:rsid w:val="0F8E758F"/>
    <w:rsid w:val="0F9A112B"/>
    <w:rsid w:val="10185198"/>
    <w:rsid w:val="105F77AF"/>
    <w:rsid w:val="106D2F64"/>
    <w:rsid w:val="10B63710"/>
    <w:rsid w:val="10F10820"/>
    <w:rsid w:val="10F6678D"/>
    <w:rsid w:val="10FE4C80"/>
    <w:rsid w:val="111C2F7A"/>
    <w:rsid w:val="11665CA1"/>
    <w:rsid w:val="11B0055C"/>
    <w:rsid w:val="124B54C7"/>
    <w:rsid w:val="124B643A"/>
    <w:rsid w:val="12953187"/>
    <w:rsid w:val="129553F1"/>
    <w:rsid w:val="1342288C"/>
    <w:rsid w:val="13951726"/>
    <w:rsid w:val="13B97CAE"/>
    <w:rsid w:val="13CB7DA9"/>
    <w:rsid w:val="13E24EE4"/>
    <w:rsid w:val="140A100E"/>
    <w:rsid w:val="141F46DF"/>
    <w:rsid w:val="14396509"/>
    <w:rsid w:val="14432C2C"/>
    <w:rsid w:val="144D7F39"/>
    <w:rsid w:val="14737576"/>
    <w:rsid w:val="14D62EA9"/>
    <w:rsid w:val="14DD2C3C"/>
    <w:rsid w:val="15332CF5"/>
    <w:rsid w:val="154D2390"/>
    <w:rsid w:val="15787ABD"/>
    <w:rsid w:val="15BF25AC"/>
    <w:rsid w:val="16087E1D"/>
    <w:rsid w:val="1647208B"/>
    <w:rsid w:val="16B871E4"/>
    <w:rsid w:val="16C136E5"/>
    <w:rsid w:val="16DA54DE"/>
    <w:rsid w:val="16E813F8"/>
    <w:rsid w:val="17104B63"/>
    <w:rsid w:val="176F6B9A"/>
    <w:rsid w:val="17701672"/>
    <w:rsid w:val="17701D14"/>
    <w:rsid w:val="17735226"/>
    <w:rsid w:val="177F5F55"/>
    <w:rsid w:val="17946761"/>
    <w:rsid w:val="179D0863"/>
    <w:rsid w:val="17B97E34"/>
    <w:rsid w:val="17F94A53"/>
    <w:rsid w:val="18291542"/>
    <w:rsid w:val="1845486A"/>
    <w:rsid w:val="18576C7B"/>
    <w:rsid w:val="189F624C"/>
    <w:rsid w:val="18F002B2"/>
    <w:rsid w:val="191D72FB"/>
    <w:rsid w:val="192A17E3"/>
    <w:rsid w:val="195D4659"/>
    <w:rsid w:val="199C0024"/>
    <w:rsid w:val="1A085187"/>
    <w:rsid w:val="1A1C66C0"/>
    <w:rsid w:val="1A42393B"/>
    <w:rsid w:val="1A425F4D"/>
    <w:rsid w:val="1A432DD4"/>
    <w:rsid w:val="1A5364B4"/>
    <w:rsid w:val="1A5A518B"/>
    <w:rsid w:val="1A947711"/>
    <w:rsid w:val="1AA003D2"/>
    <w:rsid w:val="1AAD45DE"/>
    <w:rsid w:val="1AB245E7"/>
    <w:rsid w:val="1AF11EF8"/>
    <w:rsid w:val="1AF432EF"/>
    <w:rsid w:val="1B046F80"/>
    <w:rsid w:val="1B0F4FB4"/>
    <w:rsid w:val="1B250ECA"/>
    <w:rsid w:val="1B3267B5"/>
    <w:rsid w:val="1B373F76"/>
    <w:rsid w:val="1B40161D"/>
    <w:rsid w:val="1B441859"/>
    <w:rsid w:val="1B6606B1"/>
    <w:rsid w:val="1BC11CA7"/>
    <w:rsid w:val="1BFF49E5"/>
    <w:rsid w:val="1C063664"/>
    <w:rsid w:val="1C2877DD"/>
    <w:rsid w:val="1C4A1103"/>
    <w:rsid w:val="1C536B8E"/>
    <w:rsid w:val="1C5E7925"/>
    <w:rsid w:val="1CA44783"/>
    <w:rsid w:val="1CBD687F"/>
    <w:rsid w:val="1CCC67A6"/>
    <w:rsid w:val="1CDA6800"/>
    <w:rsid w:val="1CFD070F"/>
    <w:rsid w:val="1D2A7705"/>
    <w:rsid w:val="1D4F1A4B"/>
    <w:rsid w:val="1D5F6196"/>
    <w:rsid w:val="1D6132A5"/>
    <w:rsid w:val="1D7A22FD"/>
    <w:rsid w:val="1D871B87"/>
    <w:rsid w:val="1D8E56D5"/>
    <w:rsid w:val="1DC26EAB"/>
    <w:rsid w:val="1E1876BB"/>
    <w:rsid w:val="1E7A43DA"/>
    <w:rsid w:val="1E965325"/>
    <w:rsid w:val="1EA8110C"/>
    <w:rsid w:val="1EE208C3"/>
    <w:rsid w:val="1EF715BC"/>
    <w:rsid w:val="1F13455C"/>
    <w:rsid w:val="1F234F3D"/>
    <w:rsid w:val="1F61406A"/>
    <w:rsid w:val="1F645877"/>
    <w:rsid w:val="1F6B41EE"/>
    <w:rsid w:val="1FAF034E"/>
    <w:rsid w:val="1FE7539E"/>
    <w:rsid w:val="1FEB540F"/>
    <w:rsid w:val="20671BE0"/>
    <w:rsid w:val="207C0C13"/>
    <w:rsid w:val="20937974"/>
    <w:rsid w:val="20963CB8"/>
    <w:rsid w:val="20A215C4"/>
    <w:rsid w:val="20A81A1B"/>
    <w:rsid w:val="20B07FB6"/>
    <w:rsid w:val="20B646FB"/>
    <w:rsid w:val="20BA52B3"/>
    <w:rsid w:val="210E200E"/>
    <w:rsid w:val="21332BF6"/>
    <w:rsid w:val="213B74B1"/>
    <w:rsid w:val="215A2310"/>
    <w:rsid w:val="21613511"/>
    <w:rsid w:val="21783FAE"/>
    <w:rsid w:val="21A2641D"/>
    <w:rsid w:val="21DE318A"/>
    <w:rsid w:val="21E8421C"/>
    <w:rsid w:val="21EF5B80"/>
    <w:rsid w:val="220262FC"/>
    <w:rsid w:val="22392E23"/>
    <w:rsid w:val="224712D3"/>
    <w:rsid w:val="22576990"/>
    <w:rsid w:val="227B0BEC"/>
    <w:rsid w:val="22BF24D6"/>
    <w:rsid w:val="22CD2B36"/>
    <w:rsid w:val="22F47480"/>
    <w:rsid w:val="22FA54CB"/>
    <w:rsid w:val="23101ECA"/>
    <w:rsid w:val="231A50FC"/>
    <w:rsid w:val="233A2855"/>
    <w:rsid w:val="237607F8"/>
    <w:rsid w:val="23811BA5"/>
    <w:rsid w:val="23AA0ABB"/>
    <w:rsid w:val="23DE1C48"/>
    <w:rsid w:val="23E96148"/>
    <w:rsid w:val="23EA29D1"/>
    <w:rsid w:val="240210CD"/>
    <w:rsid w:val="240E0C39"/>
    <w:rsid w:val="24B20F4A"/>
    <w:rsid w:val="24BF09F7"/>
    <w:rsid w:val="24DE5F7F"/>
    <w:rsid w:val="2500285A"/>
    <w:rsid w:val="252D53FE"/>
    <w:rsid w:val="25637B57"/>
    <w:rsid w:val="256A3E9F"/>
    <w:rsid w:val="258A45EF"/>
    <w:rsid w:val="25BC1581"/>
    <w:rsid w:val="25EC2D81"/>
    <w:rsid w:val="26342436"/>
    <w:rsid w:val="26577CF6"/>
    <w:rsid w:val="266B2BBF"/>
    <w:rsid w:val="26C61A12"/>
    <w:rsid w:val="26CA5DFF"/>
    <w:rsid w:val="26CE55DE"/>
    <w:rsid w:val="26DE582F"/>
    <w:rsid w:val="26E04A92"/>
    <w:rsid w:val="271214CC"/>
    <w:rsid w:val="27420208"/>
    <w:rsid w:val="277057A2"/>
    <w:rsid w:val="277705DD"/>
    <w:rsid w:val="278256CC"/>
    <w:rsid w:val="27A02608"/>
    <w:rsid w:val="27BD6D7E"/>
    <w:rsid w:val="27DC7107"/>
    <w:rsid w:val="27E53959"/>
    <w:rsid w:val="282D003A"/>
    <w:rsid w:val="286E6A8B"/>
    <w:rsid w:val="287A768B"/>
    <w:rsid w:val="28870697"/>
    <w:rsid w:val="2891187E"/>
    <w:rsid w:val="28EB30FF"/>
    <w:rsid w:val="29206EB8"/>
    <w:rsid w:val="29595666"/>
    <w:rsid w:val="296F1BD7"/>
    <w:rsid w:val="29874881"/>
    <w:rsid w:val="299869CD"/>
    <w:rsid w:val="29C63095"/>
    <w:rsid w:val="29E325E0"/>
    <w:rsid w:val="2A060A31"/>
    <w:rsid w:val="2A452503"/>
    <w:rsid w:val="2A481CFC"/>
    <w:rsid w:val="2A6401B8"/>
    <w:rsid w:val="2AD403F1"/>
    <w:rsid w:val="2B0B3F69"/>
    <w:rsid w:val="2B4A5600"/>
    <w:rsid w:val="2B5C32EC"/>
    <w:rsid w:val="2B9E5234"/>
    <w:rsid w:val="2BA936A8"/>
    <w:rsid w:val="2BD73412"/>
    <w:rsid w:val="2C1F4644"/>
    <w:rsid w:val="2C315A5A"/>
    <w:rsid w:val="2C4B1C25"/>
    <w:rsid w:val="2C537E01"/>
    <w:rsid w:val="2CB31A8B"/>
    <w:rsid w:val="2CBF1D70"/>
    <w:rsid w:val="2CC62922"/>
    <w:rsid w:val="2CF77A09"/>
    <w:rsid w:val="2CFF6BEE"/>
    <w:rsid w:val="2D1A41C9"/>
    <w:rsid w:val="2D2B1461"/>
    <w:rsid w:val="2D4F0933"/>
    <w:rsid w:val="2D57322C"/>
    <w:rsid w:val="2D725C22"/>
    <w:rsid w:val="2D9E56F5"/>
    <w:rsid w:val="2E02522F"/>
    <w:rsid w:val="2E0B0BD7"/>
    <w:rsid w:val="2E0E2301"/>
    <w:rsid w:val="2E667F96"/>
    <w:rsid w:val="2E8226AB"/>
    <w:rsid w:val="2F001019"/>
    <w:rsid w:val="2F231F0B"/>
    <w:rsid w:val="2F391C13"/>
    <w:rsid w:val="2F6D6AB7"/>
    <w:rsid w:val="2F793A1F"/>
    <w:rsid w:val="2F9F1DA1"/>
    <w:rsid w:val="2FD065E6"/>
    <w:rsid w:val="2FD96870"/>
    <w:rsid w:val="2FEA5400"/>
    <w:rsid w:val="2FF146A8"/>
    <w:rsid w:val="2FF55101"/>
    <w:rsid w:val="30024C38"/>
    <w:rsid w:val="303915D3"/>
    <w:rsid w:val="30580BC9"/>
    <w:rsid w:val="30677767"/>
    <w:rsid w:val="30996FAD"/>
    <w:rsid w:val="30E84CA0"/>
    <w:rsid w:val="30EB5514"/>
    <w:rsid w:val="311E2ED7"/>
    <w:rsid w:val="3150173C"/>
    <w:rsid w:val="315619EE"/>
    <w:rsid w:val="315C449C"/>
    <w:rsid w:val="31B45FC6"/>
    <w:rsid w:val="31B82709"/>
    <w:rsid w:val="31CA1B5A"/>
    <w:rsid w:val="31D05482"/>
    <w:rsid w:val="3219799F"/>
    <w:rsid w:val="321D5170"/>
    <w:rsid w:val="32235BD5"/>
    <w:rsid w:val="32400B34"/>
    <w:rsid w:val="325859E5"/>
    <w:rsid w:val="3289182B"/>
    <w:rsid w:val="329530EF"/>
    <w:rsid w:val="329E6876"/>
    <w:rsid w:val="32B81B73"/>
    <w:rsid w:val="32BF4784"/>
    <w:rsid w:val="32D677C7"/>
    <w:rsid w:val="32DB0069"/>
    <w:rsid w:val="32F3716F"/>
    <w:rsid w:val="333015F2"/>
    <w:rsid w:val="334156CB"/>
    <w:rsid w:val="334405A0"/>
    <w:rsid w:val="334B6320"/>
    <w:rsid w:val="338418CB"/>
    <w:rsid w:val="33C57F19"/>
    <w:rsid w:val="33CF32E9"/>
    <w:rsid w:val="33D934D4"/>
    <w:rsid w:val="33F16F60"/>
    <w:rsid w:val="33FE2F6A"/>
    <w:rsid w:val="340E07E5"/>
    <w:rsid w:val="34235BF7"/>
    <w:rsid w:val="34790086"/>
    <w:rsid w:val="347F0F65"/>
    <w:rsid w:val="34EA6A1B"/>
    <w:rsid w:val="35397636"/>
    <w:rsid w:val="35586EC5"/>
    <w:rsid w:val="356A06B7"/>
    <w:rsid w:val="358C5FA8"/>
    <w:rsid w:val="35C15DF1"/>
    <w:rsid w:val="35D5640E"/>
    <w:rsid w:val="36074A7F"/>
    <w:rsid w:val="3627310D"/>
    <w:rsid w:val="36447ED5"/>
    <w:rsid w:val="36590DED"/>
    <w:rsid w:val="365A371D"/>
    <w:rsid w:val="367220CD"/>
    <w:rsid w:val="367F656F"/>
    <w:rsid w:val="36923549"/>
    <w:rsid w:val="36932551"/>
    <w:rsid w:val="36B75FBF"/>
    <w:rsid w:val="36BB164F"/>
    <w:rsid w:val="36BD0C45"/>
    <w:rsid w:val="36FC55DB"/>
    <w:rsid w:val="3728528F"/>
    <w:rsid w:val="37515F68"/>
    <w:rsid w:val="37725820"/>
    <w:rsid w:val="378E4AC6"/>
    <w:rsid w:val="37E00298"/>
    <w:rsid w:val="3868006C"/>
    <w:rsid w:val="389023ED"/>
    <w:rsid w:val="38951272"/>
    <w:rsid w:val="38A6176F"/>
    <w:rsid w:val="38B302F9"/>
    <w:rsid w:val="38F12CD3"/>
    <w:rsid w:val="38F94775"/>
    <w:rsid w:val="392971ED"/>
    <w:rsid w:val="39325651"/>
    <w:rsid w:val="393E60ED"/>
    <w:rsid w:val="39AE4A1B"/>
    <w:rsid w:val="39B72F8C"/>
    <w:rsid w:val="3A241712"/>
    <w:rsid w:val="3A2B081A"/>
    <w:rsid w:val="3A504FB5"/>
    <w:rsid w:val="3A872856"/>
    <w:rsid w:val="3A9F32B2"/>
    <w:rsid w:val="3AAF53B2"/>
    <w:rsid w:val="3B060D85"/>
    <w:rsid w:val="3B3763D1"/>
    <w:rsid w:val="3B481A4E"/>
    <w:rsid w:val="3B597AED"/>
    <w:rsid w:val="3B5F0C53"/>
    <w:rsid w:val="3B9357D4"/>
    <w:rsid w:val="3BAF7879"/>
    <w:rsid w:val="3BEA2CE9"/>
    <w:rsid w:val="3C2F6E1E"/>
    <w:rsid w:val="3C434B4A"/>
    <w:rsid w:val="3C46305D"/>
    <w:rsid w:val="3C4F64BA"/>
    <w:rsid w:val="3C6A45E7"/>
    <w:rsid w:val="3C7B6637"/>
    <w:rsid w:val="3CB90837"/>
    <w:rsid w:val="3CDA245A"/>
    <w:rsid w:val="3CE31410"/>
    <w:rsid w:val="3CFD3A75"/>
    <w:rsid w:val="3D054D16"/>
    <w:rsid w:val="3D1E06B7"/>
    <w:rsid w:val="3D3659E4"/>
    <w:rsid w:val="3D4E1502"/>
    <w:rsid w:val="3D6959BC"/>
    <w:rsid w:val="3D76518D"/>
    <w:rsid w:val="3D950EB6"/>
    <w:rsid w:val="3E614131"/>
    <w:rsid w:val="3EDA0523"/>
    <w:rsid w:val="3F407734"/>
    <w:rsid w:val="40167D4F"/>
    <w:rsid w:val="403A623A"/>
    <w:rsid w:val="406638CE"/>
    <w:rsid w:val="407A6407"/>
    <w:rsid w:val="40B408FE"/>
    <w:rsid w:val="40D43E92"/>
    <w:rsid w:val="40FE492F"/>
    <w:rsid w:val="410A7999"/>
    <w:rsid w:val="4200449D"/>
    <w:rsid w:val="421D510F"/>
    <w:rsid w:val="423A3BCC"/>
    <w:rsid w:val="423D69FF"/>
    <w:rsid w:val="424E57D2"/>
    <w:rsid w:val="42753891"/>
    <w:rsid w:val="42B26C49"/>
    <w:rsid w:val="42B86B0D"/>
    <w:rsid w:val="42BB5123"/>
    <w:rsid w:val="42D35D90"/>
    <w:rsid w:val="433A6FE6"/>
    <w:rsid w:val="43480868"/>
    <w:rsid w:val="4350713C"/>
    <w:rsid w:val="436653E0"/>
    <w:rsid w:val="438F4B21"/>
    <w:rsid w:val="439E7CC3"/>
    <w:rsid w:val="43AF216F"/>
    <w:rsid w:val="43C4431A"/>
    <w:rsid w:val="43D33F38"/>
    <w:rsid w:val="44251134"/>
    <w:rsid w:val="44427364"/>
    <w:rsid w:val="449623F4"/>
    <w:rsid w:val="44B951CC"/>
    <w:rsid w:val="44CD14E0"/>
    <w:rsid w:val="44F20B0B"/>
    <w:rsid w:val="452E5F4C"/>
    <w:rsid w:val="45350C77"/>
    <w:rsid w:val="45612018"/>
    <w:rsid w:val="458946E9"/>
    <w:rsid w:val="45951BB1"/>
    <w:rsid w:val="45A47C0E"/>
    <w:rsid w:val="46032B23"/>
    <w:rsid w:val="46186893"/>
    <w:rsid w:val="46294B40"/>
    <w:rsid w:val="46577FD6"/>
    <w:rsid w:val="46D231A3"/>
    <w:rsid w:val="46D955A7"/>
    <w:rsid w:val="46EB3CE3"/>
    <w:rsid w:val="47133957"/>
    <w:rsid w:val="473D564F"/>
    <w:rsid w:val="47A07E0C"/>
    <w:rsid w:val="47AE7B30"/>
    <w:rsid w:val="47EA0445"/>
    <w:rsid w:val="48343BC0"/>
    <w:rsid w:val="4870272E"/>
    <w:rsid w:val="48C339FA"/>
    <w:rsid w:val="48FE0AAE"/>
    <w:rsid w:val="492E7A46"/>
    <w:rsid w:val="496E6EB5"/>
    <w:rsid w:val="499B3E27"/>
    <w:rsid w:val="499C7517"/>
    <w:rsid w:val="49AE2E73"/>
    <w:rsid w:val="49B0678B"/>
    <w:rsid w:val="49DC7715"/>
    <w:rsid w:val="4A023139"/>
    <w:rsid w:val="4A1470AD"/>
    <w:rsid w:val="4A6B76DF"/>
    <w:rsid w:val="4A7B576F"/>
    <w:rsid w:val="4A7C59F6"/>
    <w:rsid w:val="4A852FFB"/>
    <w:rsid w:val="4AEC39B8"/>
    <w:rsid w:val="4AF561A9"/>
    <w:rsid w:val="4B9E3B34"/>
    <w:rsid w:val="4BA861F3"/>
    <w:rsid w:val="4BBB79AE"/>
    <w:rsid w:val="4BCA636B"/>
    <w:rsid w:val="4C1D1A13"/>
    <w:rsid w:val="4C3916F3"/>
    <w:rsid w:val="4C4A0649"/>
    <w:rsid w:val="4C7E5ECA"/>
    <w:rsid w:val="4C876AA5"/>
    <w:rsid w:val="4C901339"/>
    <w:rsid w:val="4C950675"/>
    <w:rsid w:val="4CAA5AA7"/>
    <w:rsid w:val="4CBA252C"/>
    <w:rsid w:val="4CCE4B31"/>
    <w:rsid w:val="4CE8363B"/>
    <w:rsid w:val="4D027A90"/>
    <w:rsid w:val="4D082A85"/>
    <w:rsid w:val="4D0E00FB"/>
    <w:rsid w:val="4D176606"/>
    <w:rsid w:val="4D2D0256"/>
    <w:rsid w:val="4D730580"/>
    <w:rsid w:val="4D896B40"/>
    <w:rsid w:val="4DEC4FB0"/>
    <w:rsid w:val="4E021A0E"/>
    <w:rsid w:val="4E075D8A"/>
    <w:rsid w:val="4E3114E3"/>
    <w:rsid w:val="4E612ADD"/>
    <w:rsid w:val="4EC00FAD"/>
    <w:rsid w:val="4ECC3A30"/>
    <w:rsid w:val="4F784367"/>
    <w:rsid w:val="4F8B0D4F"/>
    <w:rsid w:val="4F9843DC"/>
    <w:rsid w:val="4FAF7F20"/>
    <w:rsid w:val="4FC62A8C"/>
    <w:rsid w:val="4FE20F0D"/>
    <w:rsid w:val="4FE51552"/>
    <w:rsid w:val="503B276F"/>
    <w:rsid w:val="503E1024"/>
    <w:rsid w:val="50504C4B"/>
    <w:rsid w:val="506A23CA"/>
    <w:rsid w:val="50913DD5"/>
    <w:rsid w:val="509C6E7C"/>
    <w:rsid w:val="50A8777E"/>
    <w:rsid w:val="50AD5A59"/>
    <w:rsid w:val="50AF517F"/>
    <w:rsid w:val="50C000D6"/>
    <w:rsid w:val="50F727E1"/>
    <w:rsid w:val="51295A50"/>
    <w:rsid w:val="512E165F"/>
    <w:rsid w:val="5162104E"/>
    <w:rsid w:val="5166577A"/>
    <w:rsid w:val="518B31D2"/>
    <w:rsid w:val="51BC034C"/>
    <w:rsid w:val="52163B1E"/>
    <w:rsid w:val="52976ACD"/>
    <w:rsid w:val="52AD7EAB"/>
    <w:rsid w:val="52F201A7"/>
    <w:rsid w:val="52FD5AF6"/>
    <w:rsid w:val="53033532"/>
    <w:rsid w:val="53A039CC"/>
    <w:rsid w:val="53A1505A"/>
    <w:rsid w:val="54063E08"/>
    <w:rsid w:val="541E0B5F"/>
    <w:rsid w:val="543437E8"/>
    <w:rsid w:val="546A280A"/>
    <w:rsid w:val="547B3686"/>
    <w:rsid w:val="54807E9A"/>
    <w:rsid w:val="54977258"/>
    <w:rsid w:val="54AE739C"/>
    <w:rsid w:val="54E57FC4"/>
    <w:rsid w:val="54F73313"/>
    <w:rsid w:val="54F80955"/>
    <w:rsid w:val="552A715D"/>
    <w:rsid w:val="555170A7"/>
    <w:rsid w:val="55732724"/>
    <w:rsid w:val="5587536D"/>
    <w:rsid w:val="559B174B"/>
    <w:rsid w:val="55B4717A"/>
    <w:rsid w:val="55CB0A7A"/>
    <w:rsid w:val="55CE0CF4"/>
    <w:rsid w:val="55D902DC"/>
    <w:rsid w:val="56292132"/>
    <w:rsid w:val="564B167D"/>
    <w:rsid w:val="564B654C"/>
    <w:rsid w:val="568267E1"/>
    <w:rsid w:val="56B22A9C"/>
    <w:rsid w:val="56D71B8E"/>
    <w:rsid w:val="571A1831"/>
    <w:rsid w:val="572F6B95"/>
    <w:rsid w:val="57337211"/>
    <w:rsid w:val="573C198C"/>
    <w:rsid w:val="57470D47"/>
    <w:rsid w:val="57AA2C95"/>
    <w:rsid w:val="57B72A76"/>
    <w:rsid w:val="57C3426C"/>
    <w:rsid w:val="57CE1F93"/>
    <w:rsid w:val="57DF5F8B"/>
    <w:rsid w:val="57E40CDA"/>
    <w:rsid w:val="5812712F"/>
    <w:rsid w:val="5814594F"/>
    <w:rsid w:val="58167A80"/>
    <w:rsid w:val="586B2BE2"/>
    <w:rsid w:val="588743D1"/>
    <w:rsid w:val="5887701A"/>
    <w:rsid w:val="58A54C29"/>
    <w:rsid w:val="591C5F7E"/>
    <w:rsid w:val="59C0439F"/>
    <w:rsid w:val="5A257397"/>
    <w:rsid w:val="5A2C3352"/>
    <w:rsid w:val="5ABE2233"/>
    <w:rsid w:val="5AEF6D32"/>
    <w:rsid w:val="5B557525"/>
    <w:rsid w:val="5B8F6EDB"/>
    <w:rsid w:val="5B934045"/>
    <w:rsid w:val="5BAB5397"/>
    <w:rsid w:val="5BB115FA"/>
    <w:rsid w:val="5BDF5D95"/>
    <w:rsid w:val="5BFE7528"/>
    <w:rsid w:val="5C2B55F1"/>
    <w:rsid w:val="5C5F33C6"/>
    <w:rsid w:val="5C8E73CE"/>
    <w:rsid w:val="5CC30BD3"/>
    <w:rsid w:val="5CD026FB"/>
    <w:rsid w:val="5CD81F25"/>
    <w:rsid w:val="5D4E638A"/>
    <w:rsid w:val="5D585668"/>
    <w:rsid w:val="5D720862"/>
    <w:rsid w:val="5D743B24"/>
    <w:rsid w:val="5DA1674A"/>
    <w:rsid w:val="5E00626E"/>
    <w:rsid w:val="5E2467F1"/>
    <w:rsid w:val="5E435563"/>
    <w:rsid w:val="5E8C7702"/>
    <w:rsid w:val="5E96251B"/>
    <w:rsid w:val="5EC7446D"/>
    <w:rsid w:val="5F1300A0"/>
    <w:rsid w:val="5F1A2B43"/>
    <w:rsid w:val="5F6220C4"/>
    <w:rsid w:val="5F743D6D"/>
    <w:rsid w:val="5F903222"/>
    <w:rsid w:val="5FB837BB"/>
    <w:rsid w:val="5FE750CA"/>
    <w:rsid w:val="601E1DA0"/>
    <w:rsid w:val="604858AA"/>
    <w:rsid w:val="605C7A83"/>
    <w:rsid w:val="606B480C"/>
    <w:rsid w:val="60884A27"/>
    <w:rsid w:val="60B311A4"/>
    <w:rsid w:val="60CC3401"/>
    <w:rsid w:val="60CC405A"/>
    <w:rsid w:val="60D30461"/>
    <w:rsid w:val="60E27AAD"/>
    <w:rsid w:val="61031439"/>
    <w:rsid w:val="614D2984"/>
    <w:rsid w:val="61655DD2"/>
    <w:rsid w:val="616719B2"/>
    <w:rsid w:val="6198016C"/>
    <w:rsid w:val="61A62C1D"/>
    <w:rsid w:val="61E215D8"/>
    <w:rsid w:val="621B3775"/>
    <w:rsid w:val="62364782"/>
    <w:rsid w:val="628E66AF"/>
    <w:rsid w:val="62AA63A9"/>
    <w:rsid w:val="62CF50BD"/>
    <w:rsid w:val="62F2456D"/>
    <w:rsid w:val="63555678"/>
    <w:rsid w:val="636522D0"/>
    <w:rsid w:val="6394356A"/>
    <w:rsid w:val="63C61B2C"/>
    <w:rsid w:val="63D40BE9"/>
    <w:rsid w:val="64102431"/>
    <w:rsid w:val="64A5243A"/>
    <w:rsid w:val="64AA18BB"/>
    <w:rsid w:val="64B86E4F"/>
    <w:rsid w:val="64EE305D"/>
    <w:rsid w:val="64F531DE"/>
    <w:rsid w:val="65373578"/>
    <w:rsid w:val="653A2A98"/>
    <w:rsid w:val="657D3408"/>
    <w:rsid w:val="65FF1B05"/>
    <w:rsid w:val="66400D90"/>
    <w:rsid w:val="667759A4"/>
    <w:rsid w:val="66E66A33"/>
    <w:rsid w:val="66F7101E"/>
    <w:rsid w:val="671F124A"/>
    <w:rsid w:val="672F3320"/>
    <w:rsid w:val="673F3F58"/>
    <w:rsid w:val="67502FE0"/>
    <w:rsid w:val="676A190E"/>
    <w:rsid w:val="677A33C6"/>
    <w:rsid w:val="67A65317"/>
    <w:rsid w:val="67E1286C"/>
    <w:rsid w:val="67E208E5"/>
    <w:rsid w:val="681F6961"/>
    <w:rsid w:val="68376930"/>
    <w:rsid w:val="68610A2F"/>
    <w:rsid w:val="68805514"/>
    <w:rsid w:val="69095BBD"/>
    <w:rsid w:val="690B374B"/>
    <w:rsid w:val="69316E2F"/>
    <w:rsid w:val="693E773E"/>
    <w:rsid w:val="694E2071"/>
    <w:rsid w:val="69766163"/>
    <w:rsid w:val="697A3B33"/>
    <w:rsid w:val="699F25AB"/>
    <w:rsid w:val="69CF3CE6"/>
    <w:rsid w:val="69D44760"/>
    <w:rsid w:val="69D81A4D"/>
    <w:rsid w:val="6A146C3C"/>
    <w:rsid w:val="6A164324"/>
    <w:rsid w:val="6A4C7B67"/>
    <w:rsid w:val="6A520EC7"/>
    <w:rsid w:val="6A6714D0"/>
    <w:rsid w:val="6A726F3F"/>
    <w:rsid w:val="6A740072"/>
    <w:rsid w:val="6A740DF7"/>
    <w:rsid w:val="6A790518"/>
    <w:rsid w:val="6A865E42"/>
    <w:rsid w:val="6A8C097A"/>
    <w:rsid w:val="6A8E56B3"/>
    <w:rsid w:val="6AA7670A"/>
    <w:rsid w:val="6AF87E20"/>
    <w:rsid w:val="6B237C16"/>
    <w:rsid w:val="6B322639"/>
    <w:rsid w:val="6B336FB6"/>
    <w:rsid w:val="6B5B2936"/>
    <w:rsid w:val="6BC91CC2"/>
    <w:rsid w:val="6BD11F8E"/>
    <w:rsid w:val="6C133E6F"/>
    <w:rsid w:val="6C2F1F19"/>
    <w:rsid w:val="6C5F1F43"/>
    <w:rsid w:val="6C636C38"/>
    <w:rsid w:val="6C832718"/>
    <w:rsid w:val="6CAC7696"/>
    <w:rsid w:val="6CB77752"/>
    <w:rsid w:val="6CBE50C4"/>
    <w:rsid w:val="6CCE4A51"/>
    <w:rsid w:val="6CF626FE"/>
    <w:rsid w:val="6D0B568B"/>
    <w:rsid w:val="6D13182D"/>
    <w:rsid w:val="6DB34098"/>
    <w:rsid w:val="6DB545B6"/>
    <w:rsid w:val="6DC24EEE"/>
    <w:rsid w:val="6DDE74D0"/>
    <w:rsid w:val="6DE02FB4"/>
    <w:rsid w:val="6E105A2A"/>
    <w:rsid w:val="6E250FD9"/>
    <w:rsid w:val="6E4C6685"/>
    <w:rsid w:val="6E514CED"/>
    <w:rsid w:val="6E5876FD"/>
    <w:rsid w:val="6E7418F8"/>
    <w:rsid w:val="6EB563D5"/>
    <w:rsid w:val="6EBF5EBB"/>
    <w:rsid w:val="6ED92677"/>
    <w:rsid w:val="6F1A78C6"/>
    <w:rsid w:val="6F225983"/>
    <w:rsid w:val="6F264C97"/>
    <w:rsid w:val="6F2B248F"/>
    <w:rsid w:val="6F343EE3"/>
    <w:rsid w:val="6F4F630E"/>
    <w:rsid w:val="6F5742F2"/>
    <w:rsid w:val="6F5B4349"/>
    <w:rsid w:val="6F81563C"/>
    <w:rsid w:val="6F8A67FC"/>
    <w:rsid w:val="6FCD51D3"/>
    <w:rsid w:val="6FF471F4"/>
    <w:rsid w:val="6FFC5590"/>
    <w:rsid w:val="70036BA4"/>
    <w:rsid w:val="706D1DD0"/>
    <w:rsid w:val="70856B87"/>
    <w:rsid w:val="70907D80"/>
    <w:rsid w:val="70C35F1C"/>
    <w:rsid w:val="70D527EE"/>
    <w:rsid w:val="715B5300"/>
    <w:rsid w:val="71684BD5"/>
    <w:rsid w:val="71A56347"/>
    <w:rsid w:val="71C91244"/>
    <w:rsid w:val="71D27F8A"/>
    <w:rsid w:val="71E511AB"/>
    <w:rsid w:val="722A6C78"/>
    <w:rsid w:val="72553024"/>
    <w:rsid w:val="72712A3F"/>
    <w:rsid w:val="72814508"/>
    <w:rsid w:val="72C824F6"/>
    <w:rsid w:val="72FD42D3"/>
    <w:rsid w:val="73122968"/>
    <w:rsid w:val="731F5D5E"/>
    <w:rsid w:val="73340A0A"/>
    <w:rsid w:val="733A421E"/>
    <w:rsid w:val="734D6ECA"/>
    <w:rsid w:val="73740825"/>
    <w:rsid w:val="73785B63"/>
    <w:rsid w:val="739509AF"/>
    <w:rsid w:val="73C51AD5"/>
    <w:rsid w:val="73C86E07"/>
    <w:rsid w:val="73E13F2E"/>
    <w:rsid w:val="740833C7"/>
    <w:rsid w:val="741E793C"/>
    <w:rsid w:val="7425135D"/>
    <w:rsid w:val="745E3944"/>
    <w:rsid w:val="74A9055C"/>
    <w:rsid w:val="74C62370"/>
    <w:rsid w:val="74E514C2"/>
    <w:rsid w:val="75656DE5"/>
    <w:rsid w:val="756D36D6"/>
    <w:rsid w:val="75D3234F"/>
    <w:rsid w:val="75D75229"/>
    <w:rsid w:val="75FE00A6"/>
    <w:rsid w:val="761369E3"/>
    <w:rsid w:val="761958C7"/>
    <w:rsid w:val="76297253"/>
    <w:rsid w:val="7635099D"/>
    <w:rsid w:val="76A56F8F"/>
    <w:rsid w:val="77324E93"/>
    <w:rsid w:val="77762421"/>
    <w:rsid w:val="77963D45"/>
    <w:rsid w:val="77AB4A1A"/>
    <w:rsid w:val="77B56B1F"/>
    <w:rsid w:val="77B72E96"/>
    <w:rsid w:val="780F09F4"/>
    <w:rsid w:val="781607B3"/>
    <w:rsid w:val="781C5DE2"/>
    <w:rsid w:val="783B448C"/>
    <w:rsid w:val="789E5895"/>
    <w:rsid w:val="78A90480"/>
    <w:rsid w:val="78D828C3"/>
    <w:rsid w:val="78F77331"/>
    <w:rsid w:val="78FB613C"/>
    <w:rsid w:val="78FE53E8"/>
    <w:rsid w:val="790D4048"/>
    <w:rsid w:val="791365FE"/>
    <w:rsid w:val="79E02936"/>
    <w:rsid w:val="7A364017"/>
    <w:rsid w:val="7A7A445B"/>
    <w:rsid w:val="7A8265E1"/>
    <w:rsid w:val="7A9A6892"/>
    <w:rsid w:val="7AB16558"/>
    <w:rsid w:val="7AB91B59"/>
    <w:rsid w:val="7B2E58E0"/>
    <w:rsid w:val="7B5F7C2A"/>
    <w:rsid w:val="7B686D42"/>
    <w:rsid w:val="7B841746"/>
    <w:rsid w:val="7BA774D1"/>
    <w:rsid w:val="7BB929D2"/>
    <w:rsid w:val="7BBE1FD6"/>
    <w:rsid w:val="7C6C5AC7"/>
    <w:rsid w:val="7CC6544B"/>
    <w:rsid w:val="7D0239FF"/>
    <w:rsid w:val="7D513857"/>
    <w:rsid w:val="7D5C37B8"/>
    <w:rsid w:val="7D5E40CD"/>
    <w:rsid w:val="7D621902"/>
    <w:rsid w:val="7D6A4138"/>
    <w:rsid w:val="7DCD56F2"/>
    <w:rsid w:val="7DF70B2C"/>
    <w:rsid w:val="7E5A32D6"/>
    <w:rsid w:val="7E631FF1"/>
    <w:rsid w:val="7E9173A8"/>
    <w:rsid w:val="7EC43B4C"/>
    <w:rsid w:val="7EE33248"/>
    <w:rsid w:val="7F001CE7"/>
    <w:rsid w:val="7F0B7EFF"/>
    <w:rsid w:val="7F0D3635"/>
    <w:rsid w:val="7F5931D8"/>
    <w:rsid w:val="7F615C18"/>
    <w:rsid w:val="7F845DE2"/>
    <w:rsid w:val="7F9E0BEB"/>
    <w:rsid w:val="7FA35E19"/>
    <w:rsid w:val="7FAD32E9"/>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nhideWhenUsed="0" w:uiPriority="1"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qFormat="1"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99" w:semiHidden="0" w:name="index heading" w:locked="1"/>
    <w:lsdException w:qFormat="1" w:unhideWhenUsed="0" w:uiPriority="0" w:semiHidden="0" w:name="caption" w:locked="1"/>
    <w:lsdException w:qFormat="1" w:unhideWhenUsed="0" w:uiPriority="0" w:semiHidden="0" w:name="table of figures" w:locked="1"/>
    <w:lsdException w:unhideWhenUsed="0" w:uiPriority="0" w:semiHidden="0" w:name="envelope address" w:locked="1"/>
    <w:lsdException w:qFormat="1"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99" w:semiHidden="0" w:name="Body Text Indent 3" w:locked="1"/>
    <w:lsdException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99"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qFormat="1"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7">
    <w:name w:val="heading 2"/>
    <w:basedOn w:val="1"/>
    <w:next w:val="1"/>
    <w:link w:val="45"/>
    <w:qFormat/>
    <w:locked/>
    <w:uiPriority w:val="0"/>
    <w:pPr>
      <w:spacing w:before="100" w:beforeAutospacing="1" w:after="100" w:afterAutospacing="1"/>
      <w:jc w:val="left"/>
      <w:outlineLvl w:val="1"/>
    </w:pPr>
    <w:rPr>
      <w:rFonts w:hint="eastAsia" w:ascii="宋体" w:hAnsi="宋体"/>
      <w:b/>
      <w:kern w:val="0"/>
      <w:sz w:val="36"/>
      <w:szCs w:val="36"/>
    </w:rPr>
  </w:style>
  <w:style w:type="paragraph" w:styleId="8">
    <w:name w:val="heading 3"/>
    <w:basedOn w:val="1"/>
    <w:next w:val="1"/>
    <w:qFormat/>
    <w:locked/>
    <w:uiPriority w:val="0"/>
    <w:pPr>
      <w:keepNext/>
      <w:keepLines/>
      <w:spacing w:before="260" w:after="260" w:line="413" w:lineRule="auto"/>
      <w:outlineLvl w:val="2"/>
    </w:pPr>
    <w:rPr>
      <w:rFonts w:hint="eastAsia" w:ascii="仿宋_GB2312" w:eastAsia="仿宋_GB2312" w:cs="仿宋_GB2312"/>
      <w:spacing w:val="-22"/>
      <w:sz w:val="30"/>
    </w:rPr>
  </w:style>
  <w:style w:type="paragraph" w:styleId="2">
    <w:name w:val="heading 4"/>
    <w:basedOn w:val="1"/>
    <w:next w:val="3"/>
    <w:unhideWhenUsed/>
    <w:qFormat/>
    <w:locked/>
    <w:uiPriority w:val="0"/>
    <w:pPr>
      <w:keepNext/>
      <w:keepLines/>
      <w:spacing w:before="60" w:beforeLines="0" w:beforeAutospacing="0" w:after="60" w:afterLines="0" w:afterAutospacing="0" w:line="360" w:lineRule="auto"/>
      <w:ind w:firstLine="0" w:firstLineChars="0"/>
      <w:outlineLvl w:val="3"/>
    </w:pPr>
    <w:rPr>
      <w:rFonts w:ascii="Times New Roman" w:hAnsi="Times New Roman" w:eastAsia="宋体"/>
      <w:b/>
      <w:sz w:val="24"/>
    </w:rPr>
  </w:style>
  <w:style w:type="paragraph" w:styleId="9">
    <w:name w:val="heading 5"/>
    <w:basedOn w:val="1"/>
    <w:next w:val="1"/>
    <w:qFormat/>
    <w:locked/>
    <w:uiPriority w:val="1"/>
    <w:pPr>
      <w:ind w:left="698"/>
      <w:outlineLvl w:val="4"/>
    </w:pPr>
    <w:rPr>
      <w:rFonts w:ascii="宋体" w:hAnsi="宋体"/>
      <w:b/>
      <w:bCs/>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3">
    <w:name w:val="Body Text First Indent"/>
    <w:basedOn w:val="4"/>
    <w:next w:val="1"/>
    <w:qFormat/>
    <w:locked/>
    <w:uiPriority w:val="0"/>
    <w:pPr>
      <w:spacing w:after="120"/>
      <w:ind w:firstLine="420" w:firstLineChars="100"/>
    </w:pPr>
    <w:rPr>
      <w:sz w:val="24"/>
      <w:szCs w:val="24"/>
    </w:rPr>
  </w:style>
  <w:style w:type="paragraph" w:styleId="4">
    <w:name w:val="Body Text"/>
    <w:basedOn w:val="1"/>
    <w:next w:val="5"/>
    <w:link w:val="60"/>
    <w:qFormat/>
    <w:uiPriority w:val="0"/>
    <w:pPr>
      <w:widowControl/>
      <w:snapToGrid w:val="0"/>
      <w:spacing w:before="60" w:after="160" w:line="259" w:lineRule="auto"/>
      <w:ind w:right="113"/>
    </w:pPr>
    <w:rPr>
      <w:kern w:val="0"/>
      <w:sz w:val="18"/>
      <w:szCs w:val="20"/>
    </w:rPr>
  </w:style>
  <w:style w:type="paragraph" w:customStyle="1" w:styleId="5">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0">
    <w:name w:val="Normal Indent"/>
    <w:basedOn w:val="1"/>
    <w:next w:val="1"/>
    <w:qFormat/>
    <w:locked/>
    <w:uiPriority w:val="0"/>
    <w:pPr>
      <w:ind w:firstLine="420"/>
    </w:pPr>
    <w:rPr>
      <w:rFonts w:ascii="Calibri" w:hAnsi="Calibri"/>
      <w:szCs w:val="20"/>
    </w:rPr>
  </w:style>
  <w:style w:type="paragraph" w:styleId="11">
    <w:name w:val="caption"/>
    <w:basedOn w:val="1"/>
    <w:next w:val="1"/>
    <w:qFormat/>
    <w:locked/>
    <w:uiPriority w:val="0"/>
    <w:pPr>
      <w:snapToGrid w:val="0"/>
      <w:spacing w:before="6" w:after="6" w:line="0" w:lineRule="atLeast"/>
    </w:pPr>
    <w:rPr>
      <w:rFonts w:ascii="Arial" w:hAnsi="Arial"/>
      <w:snapToGrid w:val="0"/>
      <w:kern w:val="24"/>
      <w:sz w:val="24"/>
      <w:szCs w:val="28"/>
    </w:rPr>
  </w:style>
  <w:style w:type="paragraph" w:styleId="12">
    <w:name w:val="annotation text"/>
    <w:basedOn w:val="1"/>
    <w:link w:val="55"/>
    <w:semiHidden/>
    <w:qFormat/>
    <w:uiPriority w:val="0"/>
    <w:pPr>
      <w:jc w:val="left"/>
    </w:pPr>
    <w:rPr>
      <w:kern w:val="0"/>
      <w:sz w:val="24"/>
      <w:szCs w:val="20"/>
    </w:rPr>
  </w:style>
  <w:style w:type="paragraph" w:styleId="13">
    <w:name w:val="Body Text Indent"/>
    <w:basedOn w:val="1"/>
    <w:next w:val="14"/>
    <w:link w:val="49"/>
    <w:qFormat/>
    <w:uiPriority w:val="0"/>
    <w:pPr>
      <w:spacing w:after="120"/>
      <w:ind w:left="420" w:leftChars="200"/>
    </w:pPr>
    <w:rPr>
      <w:kern w:val="0"/>
      <w:sz w:val="24"/>
      <w:szCs w:val="20"/>
    </w:rPr>
  </w:style>
  <w:style w:type="paragraph" w:styleId="14">
    <w:name w:val="envelope return"/>
    <w:basedOn w:val="1"/>
    <w:qFormat/>
    <w:locked/>
    <w:uiPriority w:val="0"/>
    <w:pPr>
      <w:snapToGrid w:val="0"/>
    </w:pPr>
    <w:rPr>
      <w:rFonts w:ascii="Arial" w:hAnsi="Arial" w:cs="Arial"/>
      <w:szCs w:val="20"/>
    </w:rPr>
  </w:style>
  <w:style w:type="paragraph" w:styleId="15">
    <w:name w:val="Plain Text"/>
    <w:basedOn w:val="1"/>
    <w:qFormat/>
    <w:locked/>
    <w:uiPriority w:val="0"/>
    <w:rPr>
      <w:rFonts w:ascii="宋体" w:hAnsi="Courier New" w:cs="Courier New"/>
      <w:szCs w:val="21"/>
    </w:rPr>
  </w:style>
  <w:style w:type="paragraph" w:styleId="16">
    <w:name w:val="Date"/>
    <w:basedOn w:val="1"/>
    <w:next w:val="1"/>
    <w:link w:val="46"/>
    <w:qFormat/>
    <w:uiPriority w:val="0"/>
    <w:pPr>
      <w:ind w:left="100" w:leftChars="2500"/>
    </w:pPr>
    <w:rPr>
      <w:kern w:val="0"/>
      <w:sz w:val="24"/>
      <w:szCs w:val="20"/>
    </w:rPr>
  </w:style>
  <w:style w:type="paragraph" w:styleId="17">
    <w:name w:val="Body Text Indent 2"/>
    <w:basedOn w:val="1"/>
    <w:qFormat/>
    <w:locked/>
    <w:uiPriority w:val="0"/>
    <w:pPr>
      <w:spacing w:line="360" w:lineRule="auto"/>
      <w:ind w:firstLine="480" w:firstLineChars="200"/>
    </w:pPr>
    <w:rPr>
      <w:sz w:val="24"/>
    </w:rPr>
  </w:style>
  <w:style w:type="paragraph" w:styleId="18">
    <w:name w:val="Balloon Text"/>
    <w:basedOn w:val="1"/>
    <w:link w:val="62"/>
    <w:semiHidden/>
    <w:qFormat/>
    <w:uiPriority w:val="0"/>
    <w:rPr>
      <w:kern w:val="0"/>
      <w:sz w:val="18"/>
      <w:szCs w:val="20"/>
    </w:rPr>
  </w:style>
  <w:style w:type="paragraph" w:styleId="19">
    <w:name w:val="footer"/>
    <w:basedOn w:val="1"/>
    <w:link w:val="64"/>
    <w:qFormat/>
    <w:uiPriority w:val="99"/>
    <w:pPr>
      <w:tabs>
        <w:tab w:val="center" w:pos="4153"/>
        <w:tab w:val="right" w:pos="8306"/>
      </w:tabs>
      <w:snapToGrid w:val="0"/>
      <w:jc w:val="left"/>
    </w:pPr>
    <w:rPr>
      <w:kern w:val="0"/>
      <w:sz w:val="18"/>
      <w:szCs w:val="20"/>
    </w:rPr>
  </w:style>
  <w:style w:type="paragraph" w:styleId="20">
    <w:name w:val="header"/>
    <w:basedOn w:val="1"/>
    <w:link w:val="63"/>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index heading"/>
    <w:basedOn w:val="1"/>
    <w:next w:val="22"/>
    <w:qFormat/>
    <w:locked/>
    <w:uiPriority w:val="99"/>
    <w:rPr>
      <w:szCs w:val="20"/>
    </w:rPr>
  </w:style>
  <w:style w:type="paragraph" w:styleId="22">
    <w:name w:val="index 1"/>
    <w:basedOn w:val="1"/>
    <w:next w:val="1"/>
    <w:semiHidden/>
    <w:qFormat/>
    <w:locked/>
    <w:uiPriority w:val="99"/>
    <w:pPr>
      <w:tabs>
        <w:tab w:val="left" w:pos="5580"/>
      </w:tabs>
      <w:spacing w:line="280" w:lineRule="exact"/>
    </w:pPr>
    <w:rPr>
      <w:rFonts w:ascii="宋体" w:hAnsi="宋体" w:cs="宋体"/>
      <w:spacing w:val="10"/>
      <w:szCs w:val="21"/>
    </w:rPr>
  </w:style>
  <w:style w:type="paragraph" w:styleId="23">
    <w:name w:val="Body Text Indent 3"/>
    <w:basedOn w:val="1"/>
    <w:link w:val="61"/>
    <w:qFormat/>
    <w:locked/>
    <w:uiPriority w:val="99"/>
    <w:pPr>
      <w:widowControl/>
      <w:ind w:firstLine="552" w:firstLineChars="200"/>
    </w:pPr>
    <w:rPr>
      <w:spacing w:val="-2"/>
      <w:kern w:val="0"/>
      <w:sz w:val="20"/>
      <w:szCs w:val="20"/>
    </w:rPr>
  </w:style>
  <w:style w:type="paragraph" w:styleId="24">
    <w:name w:val="table of figures"/>
    <w:basedOn w:val="1"/>
    <w:next w:val="1"/>
    <w:qFormat/>
    <w:locked/>
    <w:uiPriority w:val="0"/>
    <w:pPr>
      <w:ind w:left="200" w:leftChars="200" w:hanging="200" w:hangingChars="200"/>
    </w:pPr>
  </w:style>
  <w:style w:type="paragraph" w:styleId="25">
    <w:name w:val="toc 9"/>
    <w:basedOn w:val="1"/>
    <w:next w:val="1"/>
    <w:qFormat/>
    <w:locked/>
    <w:uiPriority w:val="0"/>
    <w:pPr>
      <w:widowControl/>
      <w:wordWrap w:val="0"/>
      <w:ind w:left="2975"/>
    </w:pPr>
    <w:rPr>
      <w:sz w:val="21"/>
      <w:szCs w:val="22"/>
    </w:rPr>
  </w:style>
  <w:style w:type="paragraph" w:styleId="26">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7">
    <w:name w:val="Normal (Web)"/>
    <w:basedOn w:val="1"/>
    <w:link w:val="59"/>
    <w:qFormat/>
    <w:uiPriority w:val="0"/>
    <w:pPr>
      <w:widowControl/>
      <w:spacing w:before="100" w:beforeAutospacing="1" w:after="100" w:afterAutospacing="1"/>
      <w:jc w:val="left"/>
    </w:pPr>
    <w:rPr>
      <w:rFonts w:ascii="宋体" w:hAnsi="宋体"/>
      <w:kern w:val="0"/>
      <w:sz w:val="24"/>
      <w:szCs w:val="20"/>
    </w:rPr>
  </w:style>
  <w:style w:type="paragraph" w:styleId="28">
    <w:name w:val="annotation subject"/>
    <w:basedOn w:val="12"/>
    <w:next w:val="12"/>
    <w:link w:val="58"/>
    <w:semiHidden/>
    <w:qFormat/>
    <w:uiPriority w:val="0"/>
    <w:rPr>
      <w:b/>
    </w:rPr>
  </w:style>
  <w:style w:type="paragraph" w:styleId="29">
    <w:name w:val="Body Text First Indent 2"/>
    <w:basedOn w:val="13"/>
    <w:next w:val="3"/>
    <w:qFormat/>
    <w:locked/>
    <w:uiPriority w:val="0"/>
    <w:pPr>
      <w:adjustRightInd w:val="0"/>
      <w:spacing w:line="360" w:lineRule="atLeast"/>
      <w:ind w:leftChars="0" w:firstLine="210"/>
      <w:jc w:val="left"/>
      <w:textAlignment w:val="baseline"/>
    </w:pPr>
    <w:rPr>
      <w:rFonts w:eastAsia="楷体_GB2312"/>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locked/>
    <w:uiPriority w:val="99"/>
    <w:rPr>
      <w:rFonts w:ascii="Times New Roman" w:hAnsi="Times New Roman" w:eastAsia="宋体" w:cs="Times New Roman"/>
      <w:bCs/>
      <w:sz w:val="21"/>
    </w:rPr>
  </w:style>
  <w:style w:type="character" w:styleId="34">
    <w:name w:val="page number"/>
    <w:basedOn w:val="32"/>
    <w:qFormat/>
    <w:locked/>
    <w:uiPriority w:val="0"/>
  </w:style>
  <w:style w:type="character" w:styleId="35">
    <w:name w:val="FollowedHyperlink"/>
    <w:basedOn w:val="32"/>
    <w:qFormat/>
    <w:locked/>
    <w:uiPriority w:val="0"/>
    <w:rPr>
      <w:color w:val="333333"/>
      <w:u w:val="none"/>
    </w:rPr>
  </w:style>
  <w:style w:type="character" w:styleId="36">
    <w:name w:val="Emphasis"/>
    <w:basedOn w:val="32"/>
    <w:qFormat/>
    <w:locked/>
    <w:uiPriority w:val="0"/>
  </w:style>
  <w:style w:type="character" w:styleId="37">
    <w:name w:val="Hyperlink"/>
    <w:basedOn w:val="32"/>
    <w:qFormat/>
    <w:locked/>
    <w:uiPriority w:val="0"/>
    <w:rPr>
      <w:color w:val="0000FF"/>
      <w:u w:val="single"/>
    </w:rPr>
  </w:style>
  <w:style w:type="character" w:styleId="38">
    <w:name w:val="annotation reference"/>
    <w:semiHidden/>
    <w:qFormat/>
    <w:uiPriority w:val="0"/>
    <w:rPr>
      <w:sz w:val="21"/>
    </w:rPr>
  </w:style>
  <w:style w:type="character" w:styleId="39">
    <w:name w:val="HTML Cite"/>
    <w:basedOn w:val="32"/>
    <w:qFormat/>
    <w:locked/>
    <w:uiPriority w:val="0"/>
  </w:style>
  <w:style w:type="paragraph" w:customStyle="1" w:styleId="40">
    <w:name w:val="_Style 1"/>
    <w:basedOn w:val="1"/>
    <w:next w:val="1"/>
    <w:qFormat/>
    <w:uiPriority w:val="0"/>
    <w:pPr>
      <w:ind w:firstLine="420" w:firstLineChars="200"/>
    </w:pPr>
    <w:rPr>
      <w:rFonts w:ascii="Calibri" w:hAnsi="Calibri" w:eastAsia="宋体" w:cs="Times New Roman"/>
      <w:szCs w:val="22"/>
    </w:rPr>
  </w:style>
  <w:style w:type="paragraph" w:customStyle="1" w:styleId="41">
    <w:name w:val=" 正文"/>
    <w:basedOn w:val="1"/>
    <w:qFormat/>
    <w:uiPriority w:val="0"/>
    <w:pPr>
      <w:tabs>
        <w:tab w:val="left" w:pos="22680"/>
      </w:tabs>
      <w:spacing w:line="360" w:lineRule="auto"/>
      <w:ind w:firstLine="602" w:firstLineChars="200"/>
      <w:jc w:val="left"/>
    </w:pPr>
    <w:rPr>
      <w:rFonts w:ascii="宋体" w:hAnsi="宋体"/>
      <w:sz w:val="24"/>
      <w:szCs w:val="20"/>
    </w:rPr>
  </w:style>
  <w:style w:type="paragraph" w:customStyle="1" w:styleId="42">
    <w:name w:val="Default"/>
    <w:basedOn w:val="43"/>
    <w:next w:val="4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纯文本1"/>
    <w:basedOn w:val="1"/>
    <w:qFormat/>
    <w:uiPriority w:val="0"/>
    <w:rPr>
      <w:rFonts w:ascii="宋体" w:hAnsi="Courier New" w:cs="Courier New"/>
      <w:szCs w:val="21"/>
    </w:rPr>
  </w:style>
  <w:style w:type="paragraph" w:customStyle="1" w:styleId="44">
    <w:name w:val="样式1"/>
    <w:basedOn w:val="21"/>
    <w:next w:val="1"/>
    <w:qFormat/>
    <w:uiPriority w:val="0"/>
    <w:pPr>
      <w:spacing w:line="360" w:lineRule="auto"/>
      <w:ind w:firstLine="567"/>
    </w:pPr>
    <w:rPr>
      <w:sz w:val="24"/>
      <w:szCs w:val="20"/>
    </w:rPr>
  </w:style>
  <w:style w:type="character" w:customStyle="1" w:styleId="45">
    <w:name w:val="标题 2 Char"/>
    <w:link w:val="7"/>
    <w:qFormat/>
    <w:uiPriority w:val="0"/>
    <w:rPr>
      <w:rFonts w:hint="eastAsia" w:ascii="宋体" w:hAnsi="宋体" w:eastAsia="宋体" w:cs="宋体"/>
      <w:b/>
      <w:kern w:val="0"/>
      <w:sz w:val="36"/>
      <w:szCs w:val="36"/>
      <w:lang w:val="en-US" w:eastAsia="zh-CN" w:bidi="ar"/>
    </w:rPr>
  </w:style>
  <w:style w:type="character" w:customStyle="1" w:styleId="46">
    <w:name w:val="日期 Char"/>
    <w:link w:val="16"/>
    <w:qFormat/>
    <w:locked/>
    <w:uiPriority w:val="0"/>
    <w:rPr>
      <w:rFonts w:ascii="Times New Roman" w:hAnsi="Times New Roman" w:eastAsia="宋体"/>
      <w:sz w:val="24"/>
    </w:rPr>
  </w:style>
  <w:style w:type="character" w:customStyle="1" w:styleId="47">
    <w:name w:val="批注文字 字符1"/>
    <w:semiHidden/>
    <w:qFormat/>
    <w:uiPriority w:val="0"/>
    <w:rPr>
      <w:rFonts w:ascii="Times New Roman" w:hAnsi="Times New Roman" w:eastAsia="宋体"/>
      <w:sz w:val="24"/>
    </w:rPr>
  </w:style>
  <w:style w:type="character" w:customStyle="1" w:styleId="48">
    <w:name w:val="日期 字符"/>
    <w:semiHidden/>
    <w:qFormat/>
    <w:uiPriority w:val="0"/>
    <w:rPr>
      <w:rFonts w:ascii="Times New Roman" w:hAnsi="Times New Roman" w:eastAsia="宋体"/>
      <w:sz w:val="24"/>
    </w:rPr>
  </w:style>
  <w:style w:type="character" w:customStyle="1" w:styleId="49">
    <w:name w:val="正文文本缩进 Char"/>
    <w:link w:val="13"/>
    <w:semiHidden/>
    <w:qFormat/>
    <w:locked/>
    <w:uiPriority w:val="0"/>
    <w:rPr>
      <w:rFonts w:ascii="Times New Roman" w:hAnsi="Times New Roman" w:eastAsia="宋体"/>
      <w:sz w:val="24"/>
    </w:rPr>
  </w:style>
  <w:style w:type="character" w:customStyle="1" w:styleId="50">
    <w:name w:val="font11"/>
    <w:basedOn w:val="32"/>
    <w:qFormat/>
    <w:uiPriority w:val="0"/>
    <w:rPr>
      <w:rFonts w:hint="eastAsia" w:ascii="MingLiU" w:hAnsi="MingLiU" w:eastAsia="MingLiU" w:cs="MingLiU"/>
      <w:color w:val="000000"/>
      <w:sz w:val="16"/>
      <w:szCs w:val="16"/>
      <w:u w:val="none"/>
    </w:rPr>
  </w:style>
  <w:style w:type="character" w:customStyle="1" w:styleId="51">
    <w:name w:val="正文文本 字符1"/>
    <w:semiHidden/>
    <w:qFormat/>
    <w:uiPriority w:val="0"/>
    <w:rPr>
      <w:rFonts w:ascii="Times New Roman" w:hAnsi="Times New Roman" w:eastAsia="宋体"/>
      <w:sz w:val="24"/>
    </w:rPr>
  </w:style>
  <w:style w:type="character" w:customStyle="1" w:styleId="52">
    <w:name w:val="textfont1"/>
    <w:qFormat/>
    <w:uiPriority w:val="0"/>
    <w:rPr>
      <w:rFonts w:hint="default" w:ascii="_x000B__x000C_" w:hAnsi="_x000B__x000C_"/>
      <w:color w:val="000000"/>
      <w:sz w:val="22"/>
      <w:szCs w:val="22"/>
    </w:rPr>
  </w:style>
  <w:style w:type="character" w:customStyle="1" w:styleId="53">
    <w:name w:val="表格 Char"/>
    <w:link w:val="54"/>
    <w:qFormat/>
    <w:locked/>
    <w:uiPriority w:val="0"/>
    <w:rPr>
      <w:rFonts w:ascii="宋体"/>
      <w:sz w:val="21"/>
    </w:rPr>
  </w:style>
  <w:style w:type="paragraph" w:customStyle="1" w:styleId="54">
    <w:name w:val="表格"/>
    <w:basedOn w:val="1"/>
    <w:next w:val="1"/>
    <w:link w:val="53"/>
    <w:qFormat/>
    <w:uiPriority w:val="0"/>
    <w:pPr>
      <w:adjustRightInd w:val="0"/>
      <w:snapToGrid w:val="0"/>
      <w:spacing w:beforeLines="10" w:afterLines="10" w:line="259" w:lineRule="auto"/>
      <w:jc w:val="center"/>
    </w:pPr>
    <w:rPr>
      <w:rFonts w:ascii="宋体"/>
      <w:kern w:val="0"/>
      <w:szCs w:val="20"/>
    </w:rPr>
  </w:style>
  <w:style w:type="character" w:customStyle="1" w:styleId="55">
    <w:name w:val="批注文字 Char"/>
    <w:link w:val="12"/>
    <w:qFormat/>
    <w:locked/>
    <w:uiPriority w:val="0"/>
    <w:rPr>
      <w:rFonts w:ascii="Times New Roman" w:hAnsi="Times New Roman" w:eastAsia="宋体"/>
      <w:sz w:val="24"/>
    </w:rPr>
  </w:style>
  <w:style w:type="character" w:customStyle="1" w:styleId="56">
    <w:name w:val="页脚 字符"/>
    <w:basedOn w:val="32"/>
    <w:qFormat/>
    <w:uiPriority w:val="99"/>
  </w:style>
  <w:style w:type="character" w:customStyle="1" w:styleId="57">
    <w:name w:val="font01"/>
    <w:basedOn w:val="32"/>
    <w:qFormat/>
    <w:uiPriority w:val="0"/>
    <w:rPr>
      <w:rFonts w:hint="default" w:ascii="Times New Roman" w:hAnsi="Times New Roman" w:cs="Times New Roman"/>
      <w:color w:val="000000"/>
      <w:sz w:val="16"/>
      <w:szCs w:val="16"/>
      <w:u w:val="none"/>
    </w:rPr>
  </w:style>
  <w:style w:type="character" w:customStyle="1" w:styleId="58">
    <w:name w:val="批注主题 Char"/>
    <w:link w:val="28"/>
    <w:semiHidden/>
    <w:qFormat/>
    <w:locked/>
    <w:uiPriority w:val="0"/>
    <w:rPr>
      <w:rFonts w:ascii="Times New Roman" w:hAnsi="Times New Roman" w:eastAsia="宋体"/>
      <w:b/>
      <w:kern w:val="2"/>
      <w:sz w:val="24"/>
    </w:rPr>
  </w:style>
  <w:style w:type="character" w:customStyle="1" w:styleId="59">
    <w:name w:val="普通(网站) Char"/>
    <w:link w:val="27"/>
    <w:qFormat/>
    <w:locked/>
    <w:uiPriority w:val="0"/>
    <w:rPr>
      <w:rFonts w:ascii="宋体" w:hAnsi="宋体" w:eastAsia="宋体"/>
      <w:sz w:val="24"/>
    </w:rPr>
  </w:style>
  <w:style w:type="character" w:customStyle="1" w:styleId="60">
    <w:name w:val="正文文本 Char"/>
    <w:link w:val="4"/>
    <w:qFormat/>
    <w:locked/>
    <w:uiPriority w:val="0"/>
    <w:rPr>
      <w:sz w:val="18"/>
    </w:rPr>
  </w:style>
  <w:style w:type="character" w:customStyle="1" w:styleId="61">
    <w:name w:val="正文文本缩进 3 Char"/>
    <w:link w:val="23"/>
    <w:qFormat/>
    <w:uiPriority w:val="99"/>
    <w:rPr>
      <w:rFonts w:ascii="Times New Roman" w:hAnsi="Times New Roman"/>
      <w:spacing w:val="-2"/>
      <w:kern w:val="0"/>
      <w:sz w:val="20"/>
      <w:szCs w:val="20"/>
    </w:rPr>
  </w:style>
  <w:style w:type="character" w:customStyle="1" w:styleId="62">
    <w:name w:val="批注框文本 Char"/>
    <w:link w:val="18"/>
    <w:semiHidden/>
    <w:qFormat/>
    <w:locked/>
    <w:uiPriority w:val="0"/>
    <w:rPr>
      <w:rFonts w:ascii="Times New Roman" w:hAnsi="Times New Roman" w:eastAsia="宋体"/>
      <w:sz w:val="18"/>
    </w:rPr>
  </w:style>
  <w:style w:type="character" w:customStyle="1" w:styleId="63">
    <w:name w:val="页眉 Char"/>
    <w:link w:val="20"/>
    <w:qFormat/>
    <w:locked/>
    <w:uiPriority w:val="0"/>
    <w:rPr>
      <w:sz w:val="18"/>
    </w:rPr>
  </w:style>
  <w:style w:type="character" w:customStyle="1" w:styleId="64">
    <w:name w:val="页脚 Char"/>
    <w:link w:val="19"/>
    <w:qFormat/>
    <w:locked/>
    <w:uiPriority w:val="99"/>
    <w:rPr>
      <w:sz w:val="18"/>
    </w:rPr>
  </w:style>
  <w:style w:type="character" w:customStyle="1" w:styleId="65">
    <w:name w:val="标准正文 Char"/>
    <w:link w:val="66"/>
    <w:qFormat/>
    <w:locked/>
    <w:uiPriority w:val="0"/>
    <w:rPr>
      <w:rFonts w:ascii="Calibri" w:hAnsi="新宋体" w:eastAsia="新宋体"/>
      <w:kern w:val="0"/>
      <w:sz w:val="24"/>
      <w:szCs w:val="20"/>
    </w:rPr>
  </w:style>
  <w:style w:type="paragraph" w:customStyle="1" w:styleId="66">
    <w:name w:val="标准正文"/>
    <w:basedOn w:val="15"/>
    <w:link w:val="65"/>
    <w:qFormat/>
    <w:uiPriority w:val="0"/>
    <w:pPr>
      <w:spacing w:line="360" w:lineRule="auto"/>
      <w:ind w:firstLine="480" w:firstLineChars="200"/>
    </w:pPr>
    <w:rPr>
      <w:rFonts w:ascii="Calibri" w:hAnsi="新宋体" w:eastAsia="新宋体"/>
      <w:kern w:val="0"/>
      <w:sz w:val="24"/>
      <w:szCs w:val="20"/>
    </w:rPr>
  </w:style>
  <w:style w:type="paragraph" w:customStyle="1" w:styleId="67">
    <w:name w:val="4正文"/>
    <w:basedOn w:val="1"/>
    <w:qFormat/>
    <w:uiPriority w:val="0"/>
    <w:pPr>
      <w:spacing w:line="360" w:lineRule="auto"/>
      <w:ind w:firstLine="480" w:firstLineChars="200"/>
    </w:pPr>
    <w:rPr>
      <w:rFonts w:cs="宋体"/>
      <w:sz w:val="24"/>
      <w:szCs w:val="20"/>
    </w:rPr>
  </w:style>
  <w:style w:type="paragraph" w:customStyle="1" w:styleId="68">
    <w:name w:val="表头"/>
    <w:basedOn w:val="1"/>
    <w:qFormat/>
    <w:uiPriority w:val="0"/>
    <w:pPr>
      <w:tabs>
        <w:tab w:val="left" w:pos="1021"/>
      </w:tabs>
      <w:spacing w:before="60"/>
      <w:jc w:val="center"/>
    </w:pPr>
    <w:rPr>
      <w:rFonts w:eastAsia="黑体"/>
      <w:kern w:val="24"/>
    </w:rPr>
  </w:style>
  <w:style w:type="paragraph" w:customStyle="1" w:styleId="69">
    <w:name w:val="表格文字"/>
    <w:basedOn w:val="1"/>
    <w:qFormat/>
    <w:uiPriority w:val="0"/>
    <w:pPr>
      <w:jc w:val="center"/>
    </w:pPr>
  </w:style>
  <w:style w:type="paragraph" w:customStyle="1" w:styleId="70">
    <w:name w:val="表格1"/>
    <w:basedOn w:val="1"/>
    <w:qFormat/>
    <w:uiPriority w:val="0"/>
    <w:pPr>
      <w:adjustRightInd w:val="0"/>
      <w:spacing w:line="20" w:lineRule="atLeast"/>
      <w:jc w:val="center"/>
      <w:textAlignment w:val="center"/>
    </w:pPr>
    <w:rPr>
      <w:rFonts w:ascii="宋体"/>
      <w:szCs w:val="20"/>
    </w:rPr>
  </w:style>
  <w:style w:type="paragraph" w:customStyle="1" w:styleId="71">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2">
    <w:name w:val="正本"/>
    <w:basedOn w:val="1"/>
    <w:qFormat/>
    <w:uiPriority w:val="0"/>
    <w:pPr>
      <w:spacing w:line="360" w:lineRule="auto"/>
      <w:ind w:left="198"/>
      <w:jc w:val="left"/>
    </w:pPr>
    <w:rPr>
      <w:rFonts w:ascii="宋体" w:hAnsi="宋体"/>
      <w:sz w:val="24"/>
      <w:szCs w:val="20"/>
    </w:rPr>
  </w:style>
  <w:style w:type="paragraph" w:customStyle="1" w:styleId="73">
    <w:name w:val="表文字"/>
    <w:qFormat/>
    <w:uiPriority w:val="0"/>
    <w:pPr>
      <w:widowControl w:val="0"/>
      <w:adjustRightInd w:val="0"/>
      <w:snapToGrid w:val="0"/>
      <w:spacing w:line="270" w:lineRule="exact"/>
      <w:ind w:left="57" w:right="57"/>
      <w:jc w:val="center"/>
    </w:pPr>
    <w:rPr>
      <w:rFonts w:ascii="Times New Roman" w:hAnsi="Times New Roman" w:eastAsia="宋体" w:cs="Times New Roman"/>
      <w:kern w:val="18"/>
      <w:sz w:val="18"/>
      <w:lang w:val="en-GB" w:eastAsia="zh-CN" w:bidi="ar-SA"/>
    </w:rPr>
  </w:style>
  <w:style w:type="paragraph" w:customStyle="1" w:styleId="74">
    <w:name w:val="BG1"/>
    <w:basedOn w:val="1"/>
    <w:qFormat/>
    <w:uiPriority w:val="0"/>
    <w:pPr>
      <w:spacing w:line="360" w:lineRule="auto"/>
      <w:ind w:firstLine="422" w:firstLineChars="200"/>
      <w:jc w:val="center"/>
    </w:pPr>
    <w:rPr>
      <w:b/>
      <w:bCs/>
      <w:color w:val="000000"/>
      <w:kern w:val="0"/>
    </w:rPr>
  </w:style>
  <w:style w:type="paragraph" w:customStyle="1" w:styleId="75">
    <w:name w:val="ZW"/>
    <w:basedOn w:val="72"/>
    <w:qFormat/>
    <w:uiPriority w:val="0"/>
    <w:pPr>
      <w:adjustRightInd w:val="0"/>
      <w:snapToGrid w:val="0"/>
      <w:ind w:left="0" w:firstLine="200" w:firstLineChars="200"/>
      <w:jc w:val="both"/>
    </w:pPr>
    <w:rPr>
      <w:rFonts w:ascii="Times New Roman" w:hAnsi="Times New Roman" w:eastAsia="仿宋_GB2312"/>
      <w:kern w:val="0"/>
      <w:sz w:val="28"/>
      <w:szCs w:val="24"/>
    </w:rPr>
  </w:style>
  <w:style w:type="paragraph" w:customStyle="1" w:styleId="76">
    <w:name w:val="!正文"/>
    <w:basedOn w:val="1"/>
    <w:qFormat/>
    <w:uiPriority w:val="0"/>
    <w:pPr>
      <w:spacing w:line="480" w:lineRule="exact"/>
      <w:ind w:firstLine="480" w:firstLineChars="200"/>
    </w:pPr>
    <w:rPr>
      <w:rFonts w:hAnsi="宋体" w:cs="宋体"/>
    </w:rPr>
  </w:style>
  <w:style w:type="paragraph" w:styleId="77">
    <w:name w:val="Quote"/>
    <w:basedOn w:val="1"/>
    <w:next w:val="1"/>
    <w:qFormat/>
    <w:uiPriority w:val="0"/>
    <w:pPr>
      <w:jc w:val="center"/>
    </w:pPr>
    <w:rPr>
      <w:b/>
      <w:iCs/>
      <w:color w:val="000000"/>
      <w:lang w:eastAsia="en-US" w:bidi="en-US"/>
    </w:rPr>
  </w:style>
  <w:style w:type="paragraph" w:customStyle="1" w:styleId="78">
    <w:name w:val="卓龙正文"/>
    <w:basedOn w:val="1"/>
    <w:qFormat/>
    <w:uiPriority w:val="99"/>
    <w:pPr>
      <w:spacing w:line="360" w:lineRule="auto"/>
      <w:ind w:firstLine="200" w:firstLineChars="200"/>
    </w:pPr>
    <w:rPr>
      <w:sz w:val="24"/>
    </w:rPr>
  </w:style>
  <w:style w:type="paragraph" w:customStyle="1" w:styleId="7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styleId="81">
    <w:name w:val="Intense Quote"/>
    <w:basedOn w:val="1"/>
    <w:next w:val="1"/>
    <w:qFormat/>
    <w:uiPriority w:val="0"/>
    <w:pPr>
      <w:jc w:val="center"/>
    </w:pPr>
    <w:rPr>
      <w:bCs/>
      <w:iCs/>
      <w:lang w:eastAsia="en-US" w:bidi="en-US"/>
    </w:rPr>
  </w:style>
  <w:style w:type="paragraph" w:customStyle="1" w:styleId="82">
    <w:name w:val="hj正文"/>
    <w:basedOn w:val="1"/>
    <w:qFormat/>
    <w:uiPriority w:val="0"/>
    <w:pPr>
      <w:ind w:firstLine="480" w:firstLineChars="200"/>
    </w:pPr>
  </w:style>
  <w:style w:type="paragraph" w:customStyle="1" w:styleId="83">
    <w:name w:val="段落"/>
    <w:basedOn w:val="1"/>
    <w:qFormat/>
    <w:uiPriority w:val="0"/>
    <w:pPr>
      <w:tabs>
        <w:tab w:val="left" w:pos="1021"/>
      </w:tabs>
      <w:ind w:firstLine="480" w:firstLineChars="200"/>
    </w:pPr>
    <w:rPr>
      <w:kern w:val="24"/>
    </w:rPr>
  </w:style>
  <w:style w:type="paragraph" w:customStyle="1" w:styleId="84">
    <w:name w:val="Table Paragraph"/>
    <w:basedOn w:val="1"/>
    <w:qFormat/>
    <w:uiPriority w:val="1"/>
    <w:rPr>
      <w:rFonts w:eastAsia="Times New Roman"/>
    </w:rPr>
  </w:style>
  <w:style w:type="paragraph" w:customStyle="1" w:styleId="85">
    <w:name w:val="环评正文"/>
    <w:basedOn w:val="1"/>
    <w:qFormat/>
    <w:uiPriority w:val="0"/>
    <w:pPr>
      <w:spacing w:beforeLines="30"/>
      <w:ind w:firstLine="200" w:firstLineChars="200"/>
    </w:pPr>
    <w:rPr>
      <w:kern w:val="0"/>
      <w:sz w:val="24"/>
      <w:szCs w:val="20"/>
    </w:rPr>
  </w:style>
  <w:style w:type="paragraph" w:customStyle="1" w:styleId="86">
    <w:name w:val="简单回函地址"/>
    <w:basedOn w:val="1"/>
    <w:qFormat/>
    <w:uiPriority w:val="0"/>
    <w:rPr>
      <w:szCs w:val="20"/>
    </w:rPr>
  </w:style>
  <w:style w:type="paragraph" w:customStyle="1" w:styleId="87">
    <w:name w:val="样式 正文缩进首行缩进两字标题4正文不缩进s4正文（首行缩进两字） Char Char Char Char Char ..."/>
    <w:basedOn w:val="10"/>
    <w:qFormat/>
    <w:uiPriority w:val="99"/>
    <w:pPr>
      <w:adjustRightInd w:val="0"/>
      <w:snapToGrid w:val="0"/>
      <w:ind w:firstLine="495"/>
    </w:pPr>
    <w:rPr>
      <w:rFonts w:ascii="Times New Roman" w:hAnsi="Times New Roman"/>
      <w:sz w:val="24"/>
    </w:rPr>
  </w:style>
  <w:style w:type="paragraph" w:customStyle="1" w:styleId="88">
    <w:name w:val="报告表小标题"/>
    <w:basedOn w:val="1"/>
    <w:qFormat/>
    <w:uiPriority w:val="0"/>
    <w:pPr>
      <w:spacing w:before="100" w:beforeAutospacing="1" w:line="360" w:lineRule="auto"/>
    </w:pPr>
    <w:rPr>
      <w:b/>
      <w:sz w:val="24"/>
    </w:rPr>
  </w:style>
  <w:style w:type="paragraph" w:customStyle="1" w:styleId="89">
    <w:name w:val="（正文）"/>
    <w:basedOn w:val="1"/>
    <w:qFormat/>
    <w:uiPriority w:val="0"/>
    <w:pPr>
      <w:ind w:firstLine="200" w:firstLineChars="200"/>
    </w:pPr>
    <w:rPr>
      <w:rFonts w:ascii="Times New Roman" w:hAnsi="Times New Roman"/>
      <w:szCs w:val="20"/>
    </w:rPr>
  </w:style>
  <w:style w:type="paragraph" w:customStyle="1" w:styleId="9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91">
    <w:name w:val="t_tag"/>
    <w:basedOn w:val="32"/>
    <w:qFormat/>
    <w:uiPriority w:val="0"/>
  </w:style>
  <w:style w:type="paragraph" w:customStyle="1" w:styleId="92">
    <w:name w:val="BG"/>
    <w:basedOn w:val="75"/>
    <w:qFormat/>
    <w:uiPriority w:val="0"/>
    <w:pPr>
      <w:ind w:firstLine="0" w:firstLineChars="0"/>
      <w:jc w:val="center"/>
    </w:pPr>
    <w:rPr>
      <w:b/>
      <w:sz w:val="21"/>
    </w:rPr>
  </w:style>
  <w:style w:type="paragraph" w:customStyle="1" w:styleId="93">
    <w:name w:val="表格内容"/>
    <w:basedOn w:val="1"/>
    <w:qFormat/>
    <w:uiPriority w:val="0"/>
    <w:pPr>
      <w:framePr w:hSpace="180" w:wrap="around" w:vAnchor="text" w:hAnchor="text" w:xAlign="center" w:y="1"/>
      <w:widowControl/>
      <w:adjustRightInd w:val="0"/>
      <w:snapToGrid w:val="0"/>
      <w:spacing w:line="300" w:lineRule="atLeast"/>
      <w:jc w:val="center"/>
    </w:pPr>
    <w:rPr>
      <w:rFonts w:ascii="宋体" w:hAnsi="宋体" w:cs="宋体"/>
      <w:bCs/>
      <w:kern w:val="0"/>
      <w:sz w:val="21"/>
      <w:szCs w:val="21"/>
    </w:rPr>
  </w:style>
  <w:style w:type="paragraph" w:customStyle="1" w:styleId="94">
    <w:name w:val="表格文字2"/>
    <w:basedOn w:val="1"/>
    <w:qFormat/>
    <w:uiPriority w:val="0"/>
    <w:pPr>
      <w:tabs>
        <w:tab w:val="left" w:pos="277"/>
        <w:tab w:val="left" w:pos="600"/>
        <w:tab w:val="left" w:pos="780"/>
        <w:tab w:val="left" w:pos="2517"/>
      </w:tabs>
      <w:adjustRightInd w:val="0"/>
      <w:jc w:val="center"/>
      <w:textAlignment w:val="baseline"/>
    </w:pPr>
    <w:rPr>
      <w:rFonts w:ascii="宋体" w:hAnsi="宋体"/>
      <w:kern w:val="0"/>
      <w:szCs w:val="20"/>
    </w:rPr>
  </w:style>
  <w:style w:type="paragraph" w:customStyle="1" w:styleId="95">
    <w:name w:val="00000"/>
    <w:qFormat/>
    <w:uiPriority w:val="0"/>
    <w:rPr>
      <w:rFonts w:ascii="Times New Roman" w:hAnsi="Times New Roman" w:eastAsia="仿宋" w:cs="Times New Roman"/>
      <w:kern w:val="2"/>
      <w:sz w:val="21"/>
      <w:lang w:val="en-US" w:eastAsia="zh-CN" w:bidi="ar-SA"/>
    </w:rPr>
  </w:style>
  <w:style w:type="table" w:customStyle="1" w:styleId="96">
    <w:name w:val="Table Normal"/>
    <w:unhideWhenUsed/>
    <w:qFormat/>
    <w:uiPriority w:val="0"/>
    <w:tblPr>
      <w:tblCellMar>
        <w:top w:w="0" w:type="dxa"/>
        <w:left w:w="0" w:type="dxa"/>
        <w:bottom w:w="0" w:type="dxa"/>
        <w:right w:w="0" w:type="dxa"/>
      </w:tblCellMar>
    </w:tblPr>
  </w:style>
  <w:style w:type="paragraph" w:customStyle="1" w:styleId="97">
    <w:name w:val="列出段落2"/>
    <w:basedOn w:val="1"/>
    <w:qFormat/>
    <w:uiPriority w:val="0"/>
    <w:pPr>
      <w:ind w:firstLine="200" w:firstLineChars="200"/>
    </w:pPr>
  </w:style>
  <w:style w:type="paragraph" w:customStyle="1" w:styleId="98">
    <w:name w:val="正文何黎"/>
    <w:basedOn w:val="1"/>
    <w:qFormat/>
    <w:uiPriority w:val="0"/>
    <w:pPr>
      <w:spacing w:line="360" w:lineRule="auto"/>
      <w:ind w:firstLine="480" w:firstLineChars="200"/>
    </w:pPr>
    <w:rPr>
      <w:rFonts w:hAnsi="宋体" w:cs="Times New Roman"/>
      <w:kern w:val="0"/>
      <w:sz w:val="24"/>
    </w:rPr>
  </w:style>
  <w:style w:type="paragraph" w:customStyle="1" w:styleId="99">
    <w:name w:val="正文1"/>
    <w:basedOn w:val="1"/>
    <w:qFormat/>
    <w:uiPriority w:val="0"/>
    <w:pPr>
      <w:tabs>
        <w:tab w:val="left" w:pos="22680"/>
      </w:tabs>
      <w:spacing w:line="360" w:lineRule="auto"/>
      <w:ind w:firstLine="602" w:firstLineChars="200"/>
      <w:jc w:val="left"/>
    </w:pPr>
    <w:rPr>
      <w:rFonts w:ascii="宋体" w:hAnsi="宋体"/>
      <w:sz w:val="30"/>
      <w:szCs w:val="20"/>
    </w:rPr>
  </w:style>
  <w:style w:type="paragraph" w:customStyle="1" w:styleId="100">
    <w:name w:val="表格标题"/>
    <w:basedOn w:val="1"/>
    <w:qFormat/>
    <w:uiPriority w:val="0"/>
    <w:pPr>
      <w:spacing w:line="360" w:lineRule="auto"/>
      <w:jc w:val="center"/>
    </w:pPr>
    <w:rPr>
      <w:b/>
      <w:bCs/>
      <w:szCs w:val="20"/>
    </w:rPr>
  </w:style>
  <w:style w:type="character" w:customStyle="1" w:styleId="101">
    <w:name w:val="font41"/>
    <w:basedOn w:val="32"/>
    <w:qFormat/>
    <w:uiPriority w:val="0"/>
    <w:rPr>
      <w:rFonts w:hint="default" w:ascii="Times New Roman" w:hAnsi="Times New Roman" w:cs="Times New Roman"/>
      <w:color w:val="000000"/>
      <w:sz w:val="24"/>
      <w:szCs w:val="24"/>
      <w:u w:val="none"/>
    </w:rPr>
  </w:style>
  <w:style w:type="character" w:customStyle="1" w:styleId="102">
    <w:name w:val="font51"/>
    <w:basedOn w:val="32"/>
    <w:qFormat/>
    <w:uiPriority w:val="0"/>
    <w:rPr>
      <w:rFonts w:hint="eastAsia" w:ascii="宋体" w:hAnsi="宋体" w:eastAsia="宋体" w:cs="宋体"/>
      <w:color w:val="000000"/>
      <w:sz w:val="24"/>
      <w:szCs w:val="24"/>
      <w:u w:val="none"/>
    </w:rPr>
  </w:style>
  <w:style w:type="paragraph" w:customStyle="1" w:styleId="103">
    <w:name w:val="正文首行缩进2个字"/>
    <w:basedOn w:val="1"/>
    <w:qFormat/>
    <w:uiPriority w:val="0"/>
    <w:pPr>
      <w:spacing w:line="360" w:lineRule="auto"/>
      <w:ind w:firstLine="200" w:firstLineChars="200"/>
    </w:pPr>
    <w:rPr>
      <w:rFonts w:cs="Times New Roman"/>
      <w:sz w:val="24"/>
      <w:szCs w:val="20"/>
    </w:rPr>
  </w:style>
  <w:style w:type="character" w:customStyle="1" w:styleId="104">
    <w:name w:val="font21"/>
    <w:basedOn w:val="32"/>
    <w:qFormat/>
    <w:uiPriority w:val="0"/>
    <w:rPr>
      <w:rFonts w:hint="eastAsia" w:ascii="宋体" w:hAnsi="宋体" w:eastAsia="宋体" w:cs="宋体"/>
      <w:color w:val="000000"/>
      <w:sz w:val="24"/>
      <w:szCs w:val="24"/>
      <w:u w:val="none"/>
    </w:rPr>
  </w:style>
  <w:style w:type="paragraph" w:customStyle="1" w:styleId="105">
    <w:name w:val="BodyTextIndent"/>
    <w:basedOn w:val="1"/>
    <w:qFormat/>
    <w:uiPriority w:val="0"/>
    <w:pPr>
      <w:jc w:val="center"/>
    </w:pPr>
  </w:style>
  <w:style w:type="paragraph" w:customStyle="1" w:styleId="106">
    <w:name w:val="HJ-表格"/>
    <w:basedOn w:val="1"/>
    <w:qFormat/>
    <w:uiPriority w:val="0"/>
    <w:pPr>
      <w:widowControl w:val="0"/>
      <w:adjustRightInd/>
      <w:snapToGrid/>
      <w:spacing w:after="0"/>
      <w:jc w:val="center"/>
    </w:pPr>
    <w:rPr>
      <w:rFonts w:asciiTheme="minorHAnsi" w:hAnsiTheme="minorHAnsi"/>
      <w:b/>
      <w:sz w:val="18"/>
    </w:rPr>
  </w:style>
  <w:style w:type="paragraph" w:customStyle="1" w:styleId="107">
    <w:name w:val="正文（用）"/>
    <w:basedOn w:val="1"/>
    <w:qFormat/>
    <w:uiPriority w:val="0"/>
    <w:pPr>
      <w:widowControl w:val="0"/>
      <w:adjustRightInd/>
      <w:snapToGrid/>
      <w:spacing w:after="0" w:line="360" w:lineRule="auto"/>
      <w:ind w:firstLine="480" w:firstLineChars="200"/>
    </w:pPr>
    <w:rPr>
      <w:rFonts w:ascii="宋体" w:hAnsi="宋体" w:eastAsia="宋体" w:cs="宋体"/>
      <w:kern w:val="2"/>
      <w:sz w:val="24"/>
      <w:szCs w:val="20"/>
    </w:rPr>
  </w:style>
  <w:style w:type="paragraph" w:customStyle="1" w:styleId="108">
    <w:name w:val="List Paragraph"/>
    <w:basedOn w:val="1"/>
    <w:qFormat/>
    <w:uiPriority w:val="0"/>
    <w:pPr>
      <w:ind w:firstLine="420" w:firstLineChars="200"/>
    </w:pPr>
    <w:rPr>
      <w:sz w:val="32"/>
      <w:szCs w:val="32"/>
    </w:rPr>
  </w:style>
  <w:style w:type="paragraph" w:customStyle="1" w:styleId="109">
    <w:name w:val="小四居中"/>
    <w:next w:val="54"/>
    <w:qFormat/>
    <w:uiPriority w:val="0"/>
    <w:pPr>
      <w:spacing w:line="360" w:lineRule="auto"/>
      <w:jc w:val="center"/>
    </w:pPr>
    <w:rPr>
      <w:rFonts w:ascii="Times New Roman" w:hAnsi="Times New Roman" w:eastAsia="宋体" w:cs="Times New Roman"/>
      <w:sz w:val="24"/>
      <w:lang w:val="en-US" w:eastAsia="zh-CN" w:bidi="ar-SA"/>
    </w:rPr>
  </w:style>
  <w:style w:type="character" w:customStyle="1" w:styleId="110">
    <w:name w:val="font31"/>
    <w:basedOn w:val="32"/>
    <w:qFormat/>
    <w:uiPriority w:val="0"/>
    <w:rPr>
      <w:rFonts w:hint="eastAsia" w:ascii="宋体" w:hAnsi="宋体" w:eastAsia="宋体" w:cs="宋体"/>
      <w:color w:val="000000"/>
      <w:sz w:val="21"/>
      <w:szCs w:val="21"/>
      <w:u w:val="none"/>
    </w:rPr>
  </w:style>
  <w:style w:type="paragraph" w:customStyle="1" w:styleId="111">
    <w:name w:val="引用1"/>
    <w:basedOn w:val="1"/>
    <w:next w:val="1"/>
    <w:autoRedefine/>
    <w:qFormat/>
    <w:uiPriority w:val="0"/>
    <w:pPr>
      <w:jc w:val="center"/>
    </w:pPr>
    <w:rPr>
      <w:b/>
      <w:iCs/>
      <w:color w:val="00000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43</Pages>
  <Words>10374</Words>
  <Characters>11378</Characters>
  <Lines>389</Lines>
  <Paragraphs>109</Paragraphs>
  <TotalTime>8</TotalTime>
  <ScaleCrop>false</ScaleCrop>
  <LinksUpToDate>false</LinksUpToDate>
  <CharactersWithSpaces>11439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2021-04-07T14:00:00Z</dcterms:created>
  <dc:creator>怎么</dc:creator>
  <cp:lastModifiedBy>美</cp:lastModifiedBy>
  <cp:lastPrinted>2023-02-04T00:49:00Z</cp:lastPrinted>
  <dcterms:modified xsi:type="dcterms:W3CDTF">2024-10-18T00:23:54Z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4AE5D9C5F7224022AFFD67C5C919E871_13</vt:lpwstr>
  </property>
</Properties>
</file>