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BF62B">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澧县市场监督管理局</w:t>
      </w:r>
      <w:bookmarkStart w:id="0" w:name="_GoBack"/>
      <w:bookmarkEnd w:id="0"/>
    </w:p>
    <w:p w14:paraId="2D1B185B">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无主财物处理决定书</w:t>
      </w:r>
    </w:p>
    <w:p w14:paraId="2E64253F">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澧市监无主物处字〔2025〕</w:t>
      </w:r>
      <w:r>
        <w:rPr>
          <w:rFonts w:hint="eastAsia" w:ascii="Times New Roman" w:hAnsi="Times New Roman" w:eastAsia="楷体_GB2312" w:cs="楷体_GB2312"/>
          <w:sz w:val="32"/>
          <w:szCs w:val="32"/>
          <w:lang w:val="en-US" w:eastAsia="zh-CN"/>
        </w:rPr>
        <w:t>3</w:t>
      </w:r>
      <w:r>
        <w:rPr>
          <w:rFonts w:hint="eastAsia" w:ascii="Times New Roman" w:hAnsi="Times New Roman" w:eastAsia="楷体_GB2312" w:cs="楷体_GB2312"/>
          <w:sz w:val="32"/>
          <w:szCs w:val="32"/>
        </w:rPr>
        <w:t>号</w:t>
      </w:r>
    </w:p>
    <w:p w14:paraId="16DB4136">
      <w:pPr>
        <w:keepNext w:val="0"/>
        <w:keepLines w:val="0"/>
        <w:pageBreakBefore w:val="0"/>
        <w:widowControl w:val="0"/>
        <w:kinsoku/>
        <w:wordWrap/>
        <w:overflowPunct/>
        <w:topLinePunct/>
        <w:autoSpaceDE/>
        <w:autoSpaceDN/>
        <w:bidi w:val="0"/>
        <w:adjustRightInd/>
        <w:snapToGrid/>
        <w:spacing w:line="520" w:lineRule="exact"/>
        <w:textAlignment w:val="auto"/>
        <w:rPr>
          <w:rFonts w:hint="eastAsia" w:ascii="Times New Roman" w:hAnsi="Times New Roman" w:eastAsia="仿宋_GB2312" w:cs="仿宋_GB2312"/>
          <w:sz w:val="32"/>
          <w:szCs w:val="32"/>
        </w:rPr>
      </w:pPr>
    </w:p>
    <w:p w14:paraId="2ED630D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8月21日上午，本局执法人员根据湖南省高速公路交通警察局常德支队澧县大队移送的线索和证据，在二广高速澧县段（城头山服务区）查获一批无检疫检验合格证明的冷冻猪副产品（猪脚），其纸箱外包装标签标注有“产品名称：精品猪副，食品执行标准号：SB/T10379，保质期：18个月，食品生产许可证编号：SC111450105****5，贮存条件：需要在-18℃以下温度冷藏贮存，地址：浦北县县城工业区**路，制造商：广西**食品有限公司，产地：广西浦北县”等信息。该批冷冻猪副产品共433袋，由车辆号牌为鲁P267F2的厢式冷链货车运输。该批涉案冻品所有人涉嫌经营未按规定进行检疫检验的肉类，违反了《中华人民共和国食品安全法》第三十四条第（八）项的规定，为查明事实，经本局负责人批准，本局执法人员依法对上述涉案冻品采取了扣押行政强制措施，并于2024年9月18日立案调查。</w:t>
      </w:r>
    </w:p>
    <w:p w14:paraId="372DC15B">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现查明，涉案冻品承运人不能提供检疫检验合格证明，承运人不清楚发货人、收货人和目的地，亦不知晓涉案冻品的所有人。2024年9月12日经标称制造商广西**食品有限公司所在地的市场监管部门协查，该公司未生产经营过涉案冻品。结合现有证据，无法确定涉案冻品的所有人、权利人或权利相关人。</w:t>
      </w:r>
    </w:p>
    <w:p w14:paraId="2E4D50B4">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本局2024年</w:t>
      </w: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18</w:t>
      </w:r>
      <w:r>
        <w:rPr>
          <w:rFonts w:hint="default" w:ascii="Times New Roman" w:hAnsi="Times New Roman" w:eastAsia="仿宋_GB2312" w:cs="仿宋_GB2312"/>
          <w:sz w:val="32"/>
          <w:szCs w:val="32"/>
          <w:lang w:val="en-US" w:eastAsia="zh-CN"/>
        </w:rPr>
        <w:t>日在澧县人民政府门户网站，2024年</w:t>
      </w: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19</w:t>
      </w:r>
      <w:r>
        <w:rPr>
          <w:rFonts w:hint="default" w:ascii="Times New Roman" w:hAnsi="Times New Roman" w:eastAsia="仿宋_GB2312" w:cs="仿宋_GB2312"/>
          <w:sz w:val="32"/>
          <w:szCs w:val="32"/>
          <w:lang w:val="en-US" w:eastAsia="zh-CN"/>
        </w:rPr>
        <w:t>日在常德日报分别刊登了《澧县市场监督管理局扣押物品认领公告（2024年第</w:t>
      </w: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US" w:eastAsia="zh-CN"/>
        </w:rPr>
        <w:t>号）》，告知涉案物品的权利人或权利相关人在公告之日起三十日内持涉案物品权属及物品来源合法证明等有关证明文件到本局认领并接受调查处理、主张权利，无人认领本局将依法对涉案物品按照无主货物依法进行处置。在公告期内，无人到本局认领和接受调查、主张权利，无法确定涉案物品的</w:t>
      </w:r>
      <w:r>
        <w:rPr>
          <w:rFonts w:hint="eastAsia" w:ascii="Times New Roman" w:hAnsi="Times New Roman" w:eastAsia="仿宋_GB2312" w:cs="仿宋_GB2312"/>
          <w:sz w:val="32"/>
          <w:szCs w:val="32"/>
          <w:lang w:val="en-US" w:eastAsia="zh-CN"/>
        </w:rPr>
        <w:t>所有人、权利人或权利相关人</w:t>
      </w:r>
      <w:r>
        <w:rPr>
          <w:rFonts w:hint="default" w:ascii="Times New Roman" w:hAnsi="Times New Roman" w:eastAsia="仿宋_GB2312" w:cs="仿宋_GB2312"/>
          <w:sz w:val="32"/>
          <w:szCs w:val="32"/>
          <w:lang w:val="en-US" w:eastAsia="zh-CN"/>
        </w:rPr>
        <w:t>。</w:t>
      </w:r>
    </w:p>
    <w:p w14:paraId="47F19715">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由于上述涉案</w:t>
      </w:r>
      <w:r>
        <w:rPr>
          <w:rFonts w:hint="eastAsia" w:ascii="Times New Roman" w:hAnsi="Times New Roman" w:eastAsia="仿宋_GB2312" w:cs="仿宋_GB2312"/>
          <w:sz w:val="32"/>
          <w:szCs w:val="32"/>
          <w:lang w:val="en-US" w:eastAsia="zh-CN"/>
        </w:rPr>
        <w:t>冻品</w:t>
      </w:r>
      <w:r>
        <w:rPr>
          <w:rFonts w:hint="default" w:ascii="Times New Roman" w:hAnsi="Times New Roman" w:eastAsia="仿宋_GB2312" w:cs="仿宋_GB2312"/>
          <w:sz w:val="32"/>
          <w:szCs w:val="32"/>
          <w:lang w:val="en-US" w:eastAsia="zh-CN"/>
        </w:rPr>
        <w:t>属易腐烂、变质等不适宜保存的物品，公告后仍无人认领，依据《罚没财物管理办法》第十四条和《市场监督管理行政处罚程序规定》第四十一条第三款的规定，</w:t>
      </w:r>
      <w:r>
        <w:rPr>
          <w:rFonts w:hint="eastAsia" w:ascii="Times New Roman" w:hAnsi="Times New Roman" w:eastAsia="仿宋_GB2312" w:cs="仿宋_GB2312"/>
          <w:sz w:val="32"/>
          <w:szCs w:val="32"/>
          <w:lang w:val="en-US" w:eastAsia="zh-CN"/>
        </w:rPr>
        <w:t>本局2024年9月25日、2024年9月27日分别委托长沙海关技术中心及第三方食品安全检测机构对涉案冻品进行检疫检验，检疫结果均为阴性，检验结论均符合相关国家标准要求。经报请县人民政府批准、县财政部门授权、本局案审会集体讨论研究同意</w:t>
      </w:r>
      <w:r>
        <w:rPr>
          <w:rFonts w:hint="eastAsia" w:ascii="Times New Roman" w:hAnsi="Times New Roman" w:eastAsia="仿宋_GB2312" w:cs="仿宋_GB2312"/>
          <w:sz w:val="32"/>
          <w:szCs w:val="32"/>
          <w:lang w:eastAsia="zh-CN"/>
        </w:rPr>
        <w:t>和负责人批准</w:t>
      </w:r>
      <w:r>
        <w:rPr>
          <w:rFonts w:hint="eastAsia" w:ascii="Times New Roman" w:hAnsi="Times New Roman" w:eastAsia="仿宋_GB2312" w:cs="仿宋_GB2312"/>
          <w:sz w:val="32"/>
          <w:szCs w:val="32"/>
          <w:lang w:val="en-US" w:eastAsia="zh-CN"/>
        </w:rPr>
        <w:t>，2025年2月8日本局依法委托拍卖公司对上述涉案物品进行拍卖，所得拍卖款人民币捌万捌仟元（￥：88000元）。</w:t>
      </w:r>
    </w:p>
    <w:p w14:paraId="188F991A">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综上，上述不明当事人涉案的冻品为未按规定进行检疫检验的肉类，其行为违反了《中华人民共和国食品安全法》第三十四条第（八）项：“禁止生产经营下列食品、食品添加剂、食品相关产品：（八）未按规定进行检疫或者检疫不合格的肉类，或者未经检验或者检验不合格的肉类制品”的规定，构成经营未按规定进行检疫检验的肉类的违法行为。</w:t>
      </w:r>
    </w:p>
    <w:p w14:paraId="6AD7A552">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中华人民共和国食品安全法》第一百二十三条第一款第（四）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的规定，依法应当对当事人予以行政处罚。由于当事人无法查实，依据《市场监督管理行政处罚程序规定》第四十二条第三款的规定，本局决定将上述涉案冻品依法拍卖后所得款项人民币捌万捌仟元（￥：88000元）作为无人认领财物予以没收，上缴国库，但不免除当事人违法行为的法律责任。</w:t>
      </w:r>
    </w:p>
    <w:p w14:paraId="48ED39F9">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依据《市场监督管理行政处罚程序规定》第八十二条第（五）项的规定，本处理决定在澧县人民政府门户网站公告送达，自公告之日起经过三十日即视为送达。如对本处理决定不服，被没收物品的当事人可在收到本处理决定书之日起六十日内向澧县人民政府申请行政复议，也可在六个月内依法向常德市鼎城区人民法院提起行政诉讼。行政复议和行政诉讼期间本决定不停止执行。</w:t>
      </w:r>
    </w:p>
    <w:p w14:paraId="15799645">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本局将依法向社会公示本处理决定书信息。</w:t>
      </w:r>
    </w:p>
    <w:p w14:paraId="1442A034">
      <w:pPr>
        <w:keepNext w:val="0"/>
        <w:keepLines w:val="0"/>
        <w:pageBreakBefore w:val="0"/>
        <w:widowControl w:val="0"/>
        <w:kinsoku/>
        <w:wordWrap/>
        <w:overflowPunct/>
        <w:topLinePunct/>
        <w:autoSpaceDE/>
        <w:autoSpaceDN/>
        <w:bidi w:val="0"/>
        <w:adjustRightInd/>
        <w:snapToGrid/>
        <w:spacing w:line="520" w:lineRule="exact"/>
        <w:textAlignment w:val="auto"/>
        <w:rPr>
          <w:rFonts w:hint="eastAsia" w:ascii="Times New Roman" w:hAnsi="Times New Roman" w:eastAsia="仿宋_GB2312" w:cs="仿宋_GB2312"/>
          <w:sz w:val="32"/>
          <w:szCs w:val="32"/>
          <w:lang w:val="en-US" w:eastAsia="zh-CN"/>
        </w:rPr>
      </w:pPr>
    </w:p>
    <w:p w14:paraId="79C921A1">
      <w:pPr>
        <w:keepNext w:val="0"/>
        <w:keepLines w:val="0"/>
        <w:pageBreakBefore w:val="0"/>
        <w:widowControl w:val="0"/>
        <w:kinsoku/>
        <w:wordWrap/>
        <w:overflowPunct/>
        <w:topLinePunct/>
        <w:autoSpaceDE/>
        <w:autoSpaceDN/>
        <w:bidi w:val="0"/>
        <w:adjustRightInd/>
        <w:snapToGrid/>
        <w:spacing w:line="520" w:lineRule="exact"/>
        <w:textAlignment w:val="auto"/>
        <w:rPr>
          <w:rFonts w:hint="eastAsia" w:ascii="Times New Roman" w:hAnsi="Times New Roman" w:eastAsia="仿宋_GB2312" w:cs="仿宋_GB2312"/>
          <w:sz w:val="32"/>
          <w:szCs w:val="32"/>
          <w:lang w:val="en-US" w:eastAsia="zh-CN"/>
        </w:rPr>
      </w:pPr>
    </w:p>
    <w:p w14:paraId="25127AF5">
      <w:pPr>
        <w:keepNext w:val="0"/>
        <w:keepLines w:val="0"/>
        <w:pageBreakBefore w:val="0"/>
        <w:widowControl w:val="0"/>
        <w:kinsoku/>
        <w:wordWrap/>
        <w:overflowPunct/>
        <w:topLinePunct/>
        <w:autoSpaceDE/>
        <w:autoSpaceDN/>
        <w:bidi w:val="0"/>
        <w:adjustRightInd/>
        <w:snapToGrid/>
        <w:spacing w:line="520" w:lineRule="exact"/>
        <w:ind w:firstLine="4800" w:firstLineChars="15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澧县市场监督管理局</w:t>
      </w:r>
    </w:p>
    <w:p w14:paraId="4C9B605C">
      <w:pPr>
        <w:keepNext w:val="0"/>
        <w:keepLines w:val="0"/>
        <w:pageBreakBefore w:val="0"/>
        <w:widowControl w:val="0"/>
        <w:kinsoku/>
        <w:wordWrap/>
        <w:overflowPunct/>
        <w:topLinePunct/>
        <w:autoSpaceDE/>
        <w:autoSpaceDN/>
        <w:bidi w:val="0"/>
        <w:adjustRightInd/>
        <w:snapToGrid/>
        <w:spacing w:line="520" w:lineRule="exact"/>
        <w:ind w:firstLine="5120" w:firstLineChars="16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2025年2月11日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2EE4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33BD9">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F33BD9">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F5B07"/>
    <w:rsid w:val="06D373CC"/>
    <w:rsid w:val="092E4D8E"/>
    <w:rsid w:val="097D6BC3"/>
    <w:rsid w:val="0A224ED4"/>
    <w:rsid w:val="0D68365C"/>
    <w:rsid w:val="159F6FD7"/>
    <w:rsid w:val="18EE5D5B"/>
    <w:rsid w:val="1A666B8A"/>
    <w:rsid w:val="1D6221E6"/>
    <w:rsid w:val="33110684"/>
    <w:rsid w:val="43E45F59"/>
    <w:rsid w:val="4401095D"/>
    <w:rsid w:val="4CE876C0"/>
    <w:rsid w:val="582E7B31"/>
    <w:rsid w:val="58742322"/>
    <w:rsid w:val="5EF51218"/>
    <w:rsid w:val="606C6196"/>
    <w:rsid w:val="615639CE"/>
    <w:rsid w:val="652F49E1"/>
    <w:rsid w:val="7263189F"/>
    <w:rsid w:val="76450E8B"/>
    <w:rsid w:val="7A6D5082"/>
    <w:rsid w:val="7CC8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1804</Characters>
  <Lines>0</Lines>
  <Paragraphs>0</Paragraphs>
  <TotalTime>0</TotalTime>
  <ScaleCrop>false</ScaleCrop>
  <LinksUpToDate>false</LinksUpToDate>
  <CharactersWithSpaces>1804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2025-02-10T07:44:00Z</dcterms:created>
  <dc:creator>Administrator</dc:creator>
  <cp:lastModifiedBy>彭宇佳</cp:lastModifiedBy>
  <dcterms:modified xsi:type="dcterms:W3CDTF">2025-02-13T00:53:30Z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1000A367EBAC40A1B21FC5F98776CDB5_12</vt:lpwstr>
  </property>
  <property fmtid="{D5CDD505-2E9C-101B-9397-08002B2CF9AE}" pid="4" name="KSOTemplateDocerSaveRecord">
    <vt:lpwstr>eyJoZGlkIjoiYjQxODA2N2M4MzQ0YzFkYTFjNzJhM2ZhNWQxNWFlMjIiLCJ1c2VySWQiOiIyODAyMDg0MzIifQ==</vt:lpwstr>
  </property>
</Properties>
</file>